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50B" w:rsidRDefault="00CA55F3" w:rsidP="00981F02">
      <w:r>
        <w:rPr>
          <w:noProof/>
        </w:rPr>
        <w:drawing>
          <wp:anchor distT="0" distB="0" distL="114300" distR="114300" simplePos="0" relativeHeight="251661312" behindDoc="0" locked="0" layoutInCell="1" allowOverlap="1" wp14:anchorId="3AA2435A" wp14:editId="7DFE957B">
            <wp:simplePos x="0" y="0"/>
            <wp:positionH relativeFrom="column">
              <wp:posOffset>-9293</wp:posOffset>
            </wp:positionH>
            <wp:positionV relativeFrom="paragraph">
              <wp:posOffset>-332509</wp:posOffset>
            </wp:positionV>
            <wp:extent cx="2376054" cy="818751"/>
            <wp:effectExtent l="0" t="0" r="5715" b="63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WA-Full-Hor-CMYK.png"/>
                    <pic:cNvPicPr/>
                  </pic:nvPicPr>
                  <pic:blipFill>
                    <a:blip r:embed="rId9">
                      <a:extLst>
                        <a:ext uri="{28A0092B-C50C-407E-A947-70E740481C1C}">
                          <a14:useLocalDpi xmlns:a14="http://schemas.microsoft.com/office/drawing/2010/main" val="0"/>
                        </a:ext>
                      </a:extLst>
                    </a:blip>
                    <a:stretch>
                      <a:fillRect/>
                    </a:stretch>
                  </pic:blipFill>
                  <pic:spPr>
                    <a:xfrm>
                      <a:off x="0" y="0"/>
                      <a:ext cx="2376839" cy="819022"/>
                    </a:xfrm>
                    <a:prstGeom prst="rect">
                      <a:avLst/>
                    </a:prstGeom>
                  </pic:spPr>
                </pic:pic>
              </a:graphicData>
            </a:graphic>
            <wp14:sizeRelH relativeFrom="page">
              <wp14:pctWidth>0</wp14:pctWidth>
            </wp14:sizeRelH>
            <wp14:sizeRelV relativeFrom="page">
              <wp14:pctHeight>0</wp14:pctHeight>
            </wp14:sizeRelV>
          </wp:anchor>
        </w:drawing>
      </w:r>
      <w:r w:rsidR="00D7750B">
        <w:rPr>
          <w:noProof/>
        </w:rPr>
        <mc:AlternateContent>
          <mc:Choice Requires="wps">
            <w:drawing>
              <wp:anchor distT="0" distB="0" distL="114300" distR="114300" simplePos="0" relativeHeight="251659264" behindDoc="0" locked="0" layoutInCell="1" allowOverlap="1" wp14:anchorId="5749FCFE" wp14:editId="4C7B8B77">
                <wp:simplePos x="0" y="0"/>
                <wp:positionH relativeFrom="column">
                  <wp:posOffset>4062730</wp:posOffset>
                </wp:positionH>
                <wp:positionV relativeFrom="paragraph">
                  <wp:posOffset>-1160145</wp:posOffset>
                </wp:positionV>
                <wp:extent cx="2609850" cy="21590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0" cy="215900"/>
                        </a:xfrm>
                        <a:prstGeom prst="rect">
                          <a:avLst/>
                        </a:prstGeom>
                        <a:solidFill>
                          <a:srgbClr val="7AC4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19.9pt;margin-top:-91.35pt;width:205.5pt;height: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" fillcolor="#7ac4d9" stroked="f"/>
            </w:pict>
          </mc:Fallback>
        </mc:AlternateContent>
      </w:r>
    </w:p>
    <w:p w:rsidR="004F6687" w:rsidRDefault="004F6687" w:rsidP="00981F02"/>
    <w:p w:rsidR="00A65F4C" w:rsidRDefault="00A65F4C" w:rsidP="00981F02"/>
    <w:p w:rsidR="00A65F4C" w:rsidRDefault="00A65F4C" w:rsidP="00981F02"/>
    <w:p w:rsidR="004F6687" w:rsidRDefault="004F6687" w:rsidP="004F6687">
      <w:pPr>
        <w:pBdr>
          <w:top w:val="single" w:sz="36" w:space="1" w:color="auto"/>
        </w:pBdr>
      </w:pPr>
    </w:p>
    <w:p w:rsidR="00F64ED3" w:rsidRPr="009D5B73" w:rsidRDefault="004F6687" w:rsidP="004F6687">
      <w:pPr>
        <w:pBdr>
          <w:top w:val="single" w:sz="36" w:space="1" w:color="auto"/>
        </w:pBdr>
        <w:tabs>
          <w:tab w:val="right" w:pos="3119"/>
          <w:tab w:val="left" w:pos="3686"/>
        </w:tabs>
        <w:spacing w:before="120" w:after="120"/>
        <w:ind w:left="3686" w:hanging="3686"/>
        <w:rPr>
          <w:rFonts w:ascii="Arial" w:hAnsi="Arial" w:cs="Arial"/>
          <w:sz w:val="22"/>
          <w:szCs w:val="22"/>
        </w:rPr>
      </w:pPr>
      <w:r w:rsidRPr="009D5B73">
        <w:rPr>
          <w:sz w:val="22"/>
          <w:szCs w:val="22"/>
        </w:rPr>
        <w:tab/>
      </w:r>
      <w:r w:rsidRPr="009D5B73">
        <w:rPr>
          <w:rFonts w:ascii="Arial" w:hAnsi="Arial" w:cs="Arial"/>
          <w:b/>
          <w:bCs/>
          <w:sz w:val="22"/>
          <w:szCs w:val="22"/>
          <w:lang w:val="en-US"/>
        </w:rPr>
        <w:t>Position</w:t>
      </w:r>
      <w:r w:rsidRPr="009D5B73">
        <w:rPr>
          <w:rFonts w:ascii="Arial" w:hAnsi="Arial" w:cs="Arial"/>
          <w:b/>
          <w:bCs/>
          <w:sz w:val="22"/>
          <w:szCs w:val="22"/>
        </w:rPr>
        <w:t xml:space="preserve"> Title:</w:t>
      </w:r>
      <w:r w:rsidRPr="009D5B73">
        <w:rPr>
          <w:rFonts w:ascii="Arial" w:hAnsi="Arial" w:cs="Arial"/>
          <w:b/>
          <w:bCs/>
          <w:sz w:val="22"/>
          <w:szCs w:val="22"/>
        </w:rPr>
        <w:tab/>
      </w:r>
      <w:r w:rsidR="00547667" w:rsidRPr="009D5B73">
        <w:rPr>
          <w:rFonts w:ascii="Arial" w:hAnsi="Arial" w:cs="Arial"/>
          <w:sz w:val="22"/>
          <w:szCs w:val="22"/>
        </w:rPr>
        <w:t>Senior Manager, Development</w:t>
      </w:r>
    </w:p>
    <w:p w:rsidR="004F6687" w:rsidRPr="009D5B73" w:rsidRDefault="004F6687" w:rsidP="004F6687">
      <w:pPr>
        <w:pBdr>
          <w:top w:val="single" w:sz="36" w:space="1" w:color="auto"/>
        </w:pBdr>
        <w:tabs>
          <w:tab w:val="right" w:pos="3119"/>
          <w:tab w:val="left" w:pos="3686"/>
        </w:tabs>
        <w:spacing w:before="120" w:after="120"/>
        <w:ind w:left="3686" w:hanging="3686"/>
        <w:rPr>
          <w:rFonts w:ascii="Arial" w:hAnsi="Arial" w:cs="Arial"/>
          <w:sz w:val="22"/>
          <w:szCs w:val="22"/>
        </w:rPr>
      </w:pPr>
      <w:r w:rsidRPr="009D5B73">
        <w:rPr>
          <w:rFonts w:ascii="Arial" w:hAnsi="Arial" w:cs="Arial"/>
          <w:b/>
          <w:bCs/>
          <w:sz w:val="22"/>
          <w:szCs w:val="22"/>
          <w:lang w:val="en-US"/>
        </w:rPr>
        <w:tab/>
        <w:t>Position</w:t>
      </w:r>
      <w:r w:rsidRPr="009D5B73">
        <w:rPr>
          <w:rFonts w:ascii="Arial" w:hAnsi="Arial" w:cs="Arial"/>
          <w:b/>
          <w:bCs/>
          <w:sz w:val="22"/>
          <w:szCs w:val="22"/>
        </w:rPr>
        <w:t xml:space="preserve"> Classification:</w:t>
      </w:r>
      <w:r w:rsidRPr="009D5B73">
        <w:rPr>
          <w:rFonts w:ascii="Arial" w:hAnsi="Arial" w:cs="Arial"/>
          <w:b/>
          <w:bCs/>
          <w:sz w:val="22"/>
          <w:szCs w:val="22"/>
        </w:rPr>
        <w:tab/>
      </w:r>
      <w:r w:rsidR="0066209C" w:rsidRPr="009D5B73">
        <w:rPr>
          <w:rFonts w:ascii="Arial" w:hAnsi="Arial" w:cs="Arial"/>
          <w:sz w:val="22"/>
          <w:szCs w:val="22"/>
        </w:rPr>
        <w:t xml:space="preserve">Level 10 Grade </w:t>
      </w:r>
      <w:r w:rsidR="00E6093A" w:rsidRPr="009D5B73">
        <w:rPr>
          <w:rFonts w:ascii="Arial" w:hAnsi="Arial" w:cs="Arial"/>
          <w:sz w:val="22"/>
          <w:szCs w:val="22"/>
        </w:rPr>
        <w:t>1</w:t>
      </w:r>
    </w:p>
    <w:p w:rsidR="004F6687" w:rsidRPr="009D5B73" w:rsidRDefault="004F6687" w:rsidP="004F6687">
      <w:pPr>
        <w:pBdr>
          <w:top w:val="single" w:sz="36" w:space="1" w:color="auto"/>
        </w:pBdr>
        <w:tabs>
          <w:tab w:val="right" w:pos="3119"/>
          <w:tab w:val="left" w:pos="3686"/>
        </w:tabs>
        <w:spacing w:before="120" w:after="120"/>
        <w:ind w:left="3686" w:hanging="3686"/>
        <w:rPr>
          <w:rFonts w:ascii="Arial" w:hAnsi="Arial" w:cs="Arial"/>
          <w:sz w:val="22"/>
          <w:szCs w:val="22"/>
        </w:rPr>
      </w:pPr>
      <w:r w:rsidRPr="009D5B73">
        <w:rPr>
          <w:rFonts w:ascii="Arial" w:hAnsi="Arial" w:cs="Arial"/>
          <w:b/>
          <w:bCs/>
          <w:sz w:val="22"/>
          <w:szCs w:val="22"/>
          <w:lang w:val="en-US"/>
        </w:rPr>
        <w:tab/>
        <w:t>Position</w:t>
      </w:r>
      <w:r w:rsidRPr="009D5B73">
        <w:rPr>
          <w:rFonts w:ascii="Arial" w:hAnsi="Arial" w:cs="Arial"/>
          <w:b/>
          <w:bCs/>
          <w:sz w:val="22"/>
          <w:szCs w:val="22"/>
        </w:rPr>
        <w:t xml:space="preserve"> Number:</w:t>
      </w:r>
      <w:r w:rsidRPr="009D5B73">
        <w:rPr>
          <w:rFonts w:ascii="Arial" w:hAnsi="Arial" w:cs="Arial"/>
          <w:b/>
          <w:bCs/>
          <w:sz w:val="22"/>
          <w:szCs w:val="22"/>
          <w:lang w:val="en-US"/>
        </w:rPr>
        <w:tab/>
      </w:r>
      <w:r w:rsidR="00387A68" w:rsidRPr="009D5B73">
        <w:rPr>
          <w:rFonts w:ascii="Arial" w:hAnsi="Arial" w:cs="Arial"/>
          <w:sz w:val="22"/>
          <w:szCs w:val="22"/>
        </w:rPr>
        <w:t>313357</w:t>
      </w:r>
    </w:p>
    <w:p w:rsidR="004F6687" w:rsidRPr="009D5B73" w:rsidRDefault="004F6687" w:rsidP="004F6687">
      <w:pPr>
        <w:pBdr>
          <w:top w:val="single" w:sz="36" w:space="1" w:color="auto"/>
        </w:pBdr>
        <w:tabs>
          <w:tab w:val="right" w:pos="3119"/>
          <w:tab w:val="left" w:pos="3686"/>
        </w:tabs>
        <w:spacing w:before="120" w:after="120"/>
        <w:ind w:left="3686" w:hanging="3686"/>
        <w:rPr>
          <w:rFonts w:ascii="Arial" w:hAnsi="Arial" w:cs="Arial"/>
          <w:sz w:val="22"/>
          <w:szCs w:val="22"/>
        </w:rPr>
      </w:pPr>
      <w:r w:rsidRPr="009D5B73">
        <w:rPr>
          <w:rFonts w:ascii="Arial" w:hAnsi="Arial" w:cs="Arial"/>
          <w:b/>
          <w:bCs/>
          <w:sz w:val="22"/>
          <w:szCs w:val="22"/>
          <w:lang w:val="en-US"/>
        </w:rPr>
        <w:tab/>
        <w:t>Faculty/Office:</w:t>
      </w:r>
      <w:r w:rsidRPr="009D5B73">
        <w:rPr>
          <w:rFonts w:ascii="Arial" w:hAnsi="Arial" w:cs="Arial"/>
          <w:b/>
          <w:bCs/>
          <w:sz w:val="22"/>
          <w:szCs w:val="22"/>
          <w:lang w:val="en-US"/>
        </w:rPr>
        <w:tab/>
      </w:r>
      <w:r w:rsidR="0066209C" w:rsidRPr="009D5B73">
        <w:rPr>
          <w:rFonts w:ascii="Arial" w:hAnsi="Arial" w:cs="Arial"/>
          <w:sz w:val="22"/>
          <w:szCs w:val="22"/>
        </w:rPr>
        <w:t>Community &amp; Engagement</w:t>
      </w:r>
    </w:p>
    <w:p w:rsidR="004F6687" w:rsidRPr="009D5B73" w:rsidRDefault="004F6687" w:rsidP="004F6687">
      <w:pPr>
        <w:pBdr>
          <w:top w:val="single" w:sz="36" w:space="1" w:color="auto"/>
        </w:pBdr>
        <w:tabs>
          <w:tab w:val="right" w:pos="3119"/>
          <w:tab w:val="left" w:pos="3686"/>
        </w:tabs>
        <w:spacing w:before="120" w:after="120"/>
        <w:ind w:left="3686" w:hanging="3686"/>
        <w:rPr>
          <w:rFonts w:ascii="Arial" w:hAnsi="Arial" w:cs="Arial"/>
          <w:b/>
          <w:bCs/>
          <w:sz w:val="22"/>
          <w:szCs w:val="22"/>
          <w:lang w:val="en-US"/>
        </w:rPr>
      </w:pPr>
      <w:r w:rsidRPr="009D5B73">
        <w:rPr>
          <w:rFonts w:ascii="Arial" w:hAnsi="Arial" w:cs="Arial"/>
          <w:b/>
          <w:bCs/>
          <w:sz w:val="22"/>
          <w:szCs w:val="22"/>
          <w:lang w:val="en-US"/>
        </w:rPr>
        <w:tab/>
        <w:t>School/Division:</w:t>
      </w:r>
      <w:r w:rsidRPr="009D5B73">
        <w:rPr>
          <w:rFonts w:ascii="Arial" w:hAnsi="Arial" w:cs="Arial"/>
          <w:b/>
          <w:bCs/>
          <w:sz w:val="22"/>
          <w:szCs w:val="22"/>
          <w:lang w:val="en-US"/>
        </w:rPr>
        <w:tab/>
      </w:r>
      <w:r w:rsidR="0066209C" w:rsidRPr="009D5B73">
        <w:rPr>
          <w:rFonts w:ascii="Arial" w:hAnsi="Arial" w:cs="Arial"/>
          <w:sz w:val="22"/>
          <w:szCs w:val="22"/>
        </w:rPr>
        <w:t>Development and Alumni Relations</w:t>
      </w:r>
    </w:p>
    <w:p w:rsidR="00942E9E" w:rsidRPr="009D5B73" w:rsidRDefault="007105FA" w:rsidP="007105FA">
      <w:pPr>
        <w:pBdr>
          <w:top w:val="single" w:sz="36" w:space="1" w:color="auto"/>
        </w:pBdr>
        <w:tabs>
          <w:tab w:val="right" w:pos="3119"/>
          <w:tab w:val="left" w:pos="3686"/>
        </w:tabs>
        <w:spacing w:before="120" w:after="120"/>
        <w:ind w:left="3686" w:hanging="3686"/>
        <w:rPr>
          <w:rFonts w:ascii="Arial" w:hAnsi="Arial" w:cs="Arial"/>
          <w:sz w:val="22"/>
          <w:szCs w:val="22"/>
        </w:rPr>
      </w:pPr>
      <w:r w:rsidRPr="009D5B73">
        <w:rPr>
          <w:rFonts w:ascii="Arial" w:hAnsi="Arial" w:cs="Arial"/>
          <w:b/>
          <w:bCs/>
          <w:sz w:val="22"/>
          <w:szCs w:val="22"/>
          <w:lang w:val="en-US"/>
        </w:rPr>
        <w:tab/>
        <w:t>Centre/Section:</w:t>
      </w:r>
      <w:r w:rsidRPr="009D5B73">
        <w:rPr>
          <w:rFonts w:ascii="Arial" w:hAnsi="Arial" w:cs="Arial"/>
          <w:b/>
          <w:bCs/>
          <w:sz w:val="22"/>
          <w:szCs w:val="22"/>
          <w:lang w:val="en-US"/>
        </w:rPr>
        <w:tab/>
      </w:r>
      <w:r w:rsidRPr="009D5B73">
        <w:rPr>
          <w:rFonts w:ascii="Arial" w:hAnsi="Arial" w:cs="Arial"/>
          <w:sz w:val="22"/>
          <w:szCs w:val="22"/>
        </w:rPr>
        <w:t>Central Unit</w:t>
      </w:r>
    </w:p>
    <w:p w:rsidR="004F6687" w:rsidRPr="009D5B73" w:rsidRDefault="004F6687" w:rsidP="004F6687">
      <w:pPr>
        <w:pBdr>
          <w:top w:val="single" w:sz="36" w:space="1" w:color="auto"/>
        </w:pBdr>
        <w:tabs>
          <w:tab w:val="right" w:pos="3119"/>
          <w:tab w:val="left" w:pos="3686"/>
        </w:tabs>
        <w:spacing w:before="120" w:after="120"/>
        <w:ind w:left="3686" w:hanging="3686"/>
        <w:rPr>
          <w:rFonts w:ascii="Arial" w:hAnsi="Arial" w:cs="Arial"/>
          <w:sz w:val="22"/>
          <w:szCs w:val="22"/>
        </w:rPr>
      </w:pPr>
      <w:r w:rsidRPr="009D5B73">
        <w:rPr>
          <w:rFonts w:ascii="Arial" w:hAnsi="Arial" w:cs="Arial"/>
          <w:b/>
          <w:bCs/>
          <w:sz w:val="22"/>
          <w:szCs w:val="22"/>
          <w:lang w:val="en-US"/>
        </w:rPr>
        <w:tab/>
        <w:t>Supervisor</w:t>
      </w:r>
      <w:r w:rsidRPr="009D5B73">
        <w:rPr>
          <w:rFonts w:ascii="Arial" w:hAnsi="Arial" w:cs="Arial"/>
          <w:b/>
          <w:bCs/>
          <w:sz w:val="22"/>
          <w:szCs w:val="22"/>
        </w:rPr>
        <w:t xml:space="preserve"> Title:</w:t>
      </w:r>
      <w:r w:rsidRPr="009D5B73">
        <w:rPr>
          <w:rFonts w:ascii="Arial" w:hAnsi="Arial" w:cs="Arial"/>
          <w:sz w:val="22"/>
          <w:szCs w:val="22"/>
        </w:rPr>
        <w:t xml:space="preserve"> </w:t>
      </w:r>
      <w:r w:rsidRPr="009D5B73">
        <w:rPr>
          <w:rFonts w:ascii="Arial" w:hAnsi="Arial" w:cs="Arial"/>
          <w:sz w:val="22"/>
          <w:szCs w:val="22"/>
        </w:rPr>
        <w:tab/>
      </w:r>
      <w:r w:rsidR="00E6093A" w:rsidRPr="009D5B73">
        <w:rPr>
          <w:rFonts w:ascii="Arial" w:hAnsi="Arial" w:cs="Arial"/>
          <w:sz w:val="22"/>
          <w:szCs w:val="22"/>
        </w:rPr>
        <w:t>Associate Director, Development</w:t>
      </w:r>
    </w:p>
    <w:p w:rsidR="004F6687" w:rsidRPr="009D5B73" w:rsidRDefault="004F6687" w:rsidP="004F6687">
      <w:pPr>
        <w:pBdr>
          <w:top w:val="single" w:sz="36" w:space="1" w:color="auto"/>
        </w:pBdr>
        <w:tabs>
          <w:tab w:val="right" w:pos="3119"/>
          <w:tab w:val="left" w:pos="3686"/>
        </w:tabs>
        <w:spacing w:before="120" w:after="120"/>
        <w:ind w:left="3686" w:hanging="3686"/>
        <w:rPr>
          <w:rFonts w:ascii="Arial" w:hAnsi="Arial" w:cs="Arial"/>
          <w:sz w:val="22"/>
          <w:szCs w:val="22"/>
        </w:rPr>
      </w:pPr>
      <w:r w:rsidRPr="009D5B73">
        <w:rPr>
          <w:rFonts w:ascii="Arial" w:hAnsi="Arial" w:cs="Arial"/>
          <w:b/>
          <w:bCs/>
          <w:sz w:val="22"/>
          <w:szCs w:val="22"/>
          <w:lang w:val="en-US"/>
        </w:rPr>
        <w:tab/>
      </w:r>
      <w:r w:rsidRPr="009D5B73">
        <w:rPr>
          <w:rFonts w:ascii="Arial" w:hAnsi="Arial" w:cs="Arial"/>
          <w:b/>
          <w:bCs/>
          <w:sz w:val="22"/>
          <w:szCs w:val="22"/>
        </w:rPr>
        <w:t>Supervisor Position Number:</w:t>
      </w:r>
      <w:r w:rsidRPr="009D5B73">
        <w:rPr>
          <w:rFonts w:ascii="Arial" w:hAnsi="Arial" w:cs="Arial"/>
          <w:b/>
          <w:bCs/>
          <w:sz w:val="22"/>
          <w:szCs w:val="22"/>
        </w:rPr>
        <w:tab/>
      </w:r>
      <w:r w:rsidR="00E6093A" w:rsidRPr="009D5B73">
        <w:rPr>
          <w:rFonts w:ascii="Arial" w:hAnsi="Arial" w:cs="Arial"/>
          <w:sz w:val="22"/>
          <w:szCs w:val="22"/>
        </w:rPr>
        <w:t>307846</w:t>
      </w:r>
    </w:p>
    <w:p w:rsidR="00F64ED3" w:rsidRPr="005143EA" w:rsidRDefault="00D83DE2" w:rsidP="003417B2">
      <w:pPr>
        <w:shd w:val="clear" w:color="auto" w:fill="000000"/>
        <w:tabs>
          <w:tab w:val="right" w:pos="9072"/>
        </w:tabs>
        <w:spacing w:before="120" w:after="60"/>
        <w:jc w:val="both"/>
        <w:rPr>
          <w:rFonts w:ascii="Arial" w:hAnsi="Arial" w:cs="Arial"/>
          <w:b/>
          <w:bCs/>
          <w:color w:val="FFFFFF"/>
        </w:rPr>
      </w:pPr>
      <w:r>
        <w:rPr>
          <w:rFonts w:ascii="Arial" w:hAnsi="Arial" w:cs="Arial"/>
          <w:b/>
          <w:bCs/>
          <w:color w:val="FFFFFF"/>
        </w:rPr>
        <w:t xml:space="preserve">Your work area </w:t>
      </w:r>
    </w:p>
    <w:p w:rsidR="00790CC6" w:rsidRDefault="007105FA" w:rsidP="007105FA">
      <w:pPr>
        <w:spacing w:before="100" w:beforeAutospacing="1" w:after="100" w:afterAutospacing="1"/>
        <w:jc w:val="both"/>
        <w:rPr>
          <w:rFonts w:ascii="Arial" w:hAnsi="Arial" w:cs="Arial"/>
          <w:sz w:val="20"/>
          <w:szCs w:val="20"/>
        </w:rPr>
      </w:pPr>
      <w:r>
        <w:rPr>
          <w:rFonts w:ascii="Arial" w:hAnsi="Arial" w:cs="Arial"/>
          <w:sz w:val="20"/>
          <w:szCs w:val="20"/>
        </w:rPr>
        <w:t xml:space="preserve">Development and Alumni Relations [DAR] oversees the University’s alumni engagement </w:t>
      </w:r>
      <w:r w:rsidR="00A55606">
        <w:rPr>
          <w:rFonts w:ascii="Arial" w:hAnsi="Arial" w:cs="Arial"/>
          <w:sz w:val="20"/>
          <w:szCs w:val="20"/>
        </w:rPr>
        <w:t xml:space="preserve">and philanthropic </w:t>
      </w:r>
      <w:r>
        <w:rPr>
          <w:rFonts w:ascii="Arial" w:hAnsi="Arial" w:cs="Arial"/>
          <w:sz w:val="20"/>
          <w:szCs w:val="20"/>
        </w:rPr>
        <w:t>strategy</w:t>
      </w:r>
      <w:r w:rsidR="00A55606">
        <w:rPr>
          <w:rFonts w:ascii="Arial" w:hAnsi="Arial" w:cs="Arial"/>
          <w:sz w:val="20"/>
          <w:szCs w:val="20"/>
        </w:rPr>
        <w:t xml:space="preserve">.  The </w:t>
      </w:r>
      <w:r w:rsidR="0094183A">
        <w:rPr>
          <w:rFonts w:ascii="Arial" w:hAnsi="Arial" w:cs="Arial"/>
          <w:sz w:val="20"/>
          <w:szCs w:val="20"/>
        </w:rPr>
        <w:t xml:space="preserve">function </w:t>
      </w:r>
      <w:r>
        <w:rPr>
          <w:rFonts w:ascii="Arial" w:hAnsi="Arial" w:cs="Arial"/>
          <w:sz w:val="20"/>
          <w:szCs w:val="20"/>
        </w:rPr>
        <w:t xml:space="preserve">works collaboratively across the University to ensure the </w:t>
      </w:r>
      <w:r w:rsidR="0094183A">
        <w:rPr>
          <w:rFonts w:ascii="Arial" w:hAnsi="Arial" w:cs="Arial"/>
          <w:sz w:val="20"/>
          <w:szCs w:val="20"/>
        </w:rPr>
        <w:t xml:space="preserve">advancement </w:t>
      </w:r>
      <w:r>
        <w:rPr>
          <w:rFonts w:ascii="Arial" w:hAnsi="Arial" w:cs="Arial"/>
          <w:sz w:val="20"/>
          <w:szCs w:val="20"/>
        </w:rPr>
        <w:t xml:space="preserve">strategy is </w:t>
      </w:r>
      <w:r w:rsidR="00A55606">
        <w:rPr>
          <w:rFonts w:ascii="Arial" w:hAnsi="Arial" w:cs="Arial"/>
          <w:sz w:val="20"/>
          <w:szCs w:val="20"/>
        </w:rPr>
        <w:t>built into</w:t>
      </w:r>
      <w:r>
        <w:rPr>
          <w:rFonts w:ascii="Arial" w:hAnsi="Arial" w:cs="Arial"/>
          <w:sz w:val="20"/>
          <w:szCs w:val="20"/>
        </w:rPr>
        <w:t xml:space="preserve"> outreach efforts across campus. </w:t>
      </w:r>
      <w:r w:rsidR="0094183A">
        <w:rPr>
          <w:rFonts w:ascii="Arial" w:hAnsi="Arial" w:cs="Arial"/>
          <w:sz w:val="20"/>
          <w:szCs w:val="20"/>
        </w:rPr>
        <w:t xml:space="preserve">The </w:t>
      </w:r>
      <w:r w:rsidR="000161BB">
        <w:rPr>
          <w:rFonts w:ascii="Arial" w:hAnsi="Arial" w:cs="Arial"/>
          <w:sz w:val="20"/>
          <w:szCs w:val="20"/>
        </w:rPr>
        <w:t xml:space="preserve">core responsibility </w:t>
      </w:r>
      <w:r w:rsidR="0094183A">
        <w:rPr>
          <w:rFonts w:ascii="Arial" w:hAnsi="Arial" w:cs="Arial"/>
          <w:sz w:val="20"/>
          <w:szCs w:val="20"/>
        </w:rPr>
        <w:t xml:space="preserve">of the development team </w:t>
      </w:r>
      <w:r w:rsidR="000161BB">
        <w:rPr>
          <w:rFonts w:ascii="Arial" w:hAnsi="Arial" w:cs="Arial"/>
          <w:sz w:val="20"/>
          <w:szCs w:val="20"/>
        </w:rPr>
        <w:t xml:space="preserve">is to </w:t>
      </w:r>
      <w:r>
        <w:rPr>
          <w:rFonts w:ascii="Arial" w:hAnsi="Arial" w:cs="Arial"/>
          <w:sz w:val="20"/>
          <w:szCs w:val="20"/>
        </w:rPr>
        <w:t xml:space="preserve">build on the University’s </w:t>
      </w:r>
      <w:r w:rsidR="00A55606">
        <w:rPr>
          <w:rFonts w:ascii="Arial" w:hAnsi="Arial" w:cs="Arial"/>
          <w:sz w:val="20"/>
          <w:szCs w:val="20"/>
        </w:rPr>
        <w:t xml:space="preserve">community </w:t>
      </w:r>
      <w:r>
        <w:rPr>
          <w:rFonts w:ascii="Arial" w:hAnsi="Arial" w:cs="Arial"/>
          <w:sz w:val="20"/>
          <w:szCs w:val="20"/>
        </w:rPr>
        <w:t xml:space="preserve">relations </w:t>
      </w:r>
      <w:r w:rsidR="00790CC6">
        <w:rPr>
          <w:rFonts w:ascii="Arial" w:hAnsi="Arial" w:cs="Arial"/>
          <w:sz w:val="20"/>
          <w:szCs w:val="20"/>
        </w:rPr>
        <w:t>and secure</w:t>
      </w:r>
      <w:r w:rsidR="0094183A">
        <w:rPr>
          <w:rFonts w:ascii="Arial" w:hAnsi="Arial" w:cs="Arial"/>
          <w:sz w:val="20"/>
          <w:szCs w:val="20"/>
        </w:rPr>
        <w:t xml:space="preserve"> philanthropic </w:t>
      </w:r>
      <w:r>
        <w:rPr>
          <w:rFonts w:ascii="Arial" w:hAnsi="Arial" w:cs="Arial"/>
          <w:sz w:val="20"/>
          <w:szCs w:val="20"/>
        </w:rPr>
        <w:t xml:space="preserve">support for the University. </w:t>
      </w:r>
    </w:p>
    <w:p w:rsidR="007105FA" w:rsidRDefault="00790CC6" w:rsidP="007105FA">
      <w:pPr>
        <w:spacing w:before="100" w:beforeAutospacing="1" w:after="100" w:afterAutospacing="1"/>
        <w:jc w:val="both"/>
        <w:rPr>
          <w:rFonts w:ascii="Arial" w:hAnsi="Arial" w:cs="Arial"/>
          <w:sz w:val="20"/>
          <w:szCs w:val="22"/>
        </w:rPr>
      </w:pPr>
      <w:r>
        <w:rPr>
          <w:rFonts w:ascii="Arial" w:hAnsi="Arial" w:cs="Arial"/>
          <w:sz w:val="20"/>
          <w:szCs w:val="20"/>
        </w:rPr>
        <w:t xml:space="preserve">DAR works with a broad range of individual and corporate stakeholders whose investment as ambassadors, advocates, volunteers and donors are key to the University’s long term future, </w:t>
      </w:r>
      <w:r w:rsidR="007105FA">
        <w:rPr>
          <w:rFonts w:ascii="Arial" w:hAnsi="Arial" w:cs="Arial"/>
          <w:sz w:val="20"/>
          <w:szCs w:val="22"/>
        </w:rPr>
        <w:t>inclusive of:</w:t>
      </w:r>
    </w:p>
    <w:p w:rsidR="007105FA" w:rsidRDefault="007105FA" w:rsidP="007105FA">
      <w:pPr>
        <w:pStyle w:val="ListParagraph"/>
        <w:numPr>
          <w:ilvl w:val="0"/>
          <w:numId w:val="24"/>
        </w:numPr>
        <w:spacing w:before="100" w:beforeAutospacing="1" w:after="100" w:afterAutospacing="1"/>
        <w:jc w:val="both"/>
        <w:rPr>
          <w:rFonts w:ascii="Arial" w:hAnsi="Arial" w:cs="Arial"/>
          <w:sz w:val="20"/>
          <w:szCs w:val="22"/>
        </w:rPr>
      </w:pPr>
      <w:r>
        <w:rPr>
          <w:rFonts w:ascii="Arial" w:hAnsi="Arial" w:cs="Arial"/>
          <w:sz w:val="20"/>
          <w:szCs w:val="22"/>
        </w:rPr>
        <w:t>Alumni including graduates, staff and former students and staff</w:t>
      </w:r>
    </w:p>
    <w:p w:rsidR="007105FA" w:rsidRDefault="007105FA" w:rsidP="007105FA">
      <w:pPr>
        <w:pStyle w:val="ListParagraph"/>
        <w:numPr>
          <w:ilvl w:val="0"/>
          <w:numId w:val="24"/>
        </w:numPr>
        <w:spacing w:before="100" w:beforeAutospacing="1" w:after="100" w:afterAutospacing="1"/>
        <w:jc w:val="both"/>
        <w:rPr>
          <w:rFonts w:ascii="Arial" w:hAnsi="Arial" w:cs="Arial"/>
          <w:sz w:val="20"/>
          <w:szCs w:val="22"/>
        </w:rPr>
      </w:pPr>
      <w:r>
        <w:rPr>
          <w:rFonts w:ascii="Arial" w:hAnsi="Arial" w:cs="Arial"/>
          <w:sz w:val="20"/>
          <w:szCs w:val="22"/>
        </w:rPr>
        <w:t>Donors</w:t>
      </w:r>
    </w:p>
    <w:p w:rsidR="007105FA" w:rsidRDefault="007105FA" w:rsidP="007105FA">
      <w:pPr>
        <w:pStyle w:val="ListParagraph"/>
        <w:numPr>
          <w:ilvl w:val="0"/>
          <w:numId w:val="24"/>
        </w:numPr>
        <w:spacing w:before="100" w:beforeAutospacing="1" w:after="100" w:afterAutospacing="1"/>
        <w:jc w:val="both"/>
        <w:rPr>
          <w:rFonts w:ascii="Arial" w:hAnsi="Arial" w:cs="Arial"/>
          <w:sz w:val="20"/>
          <w:szCs w:val="22"/>
        </w:rPr>
      </w:pPr>
      <w:r>
        <w:rPr>
          <w:rFonts w:ascii="Arial" w:hAnsi="Arial" w:cs="Arial"/>
          <w:sz w:val="20"/>
          <w:szCs w:val="22"/>
        </w:rPr>
        <w:t>Corporate and business entities</w:t>
      </w:r>
    </w:p>
    <w:p w:rsidR="007105FA" w:rsidRDefault="007105FA" w:rsidP="007105FA">
      <w:pPr>
        <w:pStyle w:val="ListParagraph"/>
        <w:numPr>
          <w:ilvl w:val="0"/>
          <w:numId w:val="24"/>
        </w:numPr>
        <w:spacing w:before="100" w:beforeAutospacing="1" w:after="100" w:afterAutospacing="1"/>
        <w:jc w:val="both"/>
        <w:rPr>
          <w:rFonts w:ascii="Arial" w:hAnsi="Arial" w:cs="Arial"/>
          <w:sz w:val="20"/>
          <w:szCs w:val="22"/>
        </w:rPr>
      </w:pPr>
      <w:r>
        <w:rPr>
          <w:rFonts w:ascii="Arial" w:hAnsi="Arial" w:cs="Arial"/>
          <w:sz w:val="20"/>
          <w:szCs w:val="22"/>
        </w:rPr>
        <w:t>Foundations and Trusts</w:t>
      </w:r>
    </w:p>
    <w:p w:rsidR="007105FA" w:rsidRDefault="007105FA" w:rsidP="007105FA">
      <w:pPr>
        <w:pStyle w:val="ListParagraph"/>
        <w:numPr>
          <w:ilvl w:val="0"/>
          <w:numId w:val="24"/>
        </w:numPr>
        <w:spacing w:before="100" w:beforeAutospacing="1" w:after="100" w:afterAutospacing="1"/>
        <w:jc w:val="both"/>
        <w:rPr>
          <w:rFonts w:ascii="Arial" w:hAnsi="Arial" w:cs="Arial"/>
          <w:sz w:val="20"/>
          <w:szCs w:val="22"/>
        </w:rPr>
      </w:pPr>
      <w:r>
        <w:rPr>
          <w:rFonts w:ascii="Arial" w:hAnsi="Arial" w:cs="Arial"/>
          <w:sz w:val="20"/>
          <w:szCs w:val="22"/>
        </w:rPr>
        <w:t>Community organisations</w:t>
      </w:r>
    </w:p>
    <w:p w:rsidR="007105FA" w:rsidRDefault="007105FA" w:rsidP="007105FA">
      <w:pPr>
        <w:pStyle w:val="ListParagraph"/>
        <w:numPr>
          <w:ilvl w:val="0"/>
          <w:numId w:val="24"/>
        </w:numPr>
        <w:spacing w:before="100" w:beforeAutospacing="1" w:after="100" w:afterAutospacing="1"/>
        <w:jc w:val="both"/>
        <w:rPr>
          <w:rFonts w:ascii="Arial" w:hAnsi="Arial" w:cs="Arial"/>
          <w:sz w:val="20"/>
          <w:szCs w:val="22"/>
        </w:rPr>
      </w:pPr>
      <w:r>
        <w:rPr>
          <w:rFonts w:ascii="Arial" w:hAnsi="Arial" w:cs="Arial"/>
          <w:sz w:val="20"/>
          <w:szCs w:val="22"/>
        </w:rPr>
        <w:t>Government</w:t>
      </w:r>
    </w:p>
    <w:p w:rsidR="00547EB1" w:rsidRPr="007105FA" w:rsidRDefault="007105FA" w:rsidP="0066209C">
      <w:pPr>
        <w:pStyle w:val="ListParagraph"/>
        <w:numPr>
          <w:ilvl w:val="0"/>
          <w:numId w:val="24"/>
        </w:numPr>
        <w:spacing w:before="100" w:beforeAutospacing="1" w:after="100" w:afterAutospacing="1"/>
        <w:jc w:val="both"/>
        <w:rPr>
          <w:rFonts w:ascii="Arial" w:hAnsi="Arial" w:cs="Arial"/>
          <w:sz w:val="20"/>
          <w:szCs w:val="22"/>
        </w:rPr>
      </w:pPr>
      <w:r>
        <w:rPr>
          <w:rFonts w:ascii="Arial" w:hAnsi="Arial" w:cs="Arial"/>
          <w:sz w:val="20"/>
          <w:szCs w:val="22"/>
        </w:rPr>
        <w:t xml:space="preserve">Friends and Volunteers </w:t>
      </w:r>
    </w:p>
    <w:p w:rsidR="00F64ED3" w:rsidRPr="005143EA" w:rsidRDefault="00EE78DA" w:rsidP="003417B2">
      <w:pPr>
        <w:shd w:val="clear" w:color="auto" w:fill="000000"/>
        <w:tabs>
          <w:tab w:val="right" w:pos="9072"/>
        </w:tabs>
        <w:spacing w:before="120" w:after="60"/>
        <w:jc w:val="both"/>
        <w:rPr>
          <w:rFonts w:ascii="Arial" w:hAnsi="Arial" w:cs="Arial"/>
          <w:b/>
          <w:bCs/>
          <w:color w:val="FFFFFF"/>
        </w:rPr>
      </w:pPr>
      <w:r>
        <w:rPr>
          <w:rFonts w:ascii="Arial" w:hAnsi="Arial" w:cs="Arial"/>
          <w:b/>
          <w:bCs/>
          <w:color w:val="FFFFFF"/>
        </w:rPr>
        <w:t>Reporting Structure</w:t>
      </w:r>
    </w:p>
    <w:p w:rsidR="004C50F9" w:rsidRDefault="004C50F9" w:rsidP="00CD2F19">
      <w:pPr>
        <w:jc w:val="center"/>
        <w:rPr>
          <w:rFonts w:ascii="Arial" w:hAnsi="Arial" w:cs="Arial"/>
          <w:i/>
          <w:noProof/>
          <w:sz w:val="18"/>
          <w:szCs w:val="18"/>
        </w:rPr>
      </w:pPr>
      <w:bookmarkStart w:id="0" w:name="QuickMark"/>
      <w:bookmarkEnd w:id="0"/>
    </w:p>
    <w:p w:rsidR="0036238A" w:rsidRPr="0066209C" w:rsidRDefault="0036238A" w:rsidP="0066209C">
      <w:pPr>
        <w:jc w:val="both"/>
        <w:rPr>
          <w:rFonts w:ascii="Arial" w:hAnsi="Arial" w:cs="Arial"/>
          <w:sz w:val="20"/>
          <w:szCs w:val="20"/>
        </w:rPr>
      </w:pPr>
      <w:r w:rsidRPr="0066209C">
        <w:rPr>
          <w:rFonts w:ascii="Arial" w:hAnsi="Arial" w:cs="Arial"/>
          <w:sz w:val="20"/>
          <w:szCs w:val="20"/>
        </w:rPr>
        <w:t xml:space="preserve">Reports to: </w:t>
      </w:r>
      <w:r w:rsidR="00E6093A" w:rsidRPr="0066209C">
        <w:rPr>
          <w:rFonts w:ascii="Arial" w:hAnsi="Arial" w:cs="Arial"/>
          <w:sz w:val="21"/>
          <w:szCs w:val="21"/>
        </w:rPr>
        <w:t xml:space="preserve">Associate Director, </w:t>
      </w:r>
      <w:r w:rsidR="00E6093A">
        <w:rPr>
          <w:rFonts w:ascii="Arial" w:hAnsi="Arial" w:cs="Arial"/>
          <w:sz w:val="21"/>
          <w:szCs w:val="21"/>
        </w:rPr>
        <w:t>Development</w:t>
      </w:r>
    </w:p>
    <w:p w:rsidR="0036238A" w:rsidRPr="0066209C" w:rsidRDefault="0036238A" w:rsidP="0066209C">
      <w:pPr>
        <w:jc w:val="both"/>
        <w:rPr>
          <w:rFonts w:ascii="Arial" w:hAnsi="Arial" w:cs="Arial"/>
          <w:sz w:val="20"/>
          <w:szCs w:val="20"/>
        </w:rPr>
      </w:pPr>
    </w:p>
    <w:p w:rsidR="0066209C" w:rsidRDefault="001012B9" w:rsidP="0066209C">
      <w:pPr>
        <w:jc w:val="both"/>
        <w:rPr>
          <w:rFonts w:ascii="Arial" w:hAnsi="Arial" w:cs="Arial"/>
          <w:sz w:val="20"/>
          <w:szCs w:val="20"/>
        </w:rPr>
      </w:pPr>
      <w:r w:rsidRPr="0066209C">
        <w:rPr>
          <w:rFonts w:ascii="Arial" w:hAnsi="Arial" w:cs="Arial"/>
          <w:sz w:val="20"/>
          <w:szCs w:val="20"/>
        </w:rPr>
        <w:t>Direct Reports:</w:t>
      </w:r>
      <w:r w:rsidR="0036238A" w:rsidRPr="0066209C">
        <w:rPr>
          <w:rFonts w:ascii="Arial" w:hAnsi="Arial" w:cs="Arial"/>
          <w:sz w:val="20"/>
          <w:szCs w:val="20"/>
        </w:rPr>
        <w:t xml:space="preserve"> </w:t>
      </w:r>
      <w:r w:rsidR="00E6093A">
        <w:rPr>
          <w:rFonts w:ascii="Arial" w:hAnsi="Arial" w:cs="Arial"/>
          <w:sz w:val="20"/>
          <w:szCs w:val="20"/>
        </w:rPr>
        <w:t>Faculty Development Officers in SDCs (9)</w:t>
      </w:r>
    </w:p>
    <w:p w:rsidR="00B8628D" w:rsidRDefault="00B8628D" w:rsidP="008A1D46">
      <w:pPr>
        <w:rPr>
          <w:rFonts w:ascii="Arial" w:hAnsi="Arial" w:cs="Arial"/>
          <w:i/>
          <w:noProof/>
          <w:sz w:val="18"/>
          <w:szCs w:val="18"/>
        </w:rPr>
      </w:pPr>
    </w:p>
    <w:p w:rsidR="00F64ED3" w:rsidRPr="005143EA" w:rsidRDefault="00D83DE2" w:rsidP="003417B2">
      <w:pPr>
        <w:shd w:val="clear" w:color="auto" w:fill="000000"/>
        <w:tabs>
          <w:tab w:val="right" w:pos="9072"/>
        </w:tabs>
        <w:spacing w:before="120" w:after="60"/>
        <w:jc w:val="both"/>
        <w:rPr>
          <w:rFonts w:ascii="Arial" w:hAnsi="Arial" w:cs="Arial"/>
          <w:b/>
          <w:bCs/>
          <w:color w:val="FFFFFF"/>
        </w:rPr>
      </w:pPr>
      <w:r>
        <w:rPr>
          <w:rFonts w:ascii="Arial" w:hAnsi="Arial" w:cs="Arial"/>
          <w:b/>
          <w:bCs/>
          <w:color w:val="FFFFFF"/>
        </w:rPr>
        <w:t xml:space="preserve">Your role </w:t>
      </w:r>
    </w:p>
    <w:p w:rsidR="009D5B73" w:rsidRDefault="00E6093A" w:rsidP="0066209C">
      <w:pPr>
        <w:spacing w:before="100" w:beforeAutospacing="1" w:after="100" w:afterAutospacing="1"/>
        <w:jc w:val="both"/>
        <w:rPr>
          <w:rFonts w:ascii="Arial" w:hAnsi="Arial" w:cs="Arial"/>
          <w:sz w:val="20"/>
          <w:szCs w:val="20"/>
        </w:rPr>
      </w:pPr>
      <w:r>
        <w:rPr>
          <w:rFonts w:ascii="Arial" w:hAnsi="Arial" w:cs="Arial"/>
          <w:sz w:val="20"/>
          <w:szCs w:val="20"/>
        </w:rPr>
        <w:t xml:space="preserve">The </w:t>
      </w:r>
      <w:r w:rsidR="00547667" w:rsidRPr="00547667">
        <w:rPr>
          <w:rFonts w:ascii="Arial" w:hAnsi="Arial" w:cs="Arial"/>
          <w:sz w:val="20"/>
          <w:szCs w:val="20"/>
        </w:rPr>
        <w:t xml:space="preserve">Senior Manager, Development </w:t>
      </w:r>
      <w:r>
        <w:rPr>
          <w:rFonts w:ascii="Arial" w:hAnsi="Arial" w:cs="Arial"/>
          <w:sz w:val="20"/>
          <w:szCs w:val="20"/>
        </w:rPr>
        <w:t>plays a major</w:t>
      </w:r>
      <w:r w:rsidRPr="009D3BE9">
        <w:rPr>
          <w:rFonts w:ascii="Arial" w:hAnsi="Arial" w:cs="Arial"/>
          <w:sz w:val="20"/>
          <w:szCs w:val="20"/>
        </w:rPr>
        <w:t xml:space="preserve"> role in the </w:t>
      </w:r>
      <w:r>
        <w:rPr>
          <w:rFonts w:ascii="Arial" w:hAnsi="Arial" w:cs="Arial"/>
          <w:sz w:val="20"/>
          <w:szCs w:val="20"/>
        </w:rPr>
        <w:t>leadership</w:t>
      </w:r>
      <w:r w:rsidRPr="009D3BE9">
        <w:rPr>
          <w:rFonts w:ascii="Arial" w:hAnsi="Arial" w:cs="Arial"/>
          <w:sz w:val="20"/>
          <w:szCs w:val="20"/>
        </w:rPr>
        <w:t xml:space="preserve">, operations and delivery of </w:t>
      </w:r>
      <w:r>
        <w:rPr>
          <w:rFonts w:ascii="Arial" w:hAnsi="Arial" w:cs="Arial"/>
          <w:sz w:val="20"/>
          <w:szCs w:val="20"/>
        </w:rPr>
        <w:t>successful fundraising outcomes</w:t>
      </w:r>
      <w:r w:rsidR="009D5B73">
        <w:rPr>
          <w:rFonts w:ascii="Arial" w:hAnsi="Arial" w:cs="Arial"/>
          <w:sz w:val="20"/>
          <w:szCs w:val="20"/>
        </w:rPr>
        <w:t xml:space="preserve"> for the University.</w:t>
      </w:r>
      <w:r>
        <w:rPr>
          <w:rFonts w:ascii="Arial" w:hAnsi="Arial" w:cs="Arial"/>
          <w:sz w:val="20"/>
          <w:szCs w:val="20"/>
        </w:rPr>
        <w:t xml:space="preserve"> </w:t>
      </w:r>
    </w:p>
    <w:p w:rsidR="007105FA" w:rsidRDefault="00E6093A" w:rsidP="009D5B73">
      <w:pPr>
        <w:spacing w:before="100" w:beforeAutospacing="1" w:after="100" w:afterAutospacing="1"/>
        <w:jc w:val="both"/>
        <w:rPr>
          <w:rFonts w:ascii="Arial" w:hAnsi="Arial" w:cs="Arial"/>
          <w:sz w:val="20"/>
          <w:szCs w:val="20"/>
        </w:rPr>
      </w:pPr>
      <w:r>
        <w:rPr>
          <w:rFonts w:ascii="Arial" w:hAnsi="Arial" w:cs="Arial"/>
          <w:sz w:val="20"/>
          <w:szCs w:val="20"/>
        </w:rPr>
        <w:t>T</w:t>
      </w:r>
      <w:r w:rsidRPr="00922639">
        <w:rPr>
          <w:rFonts w:ascii="Arial" w:hAnsi="Arial" w:cs="Arial"/>
          <w:sz w:val="20"/>
          <w:szCs w:val="20"/>
        </w:rPr>
        <w:t xml:space="preserve">he </w:t>
      </w:r>
      <w:r w:rsidR="00547667" w:rsidRPr="00547667">
        <w:rPr>
          <w:rFonts w:ascii="Arial" w:hAnsi="Arial" w:cs="Arial"/>
          <w:sz w:val="20"/>
          <w:szCs w:val="20"/>
        </w:rPr>
        <w:t>Senior Manager, Development</w:t>
      </w:r>
      <w:r w:rsidR="007105FA" w:rsidRPr="007105FA">
        <w:rPr>
          <w:rFonts w:ascii="Arial" w:hAnsi="Arial" w:cs="Arial"/>
          <w:sz w:val="20"/>
          <w:szCs w:val="20"/>
        </w:rPr>
        <w:t xml:space="preserve"> </w:t>
      </w:r>
      <w:r>
        <w:rPr>
          <w:rFonts w:ascii="Arial" w:hAnsi="Arial" w:cs="Arial"/>
          <w:sz w:val="20"/>
          <w:szCs w:val="20"/>
        </w:rPr>
        <w:t>oversee</w:t>
      </w:r>
      <w:r w:rsidR="009D5B73">
        <w:rPr>
          <w:rFonts w:ascii="Arial" w:hAnsi="Arial" w:cs="Arial"/>
          <w:sz w:val="20"/>
          <w:szCs w:val="20"/>
        </w:rPr>
        <w:t>s</w:t>
      </w:r>
      <w:r>
        <w:rPr>
          <w:rFonts w:ascii="Arial" w:hAnsi="Arial" w:cs="Arial"/>
          <w:sz w:val="20"/>
          <w:szCs w:val="20"/>
        </w:rPr>
        <w:t xml:space="preserve"> the team of Faculty Development officers located within the Faculty </w:t>
      </w:r>
      <w:r w:rsidR="000161BB">
        <w:rPr>
          <w:rFonts w:ascii="Arial" w:hAnsi="Arial" w:cs="Arial"/>
          <w:sz w:val="20"/>
          <w:szCs w:val="20"/>
        </w:rPr>
        <w:t>S</w:t>
      </w:r>
      <w:r>
        <w:rPr>
          <w:rFonts w:ascii="Arial" w:hAnsi="Arial" w:cs="Arial"/>
          <w:sz w:val="20"/>
          <w:szCs w:val="20"/>
        </w:rPr>
        <w:t xml:space="preserve">ervice Delivery Centres, </w:t>
      </w:r>
      <w:r w:rsidR="000161BB">
        <w:rPr>
          <w:rFonts w:ascii="Arial" w:hAnsi="Arial" w:cs="Arial"/>
          <w:sz w:val="20"/>
          <w:szCs w:val="20"/>
        </w:rPr>
        <w:t>in addition to</w:t>
      </w:r>
      <w:r w:rsidRPr="009D3BE9">
        <w:rPr>
          <w:rFonts w:ascii="Arial" w:hAnsi="Arial" w:cs="Arial"/>
          <w:sz w:val="20"/>
          <w:szCs w:val="20"/>
        </w:rPr>
        <w:t xml:space="preserve"> </w:t>
      </w:r>
      <w:r>
        <w:rPr>
          <w:rFonts w:ascii="Arial" w:hAnsi="Arial" w:cs="Arial"/>
          <w:sz w:val="20"/>
          <w:szCs w:val="20"/>
        </w:rPr>
        <w:t xml:space="preserve">building external relationships with major prospective donors and </w:t>
      </w:r>
      <w:r w:rsidR="009D5B73">
        <w:rPr>
          <w:rFonts w:ascii="Arial" w:hAnsi="Arial" w:cs="Arial"/>
          <w:sz w:val="20"/>
          <w:szCs w:val="20"/>
        </w:rPr>
        <w:t>supporters</w:t>
      </w:r>
      <w:r w:rsidR="009D5B73" w:rsidRPr="009D3BE9">
        <w:rPr>
          <w:rFonts w:ascii="Arial" w:hAnsi="Arial" w:cs="Arial"/>
          <w:sz w:val="20"/>
          <w:szCs w:val="20"/>
        </w:rPr>
        <w:t xml:space="preserve"> maximising</w:t>
      </w:r>
      <w:r w:rsidRPr="009D3BE9">
        <w:rPr>
          <w:rFonts w:ascii="Arial" w:hAnsi="Arial" w:cs="Arial"/>
          <w:sz w:val="20"/>
          <w:szCs w:val="20"/>
        </w:rPr>
        <w:t xml:space="preserve"> the University’s philanthropic income for academic priorities</w:t>
      </w:r>
      <w:r>
        <w:rPr>
          <w:rFonts w:ascii="Arial" w:hAnsi="Arial" w:cs="Arial"/>
          <w:sz w:val="20"/>
          <w:szCs w:val="20"/>
        </w:rPr>
        <w:t>.</w:t>
      </w:r>
    </w:p>
    <w:p w:rsidR="004E3498" w:rsidRPr="004E3498" w:rsidRDefault="004E3498" w:rsidP="004E3498">
      <w:pPr>
        <w:shd w:val="clear" w:color="auto" w:fill="000000"/>
        <w:tabs>
          <w:tab w:val="right" w:pos="9072"/>
        </w:tabs>
        <w:spacing w:before="120" w:after="60"/>
        <w:jc w:val="both"/>
        <w:rPr>
          <w:rFonts w:ascii="Arial" w:hAnsi="Arial" w:cs="Arial"/>
          <w:b/>
          <w:bCs/>
          <w:color w:val="FFFFFF"/>
        </w:rPr>
      </w:pPr>
      <w:r w:rsidRPr="004E3498">
        <w:rPr>
          <w:rFonts w:ascii="Arial" w:hAnsi="Arial" w:cs="Arial"/>
          <w:b/>
          <w:bCs/>
          <w:color w:val="FFFFFF"/>
        </w:rPr>
        <w:t>Key responsibilities</w:t>
      </w:r>
    </w:p>
    <w:p w:rsidR="009D5B73" w:rsidRDefault="00E6093A" w:rsidP="00E6093A">
      <w:pPr>
        <w:spacing w:before="100" w:beforeAutospacing="1" w:after="100" w:afterAutospacing="1"/>
        <w:jc w:val="both"/>
        <w:rPr>
          <w:rFonts w:ascii="Arial" w:hAnsi="Arial" w:cs="Arial"/>
          <w:sz w:val="20"/>
          <w:szCs w:val="20"/>
        </w:rPr>
      </w:pPr>
      <w:r w:rsidRPr="009D3BE9">
        <w:rPr>
          <w:rFonts w:ascii="Arial" w:hAnsi="Arial" w:cs="Arial"/>
          <w:sz w:val="20"/>
          <w:szCs w:val="20"/>
        </w:rPr>
        <w:t xml:space="preserve">Provide leadership and strategic direction to </w:t>
      </w:r>
      <w:r>
        <w:rPr>
          <w:rFonts w:ascii="Arial" w:hAnsi="Arial" w:cs="Arial"/>
          <w:sz w:val="20"/>
          <w:szCs w:val="20"/>
        </w:rPr>
        <w:t xml:space="preserve">the Faculty Development </w:t>
      </w:r>
      <w:r w:rsidR="000161BB">
        <w:rPr>
          <w:rFonts w:ascii="Arial" w:hAnsi="Arial" w:cs="Arial"/>
          <w:sz w:val="20"/>
          <w:szCs w:val="20"/>
        </w:rPr>
        <w:t xml:space="preserve">Officers </w:t>
      </w:r>
      <w:r w:rsidRPr="00215B8D">
        <w:rPr>
          <w:rFonts w:ascii="Arial" w:hAnsi="Arial" w:cs="Arial"/>
          <w:sz w:val="20"/>
          <w:szCs w:val="20"/>
        </w:rPr>
        <w:t>whose</w:t>
      </w:r>
      <w:r>
        <w:rPr>
          <w:rFonts w:ascii="Arial" w:hAnsi="Arial" w:cs="Arial"/>
          <w:sz w:val="20"/>
          <w:szCs w:val="20"/>
        </w:rPr>
        <w:t xml:space="preserve"> </w:t>
      </w:r>
      <w:r w:rsidRPr="00215B8D">
        <w:rPr>
          <w:rFonts w:ascii="Arial" w:hAnsi="Arial" w:cs="Arial"/>
          <w:sz w:val="20"/>
          <w:szCs w:val="20"/>
        </w:rPr>
        <w:t xml:space="preserve">primary focus is </w:t>
      </w:r>
      <w:r>
        <w:rPr>
          <w:rFonts w:ascii="Arial" w:hAnsi="Arial" w:cs="Arial"/>
          <w:sz w:val="20"/>
          <w:szCs w:val="20"/>
        </w:rPr>
        <w:t>solicitation and cultivation of gifts that are</w:t>
      </w:r>
      <w:r w:rsidRPr="009D3BE9">
        <w:rPr>
          <w:rFonts w:ascii="Arial" w:hAnsi="Arial" w:cs="Arial"/>
          <w:sz w:val="20"/>
          <w:szCs w:val="20"/>
        </w:rPr>
        <w:t xml:space="preserve"> in line with the University’s key fundraising priorities</w:t>
      </w:r>
    </w:p>
    <w:p w:rsidR="00E6093A" w:rsidRDefault="00E6093A" w:rsidP="00E6093A">
      <w:pPr>
        <w:spacing w:before="100" w:beforeAutospacing="1" w:after="100" w:afterAutospacing="1"/>
        <w:jc w:val="both"/>
        <w:rPr>
          <w:rFonts w:ascii="Arial" w:hAnsi="Arial" w:cs="Arial"/>
          <w:sz w:val="20"/>
          <w:szCs w:val="20"/>
        </w:rPr>
      </w:pPr>
      <w:r w:rsidRPr="009D3BE9">
        <w:rPr>
          <w:rFonts w:ascii="Arial" w:hAnsi="Arial" w:cs="Arial"/>
          <w:sz w:val="20"/>
          <w:szCs w:val="20"/>
        </w:rPr>
        <w:t xml:space="preserve">Work with the University’s faculties, schools and centres </w:t>
      </w:r>
      <w:r>
        <w:rPr>
          <w:rFonts w:ascii="Arial" w:hAnsi="Arial" w:cs="Arial"/>
          <w:sz w:val="20"/>
          <w:szCs w:val="20"/>
        </w:rPr>
        <w:t xml:space="preserve">to </w:t>
      </w:r>
      <w:r w:rsidRPr="009D3BE9">
        <w:rPr>
          <w:rFonts w:ascii="Arial" w:hAnsi="Arial" w:cs="Arial"/>
          <w:sz w:val="20"/>
          <w:szCs w:val="20"/>
        </w:rPr>
        <w:t>provi</w:t>
      </w:r>
      <w:r>
        <w:rPr>
          <w:rFonts w:ascii="Arial" w:hAnsi="Arial" w:cs="Arial"/>
          <w:sz w:val="20"/>
          <w:szCs w:val="20"/>
        </w:rPr>
        <w:t xml:space="preserve">de best practice </w:t>
      </w:r>
      <w:r w:rsidRPr="009D3BE9">
        <w:rPr>
          <w:rFonts w:ascii="Arial" w:hAnsi="Arial" w:cs="Arial"/>
          <w:sz w:val="20"/>
          <w:szCs w:val="20"/>
        </w:rPr>
        <w:t xml:space="preserve">development </w:t>
      </w:r>
      <w:r>
        <w:rPr>
          <w:rFonts w:ascii="Arial" w:hAnsi="Arial" w:cs="Arial"/>
          <w:sz w:val="20"/>
          <w:szCs w:val="20"/>
        </w:rPr>
        <w:t xml:space="preserve">leadership and </w:t>
      </w:r>
      <w:r w:rsidRPr="009D3BE9">
        <w:rPr>
          <w:rFonts w:ascii="Arial" w:hAnsi="Arial" w:cs="Arial"/>
          <w:sz w:val="20"/>
          <w:szCs w:val="20"/>
        </w:rPr>
        <w:t>support for their fundraising activities ensuring they enhance the overall University development program</w:t>
      </w:r>
    </w:p>
    <w:p w:rsidR="006A7824" w:rsidRDefault="006A7824" w:rsidP="006A7824">
      <w:pPr>
        <w:spacing w:before="100" w:beforeAutospacing="1" w:after="100" w:afterAutospacing="1"/>
        <w:jc w:val="both"/>
        <w:rPr>
          <w:rFonts w:ascii="Arial" w:hAnsi="Arial" w:cs="Arial"/>
          <w:sz w:val="20"/>
          <w:szCs w:val="20"/>
        </w:rPr>
      </w:pPr>
      <w:r>
        <w:rPr>
          <w:rFonts w:ascii="Arial" w:hAnsi="Arial" w:cs="Arial"/>
          <w:sz w:val="20"/>
          <w:szCs w:val="20"/>
        </w:rPr>
        <w:t xml:space="preserve">Actively engage in working to establish and strengthen existing relationships with the University’s senior alumni, major donors and corporate supporters, to develop and execute strategies to secure six and seven figure gifts </w:t>
      </w:r>
    </w:p>
    <w:p w:rsidR="00E6093A" w:rsidRDefault="00E6093A" w:rsidP="00E6093A">
      <w:pPr>
        <w:spacing w:before="100" w:beforeAutospacing="1" w:after="100" w:afterAutospacing="1"/>
        <w:jc w:val="both"/>
        <w:rPr>
          <w:rFonts w:ascii="Arial" w:hAnsi="Arial" w:cs="Arial"/>
          <w:sz w:val="20"/>
          <w:szCs w:val="20"/>
        </w:rPr>
      </w:pPr>
      <w:r w:rsidRPr="009D3BE9">
        <w:rPr>
          <w:rFonts w:ascii="Arial" w:hAnsi="Arial" w:cs="Arial"/>
          <w:sz w:val="20"/>
          <w:szCs w:val="20"/>
        </w:rPr>
        <w:t>Provide policy and program advice to the</w:t>
      </w:r>
      <w:r>
        <w:rPr>
          <w:rFonts w:ascii="Arial" w:hAnsi="Arial" w:cs="Arial"/>
          <w:sz w:val="20"/>
          <w:szCs w:val="20"/>
        </w:rPr>
        <w:t xml:space="preserve"> Chief Advancement Officer, Associate Director</w:t>
      </w:r>
      <w:r w:rsidRPr="009D3BE9">
        <w:rPr>
          <w:rFonts w:ascii="Arial" w:hAnsi="Arial" w:cs="Arial"/>
          <w:sz w:val="20"/>
          <w:szCs w:val="20"/>
        </w:rPr>
        <w:t xml:space="preserve"> and other members of the senior executive in support of the University’s development program</w:t>
      </w:r>
    </w:p>
    <w:p w:rsidR="00E6093A" w:rsidRDefault="00E6093A" w:rsidP="00E6093A">
      <w:pPr>
        <w:spacing w:before="100" w:beforeAutospacing="1" w:after="100" w:afterAutospacing="1"/>
        <w:jc w:val="both"/>
        <w:rPr>
          <w:rFonts w:ascii="Arial" w:hAnsi="Arial" w:cs="Arial"/>
          <w:sz w:val="20"/>
          <w:szCs w:val="20"/>
        </w:rPr>
      </w:pPr>
      <w:r w:rsidRPr="002D7653">
        <w:rPr>
          <w:rFonts w:ascii="Arial" w:hAnsi="Arial" w:cs="Arial"/>
          <w:sz w:val="20"/>
          <w:szCs w:val="20"/>
        </w:rPr>
        <w:t xml:space="preserve">Ensure that prospects capable of major gifts are cultivated and solicited in an appropriate and </w:t>
      </w:r>
      <w:r>
        <w:rPr>
          <w:rFonts w:ascii="Arial" w:hAnsi="Arial" w:cs="Arial"/>
          <w:sz w:val="20"/>
          <w:szCs w:val="20"/>
        </w:rPr>
        <w:t>strategic manner</w:t>
      </w:r>
    </w:p>
    <w:p w:rsidR="00E6093A" w:rsidRPr="009D3BE9" w:rsidRDefault="006A7824" w:rsidP="00E6093A">
      <w:pPr>
        <w:spacing w:before="100" w:beforeAutospacing="1" w:after="100" w:afterAutospacing="1"/>
        <w:jc w:val="both"/>
        <w:rPr>
          <w:rFonts w:ascii="Arial" w:hAnsi="Arial" w:cs="Arial"/>
          <w:sz w:val="20"/>
          <w:szCs w:val="20"/>
        </w:rPr>
      </w:pPr>
      <w:r>
        <w:rPr>
          <w:rFonts w:ascii="Arial" w:hAnsi="Arial" w:cs="Arial"/>
          <w:sz w:val="20"/>
          <w:szCs w:val="20"/>
        </w:rPr>
        <w:t xml:space="preserve">Build solid relationships and work collaboratively with key functional areas within the Community and Engagement portfolio and beyond including Business Development and Research Enterprise </w:t>
      </w:r>
    </w:p>
    <w:p w:rsidR="00E6093A" w:rsidRDefault="00E6093A" w:rsidP="00E6093A">
      <w:pPr>
        <w:spacing w:before="100" w:beforeAutospacing="1" w:after="100" w:afterAutospacing="1"/>
        <w:jc w:val="both"/>
        <w:rPr>
          <w:rFonts w:ascii="Arial" w:hAnsi="Arial" w:cs="Arial"/>
          <w:sz w:val="20"/>
          <w:szCs w:val="20"/>
        </w:rPr>
      </w:pPr>
      <w:r w:rsidRPr="009D3BE9">
        <w:rPr>
          <w:rFonts w:ascii="Arial" w:hAnsi="Arial" w:cs="Arial"/>
          <w:sz w:val="20"/>
          <w:szCs w:val="20"/>
        </w:rPr>
        <w:t xml:space="preserve">Achieve the position’s performance outcomes as agreed with the </w:t>
      </w:r>
      <w:r>
        <w:rPr>
          <w:rFonts w:ascii="Arial" w:hAnsi="Arial" w:cs="Arial"/>
          <w:sz w:val="20"/>
          <w:szCs w:val="20"/>
        </w:rPr>
        <w:t xml:space="preserve">Associate </w:t>
      </w:r>
      <w:r w:rsidRPr="009D3BE9">
        <w:rPr>
          <w:rFonts w:ascii="Arial" w:hAnsi="Arial" w:cs="Arial"/>
          <w:sz w:val="20"/>
          <w:szCs w:val="20"/>
        </w:rPr>
        <w:t>Director, Development</w:t>
      </w:r>
    </w:p>
    <w:p w:rsidR="00E6093A" w:rsidRPr="00FD2959" w:rsidRDefault="00E6093A" w:rsidP="00E6093A">
      <w:pPr>
        <w:spacing w:before="100" w:beforeAutospacing="1" w:after="100" w:afterAutospacing="1"/>
        <w:jc w:val="both"/>
        <w:rPr>
          <w:rFonts w:ascii="Arial" w:hAnsi="Arial" w:cs="Arial"/>
          <w:sz w:val="20"/>
          <w:szCs w:val="20"/>
        </w:rPr>
      </w:pPr>
      <w:r w:rsidRPr="00793271">
        <w:rPr>
          <w:rFonts w:ascii="Arial" w:hAnsi="Arial" w:cs="Arial"/>
          <w:sz w:val="20"/>
          <w:szCs w:val="20"/>
        </w:rPr>
        <w:t xml:space="preserve">Other duties as </w:t>
      </w:r>
      <w:r w:rsidRPr="00FD2959">
        <w:rPr>
          <w:rFonts w:ascii="Arial" w:hAnsi="Arial" w:cs="Arial"/>
          <w:sz w:val="20"/>
          <w:szCs w:val="20"/>
        </w:rPr>
        <w:t>required</w:t>
      </w:r>
    </w:p>
    <w:p w:rsidR="003B6E99" w:rsidRDefault="003B6E99" w:rsidP="003B6E99">
      <w:pPr>
        <w:shd w:val="clear" w:color="auto" w:fill="000000"/>
        <w:tabs>
          <w:tab w:val="right" w:pos="9072"/>
        </w:tabs>
        <w:spacing w:before="120" w:after="60"/>
        <w:jc w:val="both"/>
        <w:rPr>
          <w:rFonts w:ascii="Arial" w:hAnsi="Arial" w:cs="Arial"/>
          <w:b/>
          <w:bCs/>
          <w:color w:val="FFFFFF"/>
        </w:rPr>
      </w:pPr>
      <w:r>
        <w:rPr>
          <w:rFonts w:ascii="Arial" w:hAnsi="Arial" w:cs="Arial"/>
          <w:b/>
          <w:bCs/>
          <w:color w:val="FFFFFF"/>
        </w:rPr>
        <w:t>Your specific work capabilities (selection criteria)</w:t>
      </w:r>
    </w:p>
    <w:p w:rsidR="00E6134F" w:rsidRPr="009D3BE9" w:rsidRDefault="00E6134F" w:rsidP="00E6134F">
      <w:pPr>
        <w:spacing w:before="100" w:beforeAutospacing="1" w:after="100" w:afterAutospacing="1"/>
        <w:jc w:val="both"/>
        <w:rPr>
          <w:rFonts w:ascii="Arial" w:hAnsi="Arial" w:cs="Arial"/>
          <w:sz w:val="20"/>
          <w:szCs w:val="20"/>
        </w:rPr>
      </w:pPr>
      <w:r w:rsidRPr="00316356">
        <w:rPr>
          <w:rFonts w:ascii="Arial" w:hAnsi="Arial" w:cs="Arial"/>
          <w:sz w:val="20"/>
          <w:szCs w:val="20"/>
        </w:rPr>
        <w:t>Relevant</w:t>
      </w:r>
      <w:r w:rsidRPr="009D3BE9">
        <w:rPr>
          <w:rFonts w:ascii="Arial" w:hAnsi="Arial" w:cs="Arial"/>
          <w:sz w:val="20"/>
          <w:szCs w:val="20"/>
        </w:rPr>
        <w:t xml:space="preserve"> tertiary qualification or demonstrated equivalent competency</w:t>
      </w:r>
    </w:p>
    <w:p w:rsidR="008348BF" w:rsidRPr="009D3BE9" w:rsidRDefault="008348BF" w:rsidP="008348BF">
      <w:pPr>
        <w:spacing w:before="100" w:beforeAutospacing="1" w:after="100" w:afterAutospacing="1"/>
        <w:jc w:val="both"/>
        <w:rPr>
          <w:rFonts w:ascii="Arial" w:hAnsi="Arial" w:cs="Arial"/>
          <w:sz w:val="20"/>
          <w:szCs w:val="20"/>
        </w:rPr>
      </w:pPr>
      <w:r>
        <w:rPr>
          <w:rFonts w:ascii="Arial" w:hAnsi="Arial" w:cs="Arial"/>
          <w:sz w:val="20"/>
          <w:szCs w:val="20"/>
        </w:rPr>
        <w:t>Extensive</w:t>
      </w:r>
      <w:r w:rsidRPr="009D3BE9">
        <w:rPr>
          <w:rFonts w:ascii="Arial" w:hAnsi="Arial" w:cs="Arial"/>
          <w:sz w:val="20"/>
          <w:szCs w:val="20"/>
        </w:rPr>
        <w:t xml:space="preserve"> management and leadership experience at an appropriate level </w:t>
      </w:r>
    </w:p>
    <w:p w:rsidR="008348BF" w:rsidRDefault="008348BF" w:rsidP="008348BF">
      <w:pPr>
        <w:spacing w:before="100" w:beforeAutospacing="1" w:after="100" w:afterAutospacing="1"/>
        <w:jc w:val="both"/>
        <w:rPr>
          <w:rFonts w:ascii="Arial" w:hAnsi="Arial" w:cs="Arial"/>
          <w:sz w:val="20"/>
          <w:szCs w:val="20"/>
        </w:rPr>
      </w:pPr>
      <w:r>
        <w:rPr>
          <w:rFonts w:ascii="Arial" w:hAnsi="Arial" w:cs="Arial"/>
          <w:sz w:val="20"/>
          <w:szCs w:val="20"/>
        </w:rPr>
        <w:t>Extensive</w:t>
      </w:r>
      <w:r w:rsidRPr="009D3BE9">
        <w:rPr>
          <w:rFonts w:ascii="Arial" w:hAnsi="Arial" w:cs="Arial"/>
          <w:sz w:val="20"/>
          <w:szCs w:val="20"/>
        </w:rPr>
        <w:t xml:space="preserve"> experience in major gift fundraising with proven success in securing </w:t>
      </w:r>
      <w:r>
        <w:rPr>
          <w:rFonts w:ascii="Arial" w:hAnsi="Arial" w:cs="Arial"/>
          <w:sz w:val="20"/>
          <w:szCs w:val="20"/>
        </w:rPr>
        <w:t>substantial</w:t>
      </w:r>
      <w:r w:rsidRPr="009D3BE9">
        <w:rPr>
          <w:rFonts w:ascii="Arial" w:hAnsi="Arial" w:cs="Arial"/>
          <w:sz w:val="20"/>
          <w:szCs w:val="20"/>
        </w:rPr>
        <w:t xml:space="preserve"> gifts </w:t>
      </w:r>
      <w:r>
        <w:rPr>
          <w:rFonts w:ascii="Arial" w:hAnsi="Arial" w:cs="Arial"/>
          <w:sz w:val="20"/>
          <w:szCs w:val="20"/>
        </w:rPr>
        <w:t xml:space="preserve">as well as </w:t>
      </w:r>
      <w:r w:rsidRPr="009D3BE9">
        <w:rPr>
          <w:rFonts w:ascii="Arial" w:hAnsi="Arial" w:cs="Arial"/>
          <w:sz w:val="20"/>
          <w:szCs w:val="20"/>
        </w:rPr>
        <w:t xml:space="preserve">development program management </w:t>
      </w:r>
      <w:r>
        <w:rPr>
          <w:rFonts w:ascii="Arial" w:hAnsi="Arial" w:cs="Arial"/>
          <w:sz w:val="20"/>
          <w:szCs w:val="20"/>
        </w:rPr>
        <w:t xml:space="preserve">such as </w:t>
      </w:r>
      <w:r w:rsidRPr="009D3BE9">
        <w:rPr>
          <w:rFonts w:ascii="Arial" w:hAnsi="Arial" w:cs="Arial"/>
          <w:sz w:val="20"/>
          <w:szCs w:val="20"/>
        </w:rPr>
        <w:t>annual giving programs, be</w:t>
      </w:r>
      <w:r>
        <w:rPr>
          <w:rFonts w:ascii="Arial" w:hAnsi="Arial" w:cs="Arial"/>
          <w:sz w:val="20"/>
          <w:szCs w:val="20"/>
        </w:rPr>
        <w:t>quests or</w:t>
      </w:r>
      <w:r w:rsidRPr="009D3BE9">
        <w:rPr>
          <w:rFonts w:ascii="Arial" w:hAnsi="Arial" w:cs="Arial"/>
          <w:sz w:val="20"/>
          <w:szCs w:val="20"/>
        </w:rPr>
        <w:t xml:space="preserve"> sponsorships</w:t>
      </w:r>
    </w:p>
    <w:p w:rsidR="008348BF" w:rsidRPr="009D3BE9" w:rsidRDefault="008348BF" w:rsidP="008348BF">
      <w:pPr>
        <w:spacing w:before="100" w:beforeAutospacing="1" w:after="100" w:afterAutospacing="1"/>
        <w:jc w:val="both"/>
        <w:rPr>
          <w:rFonts w:ascii="Arial" w:hAnsi="Arial" w:cs="Arial"/>
          <w:sz w:val="20"/>
          <w:szCs w:val="20"/>
        </w:rPr>
      </w:pPr>
      <w:r w:rsidRPr="009D3BE9">
        <w:rPr>
          <w:rFonts w:ascii="Arial" w:hAnsi="Arial" w:cs="Arial"/>
          <w:sz w:val="20"/>
          <w:szCs w:val="20"/>
        </w:rPr>
        <w:t>High level skills in influencing, negotiating, motivating and communicating across a large, complex organisation with the ability to build and manage relationships at a senior level</w:t>
      </w:r>
    </w:p>
    <w:p w:rsidR="008348BF" w:rsidRDefault="008348BF" w:rsidP="008348BF">
      <w:pPr>
        <w:spacing w:before="100" w:beforeAutospacing="1" w:after="100" w:afterAutospacing="1"/>
        <w:jc w:val="both"/>
        <w:rPr>
          <w:rFonts w:ascii="Arial" w:hAnsi="Arial" w:cs="Arial"/>
          <w:sz w:val="20"/>
          <w:szCs w:val="20"/>
        </w:rPr>
      </w:pPr>
      <w:r>
        <w:rPr>
          <w:rFonts w:ascii="Arial" w:hAnsi="Arial" w:cs="Arial"/>
          <w:sz w:val="20"/>
          <w:szCs w:val="20"/>
        </w:rPr>
        <w:t>D</w:t>
      </w:r>
      <w:r w:rsidRPr="009D3BE9">
        <w:rPr>
          <w:rFonts w:ascii="Arial" w:hAnsi="Arial" w:cs="Arial"/>
          <w:sz w:val="20"/>
          <w:szCs w:val="20"/>
        </w:rPr>
        <w:t>emonstrated ability to provide high level, effective leadership, motivation and direction to significant teams of staff</w:t>
      </w:r>
    </w:p>
    <w:p w:rsidR="008348BF" w:rsidRPr="009D3BE9" w:rsidRDefault="008348BF" w:rsidP="008348BF">
      <w:pPr>
        <w:spacing w:before="100" w:beforeAutospacing="1" w:after="100" w:afterAutospacing="1"/>
        <w:jc w:val="both"/>
        <w:rPr>
          <w:rFonts w:ascii="Arial" w:hAnsi="Arial" w:cs="Arial"/>
          <w:sz w:val="20"/>
          <w:szCs w:val="20"/>
        </w:rPr>
      </w:pPr>
      <w:r w:rsidRPr="009D3BE9">
        <w:rPr>
          <w:rFonts w:ascii="Arial" w:hAnsi="Arial" w:cs="Arial"/>
          <w:sz w:val="20"/>
          <w:szCs w:val="20"/>
        </w:rPr>
        <w:t>Demonstrated ability to determine long term planning and key strategic direction and excellent conceptual and analytical skills</w:t>
      </w:r>
    </w:p>
    <w:p w:rsidR="008348BF" w:rsidRPr="009D3BE9" w:rsidRDefault="008348BF" w:rsidP="008348BF">
      <w:pPr>
        <w:spacing w:before="100" w:beforeAutospacing="1" w:after="100" w:afterAutospacing="1"/>
        <w:jc w:val="both"/>
        <w:rPr>
          <w:rFonts w:ascii="Arial" w:hAnsi="Arial" w:cs="Arial"/>
          <w:sz w:val="20"/>
          <w:szCs w:val="20"/>
        </w:rPr>
      </w:pPr>
      <w:r w:rsidRPr="009D3BE9">
        <w:rPr>
          <w:rFonts w:ascii="Arial" w:hAnsi="Arial" w:cs="Arial"/>
          <w:sz w:val="20"/>
          <w:szCs w:val="20"/>
        </w:rPr>
        <w:t xml:space="preserve">Professional skills and knowledge of </w:t>
      </w:r>
      <w:r>
        <w:rPr>
          <w:rFonts w:ascii="Arial" w:hAnsi="Arial" w:cs="Arial"/>
          <w:sz w:val="20"/>
          <w:szCs w:val="20"/>
        </w:rPr>
        <w:t>advancement</w:t>
      </w:r>
      <w:r w:rsidRPr="009D3BE9">
        <w:rPr>
          <w:rFonts w:ascii="Arial" w:hAnsi="Arial" w:cs="Arial"/>
          <w:sz w:val="20"/>
          <w:szCs w:val="20"/>
        </w:rPr>
        <w:t xml:space="preserve"> in higher education and an understanding of major international and national </w:t>
      </w:r>
      <w:r>
        <w:rPr>
          <w:rFonts w:ascii="Arial" w:hAnsi="Arial" w:cs="Arial"/>
          <w:sz w:val="20"/>
          <w:szCs w:val="20"/>
        </w:rPr>
        <w:t>advancement</w:t>
      </w:r>
      <w:r w:rsidRPr="009D3BE9">
        <w:rPr>
          <w:rFonts w:ascii="Arial" w:hAnsi="Arial" w:cs="Arial"/>
          <w:sz w:val="20"/>
          <w:szCs w:val="20"/>
        </w:rPr>
        <w:t xml:space="preserve"> trends</w:t>
      </w:r>
    </w:p>
    <w:p w:rsidR="001E2C81" w:rsidRDefault="001E2C81" w:rsidP="001E2C81">
      <w:pPr>
        <w:shd w:val="clear" w:color="auto" w:fill="000000"/>
        <w:tabs>
          <w:tab w:val="right" w:pos="9072"/>
        </w:tabs>
        <w:spacing w:before="120" w:after="60"/>
        <w:jc w:val="both"/>
        <w:rPr>
          <w:rFonts w:ascii="Arial" w:hAnsi="Arial" w:cs="Arial"/>
          <w:b/>
          <w:bCs/>
          <w:color w:val="FFFFFF"/>
        </w:rPr>
      </w:pPr>
      <w:r>
        <w:rPr>
          <w:rFonts w:ascii="Arial" w:hAnsi="Arial" w:cs="Arial"/>
          <w:b/>
          <w:bCs/>
          <w:color w:val="FFFFFF"/>
        </w:rPr>
        <w:t>Special Requirements</w:t>
      </w:r>
      <w:r w:rsidR="00942E9E">
        <w:rPr>
          <w:rFonts w:ascii="Arial" w:hAnsi="Arial" w:cs="Arial"/>
          <w:b/>
          <w:bCs/>
          <w:color w:val="FFFFFF"/>
        </w:rPr>
        <w:t xml:space="preserve"> (selection criteria)</w:t>
      </w:r>
    </w:p>
    <w:p w:rsidR="00BE28A6" w:rsidRPr="00BE28A6" w:rsidRDefault="00BE28A6" w:rsidP="00BE28A6">
      <w:pPr>
        <w:spacing w:before="100" w:beforeAutospacing="1" w:after="100" w:afterAutospacing="1"/>
        <w:jc w:val="both"/>
        <w:rPr>
          <w:rFonts w:ascii="Arial" w:hAnsi="Arial" w:cs="Arial"/>
          <w:sz w:val="20"/>
          <w:szCs w:val="20"/>
        </w:rPr>
      </w:pPr>
      <w:r w:rsidRPr="00BE28A6">
        <w:rPr>
          <w:rFonts w:ascii="Arial" w:hAnsi="Arial" w:cs="Arial"/>
          <w:sz w:val="20"/>
          <w:szCs w:val="20"/>
        </w:rPr>
        <w:t xml:space="preserve">As part of managing major </w:t>
      </w:r>
      <w:r w:rsidR="006A7824">
        <w:rPr>
          <w:rFonts w:ascii="Arial" w:hAnsi="Arial" w:cs="Arial"/>
          <w:sz w:val="20"/>
          <w:szCs w:val="20"/>
        </w:rPr>
        <w:t xml:space="preserve">prospects this </w:t>
      </w:r>
      <w:r w:rsidRPr="00BE28A6">
        <w:rPr>
          <w:rFonts w:ascii="Arial" w:hAnsi="Arial" w:cs="Arial"/>
          <w:sz w:val="20"/>
          <w:szCs w:val="20"/>
        </w:rPr>
        <w:t xml:space="preserve">role </w:t>
      </w:r>
      <w:r w:rsidR="006A7824">
        <w:rPr>
          <w:rFonts w:ascii="Arial" w:hAnsi="Arial" w:cs="Arial"/>
          <w:sz w:val="20"/>
          <w:szCs w:val="20"/>
        </w:rPr>
        <w:t xml:space="preserve">may include </w:t>
      </w:r>
      <w:r w:rsidRPr="00BE28A6">
        <w:rPr>
          <w:rFonts w:ascii="Arial" w:hAnsi="Arial" w:cs="Arial"/>
          <w:sz w:val="20"/>
          <w:szCs w:val="20"/>
        </w:rPr>
        <w:t xml:space="preserve">regular Interstate and Overseas Travel </w:t>
      </w:r>
    </w:p>
    <w:p w:rsidR="00B63E91" w:rsidRDefault="00B63E91" w:rsidP="00B63E91">
      <w:pPr>
        <w:shd w:val="clear" w:color="auto" w:fill="000000"/>
        <w:tabs>
          <w:tab w:val="right" w:pos="9072"/>
        </w:tabs>
        <w:spacing w:before="120" w:after="60"/>
        <w:rPr>
          <w:rFonts w:ascii="Arial" w:hAnsi="Arial" w:cs="Arial"/>
          <w:b/>
          <w:bCs/>
          <w:color w:val="FFFFFF"/>
        </w:rPr>
      </w:pPr>
      <w:r>
        <w:rPr>
          <w:rFonts w:ascii="Arial" w:hAnsi="Arial" w:cs="Arial"/>
          <w:b/>
          <w:bCs/>
          <w:color w:val="FFFFFF"/>
        </w:rPr>
        <w:t>Compliance</w:t>
      </w:r>
    </w:p>
    <w:p w:rsidR="006A373E" w:rsidRPr="00971568" w:rsidRDefault="006A373E" w:rsidP="006A373E">
      <w:pPr>
        <w:pStyle w:val="PlainText"/>
        <w:jc w:val="both"/>
        <w:rPr>
          <w:rFonts w:ascii="Arial" w:hAnsi="Arial" w:cs="Arial"/>
          <w:b/>
          <w:sz w:val="20"/>
          <w:szCs w:val="20"/>
        </w:rPr>
      </w:pPr>
      <w:r w:rsidRPr="00971568">
        <w:rPr>
          <w:rFonts w:ascii="Arial" w:hAnsi="Arial" w:cs="Arial"/>
          <w:b/>
          <w:sz w:val="20"/>
          <w:szCs w:val="20"/>
        </w:rPr>
        <w:t>Work</w:t>
      </w:r>
      <w:r>
        <w:rPr>
          <w:rFonts w:ascii="Arial" w:hAnsi="Arial" w:cs="Arial"/>
          <w:b/>
          <w:sz w:val="20"/>
          <w:szCs w:val="20"/>
        </w:rPr>
        <w:t>place</w:t>
      </w:r>
      <w:r w:rsidRPr="00971568">
        <w:rPr>
          <w:rFonts w:ascii="Arial" w:hAnsi="Arial" w:cs="Arial"/>
          <w:b/>
          <w:sz w:val="20"/>
          <w:szCs w:val="20"/>
        </w:rPr>
        <w:t xml:space="preserve"> Health and Safety</w:t>
      </w:r>
    </w:p>
    <w:p w:rsidR="006A373E" w:rsidRPr="00971568" w:rsidRDefault="006A373E" w:rsidP="00E16864">
      <w:pPr>
        <w:spacing w:before="100" w:beforeAutospacing="1" w:after="100" w:afterAutospacing="1"/>
        <w:jc w:val="both"/>
        <w:rPr>
          <w:rFonts w:ascii="Arial" w:hAnsi="Arial" w:cs="Arial"/>
          <w:sz w:val="20"/>
          <w:szCs w:val="20"/>
        </w:rPr>
      </w:pPr>
      <w:r w:rsidRPr="00971568">
        <w:rPr>
          <w:rFonts w:ascii="Arial" w:hAnsi="Arial" w:cs="Arial"/>
          <w:sz w:val="20"/>
          <w:szCs w:val="20"/>
        </w:rPr>
        <w:t xml:space="preserve">All supervising staff </w:t>
      </w:r>
      <w:proofErr w:type="gramStart"/>
      <w:r w:rsidRPr="00971568">
        <w:rPr>
          <w:rFonts w:ascii="Arial" w:hAnsi="Arial" w:cs="Arial"/>
          <w:sz w:val="20"/>
          <w:szCs w:val="20"/>
        </w:rPr>
        <w:t>are</w:t>
      </w:r>
      <w:proofErr w:type="gramEnd"/>
      <w:r w:rsidRPr="00971568">
        <w:rPr>
          <w:rFonts w:ascii="Arial" w:hAnsi="Arial" w:cs="Arial"/>
          <w:sz w:val="20"/>
          <w:szCs w:val="20"/>
        </w:rPr>
        <w:t xml:space="preserve"> required to undertake effective measures to ensure compliance with the Occupational Safety and Health Act 1984 and related University requirements (including Safety, Health and Wellbeing Objectives and Targets). </w:t>
      </w:r>
    </w:p>
    <w:p w:rsidR="006A373E" w:rsidRPr="00971568" w:rsidRDefault="006A373E" w:rsidP="00E16864">
      <w:pPr>
        <w:spacing w:before="100" w:beforeAutospacing="1" w:after="100" w:afterAutospacing="1"/>
        <w:jc w:val="both"/>
        <w:rPr>
          <w:rFonts w:ascii="Arial" w:hAnsi="Arial" w:cs="Arial"/>
          <w:sz w:val="20"/>
          <w:szCs w:val="20"/>
        </w:rPr>
      </w:pPr>
      <w:r w:rsidRPr="00971568">
        <w:rPr>
          <w:rFonts w:ascii="Arial" w:hAnsi="Arial" w:cs="Arial"/>
          <w:sz w:val="20"/>
          <w:szCs w:val="20"/>
        </w:rPr>
        <w:t xml:space="preserve">All staff must comply with requirements of the Occupational Safety and Health Act and all reasonable directives given in relation to health and safety at work, to ensure compliance with University and Legislative health and safety requirements. Details of the safety obligations can be accessed at </w:t>
      </w:r>
      <w:hyperlink r:id="rId10" w:history="1">
        <w:r w:rsidRPr="00971568">
          <w:rPr>
            <w:rStyle w:val="Hyperlink"/>
            <w:rFonts w:ascii="Arial" w:hAnsi="Arial" w:cs="Arial"/>
            <w:sz w:val="20"/>
            <w:szCs w:val="20"/>
          </w:rPr>
          <w:t>http://www.safety.uwa.edu.au</w:t>
        </w:r>
      </w:hyperlink>
      <w:r w:rsidRPr="00971568">
        <w:rPr>
          <w:rFonts w:ascii="Arial" w:hAnsi="Arial" w:cs="Arial"/>
          <w:sz w:val="20"/>
          <w:szCs w:val="20"/>
        </w:rPr>
        <w:t xml:space="preserve"> </w:t>
      </w:r>
    </w:p>
    <w:p w:rsidR="006A373E" w:rsidRPr="00971568" w:rsidRDefault="006A373E" w:rsidP="006A373E">
      <w:pPr>
        <w:pStyle w:val="PlainText"/>
        <w:jc w:val="both"/>
        <w:rPr>
          <w:rFonts w:ascii="Arial" w:hAnsi="Arial" w:cs="Arial"/>
          <w:b/>
          <w:sz w:val="20"/>
          <w:szCs w:val="20"/>
        </w:rPr>
      </w:pPr>
      <w:r w:rsidRPr="00971568">
        <w:rPr>
          <w:rFonts w:ascii="Arial" w:hAnsi="Arial" w:cs="Arial"/>
          <w:b/>
          <w:sz w:val="20"/>
          <w:szCs w:val="20"/>
        </w:rPr>
        <w:t>Equity and Diversity</w:t>
      </w:r>
    </w:p>
    <w:p w:rsidR="006A373E" w:rsidRDefault="006A373E" w:rsidP="006A373E">
      <w:pPr>
        <w:pStyle w:val="PlainText"/>
        <w:jc w:val="both"/>
        <w:rPr>
          <w:rStyle w:val="Hyperlink"/>
          <w:rFonts w:ascii="Arial" w:hAnsi="Arial" w:cs="Arial"/>
          <w:sz w:val="20"/>
          <w:szCs w:val="20"/>
        </w:rPr>
      </w:pPr>
      <w:r w:rsidRPr="00E16864">
        <w:rPr>
          <w:rFonts w:ascii="Arial" w:eastAsia="Times New Roman" w:hAnsi="Arial" w:cs="Arial"/>
          <w:sz w:val="20"/>
          <w:szCs w:val="20"/>
          <w:lang w:eastAsia="en-AU"/>
        </w:rPr>
        <w:t xml:space="preserve">All staff members are required to comply with the University’s Code of Ethics and Code of </w:t>
      </w:r>
      <w:proofErr w:type="gramStart"/>
      <w:r w:rsidRPr="00E16864">
        <w:rPr>
          <w:rFonts w:ascii="Arial" w:eastAsia="Times New Roman" w:hAnsi="Arial" w:cs="Arial"/>
          <w:sz w:val="20"/>
          <w:szCs w:val="20"/>
          <w:lang w:eastAsia="en-AU"/>
        </w:rPr>
        <w:t>Conduct  and</w:t>
      </w:r>
      <w:proofErr w:type="gramEnd"/>
      <w:r w:rsidRPr="00E16864">
        <w:rPr>
          <w:rFonts w:ascii="Arial" w:eastAsia="Times New Roman" w:hAnsi="Arial" w:cs="Arial"/>
          <w:sz w:val="20"/>
          <w:szCs w:val="20"/>
          <w:lang w:eastAsia="en-AU"/>
        </w:rPr>
        <w:t xml:space="preserve"> Equity and Diversity principles  Details of the University policies on these can be accessed at </w:t>
      </w:r>
      <w:hyperlink r:id="rId11" w:history="1">
        <w:r w:rsidRPr="00971568">
          <w:rPr>
            <w:rStyle w:val="Hyperlink"/>
            <w:rFonts w:ascii="Arial" w:hAnsi="Arial" w:cs="Arial"/>
            <w:sz w:val="20"/>
            <w:szCs w:val="20"/>
          </w:rPr>
          <w:t>http://www.hr.uwa.edu.au/publications/code_of_ethics</w:t>
        </w:r>
      </w:hyperlink>
      <w:r w:rsidRPr="00971568">
        <w:rPr>
          <w:rFonts w:ascii="Arial" w:hAnsi="Arial" w:cs="Arial"/>
          <w:sz w:val="20"/>
          <w:szCs w:val="20"/>
        </w:rPr>
        <w:t xml:space="preserve">, </w:t>
      </w:r>
      <w:hyperlink r:id="rId12" w:history="1">
        <w:r w:rsidRPr="00971568">
          <w:rPr>
            <w:rStyle w:val="Hyperlink"/>
            <w:rFonts w:ascii="Arial" w:hAnsi="Arial" w:cs="Arial"/>
            <w:sz w:val="20"/>
            <w:szCs w:val="20"/>
          </w:rPr>
          <w:t>http://www.equity.uwa.edu.au</w:t>
        </w:r>
      </w:hyperlink>
    </w:p>
    <w:p w:rsidR="006A373E" w:rsidRDefault="006A373E" w:rsidP="006A373E">
      <w:pPr>
        <w:pStyle w:val="PlainText"/>
        <w:jc w:val="both"/>
        <w:rPr>
          <w:rStyle w:val="Hyperlink"/>
          <w:rFonts w:ascii="Arial" w:hAnsi="Arial" w:cs="Arial"/>
          <w:sz w:val="20"/>
          <w:szCs w:val="20"/>
        </w:rPr>
      </w:pPr>
    </w:p>
    <w:sectPr w:rsidR="006A373E" w:rsidSect="00AF7E99">
      <w:headerReference w:type="default" r:id="rId13"/>
      <w:footerReference w:type="default" r:id="rId14"/>
      <w:pgSz w:w="11906" w:h="16838"/>
      <w:pgMar w:top="720" w:right="1282" w:bottom="284" w:left="141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905" w:rsidRDefault="00E25905">
      <w:r>
        <w:separator/>
      </w:r>
    </w:p>
  </w:endnote>
  <w:endnote w:type="continuationSeparator" w:id="0">
    <w:p w:rsidR="00E25905" w:rsidRDefault="00E25905">
      <w:r>
        <w:continuationSeparator/>
      </w:r>
    </w:p>
  </w:endnote>
  <w:endnote w:type="continuationNotice" w:id="1">
    <w:p w:rsidR="00E25905" w:rsidRDefault="00E259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alatino">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557" w:rsidRDefault="006835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905" w:rsidRDefault="00E25905">
      <w:r>
        <w:separator/>
      </w:r>
    </w:p>
  </w:footnote>
  <w:footnote w:type="continuationSeparator" w:id="0">
    <w:p w:rsidR="00E25905" w:rsidRDefault="00E25905">
      <w:r>
        <w:continuationSeparator/>
      </w:r>
    </w:p>
  </w:footnote>
  <w:footnote w:type="continuationNotice" w:id="1">
    <w:p w:rsidR="00E25905" w:rsidRDefault="00E2590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557" w:rsidRDefault="006835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2224F"/>
    <w:multiLevelType w:val="hybridMultilevel"/>
    <w:tmpl w:val="D8DE3FB8"/>
    <w:lvl w:ilvl="0" w:tplc="7AC20030">
      <w:start w:val="1"/>
      <w:numFmt w:val="bullet"/>
      <w:lvlText w:val=""/>
      <w:lvlJc w:val="left"/>
      <w:pPr>
        <w:tabs>
          <w:tab w:val="num" w:pos="567"/>
        </w:tabs>
        <w:ind w:left="1134" w:hanging="1134"/>
      </w:pPr>
      <w:rPr>
        <w:rFonts w:ascii="Wingdings" w:hAnsi="Wingdings" w:hint="default"/>
        <w:sz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0127616D"/>
    <w:multiLevelType w:val="hybridMultilevel"/>
    <w:tmpl w:val="CAE689DA"/>
    <w:lvl w:ilvl="0" w:tplc="7AC20030">
      <w:start w:val="1"/>
      <w:numFmt w:val="bullet"/>
      <w:lvlText w:val=""/>
      <w:lvlJc w:val="left"/>
      <w:pPr>
        <w:tabs>
          <w:tab w:val="num" w:pos="567"/>
        </w:tabs>
        <w:ind w:left="1134" w:hanging="1134"/>
      </w:pPr>
      <w:rPr>
        <w:rFonts w:ascii="Wingdings" w:hAnsi="Wingdings" w:hint="default"/>
        <w:sz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01A129EE"/>
    <w:multiLevelType w:val="hybridMultilevel"/>
    <w:tmpl w:val="758865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9BE38F5"/>
    <w:multiLevelType w:val="hybridMultilevel"/>
    <w:tmpl w:val="F6A83EB4"/>
    <w:lvl w:ilvl="0" w:tplc="0C090001">
      <w:start w:val="1"/>
      <w:numFmt w:val="bullet"/>
      <w:lvlText w:val=""/>
      <w:lvlJc w:val="left"/>
      <w:pPr>
        <w:ind w:left="927" w:hanging="360"/>
      </w:pPr>
      <w:rPr>
        <w:rFonts w:ascii="Symbol" w:hAnsi="Symbol" w:hint="default"/>
      </w:rPr>
    </w:lvl>
    <w:lvl w:ilvl="1" w:tplc="0C090003">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4">
    <w:nsid w:val="1FD977BC"/>
    <w:multiLevelType w:val="hybridMultilevel"/>
    <w:tmpl w:val="F410AC3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5">
    <w:nsid w:val="20016D63"/>
    <w:multiLevelType w:val="hybridMultilevel"/>
    <w:tmpl w:val="5A8E5D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23EB1F3D"/>
    <w:multiLevelType w:val="hybridMultilevel"/>
    <w:tmpl w:val="47F0348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7">
    <w:nsid w:val="26195093"/>
    <w:multiLevelType w:val="hybridMultilevel"/>
    <w:tmpl w:val="98B85002"/>
    <w:lvl w:ilvl="0" w:tplc="0C090001">
      <w:start w:val="1"/>
      <w:numFmt w:val="bullet"/>
      <w:lvlText w:val=""/>
      <w:lvlJc w:val="left"/>
      <w:pPr>
        <w:ind w:left="927" w:hanging="360"/>
      </w:pPr>
      <w:rPr>
        <w:rFonts w:ascii="Symbol" w:hAnsi="Symbol" w:hint="default"/>
      </w:rPr>
    </w:lvl>
    <w:lvl w:ilvl="1" w:tplc="0C090003">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8">
    <w:nsid w:val="26E42A13"/>
    <w:multiLevelType w:val="hybridMultilevel"/>
    <w:tmpl w:val="85C43554"/>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9">
    <w:nsid w:val="2C9D489F"/>
    <w:multiLevelType w:val="hybridMultilevel"/>
    <w:tmpl w:val="6BC4C8D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2FEF0F29"/>
    <w:multiLevelType w:val="hybridMultilevel"/>
    <w:tmpl w:val="469EA6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4341468F"/>
    <w:multiLevelType w:val="hybridMultilevel"/>
    <w:tmpl w:val="4C5CCFC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458A7A5C"/>
    <w:multiLevelType w:val="hybridMultilevel"/>
    <w:tmpl w:val="C5E0DB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88D7EF3"/>
    <w:multiLevelType w:val="hybridMultilevel"/>
    <w:tmpl w:val="EC2A9D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93C3524"/>
    <w:multiLevelType w:val="hybridMultilevel"/>
    <w:tmpl w:val="A7B2F74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4B8F6306"/>
    <w:multiLevelType w:val="hybridMultilevel"/>
    <w:tmpl w:val="4C6E698E"/>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6">
    <w:nsid w:val="4D6C6AE9"/>
    <w:multiLevelType w:val="hybridMultilevel"/>
    <w:tmpl w:val="97AA0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D9A384A"/>
    <w:multiLevelType w:val="hybridMultilevel"/>
    <w:tmpl w:val="44EC6C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2B33086"/>
    <w:multiLevelType w:val="hybridMultilevel"/>
    <w:tmpl w:val="7E7010C8"/>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9">
    <w:nsid w:val="68374B16"/>
    <w:multiLevelType w:val="hybridMultilevel"/>
    <w:tmpl w:val="8668C5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A0D3B8C"/>
    <w:multiLevelType w:val="hybridMultilevel"/>
    <w:tmpl w:val="6BD2C934"/>
    <w:lvl w:ilvl="0" w:tplc="7AC20030">
      <w:start w:val="1"/>
      <w:numFmt w:val="bullet"/>
      <w:lvlText w:val=""/>
      <w:lvlJc w:val="left"/>
      <w:pPr>
        <w:tabs>
          <w:tab w:val="num" w:pos="567"/>
        </w:tabs>
        <w:ind w:left="1134" w:hanging="1134"/>
      </w:pPr>
      <w:rPr>
        <w:rFonts w:ascii="Wingdings" w:hAnsi="Wingdings" w:hint="default"/>
        <w:sz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nsid w:val="6A773728"/>
    <w:multiLevelType w:val="hybridMultilevel"/>
    <w:tmpl w:val="8EC817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D70137B"/>
    <w:multiLevelType w:val="hybridMultilevel"/>
    <w:tmpl w:val="2842C8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FE41EFA"/>
    <w:multiLevelType w:val="hybridMultilevel"/>
    <w:tmpl w:val="15E6A0CE"/>
    <w:lvl w:ilvl="0" w:tplc="7AC20030">
      <w:start w:val="1"/>
      <w:numFmt w:val="bullet"/>
      <w:lvlText w:val=""/>
      <w:lvlJc w:val="left"/>
      <w:pPr>
        <w:tabs>
          <w:tab w:val="num" w:pos="567"/>
        </w:tabs>
        <w:ind w:left="1134" w:hanging="1134"/>
      </w:pPr>
      <w:rPr>
        <w:rFonts w:ascii="Wingdings" w:hAnsi="Wingdings" w:hint="default"/>
        <w:sz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3"/>
  </w:num>
  <w:num w:numId="3">
    <w:abstractNumId w:val="1"/>
  </w:num>
  <w:num w:numId="4">
    <w:abstractNumId w:val="0"/>
  </w:num>
  <w:num w:numId="5">
    <w:abstractNumId w:val="20"/>
  </w:num>
  <w:num w:numId="6">
    <w:abstractNumId w:val="9"/>
  </w:num>
  <w:num w:numId="7">
    <w:abstractNumId w:val="11"/>
  </w:num>
  <w:num w:numId="8">
    <w:abstractNumId w:val="14"/>
  </w:num>
  <w:num w:numId="9">
    <w:abstractNumId w:val="15"/>
  </w:num>
  <w:num w:numId="10">
    <w:abstractNumId w:val="18"/>
  </w:num>
  <w:num w:numId="11">
    <w:abstractNumId w:val="8"/>
  </w:num>
  <w:num w:numId="12">
    <w:abstractNumId w:val="4"/>
  </w:num>
  <w:num w:numId="13">
    <w:abstractNumId w:val="10"/>
  </w:num>
  <w:num w:numId="14">
    <w:abstractNumId w:val="7"/>
  </w:num>
  <w:num w:numId="15">
    <w:abstractNumId w:val="21"/>
  </w:num>
  <w:num w:numId="16">
    <w:abstractNumId w:val="13"/>
  </w:num>
  <w:num w:numId="17">
    <w:abstractNumId w:val="2"/>
  </w:num>
  <w:num w:numId="18">
    <w:abstractNumId w:val="3"/>
  </w:num>
  <w:num w:numId="19">
    <w:abstractNumId w:val="19"/>
  </w:num>
  <w:num w:numId="20">
    <w:abstractNumId w:val="22"/>
  </w:num>
  <w:num w:numId="21">
    <w:abstractNumId w:val="12"/>
  </w:num>
  <w:num w:numId="22">
    <w:abstractNumId w:val="16"/>
  </w:num>
  <w:num w:numId="23">
    <w:abstractNumId w:val="6"/>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6E7"/>
    <w:rsid w:val="00000FA6"/>
    <w:rsid w:val="00001DB2"/>
    <w:rsid w:val="000028E2"/>
    <w:rsid w:val="00007F4E"/>
    <w:rsid w:val="0001569D"/>
    <w:rsid w:val="000161BB"/>
    <w:rsid w:val="0002269C"/>
    <w:rsid w:val="00030257"/>
    <w:rsid w:val="000311F0"/>
    <w:rsid w:val="00032DA1"/>
    <w:rsid w:val="0004160B"/>
    <w:rsid w:val="00044FB1"/>
    <w:rsid w:val="00063882"/>
    <w:rsid w:val="00066545"/>
    <w:rsid w:val="00080332"/>
    <w:rsid w:val="00086834"/>
    <w:rsid w:val="00094237"/>
    <w:rsid w:val="000A5189"/>
    <w:rsid w:val="000A6DDE"/>
    <w:rsid w:val="000B20E0"/>
    <w:rsid w:val="000B360B"/>
    <w:rsid w:val="000C349B"/>
    <w:rsid w:val="000C4FCE"/>
    <w:rsid w:val="000C59F3"/>
    <w:rsid w:val="000C613F"/>
    <w:rsid w:val="000D01F3"/>
    <w:rsid w:val="000E12B8"/>
    <w:rsid w:val="000E5831"/>
    <w:rsid w:val="000E6CC2"/>
    <w:rsid w:val="000E7417"/>
    <w:rsid w:val="000E7EE9"/>
    <w:rsid w:val="000F1F5D"/>
    <w:rsid w:val="000F3CF5"/>
    <w:rsid w:val="000F7A86"/>
    <w:rsid w:val="001012B9"/>
    <w:rsid w:val="00102FF3"/>
    <w:rsid w:val="00103BE7"/>
    <w:rsid w:val="0011507A"/>
    <w:rsid w:val="00116F57"/>
    <w:rsid w:val="001201CE"/>
    <w:rsid w:val="00122659"/>
    <w:rsid w:val="00124622"/>
    <w:rsid w:val="00124CB9"/>
    <w:rsid w:val="001270EF"/>
    <w:rsid w:val="001306A1"/>
    <w:rsid w:val="0013103D"/>
    <w:rsid w:val="0014671C"/>
    <w:rsid w:val="0015024D"/>
    <w:rsid w:val="00154552"/>
    <w:rsid w:val="00163BC0"/>
    <w:rsid w:val="0016739D"/>
    <w:rsid w:val="00182630"/>
    <w:rsid w:val="00197432"/>
    <w:rsid w:val="00197F9C"/>
    <w:rsid w:val="001B1D02"/>
    <w:rsid w:val="001B57C8"/>
    <w:rsid w:val="001C3053"/>
    <w:rsid w:val="001D0B1F"/>
    <w:rsid w:val="001D1045"/>
    <w:rsid w:val="001D267E"/>
    <w:rsid w:val="001D33B7"/>
    <w:rsid w:val="001E236B"/>
    <w:rsid w:val="001E2C81"/>
    <w:rsid w:val="001F0E6B"/>
    <w:rsid w:val="00216219"/>
    <w:rsid w:val="00220F28"/>
    <w:rsid w:val="00227100"/>
    <w:rsid w:val="00234AE5"/>
    <w:rsid w:val="00242B95"/>
    <w:rsid w:val="002505A9"/>
    <w:rsid w:val="00250C7A"/>
    <w:rsid w:val="00251072"/>
    <w:rsid w:val="00252A72"/>
    <w:rsid w:val="00253C05"/>
    <w:rsid w:val="00256F35"/>
    <w:rsid w:val="00264A8E"/>
    <w:rsid w:val="00271D19"/>
    <w:rsid w:val="00276064"/>
    <w:rsid w:val="002764F7"/>
    <w:rsid w:val="002768FC"/>
    <w:rsid w:val="00283291"/>
    <w:rsid w:val="002A1F32"/>
    <w:rsid w:val="002A301C"/>
    <w:rsid w:val="002B17D8"/>
    <w:rsid w:val="002B4390"/>
    <w:rsid w:val="002B70E8"/>
    <w:rsid w:val="002C12DC"/>
    <w:rsid w:val="002C14F9"/>
    <w:rsid w:val="002C1D0F"/>
    <w:rsid w:val="002C265F"/>
    <w:rsid w:val="002C57C5"/>
    <w:rsid w:val="002D3B49"/>
    <w:rsid w:val="002E4711"/>
    <w:rsid w:val="002F7841"/>
    <w:rsid w:val="00302E61"/>
    <w:rsid w:val="00304D8C"/>
    <w:rsid w:val="0030663D"/>
    <w:rsid w:val="00322AC8"/>
    <w:rsid w:val="003244B5"/>
    <w:rsid w:val="00336319"/>
    <w:rsid w:val="00340E7E"/>
    <w:rsid w:val="0034155C"/>
    <w:rsid w:val="003417B2"/>
    <w:rsid w:val="00343562"/>
    <w:rsid w:val="00343FE8"/>
    <w:rsid w:val="003555C6"/>
    <w:rsid w:val="00356266"/>
    <w:rsid w:val="00360623"/>
    <w:rsid w:val="0036238A"/>
    <w:rsid w:val="003670F8"/>
    <w:rsid w:val="0036754A"/>
    <w:rsid w:val="003675D0"/>
    <w:rsid w:val="00373226"/>
    <w:rsid w:val="0037519B"/>
    <w:rsid w:val="00377FDD"/>
    <w:rsid w:val="003836CF"/>
    <w:rsid w:val="00387A68"/>
    <w:rsid w:val="003A468F"/>
    <w:rsid w:val="003A7E4C"/>
    <w:rsid w:val="003B0B52"/>
    <w:rsid w:val="003B15B9"/>
    <w:rsid w:val="003B1F9D"/>
    <w:rsid w:val="003B4BB8"/>
    <w:rsid w:val="003B6E99"/>
    <w:rsid w:val="003C2517"/>
    <w:rsid w:val="003C3566"/>
    <w:rsid w:val="003C3B19"/>
    <w:rsid w:val="003D2EF2"/>
    <w:rsid w:val="003D3513"/>
    <w:rsid w:val="003D436F"/>
    <w:rsid w:val="003D7C4C"/>
    <w:rsid w:val="003E2C4A"/>
    <w:rsid w:val="003E44CD"/>
    <w:rsid w:val="003E7D9B"/>
    <w:rsid w:val="003F2486"/>
    <w:rsid w:val="003F3326"/>
    <w:rsid w:val="003F3ECD"/>
    <w:rsid w:val="003F75A2"/>
    <w:rsid w:val="004014ED"/>
    <w:rsid w:val="004039D3"/>
    <w:rsid w:val="004074DA"/>
    <w:rsid w:val="0041517D"/>
    <w:rsid w:val="0041528A"/>
    <w:rsid w:val="00417C73"/>
    <w:rsid w:val="00423C07"/>
    <w:rsid w:val="00424558"/>
    <w:rsid w:val="004263D2"/>
    <w:rsid w:val="00430C3F"/>
    <w:rsid w:val="00430CDA"/>
    <w:rsid w:val="00433D18"/>
    <w:rsid w:val="00436621"/>
    <w:rsid w:val="00437801"/>
    <w:rsid w:val="0044156B"/>
    <w:rsid w:val="00443330"/>
    <w:rsid w:val="00444915"/>
    <w:rsid w:val="00453BCF"/>
    <w:rsid w:val="004629C2"/>
    <w:rsid w:val="00463911"/>
    <w:rsid w:val="00465D9F"/>
    <w:rsid w:val="00471825"/>
    <w:rsid w:val="004803BA"/>
    <w:rsid w:val="0049060C"/>
    <w:rsid w:val="00492E58"/>
    <w:rsid w:val="00496398"/>
    <w:rsid w:val="004B2D58"/>
    <w:rsid w:val="004B5A70"/>
    <w:rsid w:val="004C50F9"/>
    <w:rsid w:val="004E3498"/>
    <w:rsid w:val="004E380B"/>
    <w:rsid w:val="004F06EC"/>
    <w:rsid w:val="004F20D0"/>
    <w:rsid w:val="004F3252"/>
    <w:rsid w:val="004F6687"/>
    <w:rsid w:val="005049B0"/>
    <w:rsid w:val="00506B33"/>
    <w:rsid w:val="005141D3"/>
    <w:rsid w:val="005143EA"/>
    <w:rsid w:val="00537C8B"/>
    <w:rsid w:val="00545779"/>
    <w:rsid w:val="00547667"/>
    <w:rsid w:val="00547EB1"/>
    <w:rsid w:val="00557680"/>
    <w:rsid w:val="00564815"/>
    <w:rsid w:val="00564D2E"/>
    <w:rsid w:val="00573EF2"/>
    <w:rsid w:val="005753C3"/>
    <w:rsid w:val="005769BF"/>
    <w:rsid w:val="00584F11"/>
    <w:rsid w:val="005858CE"/>
    <w:rsid w:val="0059698B"/>
    <w:rsid w:val="005A2568"/>
    <w:rsid w:val="005A662A"/>
    <w:rsid w:val="005B66BC"/>
    <w:rsid w:val="005C59A0"/>
    <w:rsid w:val="005C769D"/>
    <w:rsid w:val="005D0815"/>
    <w:rsid w:val="005D377D"/>
    <w:rsid w:val="005E0187"/>
    <w:rsid w:val="005E060C"/>
    <w:rsid w:val="005E73E8"/>
    <w:rsid w:val="005F2565"/>
    <w:rsid w:val="005F5974"/>
    <w:rsid w:val="00607F5D"/>
    <w:rsid w:val="006142B3"/>
    <w:rsid w:val="00617B97"/>
    <w:rsid w:val="00625E8D"/>
    <w:rsid w:val="00632502"/>
    <w:rsid w:val="00643747"/>
    <w:rsid w:val="00643C0A"/>
    <w:rsid w:val="006442DF"/>
    <w:rsid w:val="00647676"/>
    <w:rsid w:val="006533FB"/>
    <w:rsid w:val="0066209C"/>
    <w:rsid w:val="0066228B"/>
    <w:rsid w:val="006634B3"/>
    <w:rsid w:val="006723FB"/>
    <w:rsid w:val="00672BA4"/>
    <w:rsid w:val="0067747A"/>
    <w:rsid w:val="00683557"/>
    <w:rsid w:val="006836F7"/>
    <w:rsid w:val="00684766"/>
    <w:rsid w:val="0068638D"/>
    <w:rsid w:val="0069020D"/>
    <w:rsid w:val="00690493"/>
    <w:rsid w:val="006926AB"/>
    <w:rsid w:val="006929DC"/>
    <w:rsid w:val="006963BE"/>
    <w:rsid w:val="006A373E"/>
    <w:rsid w:val="006A6510"/>
    <w:rsid w:val="006A7824"/>
    <w:rsid w:val="006B2470"/>
    <w:rsid w:val="006B252E"/>
    <w:rsid w:val="006B65A5"/>
    <w:rsid w:val="006B7778"/>
    <w:rsid w:val="006B78AD"/>
    <w:rsid w:val="006C58AF"/>
    <w:rsid w:val="006D4555"/>
    <w:rsid w:val="006D4596"/>
    <w:rsid w:val="006E07FD"/>
    <w:rsid w:val="006E2E65"/>
    <w:rsid w:val="006E3941"/>
    <w:rsid w:val="006F49C4"/>
    <w:rsid w:val="006F7E13"/>
    <w:rsid w:val="00707CB9"/>
    <w:rsid w:val="007105FA"/>
    <w:rsid w:val="007224DC"/>
    <w:rsid w:val="00727EFE"/>
    <w:rsid w:val="007323BA"/>
    <w:rsid w:val="00733DC8"/>
    <w:rsid w:val="0075386F"/>
    <w:rsid w:val="00764D91"/>
    <w:rsid w:val="00786131"/>
    <w:rsid w:val="007873AF"/>
    <w:rsid w:val="0079031C"/>
    <w:rsid w:val="0079031F"/>
    <w:rsid w:val="00790388"/>
    <w:rsid w:val="00790CC6"/>
    <w:rsid w:val="00791925"/>
    <w:rsid w:val="007A0341"/>
    <w:rsid w:val="007A0CD6"/>
    <w:rsid w:val="007A1CCF"/>
    <w:rsid w:val="007A6B5D"/>
    <w:rsid w:val="007A6DDF"/>
    <w:rsid w:val="007A75C5"/>
    <w:rsid w:val="007B583F"/>
    <w:rsid w:val="007B5BFD"/>
    <w:rsid w:val="007C2294"/>
    <w:rsid w:val="007D0216"/>
    <w:rsid w:val="007D196B"/>
    <w:rsid w:val="007E0358"/>
    <w:rsid w:val="007E0A09"/>
    <w:rsid w:val="007E1047"/>
    <w:rsid w:val="007E2CE3"/>
    <w:rsid w:val="007E51CC"/>
    <w:rsid w:val="007F34C3"/>
    <w:rsid w:val="007F56F1"/>
    <w:rsid w:val="007F7D0A"/>
    <w:rsid w:val="00801460"/>
    <w:rsid w:val="008034D7"/>
    <w:rsid w:val="00804020"/>
    <w:rsid w:val="00811C7B"/>
    <w:rsid w:val="008166F4"/>
    <w:rsid w:val="00832AB5"/>
    <w:rsid w:val="00832BC4"/>
    <w:rsid w:val="008348BF"/>
    <w:rsid w:val="008423BE"/>
    <w:rsid w:val="00853E03"/>
    <w:rsid w:val="008646CC"/>
    <w:rsid w:val="00865524"/>
    <w:rsid w:val="00883FC2"/>
    <w:rsid w:val="0089175C"/>
    <w:rsid w:val="00896E67"/>
    <w:rsid w:val="008A1D46"/>
    <w:rsid w:val="008B144B"/>
    <w:rsid w:val="008B3758"/>
    <w:rsid w:val="008B4035"/>
    <w:rsid w:val="008B6FF7"/>
    <w:rsid w:val="008C0937"/>
    <w:rsid w:val="008D10F8"/>
    <w:rsid w:val="008D34F5"/>
    <w:rsid w:val="008D536D"/>
    <w:rsid w:val="008D5C73"/>
    <w:rsid w:val="008D7E2A"/>
    <w:rsid w:val="008E460D"/>
    <w:rsid w:val="008E5A02"/>
    <w:rsid w:val="009025AD"/>
    <w:rsid w:val="0090407D"/>
    <w:rsid w:val="00910D60"/>
    <w:rsid w:val="00927611"/>
    <w:rsid w:val="0094129A"/>
    <w:rsid w:val="0094183A"/>
    <w:rsid w:val="009426AF"/>
    <w:rsid w:val="00942E9E"/>
    <w:rsid w:val="00943FEB"/>
    <w:rsid w:val="00952945"/>
    <w:rsid w:val="009541A8"/>
    <w:rsid w:val="00960FF4"/>
    <w:rsid w:val="00966641"/>
    <w:rsid w:val="00971568"/>
    <w:rsid w:val="0097262C"/>
    <w:rsid w:val="00976CF0"/>
    <w:rsid w:val="00981F02"/>
    <w:rsid w:val="0098709D"/>
    <w:rsid w:val="00991B24"/>
    <w:rsid w:val="009A10C8"/>
    <w:rsid w:val="009A7FA1"/>
    <w:rsid w:val="009B53CD"/>
    <w:rsid w:val="009B6C1F"/>
    <w:rsid w:val="009B6CBB"/>
    <w:rsid w:val="009C0051"/>
    <w:rsid w:val="009C0705"/>
    <w:rsid w:val="009C6235"/>
    <w:rsid w:val="009D245F"/>
    <w:rsid w:val="009D404B"/>
    <w:rsid w:val="009D5B73"/>
    <w:rsid w:val="009D74A3"/>
    <w:rsid w:val="009F5017"/>
    <w:rsid w:val="00A03736"/>
    <w:rsid w:val="00A05EEF"/>
    <w:rsid w:val="00A074FF"/>
    <w:rsid w:val="00A112F9"/>
    <w:rsid w:val="00A15205"/>
    <w:rsid w:val="00A24704"/>
    <w:rsid w:val="00A2544D"/>
    <w:rsid w:val="00A27537"/>
    <w:rsid w:val="00A306E7"/>
    <w:rsid w:val="00A37637"/>
    <w:rsid w:val="00A532B0"/>
    <w:rsid w:val="00A54003"/>
    <w:rsid w:val="00A54910"/>
    <w:rsid w:val="00A55606"/>
    <w:rsid w:val="00A65F4C"/>
    <w:rsid w:val="00A6756E"/>
    <w:rsid w:val="00A67BBF"/>
    <w:rsid w:val="00A76CDA"/>
    <w:rsid w:val="00A92BAE"/>
    <w:rsid w:val="00A95161"/>
    <w:rsid w:val="00AA125D"/>
    <w:rsid w:val="00AA4CD9"/>
    <w:rsid w:val="00AB3450"/>
    <w:rsid w:val="00AB42D5"/>
    <w:rsid w:val="00AB68E3"/>
    <w:rsid w:val="00AD7172"/>
    <w:rsid w:val="00AE10A7"/>
    <w:rsid w:val="00AE4803"/>
    <w:rsid w:val="00AF0017"/>
    <w:rsid w:val="00AF11A7"/>
    <w:rsid w:val="00AF1736"/>
    <w:rsid w:val="00AF7E99"/>
    <w:rsid w:val="00B01AEC"/>
    <w:rsid w:val="00B10415"/>
    <w:rsid w:val="00B13E7B"/>
    <w:rsid w:val="00B2226D"/>
    <w:rsid w:val="00B270FE"/>
    <w:rsid w:val="00B31C41"/>
    <w:rsid w:val="00B41034"/>
    <w:rsid w:val="00B42D65"/>
    <w:rsid w:val="00B63E91"/>
    <w:rsid w:val="00B67887"/>
    <w:rsid w:val="00B7061C"/>
    <w:rsid w:val="00B71EDF"/>
    <w:rsid w:val="00B722D6"/>
    <w:rsid w:val="00B8628D"/>
    <w:rsid w:val="00B91E6A"/>
    <w:rsid w:val="00B92CD1"/>
    <w:rsid w:val="00B94F83"/>
    <w:rsid w:val="00BA3AD1"/>
    <w:rsid w:val="00BA61E3"/>
    <w:rsid w:val="00BC2BDB"/>
    <w:rsid w:val="00BD1705"/>
    <w:rsid w:val="00BD2F9C"/>
    <w:rsid w:val="00BE28A6"/>
    <w:rsid w:val="00BE78D2"/>
    <w:rsid w:val="00BF138E"/>
    <w:rsid w:val="00BF4109"/>
    <w:rsid w:val="00C025F6"/>
    <w:rsid w:val="00C035F8"/>
    <w:rsid w:val="00C13DC3"/>
    <w:rsid w:val="00C279EB"/>
    <w:rsid w:val="00C27C0B"/>
    <w:rsid w:val="00C314B0"/>
    <w:rsid w:val="00C6724B"/>
    <w:rsid w:val="00C844EB"/>
    <w:rsid w:val="00C8666C"/>
    <w:rsid w:val="00C8735D"/>
    <w:rsid w:val="00CA459A"/>
    <w:rsid w:val="00CA55F3"/>
    <w:rsid w:val="00CB107B"/>
    <w:rsid w:val="00CB288A"/>
    <w:rsid w:val="00CB455D"/>
    <w:rsid w:val="00CB62EF"/>
    <w:rsid w:val="00CC25E0"/>
    <w:rsid w:val="00CC2EC6"/>
    <w:rsid w:val="00CC39CF"/>
    <w:rsid w:val="00CC4220"/>
    <w:rsid w:val="00CD26BB"/>
    <w:rsid w:val="00CD276D"/>
    <w:rsid w:val="00CD2F19"/>
    <w:rsid w:val="00CD6B49"/>
    <w:rsid w:val="00CF4E0F"/>
    <w:rsid w:val="00D0115C"/>
    <w:rsid w:val="00D03DB9"/>
    <w:rsid w:val="00D05E5A"/>
    <w:rsid w:val="00D11930"/>
    <w:rsid w:val="00D12BDB"/>
    <w:rsid w:val="00D131DD"/>
    <w:rsid w:val="00D137A6"/>
    <w:rsid w:val="00D1715F"/>
    <w:rsid w:val="00D175F6"/>
    <w:rsid w:val="00D17C8D"/>
    <w:rsid w:val="00D23C17"/>
    <w:rsid w:val="00D36867"/>
    <w:rsid w:val="00D409F5"/>
    <w:rsid w:val="00D41A68"/>
    <w:rsid w:val="00D54BE0"/>
    <w:rsid w:val="00D55E13"/>
    <w:rsid w:val="00D5765D"/>
    <w:rsid w:val="00D6072C"/>
    <w:rsid w:val="00D61808"/>
    <w:rsid w:val="00D7665C"/>
    <w:rsid w:val="00D7750B"/>
    <w:rsid w:val="00D80A38"/>
    <w:rsid w:val="00D83DE2"/>
    <w:rsid w:val="00D86094"/>
    <w:rsid w:val="00D94243"/>
    <w:rsid w:val="00D96051"/>
    <w:rsid w:val="00D96B1E"/>
    <w:rsid w:val="00DB1827"/>
    <w:rsid w:val="00DC1BDE"/>
    <w:rsid w:val="00DC321A"/>
    <w:rsid w:val="00DC4F17"/>
    <w:rsid w:val="00DD13AF"/>
    <w:rsid w:val="00DD6A22"/>
    <w:rsid w:val="00DE7698"/>
    <w:rsid w:val="00DF498B"/>
    <w:rsid w:val="00E00085"/>
    <w:rsid w:val="00E04014"/>
    <w:rsid w:val="00E10149"/>
    <w:rsid w:val="00E10E98"/>
    <w:rsid w:val="00E1193D"/>
    <w:rsid w:val="00E12C85"/>
    <w:rsid w:val="00E16864"/>
    <w:rsid w:val="00E25905"/>
    <w:rsid w:val="00E314E6"/>
    <w:rsid w:val="00E32A06"/>
    <w:rsid w:val="00E4135F"/>
    <w:rsid w:val="00E4406A"/>
    <w:rsid w:val="00E4452D"/>
    <w:rsid w:val="00E6093A"/>
    <w:rsid w:val="00E6134F"/>
    <w:rsid w:val="00E6146A"/>
    <w:rsid w:val="00E621EE"/>
    <w:rsid w:val="00E62574"/>
    <w:rsid w:val="00E6343B"/>
    <w:rsid w:val="00E6380B"/>
    <w:rsid w:val="00E70886"/>
    <w:rsid w:val="00E72DA4"/>
    <w:rsid w:val="00EA5DF9"/>
    <w:rsid w:val="00EB4940"/>
    <w:rsid w:val="00EB5C83"/>
    <w:rsid w:val="00EC0752"/>
    <w:rsid w:val="00EC29FF"/>
    <w:rsid w:val="00EC6DED"/>
    <w:rsid w:val="00ED0B9E"/>
    <w:rsid w:val="00EE2744"/>
    <w:rsid w:val="00EE78DA"/>
    <w:rsid w:val="00EF21F4"/>
    <w:rsid w:val="00EF71E2"/>
    <w:rsid w:val="00EF7C74"/>
    <w:rsid w:val="00F001C2"/>
    <w:rsid w:val="00F01C0C"/>
    <w:rsid w:val="00F111C4"/>
    <w:rsid w:val="00F11885"/>
    <w:rsid w:val="00F15498"/>
    <w:rsid w:val="00F31DEB"/>
    <w:rsid w:val="00F32A4C"/>
    <w:rsid w:val="00F37255"/>
    <w:rsid w:val="00F47B4F"/>
    <w:rsid w:val="00F47CC2"/>
    <w:rsid w:val="00F64ED3"/>
    <w:rsid w:val="00F85553"/>
    <w:rsid w:val="00F856FF"/>
    <w:rsid w:val="00F87D20"/>
    <w:rsid w:val="00F90A30"/>
    <w:rsid w:val="00F9298E"/>
    <w:rsid w:val="00F943E0"/>
    <w:rsid w:val="00FA0F48"/>
    <w:rsid w:val="00FA6114"/>
    <w:rsid w:val="00FA6AA1"/>
    <w:rsid w:val="00FC2713"/>
    <w:rsid w:val="00FD3F15"/>
    <w:rsid w:val="00FD6500"/>
    <w:rsid w:val="00FF29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911"/>
    <w:pPr>
      <w:spacing w:after="0" w:line="240" w:lineRule="auto"/>
    </w:pPr>
    <w:rPr>
      <w:sz w:val="24"/>
      <w:szCs w:val="24"/>
    </w:rPr>
  </w:style>
  <w:style w:type="paragraph" w:styleId="Heading2">
    <w:name w:val="heading 2"/>
    <w:basedOn w:val="Normal"/>
    <w:next w:val="Normal"/>
    <w:link w:val="Heading2Char"/>
    <w:uiPriority w:val="99"/>
    <w:qFormat/>
    <w:rsid w:val="0008033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styleId="Hyperlink">
    <w:name w:val="Hyperlink"/>
    <w:basedOn w:val="DefaultParagraphFont"/>
    <w:rsid w:val="00910D60"/>
    <w:rPr>
      <w:rFonts w:cs="Times New Roman"/>
      <w:color w:val="0000FF"/>
      <w:u w:val="single"/>
    </w:rPr>
  </w:style>
  <w:style w:type="table" w:styleId="TableGrid">
    <w:name w:val="Table Grid"/>
    <w:basedOn w:val="TableNormal"/>
    <w:uiPriority w:val="99"/>
    <w:rsid w:val="00910D60"/>
    <w:pPr>
      <w:spacing w:after="0" w:line="240" w:lineRule="auto"/>
    </w:pPr>
    <w:rPr>
      <w:rFonts w:ascii="Palatino" w:hAnsi="Palatino" w:cs="Palatin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564D2E"/>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styleId="Footer">
    <w:name w:val="footer"/>
    <w:basedOn w:val="Normal"/>
    <w:link w:val="FooterChar"/>
    <w:uiPriority w:val="99"/>
    <w:rsid w:val="00E314E6"/>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E314E6"/>
    <w:rPr>
      <w:rFonts w:cs="Times New Roman"/>
    </w:rPr>
  </w:style>
  <w:style w:type="paragraph" w:styleId="Header">
    <w:name w:val="header"/>
    <w:basedOn w:val="Normal"/>
    <w:link w:val="HeaderChar"/>
    <w:uiPriority w:val="99"/>
    <w:rsid w:val="00E314E6"/>
    <w:pPr>
      <w:tabs>
        <w:tab w:val="center" w:pos="4153"/>
        <w:tab w:val="right" w:pos="8306"/>
      </w:tabs>
    </w:pPr>
  </w:style>
  <w:style w:type="character" w:customStyle="1" w:styleId="HeaderChar">
    <w:name w:val="Header Char"/>
    <w:basedOn w:val="DefaultParagraphFont"/>
    <w:link w:val="Header"/>
    <w:uiPriority w:val="99"/>
    <w:locked/>
    <w:rPr>
      <w:rFonts w:cs="Times New Roman"/>
      <w:sz w:val="24"/>
      <w:szCs w:val="24"/>
    </w:rPr>
  </w:style>
  <w:style w:type="paragraph" w:styleId="DocumentMap">
    <w:name w:val="Document Map"/>
    <w:basedOn w:val="Normal"/>
    <w:link w:val="DocumentMapChar"/>
    <w:uiPriority w:val="99"/>
    <w:semiHidden/>
    <w:rsid w:val="0034155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cs="Times New Roman"/>
      <w:sz w:val="2"/>
    </w:rPr>
  </w:style>
  <w:style w:type="character" w:styleId="CommentReference">
    <w:name w:val="annotation reference"/>
    <w:basedOn w:val="DefaultParagraphFont"/>
    <w:uiPriority w:val="99"/>
    <w:semiHidden/>
    <w:rsid w:val="00086834"/>
    <w:rPr>
      <w:rFonts w:cs="Times New Roman"/>
      <w:sz w:val="16"/>
      <w:szCs w:val="16"/>
    </w:rPr>
  </w:style>
  <w:style w:type="paragraph" w:styleId="CommentText">
    <w:name w:val="annotation text"/>
    <w:basedOn w:val="Normal"/>
    <w:link w:val="CommentTextChar"/>
    <w:uiPriority w:val="99"/>
    <w:semiHidden/>
    <w:rsid w:val="00086834"/>
    <w:rPr>
      <w:sz w:val="20"/>
      <w:szCs w:val="20"/>
    </w:rPr>
  </w:style>
  <w:style w:type="character" w:customStyle="1" w:styleId="CommentTextChar">
    <w:name w:val="Comment Text Char"/>
    <w:basedOn w:val="DefaultParagraphFont"/>
    <w:link w:val="CommentText"/>
    <w:uiPriority w:val="99"/>
    <w:semiHidden/>
    <w:locked/>
    <w:rPr>
      <w:rFonts w:cs="Times New Roman"/>
    </w:rPr>
  </w:style>
  <w:style w:type="paragraph" w:styleId="CommentSubject">
    <w:name w:val="annotation subject"/>
    <w:basedOn w:val="CommentText"/>
    <w:next w:val="CommentText"/>
    <w:link w:val="CommentSubjectChar"/>
    <w:uiPriority w:val="99"/>
    <w:semiHidden/>
    <w:rsid w:val="00086834"/>
    <w:rPr>
      <w:b/>
      <w:bCs/>
    </w:rPr>
  </w:style>
  <w:style w:type="character" w:customStyle="1" w:styleId="CommentSubjectChar">
    <w:name w:val="Comment Subject Char"/>
    <w:basedOn w:val="CommentTextChar"/>
    <w:link w:val="CommentSubject"/>
    <w:uiPriority w:val="99"/>
    <w:semiHidden/>
    <w:locked/>
    <w:rPr>
      <w:rFonts w:cs="Times New Roman"/>
      <w:b/>
      <w:bCs/>
    </w:rPr>
  </w:style>
  <w:style w:type="paragraph" w:styleId="ListParagraph">
    <w:name w:val="List Paragraph"/>
    <w:basedOn w:val="Normal"/>
    <w:uiPriority w:val="34"/>
    <w:qFormat/>
    <w:rsid w:val="00CC4220"/>
    <w:pPr>
      <w:ind w:left="720"/>
      <w:contextualSpacing/>
    </w:pPr>
  </w:style>
  <w:style w:type="paragraph" w:styleId="PlainText">
    <w:name w:val="Plain Text"/>
    <w:basedOn w:val="Normal"/>
    <w:link w:val="PlainTextChar"/>
    <w:uiPriority w:val="99"/>
    <w:semiHidden/>
    <w:unhideWhenUsed/>
    <w:rsid w:val="00971568"/>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971568"/>
    <w:rPr>
      <w:rFonts w:ascii="Calibri" w:eastAsiaTheme="minorHAnsi" w:hAnsi="Calibri" w:cstheme="minorBidi"/>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911"/>
    <w:pPr>
      <w:spacing w:after="0" w:line="240" w:lineRule="auto"/>
    </w:pPr>
    <w:rPr>
      <w:sz w:val="24"/>
      <w:szCs w:val="24"/>
    </w:rPr>
  </w:style>
  <w:style w:type="paragraph" w:styleId="Heading2">
    <w:name w:val="heading 2"/>
    <w:basedOn w:val="Normal"/>
    <w:next w:val="Normal"/>
    <w:link w:val="Heading2Char"/>
    <w:uiPriority w:val="99"/>
    <w:qFormat/>
    <w:rsid w:val="0008033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styleId="Hyperlink">
    <w:name w:val="Hyperlink"/>
    <w:basedOn w:val="DefaultParagraphFont"/>
    <w:rsid w:val="00910D60"/>
    <w:rPr>
      <w:rFonts w:cs="Times New Roman"/>
      <w:color w:val="0000FF"/>
      <w:u w:val="single"/>
    </w:rPr>
  </w:style>
  <w:style w:type="table" w:styleId="TableGrid">
    <w:name w:val="Table Grid"/>
    <w:basedOn w:val="TableNormal"/>
    <w:uiPriority w:val="99"/>
    <w:rsid w:val="00910D60"/>
    <w:pPr>
      <w:spacing w:after="0" w:line="240" w:lineRule="auto"/>
    </w:pPr>
    <w:rPr>
      <w:rFonts w:ascii="Palatino" w:hAnsi="Palatino" w:cs="Palatin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564D2E"/>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styleId="Footer">
    <w:name w:val="footer"/>
    <w:basedOn w:val="Normal"/>
    <w:link w:val="FooterChar"/>
    <w:uiPriority w:val="99"/>
    <w:rsid w:val="00E314E6"/>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E314E6"/>
    <w:rPr>
      <w:rFonts w:cs="Times New Roman"/>
    </w:rPr>
  </w:style>
  <w:style w:type="paragraph" w:styleId="Header">
    <w:name w:val="header"/>
    <w:basedOn w:val="Normal"/>
    <w:link w:val="HeaderChar"/>
    <w:uiPriority w:val="99"/>
    <w:rsid w:val="00E314E6"/>
    <w:pPr>
      <w:tabs>
        <w:tab w:val="center" w:pos="4153"/>
        <w:tab w:val="right" w:pos="8306"/>
      </w:tabs>
    </w:pPr>
  </w:style>
  <w:style w:type="character" w:customStyle="1" w:styleId="HeaderChar">
    <w:name w:val="Header Char"/>
    <w:basedOn w:val="DefaultParagraphFont"/>
    <w:link w:val="Header"/>
    <w:uiPriority w:val="99"/>
    <w:locked/>
    <w:rPr>
      <w:rFonts w:cs="Times New Roman"/>
      <w:sz w:val="24"/>
      <w:szCs w:val="24"/>
    </w:rPr>
  </w:style>
  <w:style w:type="paragraph" w:styleId="DocumentMap">
    <w:name w:val="Document Map"/>
    <w:basedOn w:val="Normal"/>
    <w:link w:val="DocumentMapChar"/>
    <w:uiPriority w:val="99"/>
    <w:semiHidden/>
    <w:rsid w:val="0034155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cs="Times New Roman"/>
      <w:sz w:val="2"/>
    </w:rPr>
  </w:style>
  <w:style w:type="character" w:styleId="CommentReference">
    <w:name w:val="annotation reference"/>
    <w:basedOn w:val="DefaultParagraphFont"/>
    <w:uiPriority w:val="99"/>
    <w:semiHidden/>
    <w:rsid w:val="00086834"/>
    <w:rPr>
      <w:rFonts w:cs="Times New Roman"/>
      <w:sz w:val="16"/>
      <w:szCs w:val="16"/>
    </w:rPr>
  </w:style>
  <w:style w:type="paragraph" w:styleId="CommentText">
    <w:name w:val="annotation text"/>
    <w:basedOn w:val="Normal"/>
    <w:link w:val="CommentTextChar"/>
    <w:uiPriority w:val="99"/>
    <w:semiHidden/>
    <w:rsid w:val="00086834"/>
    <w:rPr>
      <w:sz w:val="20"/>
      <w:szCs w:val="20"/>
    </w:rPr>
  </w:style>
  <w:style w:type="character" w:customStyle="1" w:styleId="CommentTextChar">
    <w:name w:val="Comment Text Char"/>
    <w:basedOn w:val="DefaultParagraphFont"/>
    <w:link w:val="CommentText"/>
    <w:uiPriority w:val="99"/>
    <w:semiHidden/>
    <w:locked/>
    <w:rPr>
      <w:rFonts w:cs="Times New Roman"/>
    </w:rPr>
  </w:style>
  <w:style w:type="paragraph" w:styleId="CommentSubject">
    <w:name w:val="annotation subject"/>
    <w:basedOn w:val="CommentText"/>
    <w:next w:val="CommentText"/>
    <w:link w:val="CommentSubjectChar"/>
    <w:uiPriority w:val="99"/>
    <w:semiHidden/>
    <w:rsid w:val="00086834"/>
    <w:rPr>
      <w:b/>
      <w:bCs/>
    </w:rPr>
  </w:style>
  <w:style w:type="character" w:customStyle="1" w:styleId="CommentSubjectChar">
    <w:name w:val="Comment Subject Char"/>
    <w:basedOn w:val="CommentTextChar"/>
    <w:link w:val="CommentSubject"/>
    <w:uiPriority w:val="99"/>
    <w:semiHidden/>
    <w:locked/>
    <w:rPr>
      <w:rFonts w:cs="Times New Roman"/>
      <w:b/>
      <w:bCs/>
    </w:rPr>
  </w:style>
  <w:style w:type="paragraph" w:styleId="ListParagraph">
    <w:name w:val="List Paragraph"/>
    <w:basedOn w:val="Normal"/>
    <w:uiPriority w:val="34"/>
    <w:qFormat/>
    <w:rsid w:val="00CC4220"/>
    <w:pPr>
      <w:ind w:left="720"/>
      <w:contextualSpacing/>
    </w:pPr>
  </w:style>
  <w:style w:type="paragraph" w:styleId="PlainText">
    <w:name w:val="Plain Text"/>
    <w:basedOn w:val="Normal"/>
    <w:link w:val="PlainTextChar"/>
    <w:uiPriority w:val="99"/>
    <w:semiHidden/>
    <w:unhideWhenUsed/>
    <w:rsid w:val="00971568"/>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971568"/>
    <w:rPr>
      <w:rFonts w:ascii="Calibri" w:eastAsiaTheme="minorHAnsi" w:hAnsi="Calibr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79805">
      <w:bodyDiv w:val="1"/>
      <w:marLeft w:val="0"/>
      <w:marRight w:val="0"/>
      <w:marTop w:val="0"/>
      <w:marBottom w:val="0"/>
      <w:divBdr>
        <w:top w:val="none" w:sz="0" w:space="0" w:color="auto"/>
        <w:left w:val="none" w:sz="0" w:space="0" w:color="auto"/>
        <w:bottom w:val="none" w:sz="0" w:space="0" w:color="auto"/>
        <w:right w:val="none" w:sz="0" w:space="0" w:color="auto"/>
      </w:divBdr>
    </w:div>
    <w:div w:id="60102976">
      <w:bodyDiv w:val="1"/>
      <w:marLeft w:val="0"/>
      <w:marRight w:val="0"/>
      <w:marTop w:val="0"/>
      <w:marBottom w:val="0"/>
      <w:divBdr>
        <w:top w:val="none" w:sz="0" w:space="0" w:color="auto"/>
        <w:left w:val="none" w:sz="0" w:space="0" w:color="auto"/>
        <w:bottom w:val="none" w:sz="0" w:space="0" w:color="auto"/>
        <w:right w:val="none" w:sz="0" w:space="0" w:color="auto"/>
      </w:divBdr>
    </w:div>
    <w:div w:id="101999212">
      <w:bodyDiv w:val="1"/>
      <w:marLeft w:val="0"/>
      <w:marRight w:val="0"/>
      <w:marTop w:val="0"/>
      <w:marBottom w:val="0"/>
      <w:divBdr>
        <w:top w:val="none" w:sz="0" w:space="0" w:color="auto"/>
        <w:left w:val="none" w:sz="0" w:space="0" w:color="auto"/>
        <w:bottom w:val="none" w:sz="0" w:space="0" w:color="auto"/>
        <w:right w:val="none" w:sz="0" w:space="0" w:color="auto"/>
      </w:divBdr>
    </w:div>
    <w:div w:id="1284651908">
      <w:bodyDiv w:val="1"/>
      <w:marLeft w:val="0"/>
      <w:marRight w:val="0"/>
      <w:marTop w:val="0"/>
      <w:marBottom w:val="0"/>
      <w:divBdr>
        <w:top w:val="none" w:sz="0" w:space="0" w:color="auto"/>
        <w:left w:val="none" w:sz="0" w:space="0" w:color="auto"/>
        <w:bottom w:val="none" w:sz="0" w:space="0" w:color="auto"/>
        <w:right w:val="none" w:sz="0" w:space="0" w:color="auto"/>
      </w:divBdr>
    </w:div>
    <w:div w:id="1497190758">
      <w:bodyDiv w:val="1"/>
      <w:marLeft w:val="0"/>
      <w:marRight w:val="0"/>
      <w:marTop w:val="0"/>
      <w:marBottom w:val="0"/>
      <w:divBdr>
        <w:top w:val="none" w:sz="0" w:space="0" w:color="auto"/>
        <w:left w:val="none" w:sz="0" w:space="0" w:color="auto"/>
        <w:bottom w:val="none" w:sz="0" w:space="0" w:color="auto"/>
        <w:right w:val="none" w:sz="0" w:space="0" w:color="auto"/>
      </w:divBdr>
    </w:div>
    <w:div w:id="187487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quity.uwa.edu.a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r.uwa.edu.au/publications/code_of_ethic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safety.uwa.edu.a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towler\Application%20Data\Microsoft\Templates\FM%20Position%20Descriptio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4D3805-F021-437A-AA60-EA4A82F1E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FM Position Description Template.dot</Template>
  <TotalTime>1</TotalTime>
  <Pages>1</Pages>
  <Words>770</Words>
  <Characters>4394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Position Title:</vt:lpstr>
    </vt:vector>
  </TitlesOfParts>
  <Company>The University of Western Australia</Company>
  <LinksUpToDate>false</LinksUpToDate>
  <CharactersWithSpaces>5154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Title:</dc:title>
  <dc:creator>Janet Saldanha</dc:creator>
  <cp:lastModifiedBy>Anne Webster</cp:lastModifiedBy>
  <cp:revision>2</cp:revision>
  <cp:lastPrinted>2016-10-26T06:14:00Z</cp:lastPrinted>
  <dcterms:created xsi:type="dcterms:W3CDTF">2017-08-10T02:15:00Z</dcterms:created>
  <dcterms:modified xsi:type="dcterms:W3CDTF">2017-08-10T02:15:00Z</dcterms:modified>
</cp:coreProperties>
</file>