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0B" w:rsidRDefault="00CA55F3" w:rsidP="00981F02">
      <w:r>
        <w:rPr>
          <w:noProof/>
        </w:rPr>
        <w:drawing>
          <wp:anchor distT="0" distB="0" distL="114300" distR="114300" simplePos="0" relativeHeight="251661312" behindDoc="0" locked="0" layoutInCell="1" allowOverlap="1" wp14:anchorId="3AA2435A" wp14:editId="7DFE957B">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5749FCFE" wp14:editId="4C7B8B77">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rsidR="004F6687" w:rsidRDefault="004F6687" w:rsidP="00981F02"/>
    <w:p w:rsidR="00A65F4C" w:rsidRDefault="00A65F4C" w:rsidP="00981F02"/>
    <w:p w:rsidR="00A65F4C" w:rsidRDefault="00A65F4C" w:rsidP="00981F02"/>
    <w:p w:rsidR="004F6687" w:rsidRDefault="004F6687" w:rsidP="004F6687">
      <w:pPr>
        <w:pBdr>
          <w:top w:val="single" w:sz="36" w:space="1" w:color="auto"/>
        </w:pBdr>
      </w:pPr>
    </w:p>
    <w:p w:rsidR="00F64ED3" w:rsidRPr="00192B3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192B33">
        <w:rPr>
          <w:sz w:val="22"/>
          <w:szCs w:val="22"/>
        </w:rPr>
        <w:tab/>
      </w:r>
      <w:r w:rsidRPr="00192B33">
        <w:rPr>
          <w:rFonts w:ascii="Arial" w:hAnsi="Arial" w:cs="Arial"/>
          <w:b/>
          <w:bCs/>
          <w:sz w:val="22"/>
          <w:szCs w:val="22"/>
          <w:lang w:val="en-US"/>
        </w:rPr>
        <w:t>Position</w:t>
      </w:r>
      <w:r w:rsidRPr="00192B33">
        <w:rPr>
          <w:rFonts w:ascii="Arial" w:hAnsi="Arial" w:cs="Arial"/>
          <w:b/>
          <w:bCs/>
          <w:sz w:val="22"/>
          <w:szCs w:val="22"/>
        </w:rPr>
        <w:t xml:space="preserve"> Title:</w:t>
      </w:r>
      <w:r w:rsidRPr="00192B33">
        <w:rPr>
          <w:rFonts w:ascii="Arial" w:hAnsi="Arial" w:cs="Arial"/>
          <w:b/>
          <w:bCs/>
          <w:sz w:val="22"/>
          <w:szCs w:val="22"/>
        </w:rPr>
        <w:tab/>
      </w:r>
      <w:r w:rsidR="008A1D46" w:rsidRPr="00192B33">
        <w:rPr>
          <w:rFonts w:ascii="Arial" w:hAnsi="Arial" w:cs="Arial"/>
          <w:sz w:val="22"/>
          <w:szCs w:val="22"/>
        </w:rPr>
        <w:t>Development</w:t>
      </w:r>
      <w:r w:rsidR="005F5044" w:rsidRPr="00192B33">
        <w:rPr>
          <w:rFonts w:ascii="Arial" w:hAnsi="Arial" w:cs="Arial"/>
          <w:sz w:val="22"/>
          <w:szCs w:val="22"/>
        </w:rPr>
        <w:t xml:space="preserve"> </w:t>
      </w:r>
      <w:r w:rsidR="002D433E" w:rsidRPr="00192B33">
        <w:rPr>
          <w:rFonts w:ascii="Arial" w:hAnsi="Arial" w:cs="Arial"/>
          <w:sz w:val="22"/>
          <w:szCs w:val="22"/>
        </w:rPr>
        <w:t>Office</w:t>
      </w:r>
      <w:r w:rsidR="005F5044" w:rsidRPr="00192B33">
        <w:rPr>
          <w:rFonts w:ascii="Arial" w:hAnsi="Arial" w:cs="Arial"/>
          <w:sz w:val="22"/>
          <w:szCs w:val="22"/>
        </w:rPr>
        <w:t>r Bequests</w:t>
      </w:r>
    </w:p>
    <w:p w:rsidR="004F6687" w:rsidRPr="00192B3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192B33">
        <w:rPr>
          <w:rFonts w:ascii="Arial" w:hAnsi="Arial" w:cs="Arial"/>
          <w:b/>
          <w:bCs/>
          <w:sz w:val="22"/>
          <w:szCs w:val="22"/>
          <w:lang w:val="en-US"/>
        </w:rPr>
        <w:tab/>
        <w:t>Position</w:t>
      </w:r>
      <w:r w:rsidRPr="00192B33">
        <w:rPr>
          <w:rFonts w:ascii="Arial" w:hAnsi="Arial" w:cs="Arial"/>
          <w:b/>
          <w:bCs/>
          <w:sz w:val="22"/>
          <w:szCs w:val="22"/>
        </w:rPr>
        <w:t xml:space="preserve"> Classification:</w:t>
      </w:r>
      <w:r w:rsidRPr="00192B33">
        <w:rPr>
          <w:rFonts w:ascii="Arial" w:hAnsi="Arial" w:cs="Arial"/>
          <w:b/>
          <w:bCs/>
          <w:sz w:val="22"/>
          <w:szCs w:val="22"/>
        </w:rPr>
        <w:tab/>
      </w:r>
      <w:r w:rsidR="0066209C" w:rsidRPr="00192B33">
        <w:rPr>
          <w:rFonts w:ascii="Arial" w:hAnsi="Arial" w:cs="Arial"/>
          <w:sz w:val="22"/>
          <w:szCs w:val="22"/>
        </w:rPr>
        <w:t xml:space="preserve">Level </w:t>
      </w:r>
      <w:r w:rsidR="002D433E" w:rsidRPr="00192B33">
        <w:rPr>
          <w:rFonts w:ascii="Arial" w:hAnsi="Arial" w:cs="Arial"/>
          <w:sz w:val="22"/>
          <w:szCs w:val="22"/>
        </w:rPr>
        <w:t>7</w:t>
      </w:r>
    </w:p>
    <w:p w:rsidR="004F6687" w:rsidRPr="00192B3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192B33">
        <w:rPr>
          <w:rFonts w:ascii="Arial" w:hAnsi="Arial" w:cs="Arial"/>
          <w:b/>
          <w:bCs/>
          <w:sz w:val="22"/>
          <w:szCs w:val="22"/>
          <w:lang w:val="en-US"/>
        </w:rPr>
        <w:tab/>
        <w:t>Position</w:t>
      </w:r>
      <w:r w:rsidRPr="00192B33">
        <w:rPr>
          <w:rFonts w:ascii="Arial" w:hAnsi="Arial" w:cs="Arial"/>
          <w:b/>
          <w:bCs/>
          <w:sz w:val="22"/>
          <w:szCs w:val="22"/>
        </w:rPr>
        <w:t xml:space="preserve"> Number:</w:t>
      </w:r>
      <w:r w:rsidRPr="00192B33">
        <w:rPr>
          <w:rFonts w:ascii="Arial" w:hAnsi="Arial" w:cs="Arial"/>
          <w:b/>
          <w:bCs/>
          <w:sz w:val="22"/>
          <w:szCs w:val="22"/>
          <w:lang w:val="en-US"/>
        </w:rPr>
        <w:tab/>
      </w:r>
      <w:r w:rsidR="002D433E" w:rsidRPr="00192B33">
        <w:rPr>
          <w:rFonts w:ascii="Arial" w:hAnsi="Arial" w:cs="Arial"/>
          <w:sz w:val="22"/>
          <w:szCs w:val="22"/>
        </w:rPr>
        <w:t>312224</w:t>
      </w:r>
    </w:p>
    <w:p w:rsidR="004F6687" w:rsidRPr="00192B3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192B33">
        <w:rPr>
          <w:rFonts w:ascii="Arial" w:hAnsi="Arial" w:cs="Arial"/>
          <w:b/>
          <w:bCs/>
          <w:sz w:val="22"/>
          <w:szCs w:val="22"/>
          <w:lang w:val="en-US"/>
        </w:rPr>
        <w:tab/>
        <w:t>Faculty/Office:</w:t>
      </w:r>
      <w:r w:rsidRPr="00192B33">
        <w:rPr>
          <w:rFonts w:ascii="Arial" w:hAnsi="Arial" w:cs="Arial"/>
          <w:b/>
          <w:bCs/>
          <w:sz w:val="22"/>
          <w:szCs w:val="22"/>
          <w:lang w:val="en-US"/>
        </w:rPr>
        <w:tab/>
      </w:r>
      <w:r w:rsidR="0066209C" w:rsidRPr="00192B33">
        <w:rPr>
          <w:rFonts w:ascii="Arial" w:hAnsi="Arial" w:cs="Arial"/>
          <w:sz w:val="22"/>
          <w:szCs w:val="22"/>
        </w:rPr>
        <w:t>Community &amp; Engagement</w:t>
      </w:r>
    </w:p>
    <w:p w:rsidR="004F6687" w:rsidRPr="00192B33"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sidRPr="00192B33">
        <w:rPr>
          <w:rFonts w:ascii="Arial" w:hAnsi="Arial" w:cs="Arial"/>
          <w:b/>
          <w:bCs/>
          <w:sz w:val="22"/>
          <w:szCs w:val="22"/>
          <w:lang w:val="en-US"/>
        </w:rPr>
        <w:tab/>
        <w:t>School/Division:</w:t>
      </w:r>
      <w:r w:rsidRPr="00192B33">
        <w:rPr>
          <w:rFonts w:ascii="Arial" w:hAnsi="Arial" w:cs="Arial"/>
          <w:b/>
          <w:bCs/>
          <w:sz w:val="22"/>
          <w:szCs w:val="22"/>
          <w:lang w:val="en-US"/>
        </w:rPr>
        <w:tab/>
      </w:r>
      <w:r w:rsidR="0066209C" w:rsidRPr="00192B33">
        <w:rPr>
          <w:rFonts w:ascii="Arial" w:hAnsi="Arial" w:cs="Arial"/>
          <w:sz w:val="22"/>
          <w:szCs w:val="22"/>
        </w:rPr>
        <w:t>Development and Alumni Relations</w:t>
      </w:r>
    </w:p>
    <w:p w:rsidR="00942E9E" w:rsidRPr="00192B33" w:rsidRDefault="00942E9E"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192B33">
        <w:rPr>
          <w:rFonts w:ascii="Arial" w:hAnsi="Arial" w:cs="Arial"/>
          <w:b/>
          <w:bCs/>
          <w:sz w:val="22"/>
          <w:szCs w:val="22"/>
          <w:lang w:val="en-US"/>
        </w:rPr>
        <w:tab/>
        <w:t>Centre/Section:</w:t>
      </w:r>
      <w:r w:rsidRPr="00192B33">
        <w:rPr>
          <w:rFonts w:ascii="Arial" w:hAnsi="Arial" w:cs="Arial"/>
          <w:b/>
          <w:bCs/>
          <w:sz w:val="22"/>
          <w:szCs w:val="22"/>
          <w:lang w:val="en-US"/>
        </w:rPr>
        <w:tab/>
      </w:r>
      <w:r w:rsidR="008D4E8E" w:rsidRPr="00192B33">
        <w:rPr>
          <w:rFonts w:ascii="Arial" w:hAnsi="Arial" w:cs="Arial"/>
          <w:bCs/>
          <w:sz w:val="22"/>
          <w:szCs w:val="22"/>
          <w:lang w:val="en-US"/>
        </w:rPr>
        <w:t>Central Unit</w:t>
      </w:r>
      <w:r w:rsidR="008D4E8E" w:rsidRPr="00192B33">
        <w:rPr>
          <w:rFonts w:ascii="Arial" w:hAnsi="Arial" w:cs="Arial"/>
          <w:b/>
          <w:bCs/>
          <w:sz w:val="22"/>
          <w:szCs w:val="22"/>
          <w:lang w:val="en-US"/>
        </w:rPr>
        <w:t xml:space="preserve"> </w:t>
      </w:r>
    </w:p>
    <w:p w:rsidR="004F6687" w:rsidRPr="00192B3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192B33">
        <w:rPr>
          <w:rFonts w:ascii="Arial" w:hAnsi="Arial" w:cs="Arial"/>
          <w:b/>
          <w:bCs/>
          <w:sz w:val="22"/>
          <w:szCs w:val="22"/>
          <w:lang w:val="en-US"/>
        </w:rPr>
        <w:tab/>
        <w:t>Supervisor</w:t>
      </w:r>
      <w:r w:rsidRPr="00192B33">
        <w:rPr>
          <w:rFonts w:ascii="Arial" w:hAnsi="Arial" w:cs="Arial"/>
          <w:b/>
          <w:bCs/>
          <w:sz w:val="22"/>
          <w:szCs w:val="22"/>
        </w:rPr>
        <w:t xml:space="preserve"> Title:</w:t>
      </w:r>
      <w:r w:rsidRPr="00192B33">
        <w:rPr>
          <w:rFonts w:ascii="Arial" w:hAnsi="Arial" w:cs="Arial"/>
          <w:sz w:val="22"/>
          <w:szCs w:val="22"/>
        </w:rPr>
        <w:t xml:space="preserve"> </w:t>
      </w:r>
      <w:r w:rsidRPr="00192B33">
        <w:rPr>
          <w:rFonts w:ascii="Arial" w:hAnsi="Arial" w:cs="Arial"/>
          <w:sz w:val="22"/>
          <w:szCs w:val="22"/>
        </w:rPr>
        <w:tab/>
      </w:r>
      <w:r w:rsidR="002D433E" w:rsidRPr="00192B33">
        <w:rPr>
          <w:rFonts w:ascii="Arial" w:hAnsi="Arial" w:cs="Arial"/>
          <w:sz w:val="22"/>
          <w:szCs w:val="22"/>
        </w:rPr>
        <w:t>Development Manager Bequests</w:t>
      </w:r>
    </w:p>
    <w:p w:rsidR="004F6687" w:rsidRPr="00192B3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192B33">
        <w:rPr>
          <w:rFonts w:ascii="Arial" w:hAnsi="Arial" w:cs="Arial"/>
          <w:b/>
          <w:bCs/>
          <w:sz w:val="22"/>
          <w:szCs w:val="22"/>
          <w:lang w:val="en-US"/>
        </w:rPr>
        <w:tab/>
      </w:r>
      <w:r w:rsidRPr="00192B33">
        <w:rPr>
          <w:rFonts w:ascii="Arial" w:hAnsi="Arial" w:cs="Arial"/>
          <w:b/>
          <w:bCs/>
          <w:sz w:val="22"/>
          <w:szCs w:val="22"/>
        </w:rPr>
        <w:t>Supervisor Position Number:</w:t>
      </w:r>
      <w:r w:rsidRPr="00192B33">
        <w:rPr>
          <w:rFonts w:ascii="Arial" w:hAnsi="Arial" w:cs="Arial"/>
          <w:b/>
          <w:bCs/>
          <w:sz w:val="22"/>
          <w:szCs w:val="22"/>
        </w:rPr>
        <w:tab/>
      </w:r>
      <w:r w:rsidR="002D433E" w:rsidRPr="00192B33">
        <w:rPr>
          <w:rFonts w:ascii="Arial" w:hAnsi="Arial" w:cs="Arial"/>
          <w:sz w:val="22"/>
          <w:szCs w:val="22"/>
        </w:rPr>
        <w:t>308508</w:t>
      </w:r>
    </w:p>
    <w:p w:rsidR="006A373E" w:rsidRDefault="006A373E" w:rsidP="004F6687">
      <w:pPr>
        <w:pBdr>
          <w:top w:val="single" w:sz="36" w:space="1" w:color="auto"/>
        </w:pBdr>
        <w:tabs>
          <w:tab w:val="right" w:pos="3119"/>
          <w:tab w:val="left" w:pos="3686"/>
        </w:tabs>
        <w:spacing w:before="120" w:after="120"/>
        <w:ind w:left="3686" w:hanging="3686"/>
      </w:pPr>
    </w:p>
    <w:p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rsidR="00BA3D1B" w:rsidRDefault="00BA3D1B" w:rsidP="00BA3D1B">
      <w:pPr>
        <w:spacing w:before="100" w:beforeAutospacing="1" w:after="100" w:afterAutospacing="1"/>
        <w:jc w:val="both"/>
        <w:rPr>
          <w:rFonts w:ascii="Arial" w:hAnsi="Arial" w:cs="Arial"/>
          <w:sz w:val="20"/>
          <w:szCs w:val="20"/>
        </w:rPr>
      </w:pPr>
      <w:r>
        <w:rPr>
          <w:rFonts w:ascii="Arial" w:hAnsi="Arial" w:cs="Arial"/>
          <w:sz w:val="20"/>
          <w:szCs w:val="20"/>
        </w:rPr>
        <w:t xml:space="preserve">Development and Alumni Relations [DAR] oversees the University’s alumni engagement and philanthropic strategy.  The function works collaboratively across the University to ensure the advancement strategy is built into outreach efforts across campus. The core responsibility of the development team is to build on the University’s community relations and secure philanthropic support for the University. </w:t>
      </w:r>
    </w:p>
    <w:p w:rsidR="00BA3D1B" w:rsidRDefault="00BA3D1B" w:rsidP="00BA3D1B">
      <w:pPr>
        <w:spacing w:before="100" w:beforeAutospacing="1" w:after="100" w:afterAutospacing="1"/>
        <w:jc w:val="both"/>
        <w:rPr>
          <w:rFonts w:ascii="Arial" w:hAnsi="Arial" w:cs="Arial"/>
          <w:sz w:val="20"/>
          <w:szCs w:val="22"/>
        </w:rPr>
      </w:pPr>
      <w:r>
        <w:rPr>
          <w:rFonts w:ascii="Arial" w:hAnsi="Arial" w:cs="Arial"/>
          <w:sz w:val="20"/>
          <w:szCs w:val="20"/>
        </w:rPr>
        <w:t xml:space="preserve">DAR works with a broad range of individual and corporate stakeholders whose investment as ambassadors, advocates, volunteers and donors are key to the University’s long term future, </w:t>
      </w:r>
      <w:r>
        <w:rPr>
          <w:rFonts w:ascii="Arial" w:hAnsi="Arial" w:cs="Arial"/>
          <w:sz w:val="20"/>
          <w:szCs w:val="22"/>
        </w:rPr>
        <w:t>inclusive of:</w:t>
      </w:r>
    </w:p>
    <w:p w:rsidR="00BA3D1B" w:rsidRDefault="00BA3D1B" w:rsidP="00BA3D1B">
      <w:pPr>
        <w:pStyle w:val="ListParagraph"/>
        <w:numPr>
          <w:ilvl w:val="0"/>
          <w:numId w:val="25"/>
        </w:numPr>
        <w:spacing w:before="100" w:beforeAutospacing="1" w:after="100" w:afterAutospacing="1"/>
        <w:jc w:val="both"/>
        <w:rPr>
          <w:rFonts w:ascii="Arial" w:hAnsi="Arial" w:cs="Arial"/>
          <w:sz w:val="20"/>
          <w:szCs w:val="22"/>
        </w:rPr>
      </w:pPr>
      <w:r>
        <w:rPr>
          <w:rFonts w:ascii="Arial" w:hAnsi="Arial" w:cs="Arial"/>
          <w:sz w:val="20"/>
          <w:szCs w:val="22"/>
        </w:rPr>
        <w:t>Alumni including graduates, staff and former students and staff</w:t>
      </w:r>
    </w:p>
    <w:p w:rsidR="00BA3D1B" w:rsidRDefault="00BA3D1B" w:rsidP="00BA3D1B">
      <w:pPr>
        <w:pStyle w:val="ListParagraph"/>
        <w:numPr>
          <w:ilvl w:val="0"/>
          <w:numId w:val="25"/>
        </w:numPr>
        <w:spacing w:before="100" w:beforeAutospacing="1" w:after="100" w:afterAutospacing="1"/>
        <w:jc w:val="both"/>
        <w:rPr>
          <w:rFonts w:ascii="Arial" w:hAnsi="Arial" w:cs="Arial"/>
          <w:sz w:val="20"/>
          <w:szCs w:val="22"/>
        </w:rPr>
      </w:pPr>
      <w:r>
        <w:rPr>
          <w:rFonts w:ascii="Arial" w:hAnsi="Arial" w:cs="Arial"/>
          <w:sz w:val="20"/>
          <w:szCs w:val="22"/>
        </w:rPr>
        <w:t>Donors</w:t>
      </w:r>
    </w:p>
    <w:p w:rsidR="00BA3D1B" w:rsidRDefault="00BA3D1B" w:rsidP="00BA3D1B">
      <w:pPr>
        <w:pStyle w:val="ListParagraph"/>
        <w:numPr>
          <w:ilvl w:val="0"/>
          <w:numId w:val="25"/>
        </w:numPr>
        <w:spacing w:before="100" w:beforeAutospacing="1" w:after="100" w:afterAutospacing="1"/>
        <w:jc w:val="both"/>
        <w:rPr>
          <w:rFonts w:ascii="Arial" w:hAnsi="Arial" w:cs="Arial"/>
          <w:sz w:val="20"/>
          <w:szCs w:val="22"/>
        </w:rPr>
      </w:pPr>
      <w:r>
        <w:rPr>
          <w:rFonts w:ascii="Arial" w:hAnsi="Arial" w:cs="Arial"/>
          <w:sz w:val="20"/>
          <w:szCs w:val="22"/>
        </w:rPr>
        <w:t>Corporate and business entities</w:t>
      </w:r>
    </w:p>
    <w:p w:rsidR="00BA3D1B" w:rsidRDefault="00BA3D1B" w:rsidP="00BA3D1B">
      <w:pPr>
        <w:pStyle w:val="ListParagraph"/>
        <w:numPr>
          <w:ilvl w:val="0"/>
          <w:numId w:val="25"/>
        </w:numPr>
        <w:spacing w:before="100" w:beforeAutospacing="1" w:after="100" w:afterAutospacing="1"/>
        <w:jc w:val="both"/>
        <w:rPr>
          <w:rFonts w:ascii="Arial" w:hAnsi="Arial" w:cs="Arial"/>
          <w:sz w:val="20"/>
          <w:szCs w:val="22"/>
        </w:rPr>
      </w:pPr>
      <w:r>
        <w:rPr>
          <w:rFonts w:ascii="Arial" w:hAnsi="Arial" w:cs="Arial"/>
          <w:sz w:val="20"/>
          <w:szCs w:val="22"/>
        </w:rPr>
        <w:t>Foundations and Trusts</w:t>
      </w:r>
    </w:p>
    <w:p w:rsidR="00BA3D1B" w:rsidRDefault="00BA3D1B" w:rsidP="00BA3D1B">
      <w:pPr>
        <w:pStyle w:val="ListParagraph"/>
        <w:numPr>
          <w:ilvl w:val="0"/>
          <w:numId w:val="25"/>
        </w:numPr>
        <w:spacing w:before="100" w:beforeAutospacing="1" w:after="100" w:afterAutospacing="1"/>
        <w:jc w:val="both"/>
        <w:rPr>
          <w:rFonts w:ascii="Arial" w:hAnsi="Arial" w:cs="Arial"/>
          <w:sz w:val="20"/>
          <w:szCs w:val="22"/>
        </w:rPr>
      </w:pPr>
      <w:r>
        <w:rPr>
          <w:rFonts w:ascii="Arial" w:hAnsi="Arial" w:cs="Arial"/>
          <w:sz w:val="20"/>
          <w:szCs w:val="22"/>
        </w:rPr>
        <w:t>Community organisations</w:t>
      </w:r>
    </w:p>
    <w:p w:rsidR="00BA3D1B" w:rsidRDefault="00BA3D1B" w:rsidP="00BA3D1B">
      <w:pPr>
        <w:pStyle w:val="ListParagraph"/>
        <w:numPr>
          <w:ilvl w:val="0"/>
          <w:numId w:val="25"/>
        </w:numPr>
        <w:spacing w:before="100" w:beforeAutospacing="1" w:after="100" w:afterAutospacing="1"/>
        <w:jc w:val="both"/>
        <w:rPr>
          <w:rFonts w:ascii="Arial" w:hAnsi="Arial" w:cs="Arial"/>
          <w:sz w:val="20"/>
          <w:szCs w:val="22"/>
        </w:rPr>
      </w:pPr>
      <w:r>
        <w:rPr>
          <w:rFonts w:ascii="Arial" w:hAnsi="Arial" w:cs="Arial"/>
          <w:sz w:val="20"/>
          <w:szCs w:val="22"/>
        </w:rPr>
        <w:t>Government</w:t>
      </w:r>
    </w:p>
    <w:p w:rsidR="00BA3D1B" w:rsidRDefault="00BA3D1B" w:rsidP="00BA3D1B">
      <w:pPr>
        <w:pStyle w:val="ListParagraph"/>
        <w:numPr>
          <w:ilvl w:val="0"/>
          <w:numId w:val="25"/>
        </w:numPr>
        <w:spacing w:before="100" w:beforeAutospacing="1" w:after="100" w:afterAutospacing="1"/>
        <w:jc w:val="both"/>
        <w:rPr>
          <w:rFonts w:ascii="Arial" w:hAnsi="Arial" w:cs="Arial"/>
          <w:sz w:val="20"/>
          <w:szCs w:val="22"/>
        </w:rPr>
      </w:pPr>
      <w:r>
        <w:rPr>
          <w:rFonts w:ascii="Arial" w:hAnsi="Arial" w:cs="Arial"/>
          <w:sz w:val="20"/>
          <w:szCs w:val="22"/>
        </w:rPr>
        <w:t xml:space="preserve">Friends and Volunteers </w:t>
      </w:r>
    </w:p>
    <w:p w:rsidR="00F64ED3" w:rsidRPr="005143EA" w:rsidRDefault="00EE78DA"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rsidR="004C50F9" w:rsidRDefault="004C50F9" w:rsidP="00CD2F19">
      <w:pPr>
        <w:jc w:val="center"/>
        <w:rPr>
          <w:rFonts w:ascii="Arial" w:hAnsi="Arial" w:cs="Arial"/>
          <w:i/>
          <w:noProof/>
          <w:sz w:val="18"/>
          <w:szCs w:val="18"/>
        </w:rPr>
      </w:pPr>
      <w:bookmarkStart w:id="0" w:name="QuickMark"/>
      <w:bookmarkEnd w:id="0"/>
    </w:p>
    <w:p w:rsidR="0036238A" w:rsidRPr="0066209C" w:rsidRDefault="0036238A" w:rsidP="0066209C">
      <w:pPr>
        <w:jc w:val="both"/>
        <w:rPr>
          <w:rFonts w:ascii="Arial" w:hAnsi="Arial" w:cs="Arial"/>
          <w:sz w:val="20"/>
          <w:szCs w:val="20"/>
        </w:rPr>
      </w:pPr>
      <w:r w:rsidRPr="0066209C">
        <w:rPr>
          <w:rFonts w:ascii="Arial" w:hAnsi="Arial" w:cs="Arial"/>
          <w:sz w:val="20"/>
          <w:szCs w:val="20"/>
        </w:rPr>
        <w:t xml:space="preserve">Reports to: </w:t>
      </w:r>
      <w:r w:rsidR="002D433E">
        <w:rPr>
          <w:rFonts w:ascii="Arial" w:hAnsi="Arial" w:cs="Arial"/>
          <w:sz w:val="21"/>
          <w:szCs w:val="21"/>
        </w:rPr>
        <w:t>Development Manager Bequests</w:t>
      </w:r>
    </w:p>
    <w:p w:rsidR="0036238A" w:rsidRPr="0066209C" w:rsidRDefault="0036238A" w:rsidP="0066209C">
      <w:pPr>
        <w:jc w:val="both"/>
        <w:rPr>
          <w:rFonts w:ascii="Arial" w:hAnsi="Arial" w:cs="Arial"/>
          <w:sz w:val="20"/>
          <w:szCs w:val="20"/>
        </w:rPr>
      </w:pPr>
    </w:p>
    <w:p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rsidR="002D433E" w:rsidRPr="008518B4" w:rsidRDefault="002D433E" w:rsidP="002D433E">
      <w:pPr>
        <w:numPr>
          <w:ilvl w:val="12"/>
          <w:numId w:val="0"/>
        </w:numPr>
        <w:spacing w:after="120"/>
        <w:jc w:val="both"/>
        <w:rPr>
          <w:rFonts w:ascii="Arial" w:hAnsi="Arial" w:cs="Arial"/>
          <w:sz w:val="20"/>
          <w:szCs w:val="20"/>
        </w:rPr>
      </w:pPr>
      <w:r>
        <w:rPr>
          <w:rFonts w:ascii="Arial" w:hAnsi="Arial" w:cs="Arial"/>
          <w:sz w:val="20"/>
          <w:szCs w:val="20"/>
        </w:rPr>
        <w:t xml:space="preserve">The </w:t>
      </w:r>
      <w:r>
        <w:rPr>
          <w:rFonts w:ascii="Arial" w:hAnsi="Arial" w:cs="Arial"/>
          <w:sz w:val="21"/>
          <w:szCs w:val="21"/>
        </w:rPr>
        <w:t>Development Officer Bequests</w:t>
      </w:r>
      <w:r w:rsidRPr="008518B4">
        <w:rPr>
          <w:rFonts w:ascii="Arial" w:hAnsi="Arial" w:cs="Arial"/>
          <w:sz w:val="20"/>
          <w:szCs w:val="20"/>
        </w:rPr>
        <w:t xml:space="preserve"> will participate in planning and implementing </w:t>
      </w:r>
      <w:r w:rsidR="007405D2" w:rsidRPr="008A1F63">
        <w:rPr>
          <w:rFonts w:ascii="Arial" w:hAnsi="Arial" w:cs="Arial"/>
          <w:sz w:val="20"/>
          <w:szCs w:val="20"/>
        </w:rPr>
        <w:t xml:space="preserve">a range of </w:t>
      </w:r>
      <w:r w:rsidR="007405D2">
        <w:rPr>
          <w:rFonts w:ascii="Arial" w:hAnsi="Arial" w:cs="Arial"/>
          <w:sz w:val="20"/>
          <w:szCs w:val="20"/>
        </w:rPr>
        <w:t>fundraising initiatives and engagement opportunities</w:t>
      </w:r>
      <w:r w:rsidR="007405D2" w:rsidRPr="008A1F63">
        <w:rPr>
          <w:rFonts w:ascii="Arial" w:hAnsi="Arial" w:cs="Arial"/>
          <w:sz w:val="20"/>
          <w:szCs w:val="20"/>
        </w:rPr>
        <w:t xml:space="preserve"> </w:t>
      </w:r>
      <w:r>
        <w:rPr>
          <w:rFonts w:ascii="Arial" w:hAnsi="Arial" w:cs="Arial"/>
          <w:sz w:val="20"/>
          <w:szCs w:val="20"/>
        </w:rPr>
        <w:t xml:space="preserve">designed </w:t>
      </w:r>
      <w:r w:rsidRPr="008518B4">
        <w:rPr>
          <w:rFonts w:ascii="Arial" w:hAnsi="Arial" w:cs="Arial"/>
          <w:sz w:val="20"/>
          <w:szCs w:val="20"/>
        </w:rPr>
        <w:t xml:space="preserve">to </w:t>
      </w:r>
      <w:r w:rsidRPr="00584A5A">
        <w:rPr>
          <w:rFonts w:ascii="Arial" w:hAnsi="Arial" w:cs="Arial"/>
          <w:sz w:val="20"/>
          <w:szCs w:val="20"/>
        </w:rPr>
        <w:t>establish and cultivate</w:t>
      </w:r>
      <w:r>
        <w:rPr>
          <w:rFonts w:ascii="Arial" w:hAnsi="Arial" w:cs="Arial"/>
          <w:sz w:val="20"/>
          <w:szCs w:val="20"/>
        </w:rPr>
        <w:t xml:space="preserve"> </w:t>
      </w:r>
      <w:r w:rsidRPr="008518B4">
        <w:rPr>
          <w:rFonts w:ascii="Arial" w:hAnsi="Arial" w:cs="Arial"/>
          <w:sz w:val="20"/>
          <w:szCs w:val="20"/>
        </w:rPr>
        <w:t>relationshi</w:t>
      </w:r>
      <w:r>
        <w:rPr>
          <w:rFonts w:ascii="Arial" w:hAnsi="Arial" w:cs="Arial"/>
          <w:sz w:val="20"/>
          <w:szCs w:val="20"/>
        </w:rPr>
        <w:t>ps between the University</w:t>
      </w:r>
      <w:r w:rsidRPr="008518B4">
        <w:rPr>
          <w:rFonts w:ascii="Arial" w:hAnsi="Arial" w:cs="Arial"/>
          <w:sz w:val="20"/>
          <w:szCs w:val="20"/>
        </w:rPr>
        <w:t xml:space="preserve"> and </w:t>
      </w:r>
      <w:r w:rsidRPr="00584A5A">
        <w:rPr>
          <w:rFonts w:ascii="Arial" w:hAnsi="Arial" w:cs="Arial"/>
          <w:sz w:val="20"/>
          <w:szCs w:val="20"/>
        </w:rPr>
        <w:t>prospective bequest</w:t>
      </w:r>
      <w:r w:rsidR="003E44C8">
        <w:rPr>
          <w:rFonts w:ascii="Arial" w:hAnsi="Arial" w:cs="Arial"/>
          <w:sz w:val="20"/>
          <w:szCs w:val="20"/>
        </w:rPr>
        <w:t xml:space="preserve"> </w:t>
      </w:r>
      <w:r w:rsidRPr="00584A5A">
        <w:rPr>
          <w:rFonts w:ascii="Arial" w:hAnsi="Arial" w:cs="Arial"/>
          <w:sz w:val="20"/>
          <w:szCs w:val="20"/>
        </w:rPr>
        <w:t xml:space="preserve">donors and engage meaningfully with confirmed </w:t>
      </w:r>
      <w:r w:rsidR="003E44C8" w:rsidRPr="00584A5A">
        <w:rPr>
          <w:rFonts w:ascii="Arial" w:hAnsi="Arial" w:cs="Arial"/>
          <w:sz w:val="20"/>
          <w:szCs w:val="20"/>
        </w:rPr>
        <w:t>bequest</w:t>
      </w:r>
      <w:r w:rsidR="003E44C8">
        <w:rPr>
          <w:rFonts w:ascii="Arial" w:hAnsi="Arial" w:cs="Arial"/>
          <w:sz w:val="20"/>
          <w:szCs w:val="20"/>
        </w:rPr>
        <w:t xml:space="preserve"> </w:t>
      </w:r>
      <w:r w:rsidR="003E44C8" w:rsidRPr="00584A5A">
        <w:rPr>
          <w:rFonts w:ascii="Arial" w:hAnsi="Arial" w:cs="Arial"/>
          <w:sz w:val="20"/>
          <w:szCs w:val="20"/>
        </w:rPr>
        <w:t>donors</w:t>
      </w:r>
      <w:r w:rsidRPr="00584A5A">
        <w:rPr>
          <w:rFonts w:ascii="Arial" w:hAnsi="Arial" w:cs="Arial"/>
          <w:sz w:val="20"/>
          <w:szCs w:val="20"/>
        </w:rPr>
        <w:t>.</w:t>
      </w:r>
      <w:r>
        <w:rPr>
          <w:rFonts w:ascii="Arial" w:hAnsi="Arial" w:cs="Arial"/>
          <w:sz w:val="20"/>
          <w:szCs w:val="20"/>
        </w:rPr>
        <w:t xml:space="preserve"> </w:t>
      </w:r>
    </w:p>
    <w:p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rsidR="007405D2" w:rsidRDefault="007405D2" w:rsidP="007405D2">
      <w:pPr>
        <w:spacing w:before="100" w:beforeAutospacing="1" w:after="100" w:afterAutospacing="1"/>
        <w:jc w:val="both"/>
        <w:rPr>
          <w:rFonts w:ascii="Arial" w:hAnsi="Arial" w:cs="Arial"/>
          <w:sz w:val="20"/>
          <w:szCs w:val="20"/>
        </w:rPr>
      </w:pPr>
      <w:r w:rsidRPr="007C45A4">
        <w:rPr>
          <w:rFonts w:ascii="Arial" w:hAnsi="Arial" w:cs="Arial"/>
          <w:sz w:val="20"/>
          <w:szCs w:val="20"/>
        </w:rPr>
        <w:t xml:space="preserve">Under the guidance of the </w:t>
      </w:r>
      <w:r w:rsidR="00800D27">
        <w:rPr>
          <w:rFonts w:ascii="Arial" w:hAnsi="Arial" w:cs="Arial"/>
          <w:sz w:val="20"/>
          <w:szCs w:val="20"/>
        </w:rPr>
        <w:t>Development Manager, Bequests</w:t>
      </w:r>
      <w:r>
        <w:rPr>
          <w:rFonts w:ascii="Arial" w:hAnsi="Arial" w:cs="Arial"/>
          <w:sz w:val="20"/>
          <w:szCs w:val="20"/>
        </w:rPr>
        <w:t xml:space="preserve"> </w:t>
      </w:r>
      <w:r w:rsidRPr="007C45A4">
        <w:rPr>
          <w:rFonts w:ascii="Arial" w:hAnsi="Arial" w:cs="Arial"/>
          <w:sz w:val="20"/>
          <w:szCs w:val="20"/>
        </w:rPr>
        <w:t xml:space="preserve">and focusing on the </w:t>
      </w:r>
      <w:r>
        <w:rPr>
          <w:rFonts w:ascii="Arial" w:hAnsi="Arial" w:cs="Arial"/>
          <w:sz w:val="20"/>
          <w:szCs w:val="20"/>
        </w:rPr>
        <w:t xml:space="preserve">University’s </w:t>
      </w:r>
      <w:r w:rsidRPr="007C45A4">
        <w:rPr>
          <w:rFonts w:ascii="Arial" w:hAnsi="Arial" w:cs="Arial"/>
          <w:sz w:val="20"/>
          <w:szCs w:val="20"/>
        </w:rPr>
        <w:t xml:space="preserve">fundraising priorities </w:t>
      </w:r>
      <w:r>
        <w:rPr>
          <w:rFonts w:ascii="Arial" w:hAnsi="Arial" w:cs="Arial"/>
          <w:sz w:val="20"/>
          <w:szCs w:val="20"/>
        </w:rPr>
        <w:t xml:space="preserve">identify possible bequest prospects, develop </w:t>
      </w:r>
      <w:r w:rsidRPr="007C45A4">
        <w:rPr>
          <w:rFonts w:ascii="Arial" w:hAnsi="Arial" w:cs="Arial"/>
          <w:sz w:val="20"/>
          <w:szCs w:val="20"/>
        </w:rPr>
        <w:t>targeted fundraising projects and proposals</w:t>
      </w:r>
      <w:r>
        <w:rPr>
          <w:rFonts w:ascii="Arial" w:hAnsi="Arial" w:cs="Arial"/>
          <w:sz w:val="20"/>
          <w:szCs w:val="20"/>
        </w:rPr>
        <w:t xml:space="preserve"> to solicit and secure bequest gifts</w:t>
      </w:r>
    </w:p>
    <w:p w:rsidR="007405D2" w:rsidRPr="007C45A4" w:rsidRDefault="007405D2" w:rsidP="007405D2">
      <w:pPr>
        <w:spacing w:before="100" w:beforeAutospacing="1" w:after="100" w:afterAutospacing="1"/>
        <w:jc w:val="both"/>
        <w:rPr>
          <w:rFonts w:ascii="Arial" w:hAnsi="Arial" w:cs="Arial"/>
          <w:sz w:val="20"/>
          <w:szCs w:val="20"/>
        </w:rPr>
      </w:pPr>
      <w:r>
        <w:rPr>
          <w:rFonts w:ascii="Arial" w:hAnsi="Arial" w:cs="Arial"/>
          <w:sz w:val="20"/>
          <w:szCs w:val="20"/>
        </w:rPr>
        <w:t xml:space="preserve">In line with the Prospect assignment protocols establish and </w:t>
      </w:r>
      <w:r w:rsidRPr="007C45A4">
        <w:rPr>
          <w:rFonts w:ascii="Arial" w:hAnsi="Arial" w:cs="Arial"/>
          <w:sz w:val="20"/>
          <w:szCs w:val="20"/>
        </w:rPr>
        <w:t>manage a gift</w:t>
      </w:r>
      <w:r>
        <w:rPr>
          <w:rFonts w:ascii="Arial" w:hAnsi="Arial" w:cs="Arial"/>
          <w:sz w:val="20"/>
          <w:szCs w:val="20"/>
        </w:rPr>
        <w:t>s pipeline of prospective bequest donors</w:t>
      </w:r>
      <w:r w:rsidRPr="007C45A4">
        <w:rPr>
          <w:rFonts w:ascii="Arial" w:hAnsi="Arial" w:cs="Arial"/>
          <w:sz w:val="20"/>
          <w:szCs w:val="20"/>
        </w:rPr>
        <w:t xml:space="preserve"> including the identification, cultivation, solicitation and stewardship of these donors </w:t>
      </w:r>
    </w:p>
    <w:p w:rsidR="002D433E" w:rsidRDefault="00800D27" w:rsidP="007405D2">
      <w:pPr>
        <w:spacing w:before="100" w:beforeAutospacing="1" w:after="100" w:afterAutospacing="1"/>
        <w:jc w:val="both"/>
        <w:rPr>
          <w:rFonts w:ascii="Arial" w:hAnsi="Arial" w:cs="Arial"/>
          <w:sz w:val="20"/>
          <w:szCs w:val="20"/>
        </w:rPr>
      </w:pPr>
      <w:r>
        <w:rPr>
          <w:rFonts w:ascii="Arial" w:hAnsi="Arial" w:cs="Arial"/>
          <w:sz w:val="20"/>
          <w:szCs w:val="20"/>
        </w:rPr>
        <w:t>L</w:t>
      </w:r>
      <w:r w:rsidR="00246740">
        <w:rPr>
          <w:rFonts w:ascii="Arial" w:hAnsi="Arial" w:cs="Arial"/>
          <w:sz w:val="20"/>
          <w:szCs w:val="20"/>
        </w:rPr>
        <w:t xml:space="preserve">iaise with </w:t>
      </w:r>
      <w:r w:rsidR="002D433E">
        <w:rPr>
          <w:rFonts w:ascii="Arial" w:hAnsi="Arial" w:cs="Arial"/>
          <w:sz w:val="20"/>
          <w:szCs w:val="20"/>
        </w:rPr>
        <w:t>bequest donors, Risk and Legal and other external agencies including lawyers</w:t>
      </w:r>
      <w:r w:rsidR="00246740">
        <w:rPr>
          <w:rFonts w:ascii="Arial" w:hAnsi="Arial" w:cs="Arial"/>
          <w:sz w:val="20"/>
          <w:szCs w:val="20"/>
        </w:rPr>
        <w:t>, executors</w:t>
      </w:r>
      <w:r w:rsidR="002D433E">
        <w:rPr>
          <w:rFonts w:ascii="Arial" w:hAnsi="Arial" w:cs="Arial"/>
          <w:sz w:val="20"/>
          <w:szCs w:val="20"/>
        </w:rPr>
        <w:t xml:space="preserve"> and trustees concerning the establishment and administration of bequests including the drafting of wills and other appropriate documentation</w:t>
      </w:r>
    </w:p>
    <w:p w:rsidR="00246740" w:rsidRPr="007C45A4" w:rsidRDefault="00246740" w:rsidP="00246740">
      <w:pPr>
        <w:spacing w:before="100" w:beforeAutospacing="1" w:after="100" w:afterAutospacing="1"/>
        <w:jc w:val="both"/>
        <w:rPr>
          <w:rFonts w:ascii="Arial" w:hAnsi="Arial" w:cs="Arial"/>
          <w:sz w:val="20"/>
          <w:szCs w:val="20"/>
        </w:rPr>
      </w:pPr>
      <w:r>
        <w:rPr>
          <w:rFonts w:ascii="Arial" w:hAnsi="Arial" w:cs="Arial"/>
          <w:sz w:val="20"/>
          <w:szCs w:val="20"/>
        </w:rPr>
        <w:t>Realis</w:t>
      </w:r>
      <w:r w:rsidR="00EF0A61">
        <w:rPr>
          <w:rFonts w:ascii="Arial" w:hAnsi="Arial" w:cs="Arial"/>
          <w:sz w:val="20"/>
          <w:szCs w:val="20"/>
        </w:rPr>
        <w:t>e</w:t>
      </w:r>
      <w:r>
        <w:rPr>
          <w:rFonts w:ascii="Arial" w:hAnsi="Arial" w:cs="Arial"/>
          <w:sz w:val="20"/>
          <w:szCs w:val="20"/>
        </w:rPr>
        <w:t xml:space="preserve"> bequest donors’ wishes to </w:t>
      </w:r>
      <w:r w:rsidR="00EF0A61">
        <w:rPr>
          <w:rFonts w:ascii="Arial" w:hAnsi="Arial" w:cs="Arial"/>
          <w:sz w:val="20"/>
          <w:szCs w:val="20"/>
        </w:rPr>
        <w:t>establish</w:t>
      </w:r>
      <w:r>
        <w:rPr>
          <w:rFonts w:ascii="Arial" w:hAnsi="Arial" w:cs="Arial"/>
          <w:sz w:val="20"/>
          <w:szCs w:val="20"/>
        </w:rPr>
        <w:t xml:space="preserve"> </w:t>
      </w:r>
      <w:r w:rsidRPr="007C45A4">
        <w:rPr>
          <w:rFonts w:ascii="Arial" w:hAnsi="Arial" w:cs="Arial"/>
          <w:sz w:val="20"/>
          <w:szCs w:val="20"/>
        </w:rPr>
        <w:t xml:space="preserve">scholarships, prizes and memorial gifts and work within the University’s systems and processes to ensure their </w:t>
      </w:r>
      <w:r w:rsidRPr="00EF0A61">
        <w:rPr>
          <w:rFonts w:ascii="Arial" w:hAnsi="Arial" w:cs="Arial"/>
          <w:sz w:val="20"/>
          <w:szCs w:val="20"/>
        </w:rPr>
        <w:t>establishment</w:t>
      </w:r>
    </w:p>
    <w:p w:rsidR="002D433E" w:rsidRPr="008518B4" w:rsidRDefault="002D433E" w:rsidP="002D433E">
      <w:pPr>
        <w:numPr>
          <w:ilvl w:val="12"/>
          <w:numId w:val="0"/>
        </w:numPr>
        <w:spacing w:after="120"/>
        <w:jc w:val="both"/>
        <w:rPr>
          <w:rFonts w:ascii="Arial" w:hAnsi="Arial" w:cs="Arial"/>
          <w:sz w:val="20"/>
          <w:szCs w:val="20"/>
        </w:rPr>
      </w:pPr>
      <w:r>
        <w:rPr>
          <w:rFonts w:ascii="Arial" w:hAnsi="Arial" w:cs="Arial"/>
          <w:sz w:val="20"/>
          <w:szCs w:val="20"/>
        </w:rPr>
        <w:t xml:space="preserve">Work with the </w:t>
      </w:r>
      <w:r w:rsidR="003F24BC">
        <w:rPr>
          <w:rFonts w:ascii="Arial" w:hAnsi="Arial" w:cs="Arial"/>
          <w:sz w:val="20"/>
          <w:szCs w:val="20"/>
        </w:rPr>
        <w:t xml:space="preserve">Development and </w:t>
      </w:r>
      <w:r w:rsidR="00800D27">
        <w:rPr>
          <w:rFonts w:ascii="Arial" w:hAnsi="Arial" w:cs="Arial"/>
          <w:sz w:val="20"/>
          <w:szCs w:val="20"/>
        </w:rPr>
        <w:t xml:space="preserve">Alumni </w:t>
      </w:r>
      <w:r w:rsidR="003F24BC">
        <w:rPr>
          <w:rFonts w:ascii="Arial" w:hAnsi="Arial" w:cs="Arial"/>
          <w:sz w:val="20"/>
          <w:szCs w:val="20"/>
        </w:rPr>
        <w:t>Relations</w:t>
      </w:r>
      <w:r w:rsidR="00800D27">
        <w:rPr>
          <w:rFonts w:ascii="Arial" w:hAnsi="Arial" w:cs="Arial"/>
          <w:sz w:val="20"/>
          <w:szCs w:val="20"/>
        </w:rPr>
        <w:t xml:space="preserve"> team</w:t>
      </w:r>
      <w:r w:rsidR="003F24BC">
        <w:rPr>
          <w:rFonts w:ascii="Arial" w:hAnsi="Arial" w:cs="Arial"/>
          <w:sz w:val="20"/>
          <w:szCs w:val="20"/>
        </w:rPr>
        <w:t>s</w:t>
      </w:r>
      <w:r w:rsidR="00800D27">
        <w:rPr>
          <w:rFonts w:ascii="Arial" w:hAnsi="Arial" w:cs="Arial"/>
          <w:sz w:val="20"/>
          <w:szCs w:val="20"/>
        </w:rPr>
        <w:t xml:space="preserve"> </w:t>
      </w:r>
      <w:r>
        <w:rPr>
          <w:rFonts w:ascii="Arial" w:hAnsi="Arial" w:cs="Arial"/>
          <w:sz w:val="20"/>
          <w:szCs w:val="20"/>
        </w:rPr>
        <w:t>to b</w:t>
      </w:r>
      <w:r w:rsidRPr="008518B4">
        <w:rPr>
          <w:rFonts w:ascii="Arial" w:hAnsi="Arial" w:cs="Arial"/>
          <w:sz w:val="20"/>
          <w:szCs w:val="20"/>
        </w:rPr>
        <w:t>uild</w:t>
      </w:r>
      <w:r>
        <w:rPr>
          <w:rFonts w:ascii="Arial" w:hAnsi="Arial" w:cs="Arial"/>
          <w:sz w:val="20"/>
          <w:szCs w:val="20"/>
        </w:rPr>
        <w:t xml:space="preserve"> </w:t>
      </w:r>
      <w:r w:rsidRPr="008518B4">
        <w:rPr>
          <w:rFonts w:ascii="Arial" w:hAnsi="Arial" w:cs="Arial"/>
          <w:sz w:val="20"/>
          <w:szCs w:val="20"/>
        </w:rPr>
        <w:t>relationships with the</w:t>
      </w:r>
      <w:r>
        <w:rPr>
          <w:rFonts w:ascii="Arial" w:hAnsi="Arial" w:cs="Arial"/>
          <w:sz w:val="20"/>
          <w:szCs w:val="20"/>
        </w:rPr>
        <w:t xml:space="preserve"> University’s alumni groups </w:t>
      </w:r>
      <w:r w:rsidRPr="00584A5A">
        <w:rPr>
          <w:rFonts w:ascii="Arial" w:hAnsi="Arial" w:cs="Arial"/>
          <w:sz w:val="20"/>
          <w:szCs w:val="20"/>
        </w:rPr>
        <w:t>and staff to leverage e</w:t>
      </w:r>
      <w:r>
        <w:rPr>
          <w:rFonts w:ascii="Arial" w:hAnsi="Arial" w:cs="Arial"/>
          <w:sz w:val="20"/>
          <w:szCs w:val="20"/>
        </w:rPr>
        <w:t>ngagement</w:t>
      </w:r>
      <w:r w:rsidRPr="008518B4">
        <w:rPr>
          <w:rFonts w:ascii="Arial" w:hAnsi="Arial" w:cs="Arial"/>
          <w:sz w:val="20"/>
          <w:szCs w:val="20"/>
        </w:rPr>
        <w:t xml:space="preserve"> </w:t>
      </w:r>
      <w:r w:rsidR="007405D2">
        <w:rPr>
          <w:rFonts w:ascii="Arial" w:hAnsi="Arial" w:cs="Arial"/>
          <w:sz w:val="20"/>
          <w:szCs w:val="20"/>
        </w:rPr>
        <w:t xml:space="preserve">initiatives </w:t>
      </w:r>
      <w:r>
        <w:rPr>
          <w:rFonts w:ascii="Arial" w:hAnsi="Arial" w:cs="Arial"/>
          <w:sz w:val="20"/>
          <w:szCs w:val="20"/>
        </w:rPr>
        <w:t>to advance UWA’s bequest program</w:t>
      </w:r>
    </w:p>
    <w:p w:rsidR="003E44C8" w:rsidRDefault="003E44C8" w:rsidP="003E44C8">
      <w:pPr>
        <w:spacing w:before="100" w:beforeAutospacing="1" w:after="100" w:afterAutospacing="1"/>
        <w:jc w:val="both"/>
        <w:rPr>
          <w:rFonts w:ascii="Arial" w:hAnsi="Arial" w:cs="Arial"/>
          <w:sz w:val="20"/>
          <w:szCs w:val="20"/>
        </w:rPr>
      </w:pPr>
      <w:r>
        <w:rPr>
          <w:rFonts w:ascii="Arial" w:hAnsi="Arial" w:cs="Arial"/>
          <w:sz w:val="20"/>
          <w:szCs w:val="20"/>
        </w:rPr>
        <w:t xml:space="preserve">Plan and work with the DAR Engagement Officer to deliver engagement initiatives for the Winthrop Society </w:t>
      </w:r>
      <w:r w:rsidRPr="008518B4">
        <w:rPr>
          <w:rFonts w:ascii="Arial" w:hAnsi="Arial" w:cs="Arial"/>
          <w:sz w:val="20"/>
          <w:szCs w:val="20"/>
        </w:rPr>
        <w:t xml:space="preserve">in line with the </w:t>
      </w:r>
      <w:r>
        <w:rPr>
          <w:rFonts w:ascii="Arial" w:hAnsi="Arial" w:cs="Arial"/>
          <w:sz w:val="20"/>
          <w:szCs w:val="20"/>
        </w:rPr>
        <w:t>University’s priorities</w:t>
      </w:r>
    </w:p>
    <w:p w:rsidR="003E44C8" w:rsidRDefault="003E44C8" w:rsidP="003E44C8">
      <w:pPr>
        <w:spacing w:before="100" w:beforeAutospacing="1" w:after="100" w:afterAutospacing="1"/>
        <w:jc w:val="both"/>
        <w:rPr>
          <w:rFonts w:ascii="Arial" w:hAnsi="Arial" w:cs="Arial"/>
          <w:sz w:val="20"/>
          <w:szCs w:val="20"/>
        </w:rPr>
      </w:pPr>
      <w:r w:rsidRPr="008518B4">
        <w:rPr>
          <w:rFonts w:ascii="Arial" w:hAnsi="Arial" w:cs="Arial"/>
          <w:sz w:val="20"/>
          <w:szCs w:val="20"/>
        </w:rPr>
        <w:t xml:space="preserve">Liaise with the </w:t>
      </w:r>
      <w:r>
        <w:rPr>
          <w:rFonts w:ascii="Arial" w:hAnsi="Arial" w:cs="Arial"/>
          <w:sz w:val="20"/>
          <w:szCs w:val="20"/>
        </w:rPr>
        <w:t xml:space="preserve">Donor Relations and </w:t>
      </w:r>
      <w:r w:rsidRPr="008518B4">
        <w:rPr>
          <w:rFonts w:ascii="Arial" w:hAnsi="Arial" w:cs="Arial"/>
          <w:sz w:val="20"/>
          <w:szCs w:val="20"/>
        </w:rPr>
        <w:t>Stewardship</w:t>
      </w:r>
      <w:r>
        <w:rPr>
          <w:rFonts w:ascii="Arial" w:hAnsi="Arial" w:cs="Arial"/>
          <w:sz w:val="20"/>
          <w:szCs w:val="20"/>
        </w:rPr>
        <w:t xml:space="preserve"> Team </w:t>
      </w:r>
      <w:r w:rsidRPr="008518B4">
        <w:rPr>
          <w:rFonts w:ascii="Arial" w:hAnsi="Arial" w:cs="Arial"/>
          <w:sz w:val="20"/>
          <w:szCs w:val="20"/>
        </w:rPr>
        <w:t xml:space="preserve">to ensure appropriate acknowledgement </w:t>
      </w:r>
      <w:r>
        <w:rPr>
          <w:rFonts w:ascii="Arial" w:hAnsi="Arial" w:cs="Arial"/>
          <w:sz w:val="20"/>
          <w:szCs w:val="20"/>
        </w:rPr>
        <w:t>of and reporting to bequest donors</w:t>
      </w:r>
    </w:p>
    <w:p w:rsidR="003E44C8" w:rsidRDefault="00800D27" w:rsidP="007405D2">
      <w:pPr>
        <w:spacing w:before="100" w:beforeAutospacing="1" w:after="100" w:afterAutospacing="1"/>
        <w:jc w:val="both"/>
        <w:rPr>
          <w:rFonts w:ascii="Arial" w:hAnsi="Arial" w:cs="Arial"/>
          <w:sz w:val="20"/>
          <w:szCs w:val="20"/>
        </w:rPr>
      </w:pPr>
      <w:r w:rsidRPr="007C45A4">
        <w:rPr>
          <w:rFonts w:ascii="Arial" w:hAnsi="Arial" w:cs="Arial"/>
          <w:sz w:val="20"/>
          <w:szCs w:val="20"/>
        </w:rPr>
        <w:t>Actively seek information and assist in recording, monitoring and tracking prospect information on alumni</w:t>
      </w:r>
      <w:r>
        <w:rPr>
          <w:rFonts w:ascii="Arial" w:hAnsi="Arial" w:cs="Arial"/>
          <w:sz w:val="20"/>
          <w:szCs w:val="20"/>
        </w:rPr>
        <w:t>, donors and supporters</w:t>
      </w:r>
      <w:r w:rsidRPr="007C45A4">
        <w:rPr>
          <w:rFonts w:ascii="Arial" w:hAnsi="Arial" w:cs="Arial"/>
          <w:sz w:val="20"/>
          <w:szCs w:val="20"/>
        </w:rPr>
        <w:t xml:space="preserve"> through the use of the </w:t>
      </w:r>
      <w:r w:rsidR="00DE0DC5">
        <w:rPr>
          <w:rFonts w:ascii="Arial" w:hAnsi="Arial" w:cs="Arial"/>
          <w:sz w:val="20"/>
          <w:szCs w:val="20"/>
        </w:rPr>
        <w:t>CRM (</w:t>
      </w:r>
      <w:r w:rsidRPr="007C45A4">
        <w:rPr>
          <w:rFonts w:ascii="Arial" w:hAnsi="Arial" w:cs="Arial"/>
          <w:sz w:val="20"/>
          <w:szCs w:val="20"/>
        </w:rPr>
        <w:t>R</w:t>
      </w:r>
      <w:r>
        <w:rPr>
          <w:rFonts w:ascii="Arial" w:hAnsi="Arial" w:cs="Arial"/>
          <w:sz w:val="20"/>
          <w:szCs w:val="20"/>
        </w:rPr>
        <w:t>EX</w:t>
      </w:r>
      <w:r w:rsidR="00DE0DC5">
        <w:rPr>
          <w:rFonts w:ascii="Arial" w:hAnsi="Arial" w:cs="Arial"/>
          <w:sz w:val="20"/>
          <w:szCs w:val="20"/>
        </w:rPr>
        <w:t>)</w:t>
      </w:r>
      <w:r w:rsidRPr="007C45A4">
        <w:rPr>
          <w:rFonts w:ascii="Arial" w:hAnsi="Arial" w:cs="Arial"/>
          <w:sz w:val="20"/>
          <w:szCs w:val="20"/>
        </w:rPr>
        <w:t xml:space="preserve"> prospect-tracking module</w:t>
      </w:r>
    </w:p>
    <w:p w:rsidR="002D433E" w:rsidRDefault="002D433E" w:rsidP="007405D2">
      <w:pPr>
        <w:spacing w:before="100" w:beforeAutospacing="1" w:after="100" w:afterAutospacing="1"/>
        <w:jc w:val="both"/>
        <w:rPr>
          <w:rFonts w:ascii="Arial" w:hAnsi="Arial" w:cs="Arial"/>
          <w:sz w:val="20"/>
          <w:szCs w:val="20"/>
        </w:rPr>
      </w:pPr>
      <w:r w:rsidRPr="008518B4">
        <w:rPr>
          <w:rFonts w:ascii="Arial" w:hAnsi="Arial" w:cs="Arial"/>
          <w:sz w:val="20"/>
          <w:szCs w:val="20"/>
        </w:rPr>
        <w:t xml:space="preserve">Achieve the position’s performance outcomes as agreed with </w:t>
      </w:r>
      <w:r w:rsidR="00800D27">
        <w:rPr>
          <w:rFonts w:ascii="Arial" w:hAnsi="Arial" w:cs="Arial"/>
          <w:sz w:val="20"/>
          <w:szCs w:val="20"/>
        </w:rPr>
        <w:t xml:space="preserve">Development Manager, Bequests </w:t>
      </w:r>
    </w:p>
    <w:p w:rsidR="002D433E" w:rsidRPr="008518B4" w:rsidRDefault="002D433E" w:rsidP="007405D2">
      <w:pPr>
        <w:spacing w:before="100" w:beforeAutospacing="1" w:after="100" w:afterAutospacing="1"/>
        <w:jc w:val="both"/>
        <w:rPr>
          <w:rFonts w:ascii="Arial" w:hAnsi="Arial" w:cs="Arial"/>
          <w:sz w:val="20"/>
          <w:szCs w:val="20"/>
        </w:rPr>
      </w:pPr>
      <w:r w:rsidRPr="008518B4">
        <w:rPr>
          <w:rFonts w:ascii="Arial" w:hAnsi="Arial" w:cs="Arial"/>
          <w:sz w:val="20"/>
          <w:szCs w:val="20"/>
        </w:rPr>
        <w:t>Other duties as directed</w:t>
      </w:r>
    </w:p>
    <w:p w:rsidR="003B6E99" w:rsidRDefault="003B6E99" w:rsidP="003B6E9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rsidR="00E6134F" w:rsidRDefault="00E6134F" w:rsidP="00E6134F">
      <w:pPr>
        <w:spacing w:before="100" w:beforeAutospacing="1" w:after="100" w:afterAutospacing="1"/>
        <w:jc w:val="both"/>
        <w:rPr>
          <w:rFonts w:ascii="Arial" w:hAnsi="Arial" w:cs="Arial"/>
          <w:sz w:val="20"/>
          <w:szCs w:val="20"/>
        </w:rPr>
      </w:pPr>
      <w:r w:rsidRPr="00316356">
        <w:rPr>
          <w:rFonts w:ascii="Arial" w:hAnsi="Arial" w:cs="Arial"/>
          <w:sz w:val="20"/>
          <w:szCs w:val="20"/>
        </w:rPr>
        <w:t>Relevant</w:t>
      </w:r>
      <w:r w:rsidRPr="009D3BE9">
        <w:rPr>
          <w:rFonts w:ascii="Arial" w:hAnsi="Arial" w:cs="Arial"/>
          <w:sz w:val="20"/>
          <w:szCs w:val="20"/>
        </w:rPr>
        <w:t xml:space="preserve"> tertiary qualification or demonstrated equivalent competency</w:t>
      </w:r>
    </w:p>
    <w:p w:rsidR="003E44C8" w:rsidRDefault="003E44C8" w:rsidP="00E6134F">
      <w:pPr>
        <w:spacing w:before="100" w:beforeAutospacing="1" w:after="100" w:afterAutospacing="1"/>
        <w:jc w:val="both"/>
        <w:rPr>
          <w:rFonts w:ascii="Arial" w:hAnsi="Arial" w:cs="Arial"/>
          <w:sz w:val="20"/>
          <w:szCs w:val="20"/>
        </w:rPr>
      </w:pPr>
      <w:r w:rsidRPr="007C45A4">
        <w:rPr>
          <w:rFonts w:ascii="Arial" w:hAnsi="Arial" w:cs="Arial"/>
          <w:sz w:val="20"/>
          <w:szCs w:val="20"/>
        </w:rPr>
        <w:t xml:space="preserve">Demonstrated consultation, collaborative networking, negotiation and problem solving skills and the ability to develop high quality relationships with various constituencies </w:t>
      </w:r>
      <w:r w:rsidRPr="003E44C8">
        <w:rPr>
          <w:rFonts w:ascii="Arial" w:hAnsi="Arial" w:cs="Arial"/>
          <w:sz w:val="20"/>
          <w:szCs w:val="20"/>
        </w:rPr>
        <w:t>including an older age demographic of volunteers, alumni, donors and staff to secure donations/bequests</w:t>
      </w:r>
    </w:p>
    <w:p w:rsidR="003E44C8" w:rsidRPr="007C45A4" w:rsidRDefault="003E44C8" w:rsidP="003E44C8">
      <w:pPr>
        <w:spacing w:before="100" w:beforeAutospacing="1" w:after="100" w:afterAutospacing="1"/>
        <w:jc w:val="both"/>
        <w:rPr>
          <w:rFonts w:ascii="Arial" w:hAnsi="Arial" w:cs="Arial"/>
          <w:sz w:val="20"/>
          <w:szCs w:val="20"/>
        </w:rPr>
      </w:pPr>
      <w:r w:rsidRPr="007C45A4">
        <w:rPr>
          <w:rFonts w:ascii="Arial" w:hAnsi="Arial" w:cs="Arial"/>
          <w:sz w:val="20"/>
          <w:szCs w:val="20"/>
        </w:rPr>
        <w:t>Excellent communication and presentation skills both oral and written including experience in writing proposals and background research for the not for profit sector</w:t>
      </w:r>
    </w:p>
    <w:p w:rsidR="003E44C8" w:rsidRPr="007C45A4" w:rsidRDefault="003E44C8" w:rsidP="003E44C8">
      <w:pPr>
        <w:spacing w:before="100" w:beforeAutospacing="1" w:after="100" w:afterAutospacing="1"/>
        <w:jc w:val="both"/>
        <w:rPr>
          <w:rFonts w:ascii="Arial" w:hAnsi="Arial" w:cs="Arial"/>
          <w:sz w:val="20"/>
          <w:szCs w:val="20"/>
        </w:rPr>
      </w:pPr>
      <w:r w:rsidRPr="007C45A4">
        <w:rPr>
          <w:rFonts w:ascii="Arial" w:hAnsi="Arial" w:cs="Arial"/>
          <w:sz w:val="20"/>
          <w:szCs w:val="20"/>
        </w:rPr>
        <w:t>Excellent organisational skills and the ability to work productively both independently and within a team to meet deadlines</w:t>
      </w:r>
    </w:p>
    <w:p w:rsidR="002D433E" w:rsidRPr="008518B4" w:rsidRDefault="002D433E" w:rsidP="002D433E">
      <w:pPr>
        <w:spacing w:before="100" w:beforeAutospacing="1" w:after="100" w:afterAutospacing="1"/>
        <w:jc w:val="both"/>
        <w:rPr>
          <w:rFonts w:ascii="Arial" w:hAnsi="Arial" w:cs="Arial"/>
          <w:sz w:val="20"/>
          <w:szCs w:val="20"/>
        </w:rPr>
      </w:pPr>
      <w:r w:rsidRPr="008518B4">
        <w:rPr>
          <w:rFonts w:ascii="Arial" w:hAnsi="Arial" w:cs="Arial"/>
          <w:sz w:val="20"/>
          <w:szCs w:val="20"/>
        </w:rPr>
        <w:t>Sound research and analytical skills, thoroughness and attention to detail</w:t>
      </w:r>
    </w:p>
    <w:p w:rsidR="006266BE" w:rsidRPr="007C45A4" w:rsidRDefault="006266BE" w:rsidP="006266BE">
      <w:pPr>
        <w:spacing w:before="100" w:beforeAutospacing="1" w:after="100" w:afterAutospacing="1"/>
        <w:jc w:val="both"/>
        <w:rPr>
          <w:rFonts w:ascii="Arial" w:hAnsi="Arial" w:cs="Arial"/>
          <w:sz w:val="20"/>
          <w:szCs w:val="20"/>
        </w:rPr>
      </w:pPr>
      <w:r w:rsidRPr="007C45A4">
        <w:rPr>
          <w:rFonts w:ascii="Arial" w:hAnsi="Arial" w:cs="Arial"/>
          <w:sz w:val="20"/>
          <w:szCs w:val="20"/>
        </w:rPr>
        <w:t xml:space="preserve">Proficient in a range of computing skills including word processing, spreadsheets, databases, internet and email </w:t>
      </w:r>
    </w:p>
    <w:p w:rsidR="00943AD3" w:rsidRPr="008518B4" w:rsidRDefault="00943AD3" w:rsidP="002D433E">
      <w:pPr>
        <w:spacing w:before="100" w:beforeAutospacing="1" w:after="100" w:afterAutospacing="1"/>
        <w:jc w:val="both"/>
        <w:rPr>
          <w:rFonts w:ascii="Arial" w:hAnsi="Arial" w:cs="Arial"/>
          <w:sz w:val="20"/>
          <w:szCs w:val="20"/>
        </w:rPr>
      </w:pPr>
      <w:r w:rsidRPr="009D3BE9">
        <w:rPr>
          <w:rFonts w:ascii="Arial" w:hAnsi="Arial" w:cs="Arial"/>
          <w:sz w:val="20"/>
          <w:szCs w:val="20"/>
        </w:rPr>
        <w:t xml:space="preserve">Professional skills and knowledge of </w:t>
      </w:r>
      <w:r>
        <w:rPr>
          <w:rFonts w:ascii="Arial" w:hAnsi="Arial" w:cs="Arial"/>
          <w:sz w:val="20"/>
          <w:szCs w:val="20"/>
        </w:rPr>
        <w:t>advancement</w:t>
      </w:r>
      <w:r w:rsidRPr="009D3BE9">
        <w:rPr>
          <w:rFonts w:ascii="Arial" w:hAnsi="Arial" w:cs="Arial"/>
          <w:sz w:val="20"/>
          <w:szCs w:val="20"/>
        </w:rPr>
        <w:t xml:space="preserve"> in higher education and an understanding of major international and national </w:t>
      </w:r>
      <w:r>
        <w:rPr>
          <w:rFonts w:ascii="Arial" w:hAnsi="Arial" w:cs="Arial"/>
          <w:sz w:val="20"/>
          <w:szCs w:val="20"/>
        </w:rPr>
        <w:t>advancement and in particular bequest</w:t>
      </w:r>
      <w:r w:rsidRPr="009D3BE9">
        <w:rPr>
          <w:rFonts w:ascii="Arial" w:hAnsi="Arial" w:cs="Arial"/>
          <w:sz w:val="20"/>
          <w:szCs w:val="20"/>
        </w:rPr>
        <w:t xml:space="preserve"> trends</w:t>
      </w:r>
    </w:p>
    <w:p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942E9E">
        <w:rPr>
          <w:rFonts w:ascii="Arial" w:hAnsi="Arial" w:cs="Arial"/>
          <w:b/>
          <w:bCs/>
          <w:color w:val="FFFFFF"/>
        </w:rPr>
        <w:t xml:space="preserve"> (selection criteria)</w:t>
      </w:r>
    </w:p>
    <w:p w:rsidR="002D433E" w:rsidRDefault="002D433E" w:rsidP="006A373E">
      <w:pPr>
        <w:pStyle w:val="PlainText"/>
        <w:jc w:val="both"/>
        <w:rPr>
          <w:rFonts w:ascii="Arial" w:hAnsi="Arial" w:cs="Arial"/>
          <w:b/>
          <w:sz w:val="20"/>
          <w:szCs w:val="20"/>
        </w:rPr>
      </w:pPr>
    </w:p>
    <w:p w:rsidR="008E6BDE" w:rsidRDefault="008E6BDE" w:rsidP="008E6BDE">
      <w:pPr>
        <w:shd w:val="clear" w:color="auto" w:fill="000000"/>
        <w:tabs>
          <w:tab w:val="right" w:pos="9072"/>
        </w:tabs>
        <w:spacing w:before="120" w:after="60"/>
        <w:rPr>
          <w:rFonts w:ascii="Arial" w:hAnsi="Arial" w:cs="Arial"/>
          <w:b/>
          <w:bCs/>
          <w:color w:val="FFFFFF"/>
        </w:rPr>
      </w:pPr>
      <w:r>
        <w:rPr>
          <w:rFonts w:ascii="Arial" w:hAnsi="Arial" w:cs="Arial"/>
          <w:b/>
          <w:bCs/>
          <w:color w:val="FFFFFF"/>
        </w:rPr>
        <w:t>Compliance</w:t>
      </w:r>
    </w:p>
    <w:p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rsidR="006A373E" w:rsidRPr="00971568" w:rsidRDefault="006A373E" w:rsidP="00E16864">
      <w:pPr>
        <w:spacing w:before="100" w:beforeAutospacing="1" w:after="100" w:afterAutospacing="1"/>
        <w:jc w:val="both"/>
        <w:rPr>
          <w:rFonts w:ascii="Arial" w:hAnsi="Arial" w:cs="Arial"/>
          <w:sz w:val="20"/>
          <w:szCs w:val="20"/>
        </w:rPr>
      </w:pPr>
      <w:r w:rsidRPr="00971568">
        <w:rPr>
          <w:rFonts w:ascii="Arial" w:hAnsi="Arial" w:cs="Arial"/>
          <w:sz w:val="20"/>
          <w:szCs w:val="20"/>
        </w:rPr>
        <w:t xml:space="preserve">All supervising staff </w:t>
      </w:r>
      <w:proofErr w:type="gramStart"/>
      <w:r w:rsidRPr="00971568">
        <w:rPr>
          <w:rFonts w:ascii="Arial" w:hAnsi="Arial" w:cs="Arial"/>
          <w:sz w:val="20"/>
          <w:szCs w:val="20"/>
        </w:rPr>
        <w:t>are</w:t>
      </w:r>
      <w:proofErr w:type="gramEnd"/>
      <w:r w:rsidRPr="00971568">
        <w:rPr>
          <w:rFonts w:ascii="Arial" w:hAnsi="Arial" w:cs="Arial"/>
          <w:sz w:val="20"/>
          <w:szCs w:val="20"/>
        </w:rPr>
        <w:t xml:space="preserve"> required to undertake effective measures to ensure compliance with the Occupational Safety and Health Act 1984 and related University requirements (including Safety, Health and Wellbeing Objectives and Targets). </w:t>
      </w:r>
    </w:p>
    <w:p w:rsidR="006A373E" w:rsidRPr="00971568" w:rsidRDefault="006A373E" w:rsidP="00E16864">
      <w:pPr>
        <w:spacing w:before="100" w:beforeAutospacing="1" w:after="100" w:afterAutospacing="1"/>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Details of the safety obligations can be accessed at </w:t>
      </w:r>
      <w:hyperlink r:id="rId10"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Equity and Diversity</w:t>
      </w:r>
    </w:p>
    <w:p w:rsidR="006A373E" w:rsidRDefault="006A373E" w:rsidP="006A373E">
      <w:pPr>
        <w:pStyle w:val="PlainText"/>
        <w:jc w:val="both"/>
        <w:rPr>
          <w:rStyle w:val="Hyperlink"/>
          <w:rFonts w:ascii="Arial" w:hAnsi="Arial" w:cs="Arial"/>
          <w:sz w:val="20"/>
          <w:szCs w:val="20"/>
        </w:rPr>
      </w:pPr>
      <w:r w:rsidRPr="00E16864">
        <w:rPr>
          <w:rFonts w:ascii="Arial" w:eastAsia="Times New Roman" w:hAnsi="Arial" w:cs="Arial"/>
          <w:sz w:val="20"/>
          <w:szCs w:val="20"/>
          <w:lang w:eastAsia="en-AU"/>
        </w:rPr>
        <w:t xml:space="preserve">All staff members are required to comply with the University’s Code of Ethics and Code of </w:t>
      </w:r>
      <w:proofErr w:type="gramStart"/>
      <w:r w:rsidRPr="00E16864">
        <w:rPr>
          <w:rFonts w:ascii="Arial" w:eastAsia="Times New Roman" w:hAnsi="Arial" w:cs="Arial"/>
          <w:sz w:val="20"/>
          <w:szCs w:val="20"/>
          <w:lang w:eastAsia="en-AU"/>
        </w:rPr>
        <w:t>Conduct  and</w:t>
      </w:r>
      <w:proofErr w:type="gramEnd"/>
      <w:r w:rsidRPr="00E16864">
        <w:rPr>
          <w:rFonts w:ascii="Arial" w:eastAsia="Times New Roman" w:hAnsi="Arial" w:cs="Arial"/>
          <w:sz w:val="20"/>
          <w:szCs w:val="20"/>
          <w:lang w:eastAsia="en-AU"/>
        </w:rPr>
        <w:t xml:space="preserve"> Equity and Diversity principles  Details of the University policies on these can be accessed at </w:t>
      </w:r>
      <w:hyperlink r:id="rId11"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2" w:history="1">
        <w:r w:rsidRPr="00971568">
          <w:rPr>
            <w:rStyle w:val="Hyperlink"/>
            <w:rFonts w:ascii="Arial" w:hAnsi="Arial" w:cs="Arial"/>
            <w:sz w:val="20"/>
            <w:szCs w:val="20"/>
          </w:rPr>
          <w:t>http://www.equity.uwa.edu.au</w:t>
        </w:r>
      </w:hyperlink>
    </w:p>
    <w:p w:rsidR="006A373E" w:rsidRDefault="006A373E" w:rsidP="006A373E">
      <w:pPr>
        <w:pStyle w:val="PlainText"/>
        <w:jc w:val="both"/>
        <w:rPr>
          <w:rStyle w:val="Hyperlink"/>
          <w:rFonts w:ascii="Arial" w:hAnsi="Arial" w:cs="Arial"/>
          <w:sz w:val="20"/>
          <w:szCs w:val="20"/>
        </w:rPr>
      </w:pPr>
    </w:p>
    <w:sectPr w:rsidR="006A373E" w:rsidSect="00AF7E99">
      <w:headerReference w:type="default" r:id="rId13"/>
      <w:footerReference w:type="default" r:id="rId14"/>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D90" w:rsidRDefault="00C84D90">
      <w:r>
        <w:separator/>
      </w:r>
    </w:p>
  </w:endnote>
  <w:endnote w:type="continuationSeparator" w:id="0">
    <w:p w:rsidR="00C84D90" w:rsidRDefault="00C84D90">
      <w:r>
        <w:continuationSeparator/>
      </w:r>
    </w:p>
  </w:endnote>
  <w:endnote w:type="continuationNotice" w:id="1">
    <w:p w:rsidR="00C84D90" w:rsidRDefault="00C84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57" w:rsidRDefault="00683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D90" w:rsidRDefault="00C84D90">
      <w:r>
        <w:separator/>
      </w:r>
    </w:p>
  </w:footnote>
  <w:footnote w:type="continuationSeparator" w:id="0">
    <w:p w:rsidR="00C84D90" w:rsidRDefault="00C84D90">
      <w:r>
        <w:continuationSeparator/>
      </w:r>
    </w:p>
  </w:footnote>
  <w:footnote w:type="continuationNotice" w:id="1">
    <w:p w:rsidR="00C84D90" w:rsidRDefault="00C84D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57" w:rsidRDefault="00683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3EB1F3D"/>
    <w:multiLevelType w:val="hybridMultilevel"/>
    <w:tmpl w:val="47F034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9A384A"/>
    <w:multiLevelType w:val="hybridMultilevel"/>
    <w:tmpl w:val="44EC6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1"/>
  </w:num>
  <w:num w:numId="4">
    <w:abstractNumId w:val="0"/>
  </w:num>
  <w:num w:numId="5">
    <w:abstractNumId w:val="20"/>
  </w:num>
  <w:num w:numId="6">
    <w:abstractNumId w:val="9"/>
  </w:num>
  <w:num w:numId="7">
    <w:abstractNumId w:val="11"/>
  </w:num>
  <w:num w:numId="8">
    <w:abstractNumId w:val="14"/>
  </w:num>
  <w:num w:numId="9">
    <w:abstractNumId w:val="15"/>
  </w:num>
  <w:num w:numId="10">
    <w:abstractNumId w:val="18"/>
  </w:num>
  <w:num w:numId="11">
    <w:abstractNumId w:val="8"/>
  </w:num>
  <w:num w:numId="12">
    <w:abstractNumId w:val="4"/>
  </w:num>
  <w:num w:numId="13">
    <w:abstractNumId w:val="10"/>
  </w:num>
  <w:num w:numId="14">
    <w:abstractNumId w:val="7"/>
  </w:num>
  <w:num w:numId="15">
    <w:abstractNumId w:val="21"/>
  </w:num>
  <w:num w:numId="16">
    <w:abstractNumId w:val="13"/>
  </w:num>
  <w:num w:numId="17">
    <w:abstractNumId w:val="2"/>
  </w:num>
  <w:num w:numId="18">
    <w:abstractNumId w:val="3"/>
  </w:num>
  <w:num w:numId="19">
    <w:abstractNumId w:val="19"/>
  </w:num>
  <w:num w:numId="20">
    <w:abstractNumId w:val="22"/>
  </w:num>
  <w:num w:numId="21">
    <w:abstractNumId w:val="12"/>
  </w:num>
  <w:num w:numId="22">
    <w:abstractNumId w:val="16"/>
  </w:num>
  <w:num w:numId="23">
    <w:abstractNumId w:val="6"/>
  </w:num>
  <w:num w:numId="24">
    <w:abstractNumId w:val="17"/>
  </w:num>
  <w:num w:numId="25">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44FB1"/>
    <w:rsid w:val="00063882"/>
    <w:rsid w:val="00066545"/>
    <w:rsid w:val="00080332"/>
    <w:rsid w:val="00086834"/>
    <w:rsid w:val="00094237"/>
    <w:rsid w:val="000A5189"/>
    <w:rsid w:val="000A6DDE"/>
    <w:rsid w:val="000B20E0"/>
    <w:rsid w:val="000B360B"/>
    <w:rsid w:val="000C349B"/>
    <w:rsid w:val="000C4FCE"/>
    <w:rsid w:val="000C59F3"/>
    <w:rsid w:val="000C613F"/>
    <w:rsid w:val="000D01F3"/>
    <w:rsid w:val="000E12B8"/>
    <w:rsid w:val="000E5831"/>
    <w:rsid w:val="000E6CC2"/>
    <w:rsid w:val="000E7417"/>
    <w:rsid w:val="000E7EE9"/>
    <w:rsid w:val="000F1F5D"/>
    <w:rsid w:val="000F3CF5"/>
    <w:rsid w:val="000F7A86"/>
    <w:rsid w:val="001012B9"/>
    <w:rsid w:val="00102FF3"/>
    <w:rsid w:val="00103BE7"/>
    <w:rsid w:val="0011507A"/>
    <w:rsid w:val="00116F57"/>
    <w:rsid w:val="001201CE"/>
    <w:rsid w:val="00122659"/>
    <w:rsid w:val="00124622"/>
    <w:rsid w:val="00124CB9"/>
    <w:rsid w:val="001270EF"/>
    <w:rsid w:val="001306A1"/>
    <w:rsid w:val="0013103D"/>
    <w:rsid w:val="00134116"/>
    <w:rsid w:val="0014671C"/>
    <w:rsid w:val="0015024D"/>
    <w:rsid w:val="00154552"/>
    <w:rsid w:val="00163BC0"/>
    <w:rsid w:val="0016739D"/>
    <w:rsid w:val="00182630"/>
    <w:rsid w:val="00192B33"/>
    <w:rsid w:val="00197432"/>
    <w:rsid w:val="00197F9C"/>
    <w:rsid w:val="001B1D02"/>
    <w:rsid w:val="001B57C8"/>
    <w:rsid w:val="001C3053"/>
    <w:rsid w:val="001D0B1F"/>
    <w:rsid w:val="001D1045"/>
    <w:rsid w:val="001D267E"/>
    <w:rsid w:val="001D33B7"/>
    <w:rsid w:val="001E236B"/>
    <w:rsid w:val="001E2C81"/>
    <w:rsid w:val="001F0E6B"/>
    <w:rsid w:val="00201DA8"/>
    <w:rsid w:val="00216219"/>
    <w:rsid w:val="00220F28"/>
    <w:rsid w:val="00227100"/>
    <w:rsid w:val="00234AE5"/>
    <w:rsid w:val="00242B95"/>
    <w:rsid w:val="00246740"/>
    <w:rsid w:val="002505A9"/>
    <w:rsid w:val="00250C7A"/>
    <w:rsid w:val="00251072"/>
    <w:rsid w:val="00252A72"/>
    <w:rsid w:val="00253C05"/>
    <w:rsid w:val="00256F35"/>
    <w:rsid w:val="00264A8E"/>
    <w:rsid w:val="00271D19"/>
    <w:rsid w:val="00276064"/>
    <w:rsid w:val="002764F7"/>
    <w:rsid w:val="002768FC"/>
    <w:rsid w:val="00283291"/>
    <w:rsid w:val="002A1F32"/>
    <w:rsid w:val="002A301C"/>
    <w:rsid w:val="002B17D8"/>
    <w:rsid w:val="002B4390"/>
    <w:rsid w:val="002B70E8"/>
    <w:rsid w:val="002C12DC"/>
    <w:rsid w:val="002C14F9"/>
    <w:rsid w:val="002C1D0F"/>
    <w:rsid w:val="002C265F"/>
    <w:rsid w:val="002C57C5"/>
    <w:rsid w:val="002D3B49"/>
    <w:rsid w:val="002D433E"/>
    <w:rsid w:val="002E4711"/>
    <w:rsid w:val="002F1487"/>
    <w:rsid w:val="002F7841"/>
    <w:rsid w:val="00302E61"/>
    <w:rsid w:val="00304D8C"/>
    <w:rsid w:val="0030663D"/>
    <w:rsid w:val="00322AC8"/>
    <w:rsid w:val="003244B5"/>
    <w:rsid w:val="00336319"/>
    <w:rsid w:val="00340E7E"/>
    <w:rsid w:val="0034155C"/>
    <w:rsid w:val="003417B2"/>
    <w:rsid w:val="00343562"/>
    <w:rsid w:val="00343FE8"/>
    <w:rsid w:val="003502E7"/>
    <w:rsid w:val="003555C6"/>
    <w:rsid w:val="00356266"/>
    <w:rsid w:val="00360623"/>
    <w:rsid w:val="0036238A"/>
    <w:rsid w:val="003670F8"/>
    <w:rsid w:val="0036754A"/>
    <w:rsid w:val="003675D0"/>
    <w:rsid w:val="00373226"/>
    <w:rsid w:val="0037519B"/>
    <w:rsid w:val="00377FDD"/>
    <w:rsid w:val="003836CF"/>
    <w:rsid w:val="003A468F"/>
    <w:rsid w:val="003A7E4C"/>
    <w:rsid w:val="003B0B52"/>
    <w:rsid w:val="003B15B9"/>
    <w:rsid w:val="003B1F9D"/>
    <w:rsid w:val="003B4BB8"/>
    <w:rsid w:val="003B6E99"/>
    <w:rsid w:val="003C2517"/>
    <w:rsid w:val="003C3566"/>
    <w:rsid w:val="003C3B19"/>
    <w:rsid w:val="003D2EF2"/>
    <w:rsid w:val="003D3513"/>
    <w:rsid w:val="003D436F"/>
    <w:rsid w:val="003D7C4C"/>
    <w:rsid w:val="003E2C4A"/>
    <w:rsid w:val="003E44C8"/>
    <w:rsid w:val="003E44CD"/>
    <w:rsid w:val="003E7D9B"/>
    <w:rsid w:val="003F2486"/>
    <w:rsid w:val="003F24BC"/>
    <w:rsid w:val="003F3326"/>
    <w:rsid w:val="003F3ECD"/>
    <w:rsid w:val="003F75A2"/>
    <w:rsid w:val="004014ED"/>
    <w:rsid w:val="004039D3"/>
    <w:rsid w:val="004074DA"/>
    <w:rsid w:val="0041517D"/>
    <w:rsid w:val="0041528A"/>
    <w:rsid w:val="00417C73"/>
    <w:rsid w:val="00423C07"/>
    <w:rsid w:val="00424558"/>
    <w:rsid w:val="004263D2"/>
    <w:rsid w:val="00430C3F"/>
    <w:rsid w:val="00430CDA"/>
    <w:rsid w:val="00433D18"/>
    <w:rsid w:val="00436621"/>
    <w:rsid w:val="00437801"/>
    <w:rsid w:val="0044156B"/>
    <w:rsid w:val="00443330"/>
    <w:rsid w:val="00444915"/>
    <w:rsid w:val="00453BCF"/>
    <w:rsid w:val="004629C2"/>
    <w:rsid w:val="00463911"/>
    <w:rsid w:val="00465D9F"/>
    <w:rsid w:val="00471825"/>
    <w:rsid w:val="004803BA"/>
    <w:rsid w:val="0049060C"/>
    <w:rsid w:val="00492E58"/>
    <w:rsid w:val="00496398"/>
    <w:rsid w:val="004B2D58"/>
    <w:rsid w:val="004B5A70"/>
    <w:rsid w:val="004C06A3"/>
    <w:rsid w:val="004C50F9"/>
    <w:rsid w:val="004E3498"/>
    <w:rsid w:val="004E380B"/>
    <w:rsid w:val="004F06EC"/>
    <w:rsid w:val="004F20D0"/>
    <w:rsid w:val="004F3252"/>
    <w:rsid w:val="004F6687"/>
    <w:rsid w:val="005049B0"/>
    <w:rsid w:val="0050582E"/>
    <w:rsid w:val="00506B33"/>
    <w:rsid w:val="005141D3"/>
    <w:rsid w:val="005143EA"/>
    <w:rsid w:val="00533700"/>
    <w:rsid w:val="00537C8B"/>
    <w:rsid w:val="00545779"/>
    <w:rsid w:val="00547EB1"/>
    <w:rsid w:val="00557680"/>
    <w:rsid w:val="00564815"/>
    <w:rsid w:val="00564D2E"/>
    <w:rsid w:val="00573EF2"/>
    <w:rsid w:val="005753C3"/>
    <w:rsid w:val="005769BF"/>
    <w:rsid w:val="00584F11"/>
    <w:rsid w:val="005858CE"/>
    <w:rsid w:val="0059698B"/>
    <w:rsid w:val="005A2568"/>
    <w:rsid w:val="005A662A"/>
    <w:rsid w:val="005B66BC"/>
    <w:rsid w:val="005C59A0"/>
    <w:rsid w:val="005C769D"/>
    <w:rsid w:val="005D0815"/>
    <w:rsid w:val="005D377D"/>
    <w:rsid w:val="005E0187"/>
    <w:rsid w:val="005E060C"/>
    <w:rsid w:val="005E73E8"/>
    <w:rsid w:val="005F2565"/>
    <w:rsid w:val="005F5044"/>
    <w:rsid w:val="005F5974"/>
    <w:rsid w:val="00606D69"/>
    <w:rsid w:val="00607F5D"/>
    <w:rsid w:val="00617B97"/>
    <w:rsid w:val="00625E8D"/>
    <w:rsid w:val="006266BE"/>
    <w:rsid w:val="00630C5A"/>
    <w:rsid w:val="00632502"/>
    <w:rsid w:val="00643747"/>
    <w:rsid w:val="00643C0A"/>
    <w:rsid w:val="006442DF"/>
    <w:rsid w:val="00647676"/>
    <w:rsid w:val="006533FB"/>
    <w:rsid w:val="0066209C"/>
    <w:rsid w:val="0066228B"/>
    <w:rsid w:val="006634B3"/>
    <w:rsid w:val="006723FB"/>
    <w:rsid w:val="00672BA4"/>
    <w:rsid w:val="00683557"/>
    <w:rsid w:val="006836F7"/>
    <w:rsid w:val="00684766"/>
    <w:rsid w:val="0068638D"/>
    <w:rsid w:val="0069020D"/>
    <w:rsid w:val="00690493"/>
    <w:rsid w:val="006926AB"/>
    <w:rsid w:val="006929DC"/>
    <w:rsid w:val="006963BE"/>
    <w:rsid w:val="006A373E"/>
    <w:rsid w:val="006A6510"/>
    <w:rsid w:val="006B252E"/>
    <w:rsid w:val="006B65A5"/>
    <w:rsid w:val="006B7778"/>
    <w:rsid w:val="006B78AD"/>
    <w:rsid w:val="006C58AF"/>
    <w:rsid w:val="006D4555"/>
    <w:rsid w:val="006D4596"/>
    <w:rsid w:val="006E07FD"/>
    <w:rsid w:val="006E2E65"/>
    <w:rsid w:val="006E3941"/>
    <w:rsid w:val="006F49C4"/>
    <w:rsid w:val="006F7E13"/>
    <w:rsid w:val="00707CB9"/>
    <w:rsid w:val="007224DC"/>
    <w:rsid w:val="00727EFE"/>
    <w:rsid w:val="007323BA"/>
    <w:rsid w:val="00733DC8"/>
    <w:rsid w:val="007405D2"/>
    <w:rsid w:val="0075386F"/>
    <w:rsid w:val="00764D91"/>
    <w:rsid w:val="00786131"/>
    <w:rsid w:val="007873AF"/>
    <w:rsid w:val="0079031C"/>
    <w:rsid w:val="0079031F"/>
    <w:rsid w:val="00791925"/>
    <w:rsid w:val="007A0341"/>
    <w:rsid w:val="007A0CD6"/>
    <w:rsid w:val="007A1CCF"/>
    <w:rsid w:val="007A6B5D"/>
    <w:rsid w:val="007A6DDF"/>
    <w:rsid w:val="007A75C5"/>
    <w:rsid w:val="007B583F"/>
    <w:rsid w:val="007B5BFD"/>
    <w:rsid w:val="007C2294"/>
    <w:rsid w:val="007D0216"/>
    <w:rsid w:val="007D196B"/>
    <w:rsid w:val="007E0358"/>
    <w:rsid w:val="007E0A09"/>
    <w:rsid w:val="007E1047"/>
    <w:rsid w:val="007E2CE3"/>
    <w:rsid w:val="007E51CC"/>
    <w:rsid w:val="007F34C3"/>
    <w:rsid w:val="007F56F1"/>
    <w:rsid w:val="007F7D0A"/>
    <w:rsid w:val="00800D27"/>
    <w:rsid w:val="00801460"/>
    <w:rsid w:val="008034D7"/>
    <w:rsid w:val="00804020"/>
    <w:rsid w:val="00811C7B"/>
    <w:rsid w:val="008166F4"/>
    <w:rsid w:val="00832AB5"/>
    <w:rsid w:val="00832BC4"/>
    <w:rsid w:val="008348BF"/>
    <w:rsid w:val="008423BE"/>
    <w:rsid w:val="00853E03"/>
    <w:rsid w:val="008646CC"/>
    <w:rsid w:val="00865524"/>
    <w:rsid w:val="00883FC2"/>
    <w:rsid w:val="0089175C"/>
    <w:rsid w:val="00896E67"/>
    <w:rsid w:val="008A1D46"/>
    <w:rsid w:val="008B144B"/>
    <w:rsid w:val="008B3758"/>
    <w:rsid w:val="008B4035"/>
    <w:rsid w:val="008B6FF7"/>
    <w:rsid w:val="008C0937"/>
    <w:rsid w:val="008C4053"/>
    <w:rsid w:val="008D10F8"/>
    <w:rsid w:val="008D34F5"/>
    <w:rsid w:val="008D4E8E"/>
    <w:rsid w:val="008D536D"/>
    <w:rsid w:val="008D5C73"/>
    <w:rsid w:val="008D7E2A"/>
    <w:rsid w:val="008E460D"/>
    <w:rsid w:val="008E5A02"/>
    <w:rsid w:val="008E6BDE"/>
    <w:rsid w:val="008F03D2"/>
    <w:rsid w:val="009025AD"/>
    <w:rsid w:val="0090407D"/>
    <w:rsid w:val="00910D60"/>
    <w:rsid w:val="00927611"/>
    <w:rsid w:val="0094129A"/>
    <w:rsid w:val="009426AF"/>
    <w:rsid w:val="00942E9E"/>
    <w:rsid w:val="00943AD3"/>
    <w:rsid w:val="00943FEB"/>
    <w:rsid w:val="00952945"/>
    <w:rsid w:val="009541A8"/>
    <w:rsid w:val="00960FF4"/>
    <w:rsid w:val="00966641"/>
    <w:rsid w:val="00971568"/>
    <w:rsid w:val="0097262C"/>
    <w:rsid w:val="00976CF0"/>
    <w:rsid w:val="00981F02"/>
    <w:rsid w:val="0098709D"/>
    <w:rsid w:val="00991B24"/>
    <w:rsid w:val="009A7FA1"/>
    <w:rsid w:val="009B53CD"/>
    <w:rsid w:val="009B6CBB"/>
    <w:rsid w:val="009C0051"/>
    <w:rsid w:val="009C0705"/>
    <w:rsid w:val="009C6235"/>
    <w:rsid w:val="009D245F"/>
    <w:rsid w:val="009D404B"/>
    <w:rsid w:val="009D74A3"/>
    <w:rsid w:val="009F5017"/>
    <w:rsid w:val="00A03736"/>
    <w:rsid w:val="00A05EEF"/>
    <w:rsid w:val="00A074FF"/>
    <w:rsid w:val="00A112F9"/>
    <w:rsid w:val="00A15205"/>
    <w:rsid w:val="00A24704"/>
    <w:rsid w:val="00A2544D"/>
    <w:rsid w:val="00A27537"/>
    <w:rsid w:val="00A306E7"/>
    <w:rsid w:val="00A37637"/>
    <w:rsid w:val="00A532B0"/>
    <w:rsid w:val="00A54003"/>
    <w:rsid w:val="00A54910"/>
    <w:rsid w:val="00A65F4C"/>
    <w:rsid w:val="00A6756E"/>
    <w:rsid w:val="00A67BBF"/>
    <w:rsid w:val="00A76CDA"/>
    <w:rsid w:val="00A92BAE"/>
    <w:rsid w:val="00A95161"/>
    <w:rsid w:val="00AA125D"/>
    <w:rsid w:val="00AA4CD9"/>
    <w:rsid w:val="00AB3450"/>
    <w:rsid w:val="00AB42D5"/>
    <w:rsid w:val="00AB68E3"/>
    <w:rsid w:val="00AD7172"/>
    <w:rsid w:val="00AE10A7"/>
    <w:rsid w:val="00AE4803"/>
    <w:rsid w:val="00AF0017"/>
    <w:rsid w:val="00AF11A7"/>
    <w:rsid w:val="00AF1736"/>
    <w:rsid w:val="00AF7E99"/>
    <w:rsid w:val="00B01AEC"/>
    <w:rsid w:val="00B13E7B"/>
    <w:rsid w:val="00B2226D"/>
    <w:rsid w:val="00B270FE"/>
    <w:rsid w:val="00B31C41"/>
    <w:rsid w:val="00B41034"/>
    <w:rsid w:val="00B42D65"/>
    <w:rsid w:val="00B67887"/>
    <w:rsid w:val="00B7061C"/>
    <w:rsid w:val="00B71EDF"/>
    <w:rsid w:val="00B722D6"/>
    <w:rsid w:val="00B762E5"/>
    <w:rsid w:val="00B8628D"/>
    <w:rsid w:val="00B91E6A"/>
    <w:rsid w:val="00B92CD1"/>
    <w:rsid w:val="00B94F83"/>
    <w:rsid w:val="00BA3AD1"/>
    <w:rsid w:val="00BA3D1B"/>
    <w:rsid w:val="00BA61E3"/>
    <w:rsid w:val="00BC2BDB"/>
    <w:rsid w:val="00BD1705"/>
    <w:rsid w:val="00BD2F9C"/>
    <w:rsid w:val="00BE28A6"/>
    <w:rsid w:val="00BE78D2"/>
    <w:rsid w:val="00BF138E"/>
    <w:rsid w:val="00BF4109"/>
    <w:rsid w:val="00C025F6"/>
    <w:rsid w:val="00C035F8"/>
    <w:rsid w:val="00C13DC3"/>
    <w:rsid w:val="00C279EB"/>
    <w:rsid w:val="00C27C0B"/>
    <w:rsid w:val="00C314B0"/>
    <w:rsid w:val="00C6724B"/>
    <w:rsid w:val="00C844EB"/>
    <w:rsid w:val="00C84D90"/>
    <w:rsid w:val="00C8666C"/>
    <w:rsid w:val="00C8735D"/>
    <w:rsid w:val="00CA459A"/>
    <w:rsid w:val="00CA55F3"/>
    <w:rsid w:val="00CB107B"/>
    <w:rsid w:val="00CB288A"/>
    <w:rsid w:val="00CB455D"/>
    <w:rsid w:val="00CB62EF"/>
    <w:rsid w:val="00CC25E0"/>
    <w:rsid w:val="00CC2EC6"/>
    <w:rsid w:val="00CC39CF"/>
    <w:rsid w:val="00CC4220"/>
    <w:rsid w:val="00CD26BB"/>
    <w:rsid w:val="00CD276D"/>
    <w:rsid w:val="00CD2F19"/>
    <w:rsid w:val="00CD6B49"/>
    <w:rsid w:val="00CF4E0F"/>
    <w:rsid w:val="00D0115C"/>
    <w:rsid w:val="00D03DB9"/>
    <w:rsid w:val="00D05E5A"/>
    <w:rsid w:val="00D11930"/>
    <w:rsid w:val="00D12BDB"/>
    <w:rsid w:val="00D131DD"/>
    <w:rsid w:val="00D137A6"/>
    <w:rsid w:val="00D1715F"/>
    <w:rsid w:val="00D175F6"/>
    <w:rsid w:val="00D17C8D"/>
    <w:rsid w:val="00D23C17"/>
    <w:rsid w:val="00D36867"/>
    <w:rsid w:val="00D409F5"/>
    <w:rsid w:val="00D41A68"/>
    <w:rsid w:val="00D54BE0"/>
    <w:rsid w:val="00D55E13"/>
    <w:rsid w:val="00D5765D"/>
    <w:rsid w:val="00D6072C"/>
    <w:rsid w:val="00D61808"/>
    <w:rsid w:val="00D7665C"/>
    <w:rsid w:val="00D7750B"/>
    <w:rsid w:val="00D80A38"/>
    <w:rsid w:val="00D83DE2"/>
    <w:rsid w:val="00D86094"/>
    <w:rsid w:val="00D94243"/>
    <w:rsid w:val="00D96051"/>
    <w:rsid w:val="00D96B1E"/>
    <w:rsid w:val="00DB1827"/>
    <w:rsid w:val="00DC1BDE"/>
    <w:rsid w:val="00DC321A"/>
    <w:rsid w:val="00DC4F17"/>
    <w:rsid w:val="00DD13AF"/>
    <w:rsid w:val="00DD6A22"/>
    <w:rsid w:val="00DE0DC5"/>
    <w:rsid w:val="00DE7698"/>
    <w:rsid w:val="00DF498B"/>
    <w:rsid w:val="00E00085"/>
    <w:rsid w:val="00E04014"/>
    <w:rsid w:val="00E10149"/>
    <w:rsid w:val="00E10E98"/>
    <w:rsid w:val="00E1193D"/>
    <w:rsid w:val="00E12C85"/>
    <w:rsid w:val="00E16864"/>
    <w:rsid w:val="00E314E6"/>
    <w:rsid w:val="00E32A06"/>
    <w:rsid w:val="00E4135F"/>
    <w:rsid w:val="00E4406A"/>
    <w:rsid w:val="00E4452D"/>
    <w:rsid w:val="00E6093A"/>
    <w:rsid w:val="00E6134F"/>
    <w:rsid w:val="00E6146A"/>
    <w:rsid w:val="00E61CB7"/>
    <w:rsid w:val="00E621EE"/>
    <w:rsid w:val="00E62574"/>
    <w:rsid w:val="00E6343B"/>
    <w:rsid w:val="00E6380B"/>
    <w:rsid w:val="00E70886"/>
    <w:rsid w:val="00E72DA4"/>
    <w:rsid w:val="00E77CAC"/>
    <w:rsid w:val="00EA5DF9"/>
    <w:rsid w:val="00EB4940"/>
    <w:rsid w:val="00EB5C83"/>
    <w:rsid w:val="00EC0752"/>
    <w:rsid w:val="00EC29FF"/>
    <w:rsid w:val="00EC6DED"/>
    <w:rsid w:val="00ED0B9E"/>
    <w:rsid w:val="00EE2744"/>
    <w:rsid w:val="00EE78DA"/>
    <w:rsid w:val="00EF0A61"/>
    <w:rsid w:val="00EF21F4"/>
    <w:rsid w:val="00EF71E2"/>
    <w:rsid w:val="00EF7C74"/>
    <w:rsid w:val="00F001C2"/>
    <w:rsid w:val="00F01C0C"/>
    <w:rsid w:val="00F111C4"/>
    <w:rsid w:val="00F11885"/>
    <w:rsid w:val="00F15498"/>
    <w:rsid w:val="00F31DEB"/>
    <w:rsid w:val="00F32A4C"/>
    <w:rsid w:val="00F37255"/>
    <w:rsid w:val="00F47B4F"/>
    <w:rsid w:val="00F47CC2"/>
    <w:rsid w:val="00F64ED3"/>
    <w:rsid w:val="00F85553"/>
    <w:rsid w:val="00F856FF"/>
    <w:rsid w:val="00F90A30"/>
    <w:rsid w:val="00F9298E"/>
    <w:rsid w:val="00F943E0"/>
    <w:rsid w:val="00FA0F48"/>
    <w:rsid w:val="00FA6114"/>
    <w:rsid w:val="00FA6AA1"/>
    <w:rsid w:val="00FB75F6"/>
    <w:rsid w:val="00FC2713"/>
    <w:rsid w:val="00FD3F15"/>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870384043">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36558303">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quity.uwa.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wa.edu.au/publications/code_of_ethi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fety.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EC444-4085-4EDE-A7C4-FE6972F2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Template.dot</Template>
  <TotalTime>155</TotalTime>
  <Pages>1</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Anne Webster</cp:lastModifiedBy>
  <cp:revision>4</cp:revision>
  <cp:lastPrinted>2017-06-19T23:58:00Z</cp:lastPrinted>
  <dcterms:created xsi:type="dcterms:W3CDTF">2017-07-12T03:42:00Z</dcterms:created>
  <dcterms:modified xsi:type="dcterms:W3CDTF">2017-07-12T04:12:00Z</dcterms:modified>
</cp:coreProperties>
</file>