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D4ED" w14:textId="77777777" w:rsidR="00D7750B" w:rsidRPr="00CB6F12" w:rsidRDefault="00991874" w:rsidP="00981F02">
      <w:r>
        <w:rPr>
          <w:noProof/>
        </w:rPr>
        <w:pict w14:anchorId="2EAC1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margin-left:0;margin-top:-7.45pt;width:99.15pt;height:34.15pt;z-index:251658240;visibility:visible">
            <v:imagedata r:id="rId10" o:title=""/>
          </v:shape>
        </w:pict>
      </w:r>
      <w:r>
        <w:rPr>
          <w:noProof/>
        </w:rPr>
        <w:pict w14:anchorId="1A4923AC">
          <v:rect id="Rectangle 3" o:spid="_x0000_s1026" style="position:absolute;margin-left:319.9pt;margin-top:-91.35pt;width:108.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w:r>
    </w:p>
    <w:p w14:paraId="7DE068AD" w14:textId="77777777" w:rsidR="004F6687" w:rsidRPr="00CB6F12" w:rsidRDefault="004F6687" w:rsidP="00981F02"/>
    <w:p w14:paraId="251CBA39" w14:textId="77777777" w:rsidR="00A65F4C" w:rsidRPr="00CB6F12" w:rsidRDefault="00A65F4C" w:rsidP="00981F02"/>
    <w:p w14:paraId="5A20DC78" w14:textId="6907B928" w:rsidR="00F64ED3" w:rsidRPr="00CB6F12"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CB6F12">
        <w:tab/>
      </w:r>
      <w:r w:rsidRPr="00CB6F12">
        <w:rPr>
          <w:rFonts w:ascii="Arial" w:hAnsi="Arial" w:cs="Arial"/>
          <w:b/>
          <w:bCs/>
          <w:sz w:val="22"/>
          <w:szCs w:val="22"/>
        </w:rPr>
        <w:t>Position Title:</w:t>
      </w:r>
      <w:r w:rsidRPr="00CB6F12">
        <w:rPr>
          <w:rFonts w:ascii="Arial" w:hAnsi="Arial" w:cs="Arial"/>
          <w:b/>
          <w:bCs/>
          <w:sz w:val="22"/>
          <w:szCs w:val="22"/>
        </w:rPr>
        <w:tab/>
      </w:r>
      <w:r w:rsidR="00020837" w:rsidRPr="00CB6F12">
        <w:rPr>
          <w:rFonts w:ascii="Arial" w:hAnsi="Arial" w:cs="Arial"/>
          <w:sz w:val="21"/>
          <w:szCs w:val="21"/>
        </w:rPr>
        <w:t>Senior Lecturer</w:t>
      </w:r>
      <w:r w:rsidR="00536A24" w:rsidRPr="00CB6F12">
        <w:rPr>
          <w:rFonts w:ascii="Arial" w:hAnsi="Arial" w:cs="Arial"/>
          <w:sz w:val="21"/>
          <w:szCs w:val="21"/>
        </w:rPr>
        <w:t>/Associate Professor</w:t>
      </w:r>
      <w:r w:rsidR="00C24B94" w:rsidRPr="00CB6F12">
        <w:rPr>
          <w:rFonts w:ascii="Arial" w:hAnsi="Arial" w:cs="Arial"/>
          <w:sz w:val="21"/>
          <w:szCs w:val="21"/>
        </w:rPr>
        <w:t xml:space="preserve"> (Joint Appointment)</w:t>
      </w:r>
    </w:p>
    <w:p w14:paraId="39B6D78A" w14:textId="726BBBDB" w:rsidR="004F6687" w:rsidRPr="00CB6F12"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CB6F12">
        <w:rPr>
          <w:rFonts w:ascii="Arial" w:hAnsi="Arial" w:cs="Arial"/>
          <w:b/>
          <w:bCs/>
          <w:sz w:val="22"/>
          <w:szCs w:val="22"/>
        </w:rPr>
        <w:tab/>
        <w:t>Position Classification:</w:t>
      </w:r>
      <w:r w:rsidRPr="00CB6F12">
        <w:rPr>
          <w:rFonts w:ascii="Arial" w:hAnsi="Arial" w:cs="Arial"/>
          <w:b/>
          <w:bCs/>
          <w:sz w:val="22"/>
          <w:szCs w:val="22"/>
        </w:rPr>
        <w:tab/>
      </w:r>
      <w:r w:rsidR="00020837" w:rsidRPr="00CB6F12">
        <w:rPr>
          <w:rFonts w:ascii="Arial" w:hAnsi="Arial" w:cs="Arial"/>
          <w:sz w:val="21"/>
          <w:szCs w:val="21"/>
        </w:rPr>
        <w:t xml:space="preserve">Level </w:t>
      </w:r>
      <w:r w:rsidR="00BD5C85" w:rsidRPr="00CB6F12">
        <w:rPr>
          <w:rFonts w:ascii="Arial" w:hAnsi="Arial" w:cs="Arial"/>
          <w:sz w:val="21"/>
          <w:szCs w:val="21"/>
        </w:rPr>
        <w:t>C</w:t>
      </w:r>
      <w:r w:rsidR="00536A24" w:rsidRPr="00CB6F12">
        <w:rPr>
          <w:rFonts w:ascii="Arial" w:hAnsi="Arial" w:cs="Arial"/>
          <w:sz w:val="21"/>
          <w:szCs w:val="21"/>
        </w:rPr>
        <w:t xml:space="preserve"> or D</w:t>
      </w:r>
    </w:p>
    <w:p w14:paraId="36778AD9" w14:textId="77777777" w:rsidR="004F6687" w:rsidRPr="00CB6F12"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CB6F12">
        <w:rPr>
          <w:rFonts w:ascii="Arial" w:hAnsi="Arial" w:cs="Arial"/>
          <w:b/>
          <w:bCs/>
          <w:sz w:val="22"/>
          <w:szCs w:val="22"/>
        </w:rPr>
        <w:tab/>
        <w:t>Position Number:</w:t>
      </w:r>
      <w:r w:rsidRPr="00CB6F12">
        <w:rPr>
          <w:rFonts w:ascii="Arial" w:hAnsi="Arial" w:cs="Arial"/>
          <w:b/>
          <w:bCs/>
          <w:sz w:val="22"/>
          <w:szCs w:val="22"/>
        </w:rPr>
        <w:tab/>
      </w:r>
      <w:r w:rsidR="00020837" w:rsidRPr="00CB6F12">
        <w:rPr>
          <w:rFonts w:ascii="Arial" w:hAnsi="Arial" w:cs="Arial"/>
          <w:bCs/>
          <w:sz w:val="22"/>
          <w:szCs w:val="22"/>
        </w:rPr>
        <w:t>102275</w:t>
      </w:r>
    </w:p>
    <w:p w14:paraId="231665C6" w14:textId="77777777" w:rsidR="004F6687" w:rsidRPr="00CB6F12"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CB6F12">
        <w:rPr>
          <w:rFonts w:ascii="Arial" w:hAnsi="Arial" w:cs="Arial"/>
          <w:b/>
          <w:bCs/>
          <w:sz w:val="22"/>
          <w:szCs w:val="22"/>
        </w:rPr>
        <w:tab/>
        <w:t>Faculty/Office:</w:t>
      </w:r>
      <w:r w:rsidRPr="00CB6F12">
        <w:rPr>
          <w:rFonts w:ascii="Arial" w:hAnsi="Arial" w:cs="Arial"/>
          <w:b/>
          <w:bCs/>
          <w:sz w:val="22"/>
          <w:szCs w:val="22"/>
        </w:rPr>
        <w:tab/>
      </w:r>
      <w:r w:rsidR="00020837" w:rsidRPr="00CB6F12">
        <w:rPr>
          <w:rFonts w:ascii="Arial" w:hAnsi="Arial" w:cs="Arial"/>
          <w:sz w:val="21"/>
          <w:szCs w:val="21"/>
        </w:rPr>
        <w:t>Central</w:t>
      </w:r>
      <w:r w:rsidR="00CF4152" w:rsidRPr="00CB6F12">
        <w:rPr>
          <w:rFonts w:ascii="Arial" w:hAnsi="Arial" w:cs="Arial"/>
          <w:sz w:val="21"/>
          <w:szCs w:val="21"/>
        </w:rPr>
        <w:t xml:space="preserve"> DVC-R</w:t>
      </w:r>
      <w:r w:rsidR="00020837" w:rsidRPr="00CB6F12">
        <w:rPr>
          <w:rFonts w:ascii="Arial" w:hAnsi="Arial" w:cs="Arial"/>
          <w:sz w:val="21"/>
          <w:szCs w:val="21"/>
        </w:rPr>
        <w:t xml:space="preserve"> </w:t>
      </w:r>
      <w:r w:rsidR="00CF4152" w:rsidRPr="00CB6F12">
        <w:rPr>
          <w:rFonts w:ascii="Arial" w:hAnsi="Arial" w:cs="Arial"/>
          <w:sz w:val="21"/>
          <w:szCs w:val="21"/>
        </w:rPr>
        <w:t>50%/Faculty of Science 50%</w:t>
      </w:r>
    </w:p>
    <w:p w14:paraId="2D4B2696" w14:textId="77777777" w:rsidR="004F6687" w:rsidRPr="00CB6F12"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rPr>
      </w:pPr>
      <w:r w:rsidRPr="00CB6F12">
        <w:rPr>
          <w:rFonts w:ascii="Arial" w:hAnsi="Arial" w:cs="Arial"/>
          <w:b/>
          <w:bCs/>
          <w:sz w:val="22"/>
          <w:szCs w:val="22"/>
        </w:rPr>
        <w:tab/>
        <w:t>School/Division:</w:t>
      </w:r>
      <w:r w:rsidRPr="00CB6F12">
        <w:rPr>
          <w:rFonts w:ascii="Arial" w:hAnsi="Arial" w:cs="Arial"/>
          <w:b/>
          <w:bCs/>
          <w:sz w:val="22"/>
          <w:szCs w:val="22"/>
        </w:rPr>
        <w:tab/>
      </w:r>
      <w:r w:rsidR="00CF4152" w:rsidRPr="00CB6F12">
        <w:rPr>
          <w:rFonts w:ascii="Arial" w:hAnsi="Arial" w:cs="Arial"/>
          <w:bCs/>
          <w:sz w:val="22"/>
          <w:szCs w:val="22"/>
        </w:rPr>
        <w:t xml:space="preserve">Centre for Microscopy, Characterisation &amp; Analysis </w:t>
      </w:r>
      <w:r w:rsidR="00CF4152" w:rsidRPr="00CB6F12">
        <w:rPr>
          <w:rFonts w:ascii="Arial" w:hAnsi="Arial" w:cs="Arial"/>
          <w:sz w:val="21"/>
          <w:szCs w:val="21"/>
        </w:rPr>
        <w:t>50% and School of Molecular Sciences 50%</w:t>
      </w:r>
    </w:p>
    <w:p w14:paraId="3714112C" w14:textId="77777777" w:rsidR="00942E9E" w:rsidRPr="00CB6F12"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CB6F12">
        <w:rPr>
          <w:rFonts w:ascii="Arial" w:hAnsi="Arial" w:cs="Arial"/>
          <w:b/>
          <w:bCs/>
          <w:sz w:val="22"/>
          <w:szCs w:val="22"/>
        </w:rPr>
        <w:tab/>
        <w:t>Centre/Section:</w:t>
      </w:r>
      <w:r w:rsidRPr="00CB6F12">
        <w:rPr>
          <w:rFonts w:ascii="Arial" w:hAnsi="Arial" w:cs="Arial"/>
          <w:b/>
          <w:bCs/>
          <w:sz w:val="22"/>
          <w:szCs w:val="22"/>
        </w:rPr>
        <w:tab/>
      </w:r>
    </w:p>
    <w:p w14:paraId="17E3A62B" w14:textId="77777777" w:rsidR="004F6687" w:rsidRPr="00CB6F12"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CB6F12">
        <w:rPr>
          <w:rFonts w:ascii="Arial" w:hAnsi="Arial" w:cs="Arial"/>
          <w:b/>
          <w:bCs/>
          <w:sz w:val="22"/>
          <w:szCs w:val="22"/>
        </w:rPr>
        <w:tab/>
        <w:t>Supervisor Title:</w:t>
      </w:r>
      <w:r w:rsidRPr="00CB6F12">
        <w:rPr>
          <w:rFonts w:ascii="Arial" w:hAnsi="Arial" w:cs="Arial"/>
          <w:sz w:val="22"/>
          <w:szCs w:val="22"/>
        </w:rPr>
        <w:t xml:space="preserve"> </w:t>
      </w:r>
      <w:r w:rsidRPr="00CB6F12">
        <w:rPr>
          <w:rFonts w:ascii="Arial" w:hAnsi="Arial" w:cs="Arial"/>
          <w:sz w:val="22"/>
          <w:szCs w:val="22"/>
        </w:rPr>
        <w:tab/>
      </w:r>
      <w:r w:rsidR="00020837" w:rsidRPr="00CB6F12">
        <w:rPr>
          <w:rFonts w:ascii="Arial" w:hAnsi="Arial" w:cs="Arial"/>
          <w:sz w:val="21"/>
          <w:szCs w:val="21"/>
        </w:rPr>
        <w:t>Director</w:t>
      </w:r>
    </w:p>
    <w:p w14:paraId="136A89A7" w14:textId="77777777" w:rsidR="004F6687" w:rsidRPr="00CB6F12"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sidRPr="00CB6F12">
        <w:rPr>
          <w:rFonts w:ascii="Arial" w:hAnsi="Arial" w:cs="Arial"/>
          <w:b/>
          <w:bCs/>
          <w:sz w:val="22"/>
          <w:szCs w:val="22"/>
        </w:rPr>
        <w:tab/>
        <w:t>Supervisor Position Number:</w:t>
      </w:r>
      <w:r w:rsidRPr="00CB6F12">
        <w:rPr>
          <w:rFonts w:ascii="Arial" w:hAnsi="Arial" w:cs="Arial"/>
          <w:b/>
          <w:bCs/>
          <w:sz w:val="22"/>
          <w:szCs w:val="22"/>
        </w:rPr>
        <w:tab/>
      </w:r>
      <w:r w:rsidR="00020837" w:rsidRPr="00CB6F12">
        <w:rPr>
          <w:rFonts w:ascii="Arial" w:hAnsi="Arial" w:cs="Arial"/>
          <w:sz w:val="21"/>
          <w:szCs w:val="21"/>
        </w:rPr>
        <w:t>307221</w:t>
      </w:r>
    </w:p>
    <w:p w14:paraId="792F90D3" w14:textId="77777777" w:rsidR="00F64ED3" w:rsidRPr="00CB6F12" w:rsidRDefault="00D83DE2" w:rsidP="003417B2">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 xml:space="preserve">Your work area </w:t>
      </w:r>
    </w:p>
    <w:p w14:paraId="30D3E198" w14:textId="77777777" w:rsidR="00020837" w:rsidRPr="00CB6F12" w:rsidRDefault="00020837" w:rsidP="00020837">
      <w:pPr>
        <w:spacing w:before="120" w:after="120"/>
        <w:jc w:val="both"/>
        <w:rPr>
          <w:rFonts w:ascii="Arial" w:hAnsi="Arial" w:cs="Arial"/>
          <w:sz w:val="20"/>
          <w:szCs w:val="20"/>
        </w:rPr>
      </w:pPr>
      <w:r w:rsidRPr="00CB6F12">
        <w:rPr>
          <w:rFonts w:ascii="Arial" w:hAnsi="Arial" w:cs="Arial"/>
          <w:sz w:val="20"/>
          <w:szCs w:val="20"/>
        </w:rPr>
        <w:t xml:space="preserve">The Centre for </w:t>
      </w:r>
      <w:r w:rsidR="002949F0" w:rsidRPr="00CB6F12">
        <w:rPr>
          <w:rFonts w:ascii="Arial" w:hAnsi="Arial" w:cs="Arial"/>
          <w:sz w:val="20"/>
          <w:szCs w:val="20"/>
        </w:rPr>
        <w:t>Microscopy, Characterisation &amp;</w:t>
      </w:r>
      <w:r w:rsidRPr="00CB6F12">
        <w:rPr>
          <w:rFonts w:ascii="Arial" w:hAnsi="Arial" w:cs="Arial"/>
          <w:sz w:val="20"/>
          <w:szCs w:val="20"/>
        </w:rPr>
        <w:t xml:space="preserve"> Analysis (CMCA) comprises 35 academic, research, technical and administrative staff supporting </w:t>
      </w:r>
      <w:r w:rsidR="002949F0" w:rsidRPr="00CB6F12">
        <w:rPr>
          <w:rFonts w:ascii="Arial" w:hAnsi="Arial" w:cs="Arial"/>
          <w:sz w:val="20"/>
          <w:szCs w:val="20"/>
        </w:rPr>
        <w:t>more than 45</w:t>
      </w:r>
      <w:r w:rsidRPr="00CB6F12">
        <w:rPr>
          <w:rFonts w:ascii="Arial" w:hAnsi="Arial" w:cs="Arial"/>
          <w:sz w:val="20"/>
          <w:szCs w:val="20"/>
        </w:rPr>
        <w:t xml:space="preserve"> instrument platforms including secondary ion mass spectrometry (SIMS), electron microscopy and microanalysis, optical, confocal, confocal Raman, and multiphoton microscopy, cytometry &amp; cell sorting, </w:t>
      </w:r>
      <w:r w:rsidR="00EF08AB" w:rsidRPr="00CB6F12">
        <w:rPr>
          <w:rFonts w:ascii="Arial" w:hAnsi="Arial" w:cs="Arial"/>
          <w:sz w:val="20"/>
          <w:szCs w:val="20"/>
        </w:rPr>
        <w:t>nuclear magnetic resonance spectroscopy (NMR)</w:t>
      </w:r>
      <w:r w:rsidRPr="00CB6F12">
        <w:rPr>
          <w:rFonts w:ascii="Arial" w:hAnsi="Arial" w:cs="Arial"/>
          <w:sz w:val="20"/>
          <w:szCs w:val="20"/>
        </w:rPr>
        <w:t xml:space="preserve">, </w:t>
      </w:r>
      <w:r w:rsidR="002949F0" w:rsidRPr="00CB6F12">
        <w:rPr>
          <w:rFonts w:ascii="Arial" w:hAnsi="Arial" w:cs="Arial"/>
          <w:sz w:val="20"/>
          <w:szCs w:val="20"/>
        </w:rPr>
        <w:t>powder, thin-</w:t>
      </w:r>
      <w:r w:rsidRPr="00CB6F12">
        <w:rPr>
          <w:rFonts w:ascii="Arial" w:hAnsi="Arial" w:cs="Arial"/>
          <w:sz w:val="20"/>
          <w:szCs w:val="20"/>
        </w:rPr>
        <w:t>film and single-crystal X-ray diffraction, bio-organic mass spectrometry, small animal imaging, scanning probe microscopy, and micro-CT.</w:t>
      </w:r>
    </w:p>
    <w:p w14:paraId="4B825045" w14:textId="77777777" w:rsidR="00B86851" w:rsidRPr="00CB6F12" w:rsidRDefault="00B86851" w:rsidP="00020837">
      <w:pPr>
        <w:spacing w:before="120" w:after="120"/>
        <w:jc w:val="both"/>
        <w:rPr>
          <w:rFonts w:ascii="Arial" w:hAnsi="Arial" w:cs="Arial"/>
          <w:sz w:val="20"/>
          <w:szCs w:val="20"/>
        </w:rPr>
      </w:pPr>
      <w:r w:rsidRPr="00CB6F12">
        <w:rPr>
          <w:rFonts w:ascii="Arial" w:hAnsi="Arial" w:cs="Arial"/>
          <w:sz w:val="20"/>
          <w:szCs w:val="20"/>
        </w:rPr>
        <w:t>The CMCA’s mission is to enable research excellence by providing world-class science infrastructure and expertise in Characterisation to researchers and industry. Its strategy is to provide such excellence through a focus on world-class facilities matched with expertise and through a concept-to-publication User Pathway designed to meet the Characterisation requirements of researchers and industry through excellence in training, measurement and analysis.</w:t>
      </w:r>
    </w:p>
    <w:p w14:paraId="614E4EEA" w14:textId="77777777" w:rsidR="00EF08AB" w:rsidRPr="00CB6F12" w:rsidRDefault="00EF08AB" w:rsidP="00020837">
      <w:pPr>
        <w:spacing w:before="120" w:after="120"/>
        <w:jc w:val="both"/>
        <w:rPr>
          <w:rFonts w:ascii="Arial" w:hAnsi="Arial" w:cs="Arial"/>
          <w:sz w:val="20"/>
          <w:szCs w:val="20"/>
        </w:rPr>
      </w:pPr>
      <w:r w:rsidRPr="00CB6F12">
        <w:rPr>
          <w:rFonts w:ascii="Arial" w:hAnsi="Arial" w:cs="Arial"/>
          <w:sz w:val="20"/>
          <w:szCs w:val="20"/>
        </w:rPr>
        <w:t>Amongst many affiliations, the CMCA forms a part of the NCRIS capabilities as nodes of the Australian Microscopy &amp; Microanalysis Research Facil</w:t>
      </w:r>
      <w:r w:rsidR="003017FB" w:rsidRPr="00CB6F12">
        <w:rPr>
          <w:rFonts w:ascii="Arial" w:hAnsi="Arial" w:cs="Arial"/>
          <w:sz w:val="20"/>
          <w:szCs w:val="20"/>
        </w:rPr>
        <w:t>i</w:t>
      </w:r>
      <w:r w:rsidRPr="00CB6F12">
        <w:rPr>
          <w:rFonts w:ascii="Arial" w:hAnsi="Arial" w:cs="Arial"/>
          <w:sz w:val="20"/>
          <w:szCs w:val="20"/>
        </w:rPr>
        <w:t>ty and the (Au</w:t>
      </w:r>
      <w:r w:rsidR="003017FB" w:rsidRPr="00CB6F12">
        <w:rPr>
          <w:rFonts w:ascii="Arial" w:hAnsi="Arial" w:cs="Arial"/>
          <w:sz w:val="20"/>
          <w:szCs w:val="20"/>
        </w:rPr>
        <w:t>s</w:t>
      </w:r>
      <w:r w:rsidRPr="00CB6F12">
        <w:rPr>
          <w:rFonts w:ascii="Arial" w:hAnsi="Arial" w:cs="Arial"/>
          <w:sz w:val="20"/>
          <w:szCs w:val="20"/>
        </w:rPr>
        <w:t>tralian) national Imaging Facility, part node of Metabolomics Australia and is supported by several other capabilities.</w:t>
      </w:r>
    </w:p>
    <w:p w14:paraId="14365DC6" w14:textId="2F18CEA9" w:rsidR="00020837" w:rsidRPr="00CB6F12" w:rsidRDefault="00020837" w:rsidP="00020837">
      <w:pPr>
        <w:spacing w:before="120" w:after="120"/>
        <w:jc w:val="both"/>
        <w:rPr>
          <w:rFonts w:ascii="Arial" w:hAnsi="Arial" w:cs="Arial"/>
          <w:sz w:val="20"/>
          <w:szCs w:val="20"/>
        </w:rPr>
      </w:pPr>
      <w:r w:rsidRPr="00CB6F12">
        <w:rPr>
          <w:rFonts w:ascii="Arial" w:hAnsi="Arial" w:cs="Arial"/>
          <w:sz w:val="20"/>
          <w:szCs w:val="20"/>
        </w:rPr>
        <w:t>The C</w:t>
      </w:r>
      <w:r w:rsidR="00EF08AB" w:rsidRPr="00CB6F12">
        <w:rPr>
          <w:rFonts w:ascii="Arial" w:hAnsi="Arial" w:cs="Arial"/>
          <w:sz w:val="20"/>
          <w:szCs w:val="20"/>
        </w:rPr>
        <w:t>MCA</w:t>
      </w:r>
      <w:r w:rsidRPr="00CB6F12">
        <w:rPr>
          <w:rFonts w:ascii="Arial" w:hAnsi="Arial" w:cs="Arial"/>
          <w:sz w:val="20"/>
          <w:szCs w:val="20"/>
        </w:rPr>
        <w:t>’s N</w:t>
      </w:r>
      <w:r w:rsidR="00EF08AB" w:rsidRPr="00CB6F12">
        <w:rPr>
          <w:rFonts w:ascii="Arial" w:hAnsi="Arial" w:cs="Arial"/>
          <w:sz w:val="20"/>
          <w:szCs w:val="20"/>
        </w:rPr>
        <w:t>MR</w:t>
      </w:r>
      <w:r w:rsidRPr="00CB6F12">
        <w:rPr>
          <w:rFonts w:ascii="Arial" w:hAnsi="Arial" w:cs="Arial"/>
          <w:sz w:val="20"/>
          <w:szCs w:val="20"/>
        </w:rPr>
        <w:t xml:space="preserve"> facilities</w:t>
      </w:r>
      <w:r w:rsidR="00CB6F12" w:rsidRPr="00CB6F12">
        <w:rPr>
          <w:rFonts w:ascii="Arial" w:hAnsi="Arial" w:cs="Arial"/>
          <w:sz w:val="20"/>
          <w:szCs w:val="20"/>
        </w:rPr>
        <w:t>,</w:t>
      </w:r>
      <w:r w:rsidRPr="00CB6F12">
        <w:rPr>
          <w:rFonts w:ascii="Arial" w:hAnsi="Arial" w:cs="Arial"/>
          <w:sz w:val="20"/>
          <w:szCs w:val="20"/>
        </w:rPr>
        <w:t xml:space="preserve"> </w:t>
      </w:r>
      <w:r w:rsidR="00CB6F12" w:rsidRPr="00CB6F12">
        <w:rPr>
          <w:rFonts w:ascii="Arial" w:hAnsi="Arial" w:cs="Arial"/>
          <w:sz w:val="20"/>
          <w:szCs w:val="20"/>
        </w:rPr>
        <w:t xml:space="preserve">supporting mainly chemistry and structural biology, </w:t>
      </w:r>
      <w:r w:rsidRPr="00CB6F12">
        <w:rPr>
          <w:rFonts w:ascii="Arial" w:hAnsi="Arial" w:cs="Arial"/>
          <w:sz w:val="20"/>
          <w:szCs w:val="20"/>
        </w:rPr>
        <w:t xml:space="preserve">comprise four instruments ranging from </w:t>
      </w:r>
      <w:r w:rsidR="00CB6F12" w:rsidRPr="00CB6F12">
        <w:rPr>
          <w:rFonts w:ascii="Arial" w:hAnsi="Arial" w:cs="Arial"/>
          <w:sz w:val="20"/>
          <w:szCs w:val="20"/>
        </w:rPr>
        <w:t xml:space="preserve">400 </w:t>
      </w:r>
      <w:r w:rsidRPr="00CB6F12">
        <w:rPr>
          <w:rFonts w:ascii="Arial" w:hAnsi="Arial" w:cs="Arial"/>
          <w:sz w:val="20"/>
          <w:szCs w:val="20"/>
        </w:rPr>
        <w:t>to 600</w:t>
      </w:r>
      <w:r w:rsidR="00CB6F12" w:rsidRPr="00CB6F12">
        <w:rPr>
          <w:rFonts w:ascii="Arial" w:hAnsi="Arial" w:cs="Arial"/>
          <w:sz w:val="20"/>
          <w:szCs w:val="20"/>
        </w:rPr>
        <w:t> </w:t>
      </w:r>
      <w:proofErr w:type="spellStart"/>
      <w:r w:rsidRPr="00CB6F12">
        <w:rPr>
          <w:rFonts w:ascii="Arial" w:hAnsi="Arial" w:cs="Arial"/>
          <w:sz w:val="20"/>
          <w:szCs w:val="20"/>
        </w:rPr>
        <w:t>MHz.</w:t>
      </w:r>
      <w:proofErr w:type="spellEnd"/>
      <w:r w:rsidRPr="00CB6F12">
        <w:rPr>
          <w:rFonts w:ascii="Arial" w:hAnsi="Arial" w:cs="Arial"/>
          <w:sz w:val="20"/>
          <w:szCs w:val="20"/>
        </w:rPr>
        <w:t xml:space="preserve"> The 600</w:t>
      </w:r>
      <w:r w:rsidR="00CB6F12" w:rsidRPr="00CB6F12">
        <w:rPr>
          <w:rFonts w:ascii="Arial" w:hAnsi="Arial" w:cs="Arial"/>
          <w:sz w:val="20"/>
          <w:szCs w:val="20"/>
        </w:rPr>
        <w:t> </w:t>
      </w:r>
      <w:r w:rsidRPr="00CB6F12">
        <w:rPr>
          <w:rFonts w:ascii="Arial" w:hAnsi="Arial" w:cs="Arial"/>
          <w:sz w:val="20"/>
          <w:szCs w:val="20"/>
        </w:rPr>
        <w:t xml:space="preserve">MHz spectrometer was upgraded to a Bruker </w:t>
      </w:r>
      <w:proofErr w:type="spellStart"/>
      <w:r w:rsidRPr="00CB6F12">
        <w:rPr>
          <w:rFonts w:ascii="Arial" w:hAnsi="Arial" w:cs="Arial"/>
          <w:sz w:val="20"/>
          <w:szCs w:val="20"/>
        </w:rPr>
        <w:t>Avance</w:t>
      </w:r>
      <w:proofErr w:type="spellEnd"/>
      <w:r w:rsidRPr="00CB6F12">
        <w:rPr>
          <w:rFonts w:ascii="Arial" w:hAnsi="Arial" w:cs="Arial"/>
          <w:sz w:val="20"/>
          <w:szCs w:val="20"/>
        </w:rPr>
        <w:t xml:space="preserve"> III HD sy</w:t>
      </w:r>
      <w:r w:rsidR="004E33CD" w:rsidRPr="00CB6F12">
        <w:rPr>
          <w:rFonts w:ascii="Arial" w:hAnsi="Arial" w:cs="Arial"/>
          <w:sz w:val="20"/>
          <w:szCs w:val="20"/>
        </w:rPr>
        <w:t xml:space="preserve">stem in December 2014 and a </w:t>
      </w:r>
      <w:r w:rsidRPr="00CB6F12">
        <w:rPr>
          <w:rFonts w:ascii="Arial" w:hAnsi="Arial" w:cs="Arial"/>
          <w:sz w:val="20"/>
          <w:szCs w:val="20"/>
        </w:rPr>
        <w:t xml:space="preserve">Bruker </w:t>
      </w:r>
      <w:proofErr w:type="spellStart"/>
      <w:r w:rsidRPr="00CB6F12">
        <w:rPr>
          <w:rFonts w:ascii="Arial" w:hAnsi="Arial" w:cs="Arial"/>
          <w:sz w:val="20"/>
          <w:szCs w:val="20"/>
        </w:rPr>
        <w:t>Avance</w:t>
      </w:r>
      <w:proofErr w:type="spellEnd"/>
      <w:r w:rsidRPr="00CB6F12">
        <w:rPr>
          <w:rFonts w:ascii="Arial" w:hAnsi="Arial" w:cs="Arial"/>
          <w:sz w:val="20"/>
          <w:szCs w:val="20"/>
        </w:rPr>
        <w:t xml:space="preserve"> III HD 500</w:t>
      </w:r>
      <w:r w:rsidR="00CB6F12" w:rsidRPr="00CB6F12">
        <w:rPr>
          <w:rFonts w:ascii="Arial" w:hAnsi="Arial" w:cs="Arial"/>
          <w:sz w:val="20"/>
          <w:szCs w:val="20"/>
        </w:rPr>
        <w:t> </w:t>
      </w:r>
      <w:r w:rsidRPr="00CB6F12">
        <w:rPr>
          <w:rFonts w:ascii="Arial" w:hAnsi="Arial" w:cs="Arial"/>
          <w:sz w:val="20"/>
          <w:szCs w:val="20"/>
        </w:rPr>
        <w:t xml:space="preserve">MHz spectrometer </w:t>
      </w:r>
      <w:r w:rsidR="004E33CD" w:rsidRPr="00CB6F12">
        <w:rPr>
          <w:rFonts w:ascii="Arial" w:hAnsi="Arial" w:cs="Arial"/>
          <w:sz w:val="20"/>
          <w:szCs w:val="20"/>
        </w:rPr>
        <w:t>was installed in early 2015. T</w:t>
      </w:r>
      <w:r w:rsidRPr="00CB6F12">
        <w:rPr>
          <w:rFonts w:ascii="Arial" w:hAnsi="Arial" w:cs="Arial"/>
          <w:sz w:val="20"/>
          <w:szCs w:val="20"/>
        </w:rPr>
        <w:t>he facility houses a Varian/Agilent 400MHz s</w:t>
      </w:r>
      <w:r w:rsidR="00FA4870" w:rsidRPr="00CB6F12">
        <w:rPr>
          <w:rFonts w:ascii="Arial" w:hAnsi="Arial" w:cs="Arial"/>
          <w:sz w:val="20"/>
          <w:szCs w:val="20"/>
        </w:rPr>
        <w:t xml:space="preserve">pectrometer equipped with solid </w:t>
      </w:r>
      <w:r w:rsidRPr="00CB6F12">
        <w:rPr>
          <w:rFonts w:ascii="Arial" w:hAnsi="Arial" w:cs="Arial"/>
          <w:sz w:val="20"/>
          <w:szCs w:val="20"/>
        </w:rPr>
        <w:t xml:space="preserve">state capabilities. </w:t>
      </w:r>
      <w:r w:rsidR="00EF08AB" w:rsidRPr="00CB6F12">
        <w:rPr>
          <w:rFonts w:ascii="Arial" w:hAnsi="Arial" w:cs="Arial"/>
          <w:sz w:val="20"/>
          <w:szCs w:val="20"/>
        </w:rPr>
        <w:t xml:space="preserve">In 2017, a second 600 MHz spectrometer will be installed </w:t>
      </w:r>
      <w:r w:rsidR="00CB6F12" w:rsidRPr="00CB6F12">
        <w:rPr>
          <w:rFonts w:ascii="Arial" w:hAnsi="Arial" w:cs="Arial"/>
          <w:sz w:val="20"/>
          <w:szCs w:val="20"/>
        </w:rPr>
        <w:t>for</w:t>
      </w:r>
      <w:r w:rsidR="00EF08AB" w:rsidRPr="00CB6F12">
        <w:rPr>
          <w:rFonts w:ascii="Arial" w:hAnsi="Arial" w:cs="Arial"/>
          <w:sz w:val="20"/>
          <w:szCs w:val="20"/>
        </w:rPr>
        <w:t xml:space="preserve"> metabolomics as part of the soon-to-be</w:t>
      </w:r>
      <w:r w:rsidR="00CB6F12" w:rsidRPr="00CB6F12">
        <w:rPr>
          <w:rFonts w:ascii="Arial" w:hAnsi="Arial" w:cs="Arial"/>
          <w:sz w:val="20"/>
          <w:szCs w:val="20"/>
        </w:rPr>
        <w:t>-</w:t>
      </w:r>
      <w:r w:rsidR="00EF08AB" w:rsidRPr="00CB6F12">
        <w:rPr>
          <w:rFonts w:ascii="Arial" w:hAnsi="Arial" w:cs="Arial"/>
          <w:sz w:val="20"/>
          <w:szCs w:val="20"/>
        </w:rPr>
        <w:t xml:space="preserve">established Western Australian Phenome Centre involving Murdoch University and Edith Cowan University. </w:t>
      </w:r>
      <w:r w:rsidRPr="00CB6F12">
        <w:rPr>
          <w:rFonts w:ascii="Arial" w:hAnsi="Arial" w:cs="Arial"/>
          <w:sz w:val="20"/>
          <w:szCs w:val="20"/>
        </w:rPr>
        <w:t xml:space="preserve">The NMR facility is located in a specially designed laboratory within </w:t>
      </w:r>
      <w:proofErr w:type="spellStart"/>
      <w:r w:rsidRPr="00CB6F12">
        <w:rPr>
          <w:rFonts w:ascii="Arial" w:hAnsi="Arial" w:cs="Arial"/>
          <w:sz w:val="20"/>
          <w:szCs w:val="20"/>
        </w:rPr>
        <w:t>Bayliss</w:t>
      </w:r>
      <w:proofErr w:type="spellEnd"/>
      <w:r w:rsidRPr="00CB6F12">
        <w:rPr>
          <w:rFonts w:ascii="Arial" w:hAnsi="Arial" w:cs="Arial"/>
          <w:sz w:val="20"/>
          <w:szCs w:val="20"/>
        </w:rPr>
        <w:t xml:space="preserve"> building.</w:t>
      </w:r>
    </w:p>
    <w:p w14:paraId="04B82497" w14:textId="70459E3E" w:rsidR="00020837" w:rsidRPr="00CB6F12" w:rsidRDefault="00B86851" w:rsidP="00020837">
      <w:pPr>
        <w:spacing w:before="120" w:after="120"/>
        <w:jc w:val="both"/>
        <w:rPr>
          <w:rFonts w:ascii="Arial" w:hAnsi="Arial" w:cs="Arial"/>
          <w:sz w:val="20"/>
          <w:szCs w:val="20"/>
        </w:rPr>
      </w:pPr>
      <w:r w:rsidRPr="00CB6F12">
        <w:rPr>
          <w:rFonts w:ascii="Arial" w:hAnsi="Arial" w:cs="Arial"/>
          <w:sz w:val="20"/>
          <w:szCs w:val="20"/>
        </w:rPr>
        <w:t xml:space="preserve">The School of </w:t>
      </w:r>
      <w:r w:rsidR="00B266C4" w:rsidRPr="00CB6F12">
        <w:rPr>
          <w:rFonts w:ascii="Arial" w:hAnsi="Arial" w:cs="Arial"/>
          <w:sz w:val="20"/>
          <w:szCs w:val="20"/>
        </w:rPr>
        <w:t>Molecular Sciences</w:t>
      </w:r>
      <w:r w:rsidRPr="00CB6F12">
        <w:rPr>
          <w:rFonts w:ascii="Arial" w:hAnsi="Arial" w:cs="Arial"/>
          <w:sz w:val="20"/>
          <w:szCs w:val="20"/>
        </w:rPr>
        <w:t xml:space="preserve"> is a comprehensive research-intensive school that spans the broad disciplines of chemistry, biochemistry and molecular biology, and genetics, and is responsible for the BSc majors that fit within its broad discipline base. The iconic </w:t>
      </w:r>
      <w:proofErr w:type="spellStart"/>
      <w:r w:rsidRPr="00CB6F12">
        <w:rPr>
          <w:rFonts w:ascii="Arial" w:hAnsi="Arial" w:cs="Arial"/>
          <w:sz w:val="20"/>
          <w:szCs w:val="20"/>
        </w:rPr>
        <w:t>Bayliss</w:t>
      </w:r>
      <w:proofErr w:type="spellEnd"/>
      <w:r w:rsidRPr="00CB6F12">
        <w:rPr>
          <w:rFonts w:ascii="Arial" w:hAnsi="Arial" w:cs="Arial"/>
          <w:sz w:val="20"/>
          <w:szCs w:val="20"/>
        </w:rPr>
        <w:t xml:space="preserve"> Building on the Crawley campus houses the School</w:t>
      </w:r>
      <w:r w:rsidR="00E12F7A" w:rsidRPr="00CB6F12">
        <w:rPr>
          <w:rFonts w:ascii="Arial" w:hAnsi="Arial" w:cs="Arial"/>
          <w:sz w:val="20"/>
          <w:szCs w:val="20"/>
        </w:rPr>
        <w:t xml:space="preserve"> numerous research groups</w:t>
      </w:r>
      <w:r w:rsidRPr="00CB6F12">
        <w:rPr>
          <w:rFonts w:ascii="Arial" w:hAnsi="Arial" w:cs="Arial"/>
          <w:sz w:val="20"/>
          <w:szCs w:val="20"/>
        </w:rPr>
        <w:t>, as well as the CMCA's NMR, X-ray diffraction, and mass spectrometry facilities</w:t>
      </w:r>
      <w:r w:rsidR="00020837" w:rsidRPr="00CB6F12">
        <w:rPr>
          <w:rFonts w:ascii="Arial" w:hAnsi="Arial" w:cs="Arial"/>
          <w:sz w:val="20"/>
          <w:szCs w:val="20"/>
        </w:rPr>
        <w:t>.</w:t>
      </w:r>
    </w:p>
    <w:p w14:paraId="2760560D" w14:textId="77777777" w:rsidR="00F64ED3" w:rsidRPr="00CB6F12" w:rsidRDefault="00EE78DA" w:rsidP="003417B2">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Reporting Structure</w:t>
      </w:r>
    </w:p>
    <w:p w14:paraId="35D1F61B" w14:textId="09D823C6" w:rsidR="001012B9" w:rsidRPr="00CB6F12" w:rsidRDefault="001012B9" w:rsidP="00FF69D9">
      <w:pPr>
        <w:spacing w:before="120" w:after="120"/>
        <w:rPr>
          <w:rFonts w:ascii="Arial" w:hAnsi="Arial" w:cs="Arial"/>
          <w:noProof/>
          <w:sz w:val="18"/>
          <w:szCs w:val="18"/>
        </w:rPr>
      </w:pPr>
      <w:bookmarkStart w:id="0" w:name="QuickMark"/>
      <w:bookmarkEnd w:id="0"/>
      <w:r w:rsidRPr="00CB6F12">
        <w:rPr>
          <w:rFonts w:ascii="Arial" w:hAnsi="Arial" w:cs="Arial"/>
          <w:noProof/>
          <w:sz w:val="18"/>
          <w:szCs w:val="18"/>
        </w:rPr>
        <w:t>Direct Reports:</w:t>
      </w:r>
      <w:r w:rsidR="00020837" w:rsidRPr="00CB6F12">
        <w:rPr>
          <w:rFonts w:ascii="Arial" w:hAnsi="Arial" w:cs="Arial"/>
          <w:noProof/>
          <w:sz w:val="18"/>
          <w:szCs w:val="18"/>
        </w:rPr>
        <w:tab/>
        <w:t>Director, CMCA</w:t>
      </w:r>
      <w:r w:rsidR="00EF08AB" w:rsidRPr="00CB6F12">
        <w:rPr>
          <w:rFonts w:ascii="Arial" w:hAnsi="Arial" w:cs="Arial"/>
          <w:noProof/>
          <w:sz w:val="18"/>
          <w:szCs w:val="18"/>
        </w:rPr>
        <w:t xml:space="preserve"> and Head</w:t>
      </w:r>
      <w:r w:rsidR="00195B16" w:rsidRPr="00CB6F12">
        <w:rPr>
          <w:rFonts w:ascii="Arial" w:hAnsi="Arial" w:cs="Arial"/>
          <w:noProof/>
          <w:sz w:val="18"/>
          <w:szCs w:val="18"/>
        </w:rPr>
        <w:t>,</w:t>
      </w:r>
      <w:r w:rsidR="00EF08AB" w:rsidRPr="00CB6F12">
        <w:rPr>
          <w:rFonts w:ascii="Arial" w:hAnsi="Arial" w:cs="Arial"/>
          <w:noProof/>
          <w:sz w:val="18"/>
          <w:szCs w:val="18"/>
        </w:rPr>
        <w:t xml:space="preserve"> School of Molecular Sciences</w:t>
      </w:r>
    </w:p>
    <w:p w14:paraId="52DB4B4A" w14:textId="2ACF805B" w:rsidR="0079031C" w:rsidRPr="00CB6F12" w:rsidRDefault="0079031C" w:rsidP="00FF69D9">
      <w:pPr>
        <w:spacing w:before="120" w:after="120"/>
        <w:rPr>
          <w:rFonts w:ascii="Arial" w:hAnsi="Arial" w:cs="Arial"/>
          <w:noProof/>
          <w:sz w:val="18"/>
          <w:szCs w:val="18"/>
        </w:rPr>
      </w:pPr>
      <w:r w:rsidRPr="00CB6F12">
        <w:rPr>
          <w:rFonts w:ascii="Arial" w:hAnsi="Arial" w:cs="Arial"/>
          <w:noProof/>
          <w:sz w:val="18"/>
          <w:szCs w:val="18"/>
        </w:rPr>
        <w:t>Teams:</w:t>
      </w:r>
      <w:r w:rsidR="00020837" w:rsidRPr="00CB6F12">
        <w:rPr>
          <w:rFonts w:ascii="Arial" w:hAnsi="Arial" w:cs="Arial"/>
          <w:noProof/>
          <w:sz w:val="18"/>
          <w:szCs w:val="18"/>
        </w:rPr>
        <w:tab/>
      </w:r>
      <w:r w:rsidR="00020837" w:rsidRPr="00CB6F12">
        <w:rPr>
          <w:rFonts w:ascii="Arial" w:hAnsi="Arial" w:cs="Arial"/>
          <w:noProof/>
          <w:sz w:val="18"/>
          <w:szCs w:val="18"/>
        </w:rPr>
        <w:tab/>
        <w:t>NMR Technique Group</w:t>
      </w:r>
      <w:r w:rsidR="00CB6F12" w:rsidRPr="00CB6F12">
        <w:rPr>
          <w:rFonts w:ascii="Arial" w:hAnsi="Arial" w:cs="Arial"/>
          <w:noProof/>
          <w:sz w:val="18"/>
          <w:szCs w:val="18"/>
        </w:rPr>
        <w:t xml:space="preserve"> (CMCA)</w:t>
      </w:r>
      <w:r w:rsidR="001935EE" w:rsidRPr="00CB6F12">
        <w:rPr>
          <w:rFonts w:ascii="Arial" w:hAnsi="Arial" w:cs="Arial"/>
          <w:noProof/>
          <w:sz w:val="18"/>
          <w:szCs w:val="18"/>
        </w:rPr>
        <w:t>, Biological Sciences Application Group</w:t>
      </w:r>
      <w:r w:rsidR="00CB6F12" w:rsidRPr="00CB6F12">
        <w:rPr>
          <w:rFonts w:ascii="Arial" w:hAnsi="Arial" w:cs="Arial"/>
          <w:noProof/>
          <w:sz w:val="18"/>
          <w:szCs w:val="18"/>
        </w:rPr>
        <w:t xml:space="preserve"> (CMCA)</w:t>
      </w:r>
    </w:p>
    <w:p w14:paraId="41E43BC9" w14:textId="77777777" w:rsidR="00F64ED3" w:rsidRPr="00CB6F12" w:rsidRDefault="00D83DE2" w:rsidP="003417B2">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 xml:space="preserve">Your role </w:t>
      </w:r>
    </w:p>
    <w:p w14:paraId="6BD6690E" w14:textId="2641DF96" w:rsidR="00145DD9" w:rsidRPr="00CB6F12" w:rsidRDefault="00145DD9" w:rsidP="00145DD9">
      <w:pPr>
        <w:numPr>
          <w:ilvl w:val="12"/>
          <w:numId w:val="0"/>
        </w:numPr>
        <w:spacing w:before="120" w:after="120"/>
        <w:jc w:val="both"/>
        <w:rPr>
          <w:rFonts w:ascii="Arial" w:hAnsi="Arial" w:cs="Arial"/>
          <w:i/>
          <w:sz w:val="18"/>
          <w:szCs w:val="18"/>
        </w:rPr>
      </w:pPr>
      <w:r w:rsidRPr="00CB6F12">
        <w:rPr>
          <w:rFonts w:ascii="Arial" w:hAnsi="Arial"/>
          <w:sz w:val="20"/>
        </w:rPr>
        <w:t xml:space="preserve">The position </w:t>
      </w:r>
      <w:r w:rsidR="00195B16" w:rsidRPr="00CB6F12">
        <w:rPr>
          <w:rFonts w:ascii="Arial" w:hAnsi="Arial" w:cs="Arial"/>
          <w:sz w:val="20"/>
          <w:szCs w:val="20"/>
        </w:rPr>
        <w:t xml:space="preserve">will be a joint appointment </w:t>
      </w:r>
      <w:r w:rsidR="009507F3" w:rsidRPr="00CB6F12">
        <w:rPr>
          <w:rFonts w:ascii="Arial" w:hAnsi="Arial"/>
          <w:sz w:val="20"/>
        </w:rPr>
        <w:t>(50</w:t>
      </w:r>
      <w:r w:rsidR="00195B16" w:rsidRPr="00CB6F12">
        <w:rPr>
          <w:rFonts w:ascii="Arial" w:hAnsi="Arial" w:cs="Arial"/>
          <w:sz w:val="20"/>
          <w:szCs w:val="20"/>
        </w:rPr>
        <w:t>:50) between the Centre for Microscopy, Characterisation and Analysis (CMCA), and the School of Molecular Sciences. In addition to pursuing an internationally recognised program of independent research</w:t>
      </w:r>
      <w:r w:rsidR="00B424AE" w:rsidRPr="00CB6F12">
        <w:rPr>
          <w:rFonts w:ascii="Arial" w:hAnsi="Arial" w:cs="Arial"/>
          <w:sz w:val="20"/>
          <w:szCs w:val="20"/>
        </w:rPr>
        <w:t>, and</w:t>
      </w:r>
      <w:r w:rsidR="00195B16" w:rsidRPr="00CB6F12">
        <w:rPr>
          <w:rFonts w:ascii="Arial" w:hAnsi="Arial" w:cs="Arial"/>
          <w:sz w:val="20"/>
          <w:szCs w:val="20"/>
        </w:rPr>
        <w:t xml:space="preserve"> managing</w:t>
      </w:r>
      <w:r w:rsidRPr="00CB6F12">
        <w:rPr>
          <w:rFonts w:ascii="Arial" w:hAnsi="Arial"/>
          <w:sz w:val="20"/>
        </w:rPr>
        <w:t xml:space="preserve"> the Nuclear Magnetic Resonance </w:t>
      </w:r>
      <w:r w:rsidR="00195B16" w:rsidRPr="00CB6F12">
        <w:rPr>
          <w:rFonts w:ascii="Arial" w:hAnsi="Arial" w:cs="Arial"/>
          <w:sz w:val="20"/>
          <w:szCs w:val="20"/>
        </w:rPr>
        <w:t>Facility</w:t>
      </w:r>
      <w:bookmarkStart w:id="1" w:name="_GoBack"/>
      <w:bookmarkEnd w:id="1"/>
      <w:r w:rsidR="00B424AE" w:rsidRPr="00CB6F12">
        <w:rPr>
          <w:rFonts w:ascii="Arial" w:hAnsi="Arial" w:cs="Arial"/>
          <w:sz w:val="20"/>
          <w:szCs w:val="20"/>
        </w:rPr>
        <w:t>, the successful applicant will be responsible for high</w:t>
      </w:r>
      <w:r w:rsidR="00CB6F12">
        <w:rPr>
          <w:rFonts w:ascii="Arial" w:hAnsi="Arial" w:cs="Arial"/>
          <w:sz w:val="20"/>
          <w:szCs w:val="20"/>
        </w:rPr>
        <w:t>-</w:t>
      </w:r>
      <w:r w:rsidR="00B424AE" w:rsidRPr="00CB6F12">
        <w:rPr>
          <w:rFonts w:ascii="Arial" w:hAnsi="Arial" w:cs="Arial"/>
          <w:sz w:val="20"/>
          <w:szCs w:val="20"/>
        </w:rPr>
        <w:t>quality undergraduate and postgraduate</w:t>
      </w:r>
      <w:r w:rsidRPr="00CB6F12">
        <w:rPr>
          <w:rFonts w:ascii="Arial" w:hAnsi="Arial"/>
          <w:sz w:val="20"/>
        </w:rPr>
        <w:t xml:space="preserve"> </w:t>
      </w:r>
      <w:r w:rsidR="001935EE" w:rsidRPr="00CB6F12">
        <w:rPr>
          <w:rFonts w:ascii="Arial" w:hAnsi="Arial"/>
          <w:sz w:val="20"/>
        </w:rPr>
        <w:t>teaching</w:t>
      </w:r>
      <w:r w:rsidR="00195B16" w:rsidRPr="00CB6F12">
        <w:rPr>
          <w:rFonts w:ascii="Arial" w:hAnsi="Arial" w:cs="Arial"/>
          <w:sz w:val="20"/>
          <w:szCs w:val="20"/>
        </w:rPr>
        <w:t>.</w:t>
      </w:r>
      <w:r w:rsidR="00B424AE" w:rsidRPr="00CB6F12">
        <w:rPr>
          <w:rFonts w:ascii="Arial" w:hAnsi="Arial" w:cs="Arial"/>
          <w:sz w:val="20"/>
          <w:szCs w:val="20"/>
        </w:rPr>
        <w:t xml:space="preserve"> Appointment will be made at the level appropriate to the experience and track record of the successful applicant.</w:t>
      </w:r>
    </w:p>
    <w:p w14:paraId="1B893287" w14:textId="77777777" w:rsidR="004E3498" w:rsidRPr="00CB6F12" w:rsidRDefault="004E3498" w:rsidP="004E3498">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Key responsibilities</w:t>
      </w:r>
    </w:p>
    <w:p w14:paraId="79642301" w14:textId="1A9249C4" w:rsidR="00145DD9" w:rsidRPr="00CB6F12" w:rsidRDefault="00B424AE" w:rsidP="00145DD9">
      <w:pPr>
        <w:numPr>
          <w:ilvl w:val="0"/>
          <w:numId w:val="23"/>
        </w:numPr>
        <w:spacing w:after="120" w:line="200" w:lineRule="atLeast"/>
        <w:jc w:val="both"/>
        <w:rPr>
          <w:rFonts w:ascii="Arial" w:hAnsi="Arial" w:cs="Arial"/>
          <w:b/>
          <w:sz w:val="20"/>
          <w:szCs w:val="20"/>
        </w:rPr>
      </w:pPr>
      <w:r w:rsidRPr="00CB6F12">
        <w:rPr>
          <w:rFonts w:ascii="Arial" w:hAnsi="Arial" w:cs="Arial"/>
          <w:b/>
          <w:sz w:val="20"/>
          <w:szCs w:val="20"/>
        </w:rPr>
        <w:t xml:space="preserve">Research and Teaching </w:t>
      </w:r>
      <w:r w:rsidR="00145DD9" w:rsidRPr="00CB6F12">
        <w:rPr>
          <w:rFonts w:ascii="Arial" w:hAnsi="Arial" w:cs="Arial"/>
          <w:b/>
          <w:sz w:val="20"/>
          <w:szCs w:val="20"/>
        </w:rPr>
        <w:t>Specialist in Nuclear Magnetic Resonance Spectroscopy</w:t>
      </w:r>
    </w:p>
    <w:p w14:paraId="119FE5E3" w14:textId="77777777" w:rsidR="00145DD9" w:rsidRPr="00CB6F12" w:rsidRDefault="00145DD9" w:rsidP="00145DD9">
      <w:pPr>
        <w:numPr>
          <w:ilvl w:val="0"/>
          <w:numId w:val="24"/>
        </w:numPr>
        <w:spacing w:line="200" w:lineRule="atLeast"/>
        <w:ind w:left="714" w:hanging="357"/>
        <w:rPr>
          <w:rFonts w:ascii="Arial" w:hAnsi="Arial" w:cs="Arial"/>
          <w:sz w:val="20"/>
          <w:szCs w:val="20"/>
        </w:rPr>
      </w:pPr>
      <w:r w:rsidRPr="00CB6F12">
        <w:rPr>
          <w:rFonts w:ascii="Arial" w:hAnsi="Arial" w:cs="Arial"/>
          <w:sz w:val="20"/>
          <w:szCs w:val="20"/>
        </w:rPr>
        <w:lastRenderedPageBreak/>
        <w:t>Provide expertise to academic staff and research students in all areas of NMR spectroscopy including spectrometer operation, data acquisition and analysis;</w:t>
      </w:r>
    </w:p>
    <w:p w14:paraId="3E42E725" w14:textId="2E9591B1" w:rsidR="00145DD9" w:rsidRPr="00CB6F12" w:rsidRDefault="00145DD9" w:rsidP="00145DD9">
      <w:pPr>
        <w:numPr>
          <w:ilvl w:val="0"/>
          <w:numId w:val="24"/>
        </w:numPr>
        <w:spacing w:line="200" w:lineRule="atLeast"/>
        <w:ind w:left="714" w:hanging="357"/>
        <w:rPr>
          <w:rFonts w:ascii="Arial" w:hAnsi="Arial" w:cs="Arial"/>
          <w:sz w:val="20"/>
          <w:szCs w:val="20"/>
        </w:rPr>
      </w:pPr>
      <w:r w:rsidRPr="00CB6F12">
        <w:rPr>
          <w:rFonts w:ascii="Arial" w:hAnsi="Arial" w:cs="Arial"/>
          <w:bCs/>
          <w:sz w:val="20"/>
          <w:szCs w:val="20"/>
        </w:rPr>
        <w:t xml:space="preserve">Initiate and undertake </w:t>
      </w:r>
      <w:r w:rsidR="00294012" w:rsidRPr="00CB6F12">
        <w:rPr>
          <w:rFonts w:ascii="Arial" w:hAnsi="Arial" w:cs="Arial"/>
          <w:bCs/>
          <w:sz w:val="20"/>
          <w:szCs w:val="20"/>
        </w:rPr>
        <w:t>an independent, externally funded</w:t>
      </w:r>
      <w:r w:rsidRPr="00CB6F12">
        <w:rPr>
          <w:rFonts w:ascii="Arial" w:hAnsi="Arial" w:cs="Arial"/>
          <w:bCs/>
          <w:sz w:val="20"/>
          <w:szCs w:val="20"/>
        </w:rPr>
        <w:t xml:space="preserve"> research </w:t>
      </w:r>
      <w:r w:rsidR="00294012" w:rsidRPr="00CB6F12">
        <w:rPr>
          <w:rFonts w:ascii="Arial" w:hAnsi="Arial" w:cs="Arial"/>
          <w:sz w:val="20"/>
          <w:szCs w:val="20"/>
        </w:rPr>
        <w:t>program</w:t>
      </w:r>
      <w:r w:rsidRPr="00CB6F12">
        <w:rPr>
          <w:rFonts w:ascii="Arial" w:hAnsi="Arial" w:cs="Arial"/>
          <w:sz w:val="20"/>
          <w:szCs w:val="20"/>
        </w:rPr>
        <w:t xml:space="preserve"> utilising NMR spectroscopy</w:t>
      </w:r>
      <w:r w:rsidRPr="00CB6F12">
        <w:rPr>
          <w:rFonts w:ascii="Arial" w:hAnsi="Arial" w:cs="Arial"/>
          <w:bCs/>
          <w:sz w:val="20"/>
          <w:szCs w:val="20"/>
        </w:rPr>
        <w:t xml:space="preserve"> </w:t>
      </w:r>
      <w:r w:rsidR="00294012" w:rsidRPr="00CB6F12">
        <w:rPr>
          <w:rFonts w:ascii="Arial" w:hAnsi="Arial" w:cs="Arial"/>
          <w:bCs/>
          <w:sz w:val="20"/>
          <w:szCs w:val="20"/>
        </w:rPr>
        <w:t>and engage in collaborative research projects</w:t>
      </w:r>
      <w:r w:rsidRPr="00CB6F12">
        <w:rPr>
          <w:rFonts w:ascii="Arial" w:hAnsi="Arial" w:cs="Arial"/>
          <w:bCs/>
          <w:sz w:val="20"/>
          <w:szCs w:val="20"/>
        </w:rPr>
        <w:t xml:space="preserve"> across the School, Faculty, and wider University research community;</w:t>
      </w:r>
      <w:r w:rsidRPr="00CB6F12">
        <w:rPr>
          <w:rFonts w:ascii="Arial" w:hAnsi="Arial" w:cs="Arial"/>
          <w:sz w:val="20"/>
          <w:szCs w:val="20"/>
        </w:rPr>
        <w:t xml:space="preserve"> </w:t>
      </w:r>
    </w:p>
    <w:p w14:paraId="27AA3A54" w14:textId="77777777" w:rsidR="00145DD9" w:rsidRPr="00CB6F12" w:rsidRDefault="00145DD9" w:rsidP="00145DD9">
      <w:pPr>
        <w:numPr>
          <w:ilvl w:val="0"/>
          <w:numId w:val="24"/>
        </w:numPr>
        <w:spacing w:line="200" w:lineRule="atLeast"/>
        <w:ind w:left="714" w:hanging="357"/>
        <w:rPr>
          <w:rFonts w:ascii="Arial" w:hAnsi="Arial" w:cs="Arial"/>
          <w:sz w:val="20"/>
          <w:szCs w:val="20"/>
        </w:rPr>
      </w:pPr>
      <w:r w:rsidRPr="00CB6F12">
        <w:rPr>
          <w:rFonts w:ascii="Arial" w:hAnsi="Arial" w:cs="Arial"/>
          <w:bCs/>
          <w:sz w:val="20"/>
          <w:szCs w:val="20"/>
        </w:rPr>
        <w:t>Direct and supervise major undergraduate and postgraduate research projects;</w:t>
      </w:r>
    </w:p>
    <w:p w14:paraId="488C71B8" w14:textId="77777777" w:rsidR="00145DD9" w:rsidRPr="00CB6F12" w:rsidRDefault="00145DD9" w:rsidP="00145DD9">
      <w:pPr>
        <w:numPr>
          <w:ilvl w:val="0"/>
          <w:numId w:val="24"/>
        </w:numPr>
        <w:spacing w:line="200" w:lineRule="atLeast"/>
        <w:ind w:left="714" w:hanging="357"/>
        <w:rPr>
          <w:rFonts w:ascii="Arial" w:hAnsi="Arial" w:cs="Arial"/>
          <w:sz w:val="20"/>
          <w:szCs w:val="20"/>
        </w:rPr>
      </w:pPr>
      <w:r w:rsidRPr="00CB6F12">
        <w:rPr>
          <w:rFonts w:ascii="Arial" w:hAnsi="Arial" w:cs="Arial"/>
          <w:sz w:val="20"/>
          <w:szCs w:val="20"/>
        </w:rPr>
        <w:t>Engage in the teaching and demonstration of the principles of NMR spectroscopy to HDR, Honours, and undergraduate students – from first principles to advanced concepts;</w:t>
      </w:r>
    </w:p>
    <w:p w14:paraId="4EF38B71" w14:textId="77777777" w:rsidR="00145DD9" w:rsidRPr="00CB6F12" w:rsidRDefault="00145DD9" w:rsidP="00145DD9">
      <w:pPr>
        <w:numPr>
          <w:ilvl w:val="0"/>
          <w:numId w:val="24"/>
        </w:numPr>
        <w:spacing w:line="200" w:lineRule="atLeast"/>
        <w:ind w:left="714" w:hanging="357"/>
        <w:rPr>
          <w:rFonts w:ascii="Arial" w:hAnsi="Arial" w:cs="Arial"/>
          <w:sz w:val="20"/>
          <w:szCs w:val="20"/>
        </w:rPr>
      </w:pPr>
      <w:r w:rsidRPr="00CB6F12">
        <w:rPr>
          <w:rFonts w:ascii="Arial" w:hAnsi="Arial" w:cs="Arial"/>
          <w:bCs/>
          <w:sz w:val="20"/>
          <w:szCs w:val="20"/>
        </w:rPr>
        <w:t>Provide high quality teaching</w:t>
      </w:r>
      <w:r w:rsidR="0050755F" w:rsidRPr="00CB6F12">
        <w:rPr>
          <w:rFonts w:ascii="Arial" w:hAnsi="Arial" w:cs="Arial"/>
          <w:bCs/>
          <w:sz w:val="20"/>
          <w:szCs w:val="20"/>
        </w:rPr>
        <w:t xml:space="preserve"> in NMR spectroscopy</w:t>
      </w:r>
      <w:r w:rsidR="0050755F" w:rsidRPr="00CB6F12">
        <w:rPr>
          <w:rFonts w:ascii="Arial" w:hAnsi="Arial" w:cs="Arial"/>
          <w:bCs/>
          <w:color w:val="000000"/>
          <w:sz w:val="20"/>
          <w:szCs w:val="20"/>
        </w:rPr>
        <w:t xml:space="preserve"> and chemistry/biochemistry</w:t>
      </w:r>
      <w:r w:rsidR="0050755F" w:rsidRPr="00CB6F12">
        <w:rPr>
          <w:rFonts w:ascii="Arial" w:hAnsi="Arial" w:cs="Arial"/>
          <w:bCs/>
          <w:sz w:val="20"/>
          <w:szCs w:val="20"/>
        </w:rPr>
        <w:t xml:space="preserve"> </w:t>
      </w:r>
      <w:r w:rsidRPr="00CB6F12">
        <w:rPr>
          <w:rFonts w:ascii="Arial" w:hAnsi="Arial" w:cs="Arial"/>
          <w:bCs/>
          <w:sz w:val="20"/>
          <w:szCs w:val="20"/>
        </w:rPr>
        <w:t>areas, incorporating research, scholarship and/or professional practice into teaching activities; and</w:t>
      </w:r>
    </w:p>
    <w:p w14:paraId="70394198" w14:textId="77777777" w:rsidR="00145DD9" w:rsidRPr="00CB6F12" w:rsidRDefault="00145DD9" w:rsidP="00145DD9">
      <w:pPr>
        <w:numPr>
          <w:ilvl w:val="0"/>
          <w:numId w:val="24"/>
        </w:numPr>
        <w:spacing w:line="200" w:lineRule="atLeast"/>
        <w:ind w:left="714" w:hanging="357"/>
        <w:rPr>
          <w:rFonts w:ascii="Arial" w:hAnsi="Arial" w:cs="Arial"/>
          <w:bCs/>
          <w:sz w:val="20"/>
          <w:szCs w:val="20"/>
        </w:rPr>
      </w:pPr>
      <w:r w:rsidRPr="00CB6F12">
        <w:rPr>
          <w:rFonts w:ascii="Arial" w:hAnsi="Arial" w:cs="Arial"/>
          <w:bCs/>
          <w:sz w:val="20"/>
          <w:szCs w:val="20"/>
        </w:rPr>
        <w:t>Other duties as directed.</w:t>
      </w:r>
    </w:p>
    <w:p w14:paraId="5F96525D" w14:textId="77777777" w:rsidR="00145DD9" w:rsidRPr="00CB6F12" w:rsidRDefault="00145DD9" w:rsidP="00145DD9">
      <w:pPr>
        <w:spacing w:line="200" w:lineRule="atLeast"/>
        <w:ind w:left="714"/>
        <w:jc w:val="both"/>
        <w:rPr>
          <w:rFonts w:ascii="Arial" w:hAnsi="Arial" w:cs="Arial"/>
          <w:sz w:val="20"/>
          <w:szCs w:val="20"/>
        </w:rPr>
      </w:pPr>
    </w:p>
    <w:p w14:paraId="24E2943A" w14:textId="77777777" w:rsidR="00145DD9" w:rsidRPr="00CB6F12" w:rsidRDefault="00145DD9" w:rsidP="00145DD9">
      <w:pPr>
        <w:numPr>
          <w:ilvl w:val="0"/>
          <w:numId w:val="23"/>
        </w:numPr>
        <w:spacing w:after="120" w:line="200" w:lineRule="atLeast"/>
        <w:ind w:left="357" w:hanging="357"/>
        <w:jc w:val="both"/>
        <w:rPr>
          <w:rFonts w:ascii="Arial" w:hAnsi="Arial" w:cs="Arial"/>
          <w:b/>
          <w:sz w:val="20"/>
          <w:szCs w:val="20"/>
        </w:rPr>
      </w:pPr>
      <w:r w:rsidRPr="00CB6F12">
        <w:rPr>
          <w:rFonts w:ascii="Arial" w:hAnsi="Arial" w:cs="Arial"/>
          <w:b/>
          <w:sz w:val="20"/>
          <w:szCs w:val="20"/>
        </w:rPr>
        <w:t>Management of the CMCA NMR Facilities</w:t>
      </w:r>
    </w:p>
    <w:p w14:paraId="235D31C4" w14:textId="77777777" w:rsidR="00145DD9" w:rsidRPr="00CB6F12" w:rsidRDefault="00145DD9" w:rsidP="00145DD9">
      <w:pPr>
        <w:pStyle w:val="ListParagraph"/>
        <w:numPr>
          <w:ilvl w:val="0"/>
          <w:numId w:val="25"/>
        </w:numPr>
        <w:spacing w:after="120" w:line="200" w:lineRule="atLeast"/>
        <w:rPr>
          <w:rFonts w:ascii="Arial" w:hAnsi="Arial" w:cs="Arial"/>
          <w:sz w:val="20"/>
          <w:szCs w:val="20"/>
        </w:rPr>
      </w:pPr>
      <w:r w:rsidRPr="00CB6F12">
        <w:rPr>
          <w:rFonts w:ascii="Arial" w:hAnsi="Arial" w:cs="Arial"/>
          <w:sz w:val="20"/>
          <w:szCs w:val="20"/>
        </w:rPr>
        <w:t xml:space="preserve">Take responsibility for the maintenance, care, and security of </w:t>
      </w:r>
      <w:r w:rsidR="001935EE" w:rsidRPr="00CB6F12">
        <w:rPr>
          <w:rFonts w:ascii="Arial" w:hAnsi="Arial" w:cs="Arial"/>
          <w:sz w:val="20"/>
          <w:szCs w:val="20"/>
        </w:rPr>
        <w:t>the</w:t>
      </w:r>
      <w:r w:rsidRPr="00CB6F12">
        <w:rPr>
          <w:rFonts w:ascii="Arial" w:hAnsi="Arial" w:cs="Arial"/>
          <w:sz w:val="20"/>
          <w:szCs w:val="20"/>
        </w:rPr>
        <w:t xml:space="preserve"> NMR spectrometers including cryogen maintenance, fault location and rectification;</w:t>
      </w:r>
    </w:p>
    <w:p w14:paraId="4B229ECB" w14:textId="77777777" w:rsidR="00B424AE" w:rsidRPr="00CB6F12" w:rsidRDefault="00B424AE" w:rsidP="00145DD9">
      <w:pPr>
        <w:pStyle w:val="ListParagraph"/>
        <w:numPr>
          <w:ilvl w:val="0"/>
          <w:numId w:val="25"/>
        </w:numPr>
        <w:spacing w:after="120" w:line="200" w:lineRule="atLeast"/>
        <w:rPr>
          <w:rFonts w:ascii="Arial" w:hAnsi="Arial" w:cs="Arial"/>
          <w:sz w:val="20"/>
          <w:szCs w:val="20"/>
        </w:rPr>
      </w:pPr>
      <w:r w:rsidRPr="00CB6F12">
        <w:rPr>
          <w:rFonts w:ascii="Arial" w:hAnsi="Arial" w:cs="Arial"/>
          <w:sz w:val="20"/>
          <w:szCs w:val="20"/>
        </w:rPr>
        <w:t>Supervise a Senior Research Officer involved in day-to-day operation of the Facility.</w:t>
      </w:r>
    </w:p>
    <w:p w14:paraId="494AE4A0" w14:textId="3B030A98" w:rsidR="00145DD9" w:rsidRPr="00CB6F12" w:rsidRDefault="00145DD9" w:rsidP="00145DD9">
      <w:pPr>
        <w:pStyle w:val="ListParagraph"/>
        <w:numPr>
          <w:ilvl w:val="0"/>
          <w:numId w:val="25"/>
        </w:numPr>
        <w:spacing w:after="120" w:line="200" w:lineRule="atLeast"/>
        <w:rPr>
          <w:rFonts w:ascii="Arial" w:hAnsi="Arial" w:cs="Arial"/>
          <w:sz w:val="20"/>
          <w:szCs w:val="20"/>
        </w:rPr>
      </w:pPr>
      <w:r w:rsidRPr="00CB6F12">
        <w:rPr>
          <w:rFonts w:ascii="Arial" w:hAnsi="Arial" w:cs="Arial"/>
          <w:sz w:val="20"/>
          <w:szCs w:val="20"/>
        </w:rPr>
        <w:t xml:space="preserve">Train academic, research, technical staff and research students in the use of high-field spectrometers and supervise the operation </w:t>
      </w:r>
      <w:r w:rsidR="001935EE" w:rsidRPr="00CB6F12">
        <w:rPr>
          <w:rFonts w:ascii="Arial" w:hAnsi="Arial" w:cs="Arial"/>
          <w:sz w:val="20"/>
          <w:szCs w:val="20"/>
        </w:rPr>
        <w:t xml:space="preserve">of </w:t>
      </w:r>
      <w:r w:rsidRPr="00CB6F12">
        <w:rPr>
          <w:rFonts w:ascii="Arial" w:hAnsi="Arial" w:cs="Arial"/>
          <w:sz w:val="20"/>
          <w:szCs w:val="20"/>
        </w:rPr>
        <w:t>these spectrometers;</w:t>
      </w:r>
    </w:p>
    <w:p w14:paraId="59319F59" w14:textId="3D41CA6A" w:rsidR="0050755F" w:rsidRPr="00CB6F12" w:rsidRDefault="00D8005A" w:rsidP="00145DD9">
      <w:pPr>
        <w:pStyle w:val="ListParagraph"/>
        <w:numPr>
          <w:ilvl w:val="0"/>
          <w:numId w:val="25"/>
        </w:numPr>
        <w:spacing w:after="120" w:line="200" w:lineRule="atLeast"/>
        <w:rPr>
          <w:rFonts w:ascii="Arial" w:hAnsi="Arial" w:cs="Arial"/>
          <w:sz w:val="20"/>
          <w:szCs w:val="20"/>
        </w:rPr>
      </w:pPr>
      <w:r w:rsidRPr="00CB6F12">
        <w:rPr>
          <w:rFonts w:ascii="Arial" w:hAnsi="Arial" w:cs="Arial"/>
          <w:sz w:val="20"/>
          <w:szCs w:val="20"/>
        </w:rPr>
        <w:t xml:space="preserve">Support </w:t>
      </w:r>
      <w:r w:rsidR="0050755F" w:rsidRPr="00CB6F12">
        <w:rPr>
          <w:rFonts w:ascii="Arial" w:hAnsi="Arial" w:cs="Arial"/>
          <w:sz w:val="20"/>
          <w:szCs w:val="20"/>
        </w:rPr>
        <w:t>Chemical</w:t>
      </w:r>
      <w:r w:rsidR="00E30971" w:rsidRPr="00CB6F12">
        <w:rPr>
          <w:rFonts w:ascii="Arial" w:hAnsi="Arial" w:cs="Arial"/>
          <w:sz w:val="20"/>
          <w:szCs w:val="20"/>
        </w:rPr>
        <w:t>,</w:t>
      </w:r>
      <w:r w:rsidR="0050755F" w:rsidRPr="00CB6F12">
        <w:rPr>
          <w:rFonts w:ascii="Arial" w:hAnsi="Arial" w:cs="Arial"/>
          <w:sz w:val="20"/>
          <w:szCs w:val="20"/>
        </w:rPr>
        <w:t xml:space="preserve"> Biological </w:t>
      </w:r>
      <w:r w:rsidRPr="00CB6F12">
        <w:rPr>
          <w:rFonts w:ascii="Arial" w:hAnsi="Arial" w:cs="Arial"/>
          <w:sz w:val="20"/>
          <w:szCs w:val="20"/>
        </w:rPr>
        <w:t xml:space="preserve">and </w:t>
      </w:r>
      <w:proofErr w:type="spellStart"/>
      <w:r w:rsidRPr="00CB6F12">
        <w:rPr>
          <w:rFonts w:ascii="Arial" w:hAnsi="Arial" w:cs="Arial"/>
          <w:sz w:val="20"/>
          <w:szCs w:val="20"/>
        </w:rPr>
        <w:t>Metabolomic</w:t>
      </w:r>
      <w:proofErr w:type="spellEnd"/>
      <w:r w:rsidRPr="00CB6F12">
        <w:rPr>
          <w:rFonts w:ascii="Arial" w:hAnsi="Arial" w:cs="Arial"/>
          <w:sz w:val="20"/>
          <w:szCs w:val="20"/>
        </w:rPr>
        <w:t xml:space="preserve"> NMR spectroscopy</w:t>
      </w:r>
      <w:r w:rsidR="00CB6F12">
        <w:rPr>
          <w:rFonts w:ascii="Arial" w:hAnsi="Arial" w:cs="Arial"/>
          <w:sz w:val="20"/>
          <w:szCs w:val="20"/>
        </w:rPr>
        <w:t>;</w:t>
      </w:r>
    </w:p>
    <w:p w14:paraId="217A3762" w14:textId="77777777" w:rsidR="00D8005A" w:rsidRPr="00CB6F12" w:rsidRDefault="00145DD9" w:rsidP="00D8005A">
      <w:pPr>
        <w:pStyle w:val="ListParagraph"/>
        <w:numPr>
          <w:ilvl w:val="0"/>
          <w:numId w:val="25"/>
        </w:numPr>
        <w:spacing w:after="120"/>
        <w:rPr>
          <w:rFonts w:ascii="Arial" w:hAnsi="Arial" w:cs="Arial"/>
          <w:sz w:val="20"/>
          <w:szCs w:val="20"/>
        </w:rPr>
      </w:pPr>
      <w:r w:rsidRPr="00CB6F12">
        <w:rPr>
          <w:rFonts w:ascii="Arial" w:hAnsi="Arial" w:cs="Arial"/>
          <w:sz w:val="20"/>
          <w:szCs w:val="20"/>
        </w:rPr>
        <w:t>Maintain current knowledge of developments in NMR spectroscopy, and engage in strategic planning regarding future upgrades;</w:t>
      </w:r>
    </w:p>
    <w:p w14:paraId="68AB741B" w14:textId="77777777" w:rsidR="00D8005A" w:rsidRPr="00CB6F12" w:rsidRDefault="00D8005A" w:rsidP="00D8005A">
      <w:pPr>
        <w:pStyle w:val="ListParagraph"/>
        <w:numPr>
          <w:ilvl w:val="0"/>
          <w:numId w:val="25"/>
        </w:numPr>
        <w:spacing w:after="120"/>
        <w:rPr>
          <w:rFonts w:ascii="Arial" w:hAnsi="Arial" w:cs="Arial"/>
          <w:sz w:val="20"/>
          <w:szCs w:val="20"/>
        </w:rPr>
      </w:pPr>
      <w:r w:rsidRPr="00CB6F12">
        <w:rPr>
          <w:rFonts w:ascii="Arial" w:hAnsi="Arial" w:cs="Arial"/>
          <w:sz w:val="20"/>
          <w:szCs w:val="20"/>
        </w:rPr>
        <w:t>Support new experimental development and implementation, pulse program</w:t>
      </w:r>
      <w:r w:rsidR="009507F3" w:rsidRPr="00CB6F12">
        <w:rPr>
          <w:rFonts w:ascii="Arial" w:hAnsi="Arial" w:cs="Arial"/>
          <w:sz w:val="20"/>
          <w:szCs w:val="20"/>
        </w:rPr>
        <w:t>ming and automation programming;</w:t>
      </w:r>
    </w:p>
    <w:p w14:paraId="149210EB" w14:textId="77777777" w:rsidR="00145DD9" w:rsidRPr="00CB6F12" w:rsidRDefault="00145DD9" w:rsidP="00145DD9">
      <w:pPr>
        <w:pStyle w:val="ListParagraph"/>
        <w:numPr>
          <w:ilvl w:val="0"/>
          <w:numId w:val="25"/>
        </w:numPr>
        <w:spacing w:line="200" w:lineRule="atLeast"/>
        <w:ind w:left="714" w:hanging="357"/>
        <w:rPr>
          <w:rFonts w:ascii="Arial" w:hAnsi="Arial" w:cs="Arial"/>
          <w:sz w:val="20"/>
          <w:szCs w:val="20"/>
        </w:rPr>
      </w:pPr>
      <w:r w:rsidRPr="00CB6F12">
        <w:rPr>
          <w:rFonts w:ascii="Arial" w:hAnsi="Arial" w:cs="Arial"/>
          <w:sz w:val="20"/>
          <w:szCs w:val="20"/>
        </w:rPr>
        <w:t>Monitor the scientific output and usage of the NMR facility; and</w:t>
      </w:r>
    </w:p>
    <w:p w14:paraId="429FCA6F" w14:textId="77777777" w:rsidR="00145DD9" w:rsidRPr="00CB6F12" w:rsidRDefault="00145DD9" w:rsidP="00145DD9">
      <w:pPr>
        <w:numPr>
          <w:ilvl w:val="0"/>
          <w:numId w:val="25"/>
        </w:numPr>
        <w:spacing w:line="200" w:lineRule="atLeast"/>
        <w:rPr>
          <w:rFonts w:ascii="Arial" w:hAnsi="Arial" w:cs="Arial"/>
          <w:bCs/>
          <w:sz w:val="20"/>
          <w:szCs w:val="20"/>
        </w:rPr>
      </w:pPr>
      <w:r w:rsidRPr="00CB6F12">
        <w:rPr>
          <w:rFonts w:ascii="Arial" w:hAnsi="Arial" w:cs="Arial"/>
          <w:bCs/>
          <w:sz w:val="20"/>
          <w:szCs w:val="20"/>
        </w:rPr>
        <w:t>Other duties as directed.</w:t>
      </w:r>
    </w:p>
    <w:p w14:paraId="0725CD9C" w14:textId="77777777" w:rsidR="003B6E99" w:rsidRPr="00CB6F12" w:rsidRDefault="003B6E99" w:rsidP="003B6E99">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Your specific work capabilities (selection criteria)</w:t>
      </w:r>
    </w:p>
    <w:p w14:paraId="504D7F83" w14:textId="77777777" w:rsidR="00145DD9" w:rsidRPr="00CB6F12" w:rsidRDefault="00145DD9" w:rsidP="00145DD9">
      <w:pPr>
        <w:spacing w:before="120"/>
        <w:jc w:val="both"/>
        <w:rPr>
          <w:rFonts w:ascii="Arial" w:hAnsi="Arial" w:cs="Arial"/>
          <w:b/>
          <w:sz w:val="20"/>
          <w:szCs w:val="20"/>
          <w:u w:val="single"/>
        </w:rPr>
      </w:pPr>
      <w:r w:rsidRPr="00CB6F12">
        <w:rPr>
          <w:rFonts w:ascii="Arial" w:hAnsi="Arial" w:cs="Arial"/>
          <w:b/>
          <w:sz w:val="20"/>
          <w:szCs w:val="20"/>
          <w:u w:val="single"/>
        </w:rPr>
        <w:t>ESSENTIAL:</w:t>
      </w:r>
    </w:p>
    <w:p w14:paraId="48219403" w14:textId="77777777" w:rsidR="00145DD9" w:rsidRPr="00CB6F12" w:rsidRDefault="00145DD9" w:rsidP="00145DD9">
      <w:pPr>
        <w:jc w:val="both"/>
        <w:rPr>
          <w:rFonts w:ascii="Arial" w:hAnsi="Arial" w:cs="Arial"/>
          <w:sz w:val="20"/>
          <w:szCs w:val="20"/>
        </w:rPr>
      </w:pPr>
    </w:p>
    <w:p w14:paraId="4B38259C" w14:textId="77777777" w:rsidR="00145DD9" w:rsidRPr="00CB6F12" w:rsidRDefault="00145DD9" w:rsidP="00145DD9">
      <w:pPr>
        <w:numPr>
          <w:ilvl w:val="0"/>
          <w:numId w:val="26"/>
        </w:numPr>
        <w:ind w:left="709" w:hanging="359"/>
        <w:rPr>
          <w:rFonts w:ascii="Arial" w:hAnsi="Arial" w:cs="Arial"/>
          <w:sz w:val="20"/>
          <w:szCs w:val="20"/>
        </w:rPr>
      </w:pPr>
      <w:r w:rsidRPr="00CB6F12">
        <w:rPr>
          <w:rFonts w:ascii="Arial" w:hAnsi="Arial" w:cs="Arial"/>
          <w:sz w:val="20"/>
          <w:szCs w:val="20"/>
        </w:rPr>
        <w:t>PhD in chemistry or allied science;</w:t>
      </w:r>
    </w:p>
    <w:p w14:paraId="4407A870" w14:textId="36488FDF" w:rsidR="00145DD9" w:rsidRPr="005D4B12" w:rsidRDefault="00145DD9" w:rsidP="00145DD9">
      <w:pPr>
        <w:numPr>
          <w:ilvl w:val="0"/>
          <w:numId w:val="27"/>
        </w:numPr>
        <w:ind w:left="709" w:hanging="359"/>
        <w:rPr>
          <w:rFonts w:ascii="Arial" w:hAnsi="Arial" w:cs="Arial"/>
          <w:sz w:val="20"/>
          <w:szCs w:val="20"/>
        </w:rPr>
      </w:pPr>
      <w:r w:rsidRPr="00CB6F12">
        <w:rPr>
          <w:rFonts w:ascii="Arial" w:hAnsi="Arial" w:cs="Arial"/>
          <w:sz w:val="20"/>
          <w:szCs w:val="20"/>
        </w:rPr>
        <w:t xml:space="preserve">Demonstrated knowledge and experience in Nuclear </w:t>
      </w:r>
      <w:r w:rsidR="0017380E">
        <w:rPr>
          <w:rFonts w:ascii="Arial" w:hAnsi="Arial" w:cs="Arial"/>
          <w:sz w:val="20"/>
          <w:szCs w:val="20"/>
        </w:rPr>
        <w:t>Magnetic Resonance spectroscopy</w:t>
      </w:r>
      <w:r w:rsidR="00FF64C4">
        <w:rPr>
          <w:rFonts w:ascii="Arial" w:hAnsi="Arial" w:cs="Arial"/>
          <w:sz w:val="20"/>
          <w:szCs w:val="20"/>
        </w:rPr>
        <w:t>,</w:t>
      </w:r>
      <w:r w:rsidR="0017380E">
        <w:rPr>
          <w:rFonts w:ascii="Arial" w:hAnsi="Arial" w:cs="Arial"/>
          <w:sz w:val="20"/>
          <w:szCs w:val="20"/>
        </w:rPr>
        <w:t xml:space="preserve"> </w:t>
      </w:r>
      <w:r w:rsidR="0017380E" w:rsidRPr="005D4B12">
        <w:rPr>
          <w:rFonts w:ascii="Arial" w:hAnsi="Arial" w:cs="Arial"/>
          <w:sz w:val="20"/>
          <w:szCs w:val="20"/>
        </w:rPr>
        <w:t>including pulse</w:t>
      </w:r>
      <w:r w:rsidR="000B25ED" w:rsidRPr="005D4B12">
        <w:rPr>
          <w:rFonts w:ascii="Arial" w:hAnsi="Arial" w:cs="Arial"/>
          <w:sz w:val="20"/>
          <w:szCs w:val="20"/>
        </w:rPr>
        <w:t xml:space="preserve"> sequence</w:t>
      </w:r>
      <w:r w:rsidR="0017380E" w:rsidRPr="005D4B12">
        <w:rPr>
          <w:rFonts w:ascii="Arial" w:hAnsi="Arial" w:cs="Arial"/>
          <w:sz w:val="20"/>
          <w:szCs w:val="20"/>
        </w:rPr>
        <w:t xml:space="preserve"> and automation programming</w:t>
      </w:r>
    </w:p>
    <w:p w14:paraId="45EFF836" w14:textId="0ACBFFBA" w:rsidR="0050755F" w:rsidRPr="00CB6F12" w:rsidRDefault="00D8005A" w:rsidP="00CB6F12">
      <w:pPr>
        <w:numPr>
          <w:ilvl w:val="0"/>
          <w:numId w:val="27"/>
        </w:numPr>
        <w:ind w:left="709" w:hanging="359"/>
        <w:rPr>
          <w:rFonts w:ascii="Arial" w:hAnsi="Arial" w:cs="Arial"/>
          <w:sz w:val="20"/>
          <w:szCs w:val="20"/>
        </w:rPr>
      </w:pPr>
      <w:r w:rsidRPr="00CB6F12">
        <w:rPr>
          <w:rFonts w:ascii="Arial" w:hAnsi="Arial" w:cs="Arial"/>
          <w:sz w:val="20"/>
          <w:szCs w:val="20"/>
        </w:rPr>
        <w:t>Demonstrate</w:t>
      </w:r>
      <w:r w:rsidR="007F6CA1" w:rsidRPr="00CB6F12">
        <w:rPr>
          <w:rFonts w:ascii="Arial" w:hAnsi="Arial" w:cs="Arial"/>
          <w:sz w:val="20"/>
          <w:szCs w:val="20"/>
        </w:rPr>
        <w:t>d</w:t>
      </w:r>
      <w:r w:rsidR="009507F3" w:rsidRPr="00CB6F12">
        <w:rPr>
          <w:rFonts w:ascii="Arial" w:hAnsi="Arial" w:cs="Arial"/>
          <w:sz w:val="20"/>
          <w:szCs w:val="20"/>
        </w:rPr>
        <w:t xml:space="preserve"> knowledge of NMR </w:t>
      </w:r>
      <w:r w:rsidR="007F6CA1" w:rsidRPr="00CB6F12">
        <w:rPr>
          <w:rFonts w:ascii="Arial" w:hAnsi="Arial" w:cs="Arial"/>
          <w:sz w:val="20"/>
          <w:szCs w:val="20"/>
        </w:rPr>
        <w:t>spectroscopy applied toward one or more of the following:</w:t>
      </w:r>
      <w:r w:rsidR="0050755F" w:rsidRPr="00CB6F12">
        <w:rPr>
          <w:rFonts w:ascii="Arial" w:hAnsi="Arial" w:cs="Arial"/>
          <w:sz w:val="20"/>
          <w:szCs w:val="20"/>
        </w:rPr>
        <w:t xml:space="preserve"> Chemistry</w:t>
      </w:r>
      <w:r w:rsidR="00294012" w:rsidRPr="00CB6F12">
        <w:rPr>
          <w:rFonts w:ascii="Arial" w:hAnsi="Arial" w:cs="Arial"/>
          <w:sz w:val="20"/>
          <w:szCs w:val="20"/>
        </w:rPr>
        <w:t>,</w:t>
      </w:r>
      <w:r w:rsidR="0050755F" w:rsidRPr="00CB6F12">
        <w:rPr>
          <w:rFonts w:ascii="Arial" w:hAnsi="Arial" w:cs="Arial"/>
          <w:sz w:val="20"/>
          <w:szCs w:val="20"/>
        </w:rPr>
        <w:t xml:space="preserve"> Structural Biology</w:t>
      </w:r>
      <w:r w:rsidR="007F6CA1" w:rsidRPr="00CB6F12">
        <w:rPr>
          <w:rFonts w:ascii="Arial" w:hAnsi="Arial" w:cs="Arial"/>
          <w:sz w:val="20"/>
          <w:szCs w:val="20"/>
        </w:rPr>
        <w:t xml:space="preserve">, </w:t>
      </w:r>
      <w:r w:rsidR="00E30971" w:rsidRPr="00CB6F12">
        <w:rPr>
          <w:rFonts w:ascii="Arial" w:hAnsi="Arial" w:cs="Arial"/>
          <w:sz w:val="20"/>
          <w:szCs w:val="20"/>
        </w:rPr>
        <w:t>M</w:t>
      </w:r>
      <w:r w:rsidR="007F6CA1" w:rsidRPr="00CB6F12">
        <w:rPr>
          <w:rFonts w:ascii="Arial" w:hAnsi="Arial" w:cs="Arial"/>
          <w:sz w:val="20"/>
          <w:szCs w:val="20"/>
        </w:rPr>
        <w:t>etabolomics</w:t>
      </w:r>
      <w:r w:rsidR="0050755F" w:rsidRPr="00CB6F12">
        <w:rPr>
          <w:rFonts w:ascii="Arial" w:hAnsi="Arial" w:cs="Arial"/>
          <w:sz w:val="20"/>
          <w:szCs w:val="20"/>
        </w:rPr>
        <w:t>;</w:t>
      </w:r>
    </w:p>
    <w:p w14:paraId="221214D9" w14:textId="77777777" w:rsidR="00145DD9" w:rsidRPr="00CB6F12" w:rsidRDefault="00145DD9" w:rsidP="00145DD9">
      <w:pPr>
        <w:numPr>
          <w:ilvl w:val="0"/>
          <w:numId w:val="27"/>
        </w:numPr>
        <w:ind w:left="709" w:hanging="359"/>
        <w:rPr>
          <w:rFonts w:ascii="Arial" w:hAnsi="Arial" w:cs="Arial"/>
          <w:sz w:val="20"/>
          <w:szCs w:val="20"/>
        </w:rPr>
      </w:pPr>
      <w:r w:rsidRPr="00CB6F12">
        <w:rPr>
          <w:rFonts w:ascii="Arial" w:hAnsi="Arial" w:cs="Arial"/>
          <w:sz w:val="20"/>
          <w:szCs w:val="20"/>
        </w:rPr>
        <w:t>Demonstrated ability to carry out independent research, and willingness to participate in collaborative research;</w:t>
      </w:r>
    </w:p>
    <w:p w14:paraId="2AB68B85" w14:textId="77777777" w:rsidR="00145DD9" w:rsidRPr="00CB6F12" w:rsidRDefault="00145DD9" w:rsidP="00145DD9">
      <w:pPr>
        <w:numPr>
          <w:ilvl w:val="0"/>
          <w:numId w:val="27"/>
        </w:numPr>
        <w:ind w:left="709" w:hanging="359"/>
        <w:rPr>
          <w:rFonts w:ascii="Arial" w:hAnsi="Arial" w:cs="Arial"/>
          <w:sz w:val="20"/>
          <w:szCs w:val="20"/>
        </w:rPr>
      </w:pPr>
      <w:r w:rsidRPr="00CB6F12">
        <w:rPr>
          <w:rFonts w:ascii="Arial" w:hAnsi="Arial" w:cs="Arial"/>
          <w:sz w:val="20"/>
          <w:szCs w:val="20"/>
        </w:rPr>
        <w:t>Ability and willingness to direct and maintain a multi-user NMR facility;</w:t>
      </w:r>
    </w:p>
    <w:p w14:paraId="38133A1E" w14:textId="77777777" w:rsidR="00145DD9" w:rsidRPr="00CB6F12" w:rsidRDefault="00145DD9" w:rsidP="00145DD9">
      <w:pPr>
        <w:numPr>
          <w:ilvl w:val="0"/>
          <w:numId w:val="27"/>
        </w:numPr>
        <w:ind w:left="709" w:hanging="359"/>
        <w:rPr>
          <w:rFonts w:ascii="Arial" w:hAnsi="Arial" w:cs="Arial"/>
          <w:sz w:val="20"/>
          <w:szCs w:val="20"/>
        </w:rPr>
      </w:pPr>
      <w:r w:rsidRPr="00CB6F12">
        <w:rPr>
          <w:rFonts w:ascii="Arial" w:hAnsi="Arial" w:cs="Arial"/>
          <w:sz w:val="20"/>
          <w:szCs w:val="20"/>
        </w:rPr>
        <w:t>Ability to work in an interdisciplinary environment; and</w:t>
      </w:r>
    </w:p>
    <w:p w14:paraId="54A971B4" w14:textId="77777777" w:rsidR="00145DD9" w:rsidRPr="00CB6F12" w:rsidRDefault="00145DD9" w:rsidP="00145DD9">
      <w:pPr>
        <w:numPr>
          <w:ilvl w:val="0"/>
          <w:numId w:val="27"/>
        </w:numPr>
        <w:ind w:left="709" w:hanging="359"/>
        <w:rPr>
          <w:rFonts w:ascii="Arial" w:hAnsi="Arial" w:cs="Arial"/>
          <w:sz w:val="20"/>
          <w:szCs w:val="20"/>
        </w:rPr>
      </w:pPr>
      <w:r w:rsidRPr="00CB6F12">
        <w:rPr>
          <w:rFonts w:ascii="Arial" w:hAnsi="Arial" w:cs="Arial"/>
          <w:sz w:val="20"/>
          <w:szCs w:val="20"/>
        </w:rPr>
        <w:t>Good communication and interpersonal skills.</w:t>
      </w:r>
    </w:p>
    <w:p w14:paraId="037BFA4F" w14:textId="77777777" w:rsidR="00145DD9" w:rsidRPr="00CB6F12" w:rsidRDefault="00145DD9" w:rsidP="00145DD9">
      <w:pPr>
        <w:ind w:hanging="359"/>
        <w:jc w:val="both"/>
        <w:rPr>
          <w:rFonts w:ascii="Arial" w:hAnsi="Arial" w:cs="Arial"/>
          <w:sz w:val="20"/>
          <w:szCs w:val="20"/>
        </w:rPr>
      </w:pPr>
    </w:p>
    <w:p w14:paraId="463E5C1A" w14:textId="77777777" w:rsidR="00145DD9" w:rsidRPr="00CB6F12" w:rsidRDefault="00145DD9" w:rsidP="00145DD9">
      <w:pPr>
        <w:jc w:val="both"/>
        <w:rPr>
          <w:rFonts w:ascii="Arial" w:hAnsi="Arial" w:cs="Arial"/>
          <w:b/>
          <w:sz w:val="20"/>
          <w:szCs w:val="20"/>
          <w:u w:val="single"/>
        </w:rPr>
      </w:pPr>
      <w:r w:rsidRPr="00CB6F12">
        <w:rPr>
          <w:rFonts w:ascii="Arial" w:hAnsi="Arial" w:cs="Arial"/>
          <w:b/>
          <w:sz w:val="20"/>
          <w:szCs w:val="20"/>
          <w:u w:val="single"/>
        </w:rPr>
        <w:t>DESIRABLE:</w:t>
      </w:r>
    </w:p>
    <w:p w14:paraId="61601C26" w14:textId="77777777" w:rsidR="00145DD9" w:rsidRPr="00CB6F12" w:rsidRDefault="00145DD9" w:rsidP="00CB6F12">
      <w:pPr>
        <w:pStyle w:val="ListParagraph"/>
        <w:ind w:left="0"/>
        <w:jc w:val="both"/>
        <w:rPr>
          <w:rFonts w:ascii="Arial" w:hAnsi="Arial"/>
          <w:b/>
          <w:sz w:val="20"/>
          <w:u w:val="single"/>
        </w:rPr>
      </w:pPr>
    </w:p>
    <w:p w14:paraId="5DD2D311" w14:textId="0C83294E" w:rsidR="00145DD9" w:rsidRDefault="00D8005A" w:rsidP="00CB6F12">
      <w:pPr>
        <w:pStyle w:val="ListParagraph"/>
        <w:numPr>
          <w:ilvl w:val="0"/>
          <w:numId w:val="28"/>
        </w:numPr>
        <w:ind w:left="709" w:hanging="359"/>
        <w:jc w:val="both"/>
        <w:rPr>
          <w:rFonts w:ascii="Arial" w:hAnsi="Arial" w:cs="Arial"/>
          <w:sz w:val="20"/>
          <w:szCs w:val="20"/>
        </w:rPr>
      </w:pPr>
      <w:r w:rsidRPr="00CB6F12">
        <w:rPr>
          <w:rFonts w:ascii="Arial" w:hAnsi="Arial" w:cs="Arial"/>
          <w:sz w:val="20"/>
          <w:szCs w:val="20"/>
        </w:rPr>
        <w:t xml:space="preserve">Experience </w:t>
      </w:r>
      <w:r w:rsidR="007F6CA1" w:rsidRPr="00CB6F12">
        <w:rPr>
          <w:rFonts w:ascii="Arial" w:hAnsi="Arial" w:cs="Arial"/>
          <w:sz w:val="20"/>
          <w:szCs w:val="20"/>
        </w:rPr>
        <w:t>across</w:t>
      </w:r>
      <w:r w:rsidR="00145DD9" w:rsidRPr="00CB6F12">
        <w:rPr>
          <w:rFonts w:ascii="Arial" w:hAnsi="Arial" w:cs="Arial"/>
          <w:sz w:val="20"/>
          <w:szCs w:val="20"/>
        </w:rPr>
        <w:t xml:space="preserve"> a wide range of multinuclear</w:t>
      </w:r>
      <w:r w:rsidR="007F6CA1" w:rsidRPr="00CB6F12">
        <w:rPr>
          <w:rFonts w:ascii="Arial" w:hAnsi="Arial" w:cs="Arial"/>
          <w:sz w:val="20"/>
          <w:szCs w:val="20"/>
        </w:rPr>
        <w:t xml:space="preserve"> and multidimensional</w:t>
      </w:r>
      <w:r w:rsidR="00145DD9" w:rsidRPr="00CB6F12">
        <w:rPr>
          <w:rFonts w:ascii="Arial" w:hAnsi="Arial" w:cs="Arial"/>
          <w:sz w:val="20"/>
          <w:szCs w:val="20"/>
        </w:rPr>
        <w:t xml:space="preserve"> NMR experiments;</w:t>
      </w:r>
    </w:p>
    <w:p w14:paraId="1283D8A4" w14:textId="43C1AA1B" w:rsidR="00FF64C4" w:rsidRPr="005D4B12" w:rsidRDefault="00FF64C4" w:rsidP="00CB6F12">
      <w:pPr>
        <w:pStyle w:val="ListParagraph"/>
        <w:numPr>
          <w:ilvl w:val="0"/>
          <w:numId w:val="28"/>
        </w:numPr>
        <w:ind w:left="709" w:hanging="359"/>
        <w:jc w:val="both"/>
        <w:rPr>
          <w:rFonts w:ascii="Arial" w:hAnsi="Arial" w:cs="Arial"/>
          <w:sz w:val="20"/>
          <w:szCs w:val="20"/>
        </w:rPr>
      </w:pPr>
      <w:r w:rsidRPr="005D4B12">
        <w:rPr>
          <w:rFonts w:ascii="Arial" w:hAnsi="Arial" w:cs="Arial"/>
          <w:sz w:val="20"/>
          <w:szCs w:val="20"/>
        </w:rPr>
        <w:t xml:space="preserve">Experience </w:t>
      </w:r>
      <w:r w:rsidR="0026410B" w:rsidRPr="005D4B12">
        <w:rPr>
          <w:rFonts w:ascii="Arial" w:hAnsi="Arial" w:cs="Arial"/>
          <w:sz w:val="20"/>
          <w:szCs w:val="20"/>
        </w:rPr>
        <w:t>with</w:t>
      </w:r>
      <w:r w:rsidRPr="005D4B12">
        <w:rPr>
          <w:rFonts w:ascii="Arial" w:hAnsi="Arial" w:cs="Arial"/>
          <w:sz w:val="20"/>
          <w:szCs w:val="20"/>
        </w:rPr>
        <w:t xml:space="preserve"> NMR-</w:t>
      </w:r>
      <w:r w:rsidR="00613C32" w:rsidRPr="005D4B12">
        <w:rPr>
          <w:rFonts w:ascii="Arial" w:hAnsi="Arial" w:cs="Arial"/>
          <w:sz w:val="20"/>
          <w:szCs w:val="20"/>
        </w:rPr>
        <w:t>based</w:t>
      </w:r>
      <w:r w:rsidRPr="005D4B12">
        <w:rPr>
          <w:rFonts w:ascii="Arial" w:hAnsi="Arial" w:cs="Arial"/>
          <w:sz w:val="20"/>
          <w:szCs w:val="20"/>
        </w:rPr>
        <w:t xml:space="preserve"> structural investigations of chemicals and/or biological molecules</w:t>
      </w:r>
      <w:r w:rsidR="001E1755" w:rsidRPr="005D4B12">
        <w:rPr>
          <w:rFonts w:ascii="Arial" w:hAnsi="Arial" w:cs="Arial"/>
          <w:sz w:val="20"/>
          <w:szCs w:val="20"/>
        </w:rPr>
        <w:t>;</w:t>
      </w:r>
      <w:r w:rsidRPr="005D4B12">
        <w:rPr>
          <w:rFonts w:ascii="Arial" w:hAnsi="Arial" w:cs="Arial"/>
          <w:sz w:val="20"/>
          <w:szCs w:val="20"/>
        </w:rPr>
        <w:t xml:space="preserve"> </w:t>
      </w:r>
    </w:p>
    <w:p w14:paraId="26222F91" w14:textId="4EC9590B" w:rsidR="00CB6F12" w:rsidRPr="00CB6F12" w:rsidRDefault="00CB6F12" w:rsidP="00CB6F12">
      <w:pPr>
        <w:numPr>
          <w:ilvl w:val="0"/>
          <w:numId w:val="28"/>
        </w:numPr>
        <w:rPr>
          <w:rFonts w:ascii="Arial" w:hAnsi="Arial" w:cs="Arial"/>
          <w:sz w:val="20"/>
          <w:szCs w:val="20"/>
        </w:rPr>
      </w:pPr>
      <w:r w:rsidRPr="005D4B12">
        <w:rPr>
          <w:rFonts w:ascii="Arial" w:hAnsi="Arial" w:cs="Arial"/>
          <w:sz w:val="20"/>
          <w:szCs w:val="20"/>
        </w:rPr>
        <w:t>Expe</w:t>
      </w:r>
      <w:r>
        <w:rPr>
          <w:rFonts w:ascii="Arial" w:hAnsi="Arial" w:cs="Arial"/>
          <w:sz w:val="20"/>
          <w:szCs w:val="20"/>
        </w:rPr>
        <w:t>rience in</w:t>
      </w:r>
      <w:r w:rsidRPr="00CB6F12">
        <w:rPr>
          <w:rFonts w:ascii="Arial" w:hAnsi="Arial" w:cs="Arial"/>
          <w:sz w:val="20"/>
          <w:szCs w:val="20"/>
        </w:rPr>
        <w:t xml:space="preserve"> metabolomics approaches for biological </w:t>
      </w:r>
      <w:r w:rsidR="00102F85">
        <w:rPr>
          <w:rFonts w:ascii="Arial" w:hAnsi="Arial" w:cs="Arial"/>
          <w:sz w:val="20"/>
          <w:szCs w:val="20"/>
        </w:rPr>
        <w:t>or</w:t>
      </w:r>
      <w:r w:rsidR="00102F85" w:rsidRPr="00CB6F12">
        <w:rPr>
          <w:rFonts w:ascii="Arial" w:hAnsi="Arial" w:cs="Arial"/>
          <w:sz w:val="20"/>
          <w:szCs w:val="20"/>
        </w:rPr>
        <w:t xml:space="preserve"> clinical </w:t>
      </w:r>
      <w:r w:rsidRPr="00CB6F12">
        <w:rPr>
          <w:rFonts w:ascii="Arial" w:hAnsi="Arial" w:cs="Arial"/>
          <w:sz w:val="20"/>
          <w:szCs w:val="20"/>
        </w:rPr>
        <w:t>studies including an understanding of data processing and analysis;</w:t>
      </w:r>
    </w:p>
    <w:p w14:paraId="77209839" w14:textId="77777777" w:rsidR="00145DD9" w:rsidRPr="00CB6F12" w:rsidRDefault="00145DD9" w:rsidP="001E1755">
      <w:pPr>
        <w:pStyle w:val="ListParagraph"/>
        <w:numPr>
          <w:ilvl w:val="0"/>
          <w:numId w:val="28"/>
        </w:numPr>
        <w:ind w:left="709" w:hanging="359"/>
        <w:jc w:val="both"/>
        <w:rPr>
          <w:rFonts w:ascii="Arial" w:hAnsi="Arial" w:cs="Arial"/>
          <w:sz w:val="20"/>
          <w:szCs w:val="20"/>
        </w:rPr>
      </w:pPr>
      <w:r w:rsidRPr="00CB6F12">
        <w:rPr>
          <w:rFonts w:ascii="Arial" w:hAnsi="Arial" w:cs="Arial"/>
          <w:sz w:val="20"/>
          <w:szCs w:val="20"/>
        </w:rPr>
        <w:t>Experience in the development and delivery of high quality teaching;</w:t>
      </w:r>
    </w:p>
    <w:p w14:paraId="387CC71B" w14:textId="77777777" w:rsidR="00145DD9" w:rsidRPr="00CB6F12" w:rsidRDefault="00145DD9" w:rsidP="00145DD9">
      <w:pPr>
        <w:pStyle w:val="ListParagraph"/>
        <w:numPr>
          <w:ilvl w:val="0"/>
          <w:numId w:val="28"/>
        </w:numPr>
        <w:ind w:left="709" w:hanging="359"/>
        <w:jc w:val="both"/>
      </w:pPr>
      <w:r w:rsidRPr="00CB6F12">
        <w:rPr>
          <w:rFonts w:ascii="Arial" w:hAnsi="Arial" w:cs="Arial"/>
          <w:sz w:val="20"/>
          <w:szCs w:val="20"/>
        </w:rPr>
        <w:t>Experience in computer programming and data management; and</w:t>
      </w:r>
    </w:p>
    <w:p w14:paraId="25EF2F27" w14:textId="50536CBC" w:rsidR="00145DD9" w:rsidRPr="00CB6F12" w:rsidRDefault="00145DD9" w:rsidP="00145DD9">
      <w:pPr>
        <w:pStyle w:val="ListParagraph"/>
        <w:numPr>
          <w:ilvl w:val="0"/>
          <w:numId w:val="28"/>
        </w:numPr>
        <w:ind w:left="709" w:hanging="359"/>
        <w:jc w:val="both"/>
      </w:pPr>
      <w:r w:rsidRPr="00CB6F12">
        <w:rPr>
          <w:rFonts w:ascii="Arial" w:hAnsi="Arial" w:cs="Arial"/>
          <w:sz w:val="20"/>
          <w:szCs w:val="20"/>
        </w:rPr>
        <w:t>Experience working with teams of researchers from different fields (</w:t>
      </w:r>
      <w:r w:rsidRPr="00CB6F12">
        <w:rPr>
          <w:rFonts w:ascii="Arial" w:hAnsi="Arial" w:cs="Arial"/>
          <w:i/>
          <w:sz w:val="20"/>
          <w:szCs w:val="20"/>
        </w:rPr>
        <w:t>e.g.</w:t>
      </w:r>
      <w:r w:rsidR="00CB6F12">
        <w:rPr>
          <w:rFonts w:ascii="Arial" w:hAnsi="Arial" w:cs="Arial"/>
          <w:i/>
          <w:sz w:val="20"/>
          <w:szCs w:val="20"/>
        </w:rPr>
        <w:t>,</w:t>
      </w:r>
      <w:r w:rsidRPr="00CB6F12">
        <w:rPr>
          <w:rFonts w:ascii="Arial" w:hAnsi="Arial" w:cs="Arial"/>
          <w:i/>
          <w:sz w:val="20"/>
          <w:szCs w:val="20"/>
        </w:rPr>
        <w:t xml:space="preserve"> </w:t>
      </w:r>
      <w:r w:rsidRPr="00CB6F12">
        <w:rPr>
          <w:rFonts w:ascii="Arial" w:hAnsi="Arial" w:cs="Arial"/>
          <w:sz w:val="20"/>
          <w:szCs w:val="20"/>
        </w:rPr>
        <w:t>biology, chemistry, materials).</w:t>
      </w:r>
    </w:p>
    <w:p w14:paraId="63F0A490" w14:textId="77777777" w:rsidR="001E2C81" w:rsidRPr="00CB6F12" w:rsidRDefault="001E2C81" w:rsidP="001E2C81">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Special Requirements</w:t>
      </w:r>
      <w:r w:rsidR="002C2E29" w:rsidRPr="00CB6F12">
        <w:rPr>
          <w:rFonts w:ascii="Arial" w:hAnsi="Arial" w:cs="Arial"/>
          <w:b/>
          <w:bCs/>
          <w:color w:val="FFFFFF"/>
        </w:rPr>
        <w:t xml:space="preserve"> </w:t>
      </w:r>
    </w:p>
    <w:p w14:paraId="21E60766" w14:textId="77777777" w:rsidR="00145DD9" w:rsidRPr="00CB6F12" w:rsidRDefault="00145DD9" w:rsidP="00145DD9">
      <w:pPr>
        <w:spacing w:before="120" w:after="120"/>
        <w:jc w:val="both"/>
        <w:rPr>
          <w:rFonts w:ascii="Palatino" w:hAnsi="Palatino" w:cs="Palatino"/>
          <w:sz w:val="22"/>
          <w:szCs w:val="20"/>
        </w:rPr>
      </w:pPr>
      <w:r w:rsidRPr="00CB6F12">
        <w:rPr>
          <w:rFonts w:ascii="Arial" w:hAnsi="Arial" w:cs="Arial"/>
          <w:bCs/>
          <w:sz w:val="20"/>
          <w:szCs w:val="20"/>
        </w:rPr>
        <w:t>There are no special requirements.</w:t>
      </w:r>
    </w:p>
    <w:p w14:paraId="10B69ACA" w14:textId="77777777" w:rsidR="002C2E29" w:rsidRPr="00CB6F12" w:rsidRDefault="002C2E29" w:rsidP="002C2E29">
      <w:pPr>
        <w:shd w:val="clear" w:color="auto" w:fill="000000"/>
        <w:tabs>
          <w:tab w:val="right" w:pos="9072"/>
        </w:tabs>
        <w:spacing w:before="120" w:after="60"/>
        <w:jc w:val="both"/>
        <w:rPr>
          <w:rFonts w:ascii="Arial" w:hAnsi="Arial" w:cs="Arial"/>
          <w:b/>
          <w:bCs/>
          <w:color w:val="FFFFFF"/>
        </w:rPr>
      </w:pPr>
      <w:r w:rsidRPr="00CB6F12">
        <w:rPr>
          <w:rFonts w:ascii="Arial" w:hAnsi="Arial" w:cs="Arial"/>
          <w:b/>
          <w:bCs/>
          <w:color w:val="FFFFFF"/>
        </w:rPr>
        <w:t>Compliance</w:t>
      </w:r>
    </w:p>
    <w:p w14:paraId="485CFCD7" w14:textId="77777777" w:rsidR="006A373E" w:rsidRPr="00CB6F12" w:rsidRDefault="006A373E" w:rsidP="00FF69D9">
      <w:pPr>
        <w:pStyle w:val="PlainText"/>
        <w:spacing w:before="120"/>
        <w:jc w:val="both"/>
        <w:rPr>
          <w:rFonts w:ascii="Arial" w:hAnsi="Arial" w:cs="Arial"/>
          <w:b/>
          <w:sz w:val="20"/>
          <w:szCs w:val="20"/>
        </w:rPr>
      </w:pPr>
      <w:r w:rsidRPr="00CB6F12">
        <w:rPr>
          <w:rFonts w:ascii="Arial" w:hAnsi="Arial" w:cs="Arial"/>
          <w:b/>
          <w:sz w:val="20"/>
          <w:szCs w:val="20"/>
        </w:rPr>
        <w:t>Workplace Health and Safety</w:t>
      </w:r>
    </w:p>
    <w:p w14:paraId="325CAC8F" w14:textId="77777777" w:rsidR="006A373E" w:rsidRPr="00CB6F12" w:rsidRDefault="006A373E" w:rsidP="006A373E">
      <w:pPr>
        <w:pStyle w:val="PlainText"/>
        <w:jc w:val="both"/>
        <w:rPr>
          <w:rFonts w:ascii="Arial" w:hAnsi="Arial" w:cs="Arial"/>
          <w:sz w:val="20"/>
          <w:szCs w:val="20"/>
        </w:rPr>
      </w:pPr>
      <w:r w:rsidRPr="00CB6F12">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2854A55E" w14:textId="77777777" w:rsidR="006A373E" w:rsidRPr="00CB6F12" w:rsidRDefault="006A373E" w:rsidP="006A373E">
      <w:pPr>
        <w:pStyle w:val="PlainText"/>
        <w:jc w:val="both"/>
        <w:rPr>
          <w:rFonts w:ascii="Arial" w:hAnsi="Arial" w:cs="Arial"/>
          <w:sz w:val="20"/>
          <w:szCs w:val="20"/>
        </w:rPr>
      </w:pPr>
      <w:r w:rsidRPr="00CB6F12">
        <w:rPr>
          <w:rFonts w:ascii="Arial" w:hAnsi="Arial" w:cs="Arial"/>
          <w:sz w:val="20"/>
          <w:szCs w:val="20"/>
        </w:rPr>
        <w:lastRenderedPageBreak/>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5258E28F" w14:textId="77777777" w:rsidR="006A373E" w:rsidRPr="00CB6F12" w:rsidRDefault="006A373E" w:rsidP="006A373E">
      <w:pPr>
        <w:pStyle w:val="PlainText"/>
        <w:jc w:val="both"/>
        <w:rPr>
          <w:rFonts w:ascii="Arial" w:hAnsi="Arial" w:cs="Arial"/>
          <w:sz w:val="20"/>
          <w:szCs w:val="20"/>
        </w:rPr>
      </w:pPr>
      <w:r w:rsidRPr="00CB6F12">
        <w:rPr>
          <w:rFonts w:ascii="Arial" w:hAnsi="Arial" w:cs="Arial"/>
          <w:sz w:val="20"/>
          <w:szCs w:val="20"/>
        </w:rPr>
        <w:t xml:space="preserve">Details of the safety obligations can be accessed at </w:t>
      </w:r>
      <w:hyperlink r:id="rId11" w:history="1">
        <w:r w:rsidRPr="00CB6F12">
          <w:rPr>
            <w:rStyle w:val="Hyperlink"/>
            <w:rFonts w:ascii="Arial" w:hAnsi="Arial" w:cs="Arial"/>
            <w:sz w:val="20"/>
            <w:szCs w:val="20"/>
          </w:rPr>
          <w:t>http://www.safety.uwa.edu.au</w:t>
        </w:r>
      </w:hyperlink>
      <w:r w:rsidRPr="00CB6F12">
        <w:rPr>
          <w:rFonts w:ascii="Arial" w:hAnsi="Arial" w:cs="Arial"/>
          <w:sz w:val="20"/>
          <w:szCs w:val="20"/>
        </w:rPr>
        <w:t xml:space="preserve"> </w:t>
      </w:r>
    </w:p>
    <w:p w14:paraId="36F878DE" w14:textId="77777777" w:rsidR="006A373E" w:rsidRPr="00CB6F12" w:rsidRDefault="006A373E" w:rsidP="006A373E">
      <w:pPr>
        <w:pStyle w:val="PlainText"/>
        <w:jc w:val="both"/>
        <w:rPr>
          <w:rFonts w:ascii="Arial" w:hAnsi="Arial" w:cs="Arial"/>
          <w:sz w:val="20"/>
          <w:szCs w:val="20"/>
        </w:rPr>
      </w:pPr>
    </w:p>
    <w:p w14:paraId="7541AC38" w14:textId="77777777" w:rsidR="006A373E" w:rsidRPr="00CB6F12" w:rsidRDefault="006A373E" w:rsidP="006A373E">
      <w:pPr>
        <w:pStyle w:val="PlainText"/>
        <w:jc w:val="both"/>
        <w:rPr>
          <w:rFonts w:ascii="Arial" w:hAnsi="Arial" w:cs="Arial"/>
          <w:b/>
          <w:sz w:val="20"/>
          <w:szCs w:val="20"/>
        </w:rPr>
      </w:pPr>
      <w:r w:rsidRPr="00CB6F12">
        <w:rPr>
          <w:rFonts w:ascii="Arial" w:hAnsi="Arial" w:cs="Arial"/>
          <w:b/>
          <w:sz w:val="20"/>
          <w:szCs w:val="20"/>
        </w:rPr>
        <w:t>Equity and Diversity</w:t>
      </w:r>
    </w:p>
    <w:p w14:paraId="7378DCCC" w14:textId="77777777" w:rsidR="006A373E" w:rsidRPr="00CB6F12" w:rsidRDefault="006A373E" w:rsidP="006A373E">
      <w:pPr>
        <w:pStyle w:val="PlainText"/>
        <w:jc w:val="both"/>
        <w:rPr>
          <w:rStyle w:val="Hyperlink"/>
          <w:rFonts w:ascii="Arial" w:hAnsi="Arial" w:cs="Arial"/>
          <w:sz w:val="20"/>
          <w:szCs w:val="20"/>
        </w:rPr>
      </w:pPr>
      <w:r w:rsidRPr="00CB6F12">
        <w:rPr>
          <w:rFonts w:ascii="Arial" w:hAnsi="Arial" w:cs="Arial"/>
          <w:sz w:val="20"/>
          <w:szCs w:val="20"/>
        </w:rPr>
        <w:t xml:space="preserve">All staff members are required to comply with the University’s Code of Ethics and Code of </w:t>
      </w:r>
      <w:proofErr w:type="gramStart"/>
      <w:r w:rsidRPr="00CB6F12">
        <w:rPr>
          <w:rFonts w:ascii="Arial" w:hAnsi="Arial" w:cs="Arial"/>
          <w:sz w:val="20"/>
          <w:szCs w:val="20"/>
        </w:rPr>
        <w:t>Conduct  and</w:t>
      </w:r>
      <w:proofErr w:type="gramEnd"/>
      <w:r w:rsidRPr="00CB6F12">
        <w:rPr>
          <w:rFonts w:ascii="Arial" w:hAnsi="Arial" w:cs="Arial"/>
          <w:sz w:val="20"/>
          <w:szCs w:val="20"/>
        </w:rPr>
        <w:t xml:space="preserve"> Equity and Diversity principles</w:t>
      </w:r>
      <w:r w:rsidR="002C2E29" w:rsidRPr="00CB6F12">
        <w:rPr>
          <w:rFonts w:ascii="Arial" w:hAnsi="Arial" w:cs="Arial"/>
          <w:sz w:val="20"/>
          <w:szCs w:val="20"/>
        </w:rPr>
        <w:t>.</w:t>
      </w:r>
      <w:r w:rsidRPr="00CB6F12">
        <w:rPr>
          <w:rFonts w:ascii="Arial" w:hAnsi="Arial" w:cs="Arial"/>
          <w:sz w:val="20"/>
          <w:szCs w:val="20"/>
        </w:rPr>
        <w:t xml:space="preserve">  Details of the University policies on these can be accessed at </w:t>
      </w:r>
      <w:hyperlink r:id="rId12" w:history="1">
        <w:r w:rsidRPr="00CB6F12">
          <w:rPr>
            <w:rStyle w:val="Hyperlink"/>
            <w:rFonts w:ascii="Arial" w:hAnsi="Arial" w:cs="Arial"/>
            <w:sz w:val="20"/>
            <w:szCs w:val="20"/>
          </w:rPr>
          <w:t>http://www.hr.uwa.edu.au/publications/code_of_ethics</w:t>
        </w:r>
      </w:hyperlink>
      <w:r w:rsidRPr="00CB6F12">
        <w:rPr>
          <w:rFonts w:ascii="Arial" w:hAnsi="Arial" w:cs="Arial"/>
          <w:sz w:val="20"/>
          <w:szCs w:val="20"/>
        </w:rPr>
        <w:t xml:space="preserve">, </w:t>
      </w:r>
      <w:hyperlink r:id="rId13" w:history="1">
        <w:r w:rsidRPr="00CB6F12">
          <w:rPr>
            <w:rStyle w:val="Hyperlink"/>
            <w:rFonts w:ascii="Arial" w:hAnsi="Arial" w:cs="Arial"/>
            <w:sz w:val="20"/>
            <w:szCs w:val="20"/>
          </w:rPr>
          <w:t>http://www.equity.uwa.edu.au</w:t>
        </w:r>
      </w:hyperlink>
    </w:p>
    <w:p w14:paraId="7EBB7312" w14:textId="77777777" w:rsidR="006A373E" w:rsidRPr="00CB6F12" w:rsidRDefault="006A373E" w:rsidP="006A373E">
      <w:pPr>
        <w:pStyle w:val="PlainText"/>
        <w:jc w:val="both"/>
        <w:rPr>
          <w:rStyle w:val="Hyperlink"/>
          <w:rFonts w:ascii="Arial" w:hAnsi="Arial" w:cs="Arial"/>
          <w:sz w:val="20"/>
          <w:szCs w:val="20"/>
        </w:rPr>
      </w:pPr>
    </w:p>
    <w:p w14:paraId="783A6834" w14:textId="77777777" w:rsidR="006A373E" w:rsidRPr="00CB6F12" w:rsidRDefault="006A373E" w:rsidP="006A373E">
      <w:pPr>
        <w:pStyle w:val="PlainText"/>
        <w:jc w:val="both"/>
        <w:rPr>
          <w:rFonts w:ascii="Arial" w:hAnsi="Arial" w:cs="Arial"/>
          <w:sz w:val="20"/>
          <w:szCs w:val="20"/>
        </w:rPr>
      </w:pPr>
    </w:p>
    <w:sectPr w:rsidR="006A373E" w:rsidRPr="00CB6F12" w:rsidSect="00AF7E99">
      <w:headerReference w:type="default" r:id="rId14"/>
      <w:footerReference w:type="default" r:id="rId15"/>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034B7" w14:textId="77777777" w:rsidR="00024D0D" w:rsidRDefault="00024D0D">
      <w:r>
        <w:separator/>
      </w:r>
    </w:p>
  </w:endnote>
  <w:endnote w:type="continuationSeparator" w:id="0">
    <w:p w14:paraId="1864CA66" w14:textId="77777777" w:rsidR="00024D0D" w:rsidRDefault="00024D0D">
      <w:r>
        <w:continuationSeparator/>
      </w:r>
    </w:p>
  </w:endnote>
  <w:endnote w:type="continuationNotice" w:id="1">
    <w:p w14:paraId="6387E71A" w14:textId="77777777" w:rsidR="00024D0D" w:rsidRDefault="00024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D1B6" w14:textId="77777777" w:rsidR="001E1755" w:rsidRDefault="001E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412C" w14:textId="77777777" w:rsidR="00024D0D" w:rsidRDefault="00024D0D">
      <w:r>
        <w:separator/>
      </w:r>
    </w:p>
  </w:footnote>
  <w:footnote w:type="continuationSeparator" w:id="0">
    <w:p w14:paraId="2872F313" w14:textId="77777777" w:rsidR="00024D0D" w:rsidRDefault="00024D0D">
      <w:r>
        <w:continuationSeparator/>
      </w:r>
    </w:p>
  </w:footnote>
  <w:footnote w:type="continuationNotice" w:id="1">
    <w:p w14:paraId="2C16F791" w14:textId="77777777" w:rsidR="00024D0D" w:rsidRDefault="00024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1217" w14:textId="77777777" w:rsidR="001E1755" w:rsidRDefault="001E1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C35EDE"/>
    <w:multiLevelType w:val="hybridMultilevel"/>
    <w:tmpl w:val="4C02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DBD4099"/>
    <w:multiLevelType w:val="hybridMultilevel"/>
    <w:tmpl w:val="EDDA41D0"/>
    <w:lvl w:ilvl="0" w:tplc="4300C6C8">
      <w:start w:val="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4CB75B49"/>
    <w:multiLevelType w:val="hybridMultilevel"/>
    <w:tmpl w:val="7DC8CF30"/>
    <w:lvl w:ilvl="0" w:tplc="4300C6C8">
      <w:start w:val="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EE38EB"/>
    <w:multiLevelType w:val="hybridMultilevel"/>
    <w:tmpl w:val="7DB03A34"/>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54A18E7"/>
    <w:multiLevelType w:val="hybridMultilevel"/>
    <w:tmpl w:val="999EF1C6"/>
    <w:lvl w:ilvl="0" w:tplc="DF569F9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AF26FE"/>
    <w:multiLevelType w:val="hybridMultilevel"/>
    <w:tmpl w:val="2A929E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1"/>
  </w:num>
  <w:num w:numId="4">
    <w:abstractNumId w:val="0"/>
  </w:num>
  <w:num w:numId="5">
    <w:abstractNumId w:val="24"/>
  </w:num>
  <w:num w:numId="6">
    <w:abstractNumId w:val="9"/>
  </w:num>
  <w:num w:numId="7">
    <w:abstractNumId w:val="12"/>
  </w:num>
  <w:num w:numId="8">
    <w:abstractNumId w:val="15"/>
  </w:num>
  <w:num w:numId="9">
    <w:abstractNumId w:val="16"/>
  </w:num>
  <w:num w:numId="10">
    <w:abstractNumId w:val="20"/>
  </w:num>
  <w:num w:numId="11">
    <w:abstractNumId w:val="8"/>
  </w:num>
  <w:num w:numId="12">
    <w:abstractNumId w:val="4"/>
  </w:num>
  <w:num w:numId="13">
    <w:abstractNumId w:val="10"/>
  </w:num>
  <w:num w:numId="14">
    <w:abstractNumId w:val="7"/>
  </w:num>
  <w:num w:numId="15">
    <w:abstractNumId w:val="25"/>
  </w:num>
  <w:num w:numId="16">
    <w:abstractNumId w:val="14"/>
  </w:num>
  <w:num w:numId="17">
    <w:abstractNumId w:val="2"/>
  </w:num>
  <w:num w:numId="18">
    <w:abstractNumId w:val="3"/>
  </w:num>
  <w:num w:numId="19">
    <w:abstractNumId w:val="23"/>
  </w:num>
  <w:num w:numId="20">
    <w:abstractNumId w:val="26"/>
  </w:num>
  <w:num w:numId="21">
    <w:abstractNumId w:val="13"/>
  </w:num>
  <w:num w:numId="22">
    <w:abstractNumId w:val="18"/>
  </w:num>
  <w:num w:numId="23">
    <w:abstractNumId w:val="19"/>
  </w:num>
  <w:num w:numId="24">
    <w:abstractNumId w:val="22"/>
  </w:num>
  <w:num w:numId="25">
    <w:abstractNumId w:val="6"/>
  </w:num>
  <w:num w:numId="26">
    <w:abstractNumId w:val="1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6E7"/>
    <w:rsid w:val="00000FA6"/>
    <w:rsid w:val="00001DB2"/>
    <w:rsid w:val="000028E2"/>
    <w:rsid w:val="00007F4E"/>
    <w:rsid w:val="0001569D"/>
    <w:rsid w:val="00020837"/>
    <w:rsid w:val="0002269C"/>
    <w:rsid w:val="00024D0D"/>
    <w:rsid w:val="00030257"/>
    <w:rsid w:val="000311F0"/>
    <w:rsid w:val="00032DA1"/>
    <w:rsid w:val="00044FB1"/>
    <w:rsid w:val="00063882"/>
    <w:rsid w:val="00066545"/>
    <w:rsid w:val="00080332"/>
    <w:rsid w:val="00086834"/>
    <w:rsid w:val="00094237"/>
    <w:rsid w:val="000A5189"/>
    <w:rsid w:val="000A6DDE"/>
    <w:rsid w:val="000B20E0"/>
    <w:rsid w:val="000B25ED"/>
    <w:rsid w:val="000B360B"/>
    <w:rsid w:val="000C09D9"/>
    <w:rsid w:val="000C349B"/>
    <w:rsid w:val="000C4FCE"/>
    <w:rsid w:val="000C59F3"/>
    <w:rsid w:val="000C613F"/>
    <w:rsid w:val="000D01F3"/>
    <w:rsid w:val="000E12B8"/>
    <w:rsid w:val="000E5831"/>
    <w:rsid w:val="000E6CC2"/>
    <w:rsid w:val="000E7417"/>
    <w:rsid w:val="000E7EE9"/>
    <w:rsid w:val="000F1F5D"/>
    <w:rsid w:val="000F3CF5"/>
    <w:rsid w:val="000F7A86"/>
    <w:rsid w:val="00100F03"/>
    <w:rsid w:val="001012B9"/>
    <w:rsid w:val="00102F85"/>
    <w:rsid w:val="00102FF3"/>
    <w:rsid w:val="00103BE7"/>
    <w:rsid w:val="0011507A"/>
    <w:rsid w:val="00116F57"/>
    <w:rsid w:val="001201CE"/>
    <w:rsid w:val="00122659"/>
    <w:rsid w:val="00124622"/>
    <w:rsid w:val="00124CB9"/>
    <w:rsid w:val="001270EF"/>
    <w:rsid w:val="001306A1"/>
    <w:rsid w:val="0013103D"/>
    <w:rsid w:val="00145DD9"/>
    <w:rsid w:val="0014671C"/>
    <w:rsid w:val="0015024D"/>
    <w:rsid w:val="00154552"/>
    <w:rsid w:val="00163BC0"/>
    <w:rsid w:val="0016739D"/>
    <w:rsid w:val="0017380E"/>
    <w:rsid w:val="00182630"/>
    <w:rsid w:val="001935EE"/>
    <w:rsid w:val="00195B16"/>
    <w:rsid w:val="00197432"/>
    <w:rsid w:val="00197F9C"/>
    <w:rsid w:val="001A417A"/>
    <w:rsid w:val="001B1D02"/>
    <w:rsid w:val="001B32A7"/>
    <w:rsid w:val="001B57C8"/>
    <w:rsid w:val="001C3053"/>
    <w:rsid w:val="001D0B1F"/>
    <w:rsid w:val="001D1045"/>
    <w:rsid w:val="001D267E"/>
    <w:rsid w:val="001D33B7"/>
    <w:rsid w:val="001E1755"/>
    <w:rsid w:val="001E236B"/>
    <w:rsid w:val="001E2C81"/>
    <w:rsid w:val="001F0E6B"/>
    <w:rsid w:val="00216219"/>
    <w:rsid w:val="00220F28"/>
    <w:rsid w:val="002217FA"/>
    <w:rsid w:val="00227100"/>
    <w:rsid w:val="0023407E"/>
    <w:rsid w:val="00234AE5"/>
    <w:rsid w:val="00242B95"/>
    <w:rsid w:val="002505A9"/>
    <w:rsid w:val="00250C7A"/>
    <w:rsid w:val="00251072"/>
    <w:rsid w:val="00252A72"/>
    <w:rsid w:val="00253C05"/>
    <w:rsid w:val="00256F35"/>
    <w:rsid w:val="0026410B"/>
    <w:rsid w:val="00264A8E"/>
    <w:rsid w:val="00271D19"/>
    <w:rsid w:val="00276064"/>
    <w:rsid w:val="002764F7"/>
    <w:rsid w:val="002768FC"/>
    <w:rsid w:val="00283291"/>
    <w:rsid w:val="00294012"/>
    <w:rsid w:val="002949F0"/>
    <w:rsid w:val="002A1F32"/>
    <w:rsid w:val="002A301C"/>
    <w:rsid w:val="002B17D8"/>
    <w:rsid w:val="002B4390"/>
    <w:rsid w:val="002B70E8"/>
    <w:rsid w:val="002C12DC"/>
    <w:rsid w:val="002C14F9"/>
    <w:rsid w:val="002C1D0F"/>
    <w:rsid w:val="002C265F"/>
    <w:rsid w:val="002C2E29"/>
    <w:rsid w:val="002C57C5"/>
    <w:rsid w:val="002D3B49"/>
    <w:rsid w:val="002D52F6"/>
    <w:rsid w:val="002E4711"/>
    <w:rsid w:val="002F7841"/>
    <w:rsid w:val="003017FB"/>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954F9"/>
    <w:rsid w:val="003A468F"/>
    <w:rsid w:val="003A7E4C"/>
    <w:rsid w:val="003B15B9"/>
    <w:rsid w:val="003B1F9D"/>
    <w:rsid w:val="003B4BB8"/>
    <w:rsid w:val="003B6E99"/>
    <w:rsid w:val="003C2517"/>
    <w:rsid w:val="003C273C"/>
    <w:rsid w:val="003C298B"/>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672A5"/>
    <w:rsid w:val="00471825"/>
    <w:rsid w:val="004803BA"/>
    <w:rsid w:val="0049060C"/>
    <w:rsid w:val="00492E58"/>
    <w:rsid w:val="00495379"/>
    <w:rsid w:val="00496398"/>
    <w:rsid w:val="004B2D58"/>
    <w:rsid w:val="004B5A70"/>
    <w:rsid w:val="004C50F9"/>
    <w:rsid w:val="004E1FCD"/>
    <w:rsid w:val="004E33CD"/>
    <w:rsid w:val="004E3498"/>
    <w:rsid w:val="004E380B"/>
    <w:rsid w:val="004F06EC"/>
    <w:rsid w:val="004F20D0"/>
    <w:rsid w:val="004F3252"/>
    <w:rsid w:val="004F6687"/>
    <w:rsid w:val="005049B0"/>
    <w:rsid w:val="00506B33"/>
    <w:rsid w:val="0050755F"/>
    <w:rsid w:val="005141D3"/>
    <w:rsid w:val="005143EA"/>
    <w:rsid w:val="00536A24"/>
    <w:rsid w:val="00537C8B"/>
    <w:rsid w:val="00545779"/>
    <w:rsid w:val="00547EB1"/>
    <w:rsid w:val="00557680"/>
    <w:rsid w:val="00564815"/>
    <w:rsid w:val="00564D2E"/>
    <w:rsid w:val="00573EF2"/>
    <w:rsid w:val="005753C3"/>
    <w:rsid w:val="005769BF"/>
    <w:rsid w:val="00584F11"/>
    <w:rsid w:val="005858CE"/>
    <w:rsid w:val="00585921"/>
    <w:rsid w:val="0058791D"/>
    <w:rsid w:val="0059698B"/>
    <w:rsid w:val="005A2568"/>
    <w:rsid w:val="005A662A"/>
    <w:rsid w:val="005B66BC"/>
    <w:rsid w:val="005C59A0"/>
    <w:rsid w:val="005D0815"/>
    <w:rsid w:val="005D377D"/>
    <w:rsid w:val="005D4B12"/>
    <w:rsid w:val="005E060C"/>
    <w:rsid w:val="005E73E8"/>
    <w:rsid w:val="005F2565"/>
    <w:rsid w:val="005F5974"/>
    <w:rsid w:val="00607F5D"/>
    <w:rsid w:val="00613C32"/>
    <w:rsid w:val="00617B97"/>
    <w:rsid w:val="00625E8D"/>
    <w:rsid w:val="0063106E"/>
    <w:rsid w:val="00632502"/>
    <w:rsid w:val="00643C0A"/>
    <w:rsid w:val="006442DF"/>
    <w:rsid w:val="00647676"/>
    <w:rsid w:val="006533FB"/>
    <w:rsid w:val="0066228B"/>
    <w:rsid w:val="006634B3"/>
    <w:rsid w:val="006723FB"/>
    <w:rsid w:val="00672BA4"/>
    <w:rsid w:val="00677C7F"/>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667C8"/>
    <w:rsid w:val="00766857"/>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3C7F"/>
    <w:rsid w:val="007E51CC"/>
    <w:rsid w:val="007F34C3"/>
    <w:rsid w:val="007F56F1"/>
    <w:rsid w:val="007F6CA1"/>
    <w:rsid w:val="007F7D0A"/>
    <w:rsid w:val="00801460"/>
    <w:rsid w:val="008034D7"/>
    <w:rsid w:val="00804020"/>
    <w:rsid w:val="00811C7B"/>
    <w:rsid w:val="008166F4"/>
    <w:rsid w:val="0081690A"/>
    <w:rsid w:val="00832AB5"/>
    <w:rsid w:val="00832BC4"/>
    <w:rsid w:val="008423BE"/>
    <w:rsid w:val="00852C93"/>
    <w:rsid w:val="00853E03"/>
    <w:rsid w:val="008646CC"/>
    <w:rsid w:val="00865524"/>
    <w:rsid w:val="0088337A"/>
    <w:rsid w:val="00883FC2"/>
    <w:rsid w:val="0089175C"/>
    <w:rsid w:val="008A13B1"/>
    <w:rsid w:val="008A4B04"/>
    <w:rsid w:val="008B144B"/>
    <w:rsid w:val="008B3758"/>
    <w:rsid w:val="008B4035"/>
    <w:rsid w:val="008B6FF7"/>
    <w:rsid w:val="008B790B"/>
    <w:rsid w:val="008C0937"/>
    <w:rsid w:val="008C12E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07F3"/>
    <w:rsid w:val="00952945"/>
    <w:rsid w:val="009541A8"/>
    <w:rsid w:val="00960FF4"/>
    <w:rsid w:val="00966641"/>
    <w:rsid w:val="00971568"/>
    <w:rsid w:val="0097262C"/>
    <w:rsid w:val="00976CF0"/>
    <w:rsid w:val="00981F02"/>
    <w:rsid w:val="0098709D"/>
    <w:rsid w:val="00991874"/>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5907"/>
    <w:rsid w:val="00A27537"/>
    <w:rsid w:val="00A306E7"/>
    <w:rsid w:val="00A37637"/>
    <w:rsid w:val="00A532B0"/>
    <w:rsid w:val="00A54003"/>
    <w:rsid w:val="00A54910"/>
    <w:rsid w:val="00A64A0C"/>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66C4"/>
    <w:rsid w:val="00B270FE"/>
    <w:rsid w:val="00B31C41"/>
    <w:rsid w:val="00B41034"/>
    <w:rsid w:val="00B424AE"/>
    <w:rsid w:val="00B42D65"/>
    <w:rsid w:val="00B60DF6"/>
    <w:rsid w:val="00B67887"/>
    <w:rsid w:val="00B7061C"/>
    <w:rsid w:val="00B722D6"/>
    <w:rsid w:val="00B733CF"/>
    <w:rsid w:val="00B82B91"/>
    <w:rsid w:val="00B8628D"/>
    <w:rsid w:val="00B86851"/>
    <w:rsid w:val="00B91E6A"/>
    <w:rsid w:val="00B92CD1"/>
    <w:rsid w:val="00B94F83"/>
    <w:rsid w:val="00BA3AD1"/>
    <w:rsid w:val="00BA61E3"/>
    <w:rsid w:val="00BC2BDB"/>
    <w:rsid w:val="00BD1705"/>
    <w:rsid w:val="00BD2F9C"/>
    <w:rsid w:val="00BD5C85"/>
    <w:rsid w:val="00BE78D2"/>
    <w:rsid w:val="00BF138E"/>
    <w:rsid w:val="00BF4109"/>
    <w:rsid w:val="00C025F6"/>
    <w:rsid w:val="00C035F8"/>
    <w:rsid w:val="00C03DF7"/>
    <w:rsid w:val="00C111A0"/>
    <w:rsid w:val="00C13DC3"/>
    <w:rsid w:val="00C24B94"/>
    <w:rsid w:val="00C279EB"/>
    <w:rsid w:val="00C27C0B"/>
    <w:rsid w:val="00C314B0"/>
    <w:rsid w:val="00C36584"/>
    <w:rsid w:val="00C6724B"/>
    <w:rsid w:val="00C75998"/>
    <w:rsid w:val="00C83A86"/>
    <w:rsid w:val="00C844EB"/>
    <w:rsid w:val="00C8666C"/>
    <w:rsid w:val="00C8735D"/>
    <w:rsid w:val="00CA459A"/>
    <w:rsid w:val="00CA55F3"/>
    <w:rsid w:val="00CB107B"/>
    <w:rsid w:val="00CB288A"/>
    <w:rsid w:val="00CB455D"/>
    <w:rsid w:val="00CB62EF"/>
    <w:rsid w:val="00CB6F12"/>
    <w:rsid w:val="00CC175D"/>
    <w:rsid w:val="00CC25E0"/>
    <w:rsid w:val="00CC2EC6"/>
    <w:rsid w:val="00CC39CF"/>
    <w:rsid w:val="00CC4220"/>
    <w:rsid w:val="00CD26BB"/>
    <w:rsid w:val="00CD276D"/>
    <w:rsid w:val="00CD2F19"/>
    <w:rsid w:val="00CD6B49"/>
    <w:rsid w:val="00CF4152"/>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0B24"/>
    <w:rsid w:val="00D70FE7"/>
    <w:rsid w:val="00D7665C"/>
    <w:rsid w:val="00D7750B"/>
    <w:rsid w:val="00D8005A"/>
    <w:rsid w:val="00D80A38"/>
    <w:rsid w:val="00D83DE2"/>
    <w:rsid w:val="00D86094"/>
    <w:rsid w:val="00D94243"/>
    <w:rsid w:val="00D96051"/>
    <w:rsid w:val="00D96B1E"/>
    <w:rsid w:val="00DB1827"/>
    <w:rsid w:val="00DB299A"/>
    <w:rsid w:val="00DC1BDE"/>
    <w:rsid w:val="00DC321A"/>
    <w:rsid w:val="00DC4F17"/>
    <w:rsid w:val="00DD0BC8"/>
    <w:rsid w:val="00DD13AF"/>
    <w:rsid w:val="00DD6A22"/>
    <w:rsid w:val="00DE7698"/>
    <w:rsid w:val="00DF498B"/>
    <w:rsid w:val="00E00085"/>
    <w:rsid w:val="00E04014"/>
    <w:rsid w:val="00E10149"/>
    <w:rsid w:val="00E10E98"/>
    <w:rsid w:val="00E1193D"/>
    <w:rsid w:val="00E12C85"/>
    <w:rsid w:val="00E12F7A"/>
    <w:rsid w:val="00E30971"/>
    <w:rsid w:val="00E314E6"/>
    <w:rsid w:val="00E32A06"/>
    <w:rsid w:val="00E4135F"/>
    <w:rsid w:val="00E4452D"/>
    <w:rsid w:val="00E6146A"/>
    <w:rsid w:val="00E621EE"/>
    <w:rsid w:val="00E62574"/>
    <w:rsid w:val="00E6343B"/>
    <w:rsid w:val="00E6380B"/>
    <w:rsid w:val="00E66E53"/>
    <w:rsid w:val="00E70886"/>
    <w:rsid w:val="00E72DA4"/>
    <w:rsid w:val="00E9310E"/>
    <w:rsid w:val="00EA5DF9"/>
    <w:rsid w:val="00EB4940"/>
    <w:rsid w:val="00EB5C83"/>
    <w:rsid w:val="00EC0752"/>
    <w:rsid w:val="00EC29FF"/>
    <w:rsid w:val="00EC5A51"/>
    <w:rsid w:val="00EC6DED"/>
    <w:rsid w:val="00ED0B9E"/>
    <w:rsid w:val="00ED20CF"/>
    <w:rsid w:val="00EE2744"/>
    <w:rsid w:val="00EE78DA"/>
    <w:rsid w:val="00EF08AB"/>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4870"/>
    <w:rsid w:val="00FA6114"/>
    <w:rsid w:val="00FA6AA1"/>
    <w:rsid w:val="00FC2713"/>
    <w:rsid w:val="00FD6500"/>
    <w:rsid w:val="00FF29CB"/>
    <w:rsid w:val="00FF64C4"/>
    <w:rsid w:val="00FF69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77093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Calibri" w:hAnsi="Calibri"/>
      <w:sz w:val="22"/>
      <w:szCs w:val="21"/>
      <w:lang w:eastAsia="en-US"/>
    </w:rPr>
  </w:style>
  <w:style w:type="character" w:customStyle="1" w:styleId="PlainTextChar">
    <w:name w:val="Plain Text Char"/>
    <w:link w:val="PlainText"/>
    <w:uiPriority w:val="99"/>
    <w:semiHidden/>
    <w:rsid w:val="00971568"/>
    <w:rPr>
      <w:rFonts w:ascii="Calibri" w:eastAsia="Calibri" w:hAnsi="Calibri" w:cs="Times New Roman"/>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Calibri" w:hAnsi="Calibri"/>
      <w:sz w:val="22"/>
      <w:szCs w:val="21"/>
      <w:lang w:eastAsia="en-US"/>
    </w:rPr>
  </w:style>
  <w:style w:type="character" w:customStyle="1" w:styleId="PlainTextChar">
    <w:name w:val="Plain Text Char"/>
    <w:link w:val="PlainText"/>
    <w:uiPriority w:val="99"/>
    <w:semiHidden/>
    <w:rsid w:val="00971568"/>
    <w:rPr>
      <w:rFonts w:ascii="Calibri" w:eastAsia="Calibri"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quity.uwa.edu.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r.uwa.edu.au/publications/code_of_eth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ty.uwa.edu.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E912-C805-46D9-B3E8-D70C930B902A}">
  <ds:schemaRefs>
    <ds:schemaRef ds:uri="http://schemas.openxmlformats.org/officeDocument/2006/bibliography"/>
  </ds:schemaRefs>
</ds:datastoreItem>
</file>

<file path=customXml/itemProps2.xml><?xml version="1.0" encoding="utf-8"?>
<ds:datastoreItem xmlns:ds="http://schemas.openxmlformats.org/officeDocument/2006/customXml" ds:itemID="{6D025BBD-23FA-47DA-95EF-A8FCF4D8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3</TotalTime>
  <Pages>3</Pages>
  <Words>980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7579</CharactersWithSpaces>
  <SharedDoc>false</SharedDoc>
  <HLinks>
    <vt:vector size="18" baseType="variant">
      <vt:variant>
        <vt:i4>458875</vt:i4>
      </vt:variant>
      <vt:variant>
        <vt:i4>6</vt:i4>
      </vt:variant>
      <vt:variant>
        <vt:i4>0</vt:i4>
      </vt:variant>
      <vt:variant>
        <vt:i4>5</vt:i4>
      </vt:variant>
      <vt:variant>
        <vt:lpwstr>http://www.equity.uwa.edu.au/</vt:lpwstr>
      </vt:variant>
      <vt:variant>
        <vt:lpwstr/>
      </vt:variant>
      <vt:variant>
        <vt:i4>7143466</vt:i4>
      </vt:variant>
      <vt:variant>
        <vt:i4>3</vt:i4>
      </vt:variant>
      <vt:variant>
        <vt:i4>0</vt:i4>
      </vt:variant>
      <vt:variant>
        <vt:i4>5</vt:i4>
      </vt:variant>
      <vt:variant>
        <vt:lpwstr>http://www.hr.uwa.edu.au/publications/code_of_ethics</vt:lpwstr>
      </vt:variant>
      <vt:variant>
        <vt:lpwstr/>
      </vt:variant>
      <vt:variant>
        <vt:i4>131175</vt:i4>
      </vt:variant>
      <vt:variant>
        <vt:i4>0</vt:i4>
      </vt:variant>
      <vt:variant>
        <vt:i4>0</vt:i4>
      </vt:variant>
      <vt:variant>
        <vt:i4>5</vt:i4>
      </vt:variant>
      <vt:variant>
        <vt:lpwstr>http://www.safety.uwa.edu.au/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Janet Saldanha</dc:creator>
  <cp:keywords/>
  <cp:lastModifiedBy>Elsa Isebe</cp:lastModifiedBy>
  <cp:revision>4</cp:revision>
  <cp:lastPrinted>2016-10-10T06:15:00Z</cp:lastPrinted>
  <dcterms:created xsi:type="dcterms:W3CDTF">2017-09-04T06:21:00Z</dcterms:created>
  <dcterms:modified xsi:type="dcterms:W3CDTF">2017-12-12T07:40:00Z</dcterms:modified>
</cp:coreProperties>
</file>