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95"/>
        <w:tblOverlap w:val="never"/>
        <w:tblW w:w="1040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627"/>
        <w:gridCol w:w="7781"/>
      </w:tblGrid>
      <w:tr w:rsidR="001E282C" w:rsidRPr="007706AE" w14:paraId="4A5699B3" w14:textId="77777777" w:rsidTr="001E282C">
        <w:trPr>
          <w:cantSplit/>
          <w:trHeight w:hRule="exact" w:val="1000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9B5ABD" w14:textId="77777777" w:rsidR="001E282C" w:rsidRPr="007706AE" w:rsidRDefault="001E282C" w:rsidP="001E282C">
            <w:pPr>
              <w:overflowPunct/>
              <w:spacing w:before="0"/>
              <w:jc w:val="left"/>
              <w:textAlignment w:val="auto"/>
              <w:rPr>
                <w:rFonts w:ascii="Arial Narrow" w:hAnsi="Arial Narrow" w:cs="Arial Narrow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ahoma" w:hAnsi="Tahoma" w:cs="Tahoma"/>
                <w:noProof/>
                <w:lang w:eastAsia="en-AU"/>
              </w:rPr>
              <w:drawing>
                <wp:inline distT="0" distB="0" distL="0" distR="0" wp14:anchorId="775349E1" wp14:editId="5146457B">
                  <wp:extent cx="1243330" cy="42418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330" cy="42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4D330" w14:textId="77777777" w:rsidR="001E282C" w:rsidRPr="007706AE" w:rsidRDefault="001E282C" w:rsidP="001E282C">
            <w:pPr>
              <w:jc w:val="left"/>
              <w:rPr>
                <w:rFonts w:ascii="Tahoma" w:hAnsi="Tahoma" w:cs="Tahoma"/>
                <w:b/>
                <w:bCs/>
                <w:sz w:val="36"/>
                <w:szCs w:val="36"/>
              </w:rPr>
            </w:pPr>
            <w:r w:rsidRPr="007706AE">
              <w:rPr>
                <w:rFonts w:ascii="Tahoma" w:hAnsi="Tahoma" w:cs="Tahoma"/>
                <w:b/>
                <w:bCs/>
                <w:sz w:val="36"/>
                <w:szCs w:val="36"/>
              </w:rPr>
              <w:t>Position Description</w:t>
            </w:r>
          </w:p>
        </w:tc>
      </w:tr>
    </w:tbl>
    <w:p w14:paraId="7EC59321" w14:textId="77777777" w:rsidR="005660F3" w:rsidRPr="00EE7FC2" w:rsidRDefault="005660F3" w:rsidP="005660F3"/>
    <w:tbl>
      <w:tblPr>
        <w:tblW w:w="10427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C0C0C0"/>
          <w:insideV w:val="single" w:sz="6" w:space="0" w:color="C0C0C0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659"/>
        <w:gridCol w:w="7768"/>
      </w:tblGrid>
      <w:tr w:rsidR="001630D7" w:rsidRPr="00EE7FC2" w14:paraId="274C97FB" w14:textId="77777777" w:rsidTr="00BF5020">
        <w:trPr>
          <w:cantSplit/>
        </w:trPr>
        <w:tc>
          <w:tcPr>
            <w:tcW w:w="2659" w:type="dxa"/>
            <w:tcBorders>
              <w:top w:val="single" w:sz="4" w:space="0" w:color="auto"/>
            </w:tcBorders>
          </w:tcPr>
          <w:p w14:paraId="7CAA5A16" w14:textId="77777777" w:rsidR="001630D7" w:rsidRPr="00EE7FC2" w:rsidRDefault="001630D7" w:rsidP="005660F3">
            <w:pPr>
              <w:overflowPunct/>
              <w:spacing w:after="60"/>
              <w:textAlignment w:val="auto"/>
              <w:rPr>
                <w:b/>
                <w:bCs/>
                <w:lang w:val="en-US"/>
              </w:rPr>
            </w:pPr>
            <w:r w:rsidRPr="00EE7FC2">
              <w:rPr>
                <w:b/>
                <w:bCs/>
                <w:lang w:val="en-US"/>
              </w:rPr>
              <w:t>College/Division:</w:t>
            </w:r>
          </w:p>
        </w:tc>
        <w:tc>
          <w:tcPr>
            <w:tcW w:w="7768" w:type="dxa"/>
            <w:tcBorders>
              <w:top w:val="single" w:sz="4" w:space="0" w:color="auto"/>
            </w:tcBorders>
          </w:tcPr>
          <w:p w14:paraId="2E4EFCFF" w14:textId="77777777" w:rsidR="001630D7" w:rsidRPr="00EE7FC2" w:rsidRDefault="001630D7" w:rsidP="00043A2D">
            <w:pPr>
              <w:spacing w:after="60"/>
            </w:pPr>
            <w:r w:rsidRPr="00EE7FC2">
              <w:t>ANU College of Business and Economics</w:t>
            </w:r>
          </w:p>
        </w:tc>
      </w:tr>
      <w:tr w:rsidR="001630D7" w:rsidRPr="00EE7FC2" w14:paraId="5F96CDD1" w14:textId="77777777" w:rsidTr="00BF5020">
        <w:trPr>
          <w:cantSplit/>
        </w:trPr>
        <w:tc>
          <w:tcPr>
            <w:tcW w:w="2659" w:type="dxa"/>
          </w:tcPr>
          <w:p w14:paraId="406F4DC1" w14:textId="77777777" w:rsidR="001630D7" w:rsidRPr="00EE7FC2" w:rsidRDefault="001630D7" w:rsidP="005660F3">
            <w:pPr>
              <w:overflowPunct/>
              <w:spacing w:after="60"/>
              <w:textAlignment w:val="auto"/>
              <w:rPr>
                <w:b/>
                <w:bCs/>
                <w:lang w:val="en-US"/>
              </w:rPr>
            </w:pPr>
            <w:r w:rsidRPr="00EE7FC2">
              <w:rPr>
                <w:b/>
                <w:bCs/>
                <w:lang w:val="en-US"/>
              </w:rPr>
              <w:t xml:space="preserve">Faculty/School/Centre: </w:t>
            </w:r>
          </w:p>
        </w:tc>
        <w:tc>
          <w:tcPr>
            <w:tcW w:w="7768" w:type="dxa"/>
          </w:tcPr>
          <w:p w14:paraId="0906A93A" w14:textId="77777777" w:rsidR="001630D7" w:rsidRPr="00EE7FC2" w:rsidRDefault="001630D7" w:rsidP="001520B0">
            <w:pPr>
              <w:spacing w:after="60"/>
            </w:pPr>
            <w:r w:rsidRPr="00EE7FC2">
              <w:t>Research School of Management</w:t>
            </w:r>
          </w:p>
        </w:tc>
      </w:tr>
      <w:tr w:rsidR="001630D7" w:rsidRPr="00EE7FC2" w14:paraId="21FE6A82" w14:textId="77777777" w:rsidTr="00BF5020">
        <w:trPr>
          <w:cantSplit/>
        </w:trPr>
        <w:tc>
          <w:tcPr>
            <w:tcW w:w="2659" w:type="dxa"/>
          </w:tcPr>
          <w:p w14:paraId="66D62207" w14:textId="77777777" w:rsidR="001630D7" w:rsidRPr="00EE7FC2" w:rsidRDefault="001630D7" w:rsidP="005660F3">
            <w:pPr>
              <w:overflowPunct/>
              <w:spacing w:after="60"/>
              <w:textAlignment w:val="auto"/>
              <w:rPr>
                <w:b/>
                <w:bCs/>
                <w:lang w:val="en-US"/>
              </w:rPr>
            </w:pPr>
            <w:r w:rsidRPr="00EE7FC2">
              <w:rPr>
                <w:b/>
                <w:bCs/>
                <w:lang w:val="en-US"/>
              </w:rPr>
              <w:t xml:space="preserve">Position Title: </w:t>
            </w:r>
          </w:p>
        </w:tc>
        <w:tc>
          <w:tcPr>
            <w:tcW w:w="7768" w:type="dxa"/>
          </w:tcPr>
          <w:p w14:paraId="32A93FB9" w14:textId="3ED72529" w:rsidR="001630D7" w:rsidRPr="00EE7FC2" w:rsidRDefault="00B47D8B" w:rsidP="00BF5020">
            <w:pPr>
              <w:spacing w:after="60"/>
              <w:jc w:val="left"/>
            </w:pPr>
            <w:r>
              <w:t>Lecturer</w:t>
            </w:r>
            <w:r w:rsidR="008B5810">
              <w:t>/Senior Lecturer</w:t>
            </w:r>
          </w:p>
        </w:tc>
      </w:tr>
      <w:tr w:rsidR="001630D7" w:rsidRPr="00EE7FC2" w14:paraId="2C5AAA9C" w14:textId="77777777" w:rsidTr="00BF5020">
        <w:trPr>
          <w:cantSplit/>
        </w:trPr>
        <w:tc>
          <w:tcPr>
            <w:tcW w:w="2659" w:type="dxa"/>
          </w:tcPr>
          <w:p w14:paraId="3848CFF3" w14:textId="77777777" w:rsidR="001630D7" w:rsidRPr="00EE7FC2" w:rsidRDefault="001630D7" w:rsidP="005660F3">
            <w:pPr>
              <w:overflowPunct/>
              <w:spacing w:after="60"/>
              <w:textAlignment w:val="auto"/>
              <w:rPr>
                <w:b/>
                <w:bCs/>
                <w:lang w:val="en-US"/>
              </w:rPr>
            </w:pPr>
            <w:r w:rsidRPr="00EE7FC2">
              <w:rPr>
                <w:b/>
                <w:bCs/>
                <w:lang w:val="en-US"/>
              </w:rPr>
              <w:t>Classification:</w:t>
            </w:r>
          </w:p>
        </w:tc>
        <w:tc>
          <w:tcPr>
            <w:tcW w:w="7768" w:type="dxa"/>
          </w:tcPr>
          <w:p w14:paraId="5C5E6522" w14:textId="46301D0C" w:rsidR="001630D7" w:rsidRPr="00EE7FC2" w:rsidRDefault="001630D7" w:rsidP="008B5810">
            <w:pPr>
              <w:spacing w:after="60"/>
            </w:pPr>
            <w:r w:rsidRPr="00EE7FC2">
              <w:t xml:space="preserve">Academic Level </w:t>
            </w:r>
            <w:r w:rsidR="00B47D8B">
              <w:t>B</w:t>
            </w:r>
            <w:r w:rsidR="00C61A2C">
              <w:t xml:space="preserve"> </w:t>
            </w:r>
            <w:r w:rsidR="008B5810">
              <w:t>or Level C</w:t>
            </w:r>
          </w:p>
        </w:tc>
      </w:tr>
      <w:tr w:rsidR="001630D7" w:rsidRPr="00EE7FC2" w14:paraId="0106815E" w14:textId="77777777" w:rsidTr="00BF5020">
        <w:trPr>
          <w:cantSplit/>
        </w:trPr>
        <w:tc>
          <w:tcPr>
            <w:tcW w:w="2659" w:type="dxa"/>
            <w:tcBorders>
              <w:bottom w:val="single" w:sz="6" w:space="0" w:color="auto"/>
            </w:tcBorders>
          </w:tcPr>
          <w:p w14:paraId="74CF8A4E" w14:textId="77777777" w:rsidR="001630D7" w:rsidRPr="00EE7FC2" w:rsidRDefault="001630D7" w:rsidP="005660F3">
            <w:pPr>
              <w:overflowPunct/>
              <w:spacing w:after="60"/>
              <w:textAlignment w:val="auto"/>
              <w:rPr>
                <w:b/>
                <w:bCs/>
                <w:color w:val="000000"/>
                <w:lang w:val="en-US"/>
              </w:rPr>
            </w:pPr>
            <w:r w:rsidRPr="00EE7FC2">
              <w:rPr>
                <w:b/>
                <w:bCs/>
                <w:color w:val="000000"/>
                <w:lang w:val="en-US"/>
              </w:rPr>
              <w:t>Responsible to:</w:t>
            </w:r>
          </w:p>
        </w:tc>
        <w:tc>
          <w:tcPr>
            <w:tcW w:w="7768" w:type="dxa"/>
            <w:tcBorders>
              <w:bottom w:val="single" w:sz="6" w:space="0" w:color="auto"/>
            </w:tcBorders>
          </w:tcPr>
          <w:p w14:paraId="58F9C4FA" w14:textId="77777777" w:rsidR="001630D7" w:rsidRPr="00EE7FC2" w:rsidRDefault="001630D7" w:rsidP="001520B0">
            <w:pPr>
              <w:spacing w:after="60"/>
            </w:pPr>
            <w:r w:rsidRPr="00EE7FC2">
              <w:t>Director, Research School of Management</w:t>
            </w:r>
          </w:p>
        </w:tc>
      </w:tr>
    </w:tbl>
    <w:p w14:paraId="719D9EC1" w14:textId="77777777" w:rsidR="005660F3" w:rsidRPr="00EE7FC2" w:rsidRDefault="005660F3" w:rsidP="005660F3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27"/>
      </w:tblGrid>
      <w:tr w:rsidR="005660F3" w:rsidRPr="00EE7FC2" w14:paraId="44BAEDF2" w14:textId="77777777">
        <w:tc>
          <w:tcPr>
            <w:tcW w:w="10427" w:type="dxa"/>
            <w:tcBorders>
              <w:top w:val="single" w:sz="4" w:space="0" w:color="auto"/>
              <w:bottom w:val="single" w:sz="4" w:space="0" w:color="auto"/>
            </w:tcBorders>
          </w:tcPr>
          <w:p w14:paraId="171D5A65" w14:textId="07F8A966" w:rsidR="00BF5020" w:rsidRPr="00EE7FC2" w:rsidRDefault="005660F3" w:rsidP="005660F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E7FC2">
              <w:rPr>
                <w:b/>
                <w:bCs/>
                <w:sz w:val="24"/>
                <w:szCs w:val="24"/>
              </w:rPr>
              <w:t>PURPOSE</w:t>
            </w:r>
            <w:r w:rsidRPr="00EE7FC2"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r w:rsidRPr="00EE7FC2">
              <w:rPr>
                <w:b/>
                <w:bCs/>
                <w:color w:val="000000"/>
                <w:sz w:val="24"/>
                <w:szCs w:val="24"/>
              </w:rPr>
              <w:t>STATEMENT:</w:t>
            </w:r>
          </w:p>
          <w:p w14:paraId="251F1D98" w14:textId="7846CEF2" w:rsidR="005660F3" w:rsidRDefault="009059EF" w:rsidP="00BF5020">
            <w:pPr>
              <w:spacing w:line="276" w:lineRule="auto"/>
              <w:rPr>
                <w:szCs w:val="24"/>
                <w:lang w:eastAsia="en-AU"/>
              </w:rPr>
            </w:pPr>
            <w:bookmarkStart w:id="1" w:name="OLE_LINK1"/>
            <w:r>
              <w:t xml:space="preserve">RSM has responsibility for undergraduate and postgraduate teaching </w:t>
            </w:r>
            <w:r w:rsidR="00886CE1">
              <w:t xml:space="preserve">across a range of </w:t>
            </w:r>
            <w:r w:rsidR="006C670D">
              <w:t xml:space="preserve">management </w:t>
            </w:r>
            <w:r w:rsidR="00886CE1">
              <w:t xml:space="preserve">disciplines. </w:t>
            </w:r>
            <w:r>
              <w:t xml:space="preserve"> </w:t>
            </w:r>
            <w:r w:rsidR="002A5CBC">
              <w:t xml:space="preserve">The School </w:t>
            </w:r>
            <w:r w:rsidR="006C670D">
              <w:t xml:space="preserve">has a strong focus on evidence-based management and </w:t>
            </w:r>
            <w:r w:rsidR="002A5CBC">
              <w:t>is seeking to appoint a</w:t>
            </w:r>
            <w:r w:rsidR="00B47D8B">
              <w:t>cademic staff</w:t>
            </w:r>
            <w:r w:rsidRPr="00EE7FC2">
              <w:rPr>
                <w:szCs w:val="24"/>
                <w:lang w:eastAsia="en-AU"/>
              </w:rPr>
              <w:t xml:space="preserve"> </w:t>
            </w:r>
            <w:r w:rsidR="002A5CBC">
              <w:rPr>
                <w:szCs w:val="24"/>
                <w:lang w:eastAsia="en-AU"/>
              </w:rPr>
              <w:t>to</w:t>
            </w:r>
            <w:r w:rsidRPr="00EE7FC2">
              <w:rPr>
                <w:szCs w:val="24"/>
                <w:lang w:eastAsia="en-AU"/>
              </w:rPr>
              <w:t xml:space="preserve"> undertake a significant role in teaching and in conducting research of international standing</w:t>
            </w:r>
            <w:r w:rsidR="00944AF4">
              <w:rPr>
                <w:szCs w:val="24"/>
                <w:lang w:eastAsia="en-AU"/>
              </w:rPr>
              <w:t>.</w:t>
            </w:r>
            <w:bookmarkEnd w:id="1"/>
          </w:p>
          <w:p w14:paraId="35BF2364" w14:textId="77777777" w:rsidR="000C1508" w:rsidRPr="00EE7FC2" w:rsidRDefault="000C1508" w:rsidP="005660F3"/>
          <w:p w14:paraId="00BD7EA3" w14:textId="41799A5C" w:rsidR="005660F3" w:rsidRDefault="005660F3" w:rsidP="005660F3">
            <w:pPr>
              <w:spacing w:before="0"/>
              <w:rPr>
                <w:b/>
                <w:bCs/>
                <w:sz w:val="24"/>
                <w:szCs w:val="24"/>
              </w:rPr>
            </w:pPr>
            <w:r w:rsidRPr="00EE7FC2">
              <w:rPr>
                <w:b/>
                <w:bCs/>
                <w:sz w:val="24"/>
                <w:szCs w:val="24"/>
              </w:rPr>
              <w:t>KEY ACCOUNTABILITY AREAS:</w:t>
            </w:r>
          </w:p>
          <w:p w14:paraId="712383A6" w14:textId="77777777" w:rsidR="00BF5020" w:rsidRPr="00EE7FC2" w:rsidRDefault="00BF5020" w:rsidP="005660F3">
            <w:pPr>
              <w:spacing w:before="0"/>
              <w:rPr>
                <w:b/>
                <w:bCs/>
                <w:sz w:val="24"/>
                <w:szCs w:val="24"/>
              </w:rPr>
            </w:pPr>
          </w:p>
          <w:p w14:paraId="00AFD563" w14:textId="4CC4BD90" w:rsidR="005660F3" w:rsidRPr="00EE7FC2" w:rsidRDefault="005660F3" w:rsidP="005660F3">
            <w:pPr>
              <w:spacing w:before="0"/>
              <w:rPr>
                <w:b/>
                <w:bCs/>
                <w:sz w:val="24"/>
                <w:szCs w:val="24"/>
              </w:rPr>
            </w:pPr>
            <w:r w:rsidRPr="00EE7FC2">
              <w:rPr>
                <w:b/>
                <w:bCs/>
                <w:sz w:val="24"/>
                <w:szCs w:val="24"/>
              </w:rPr>
              <w:t xml:space="preserve">Position Dimension &amp; Relationships </w:t>
            </w:r>
          </w:p>
          <w:p w14:paraId="7499E3D8" w14:textId="0AEB1583" w:rsidR="009A00C6" w:rsidRPr="00EE7FC2" w:rsidRDefault="001E3D45" w:rsidP="00BF5020">
            <w:pPr>
              <w:pStyle w:val="evenheader"/>
              <w:widowControl/>
              <w:pBdr>
                <w:bottom w:val="none" w:sz="0" w:space="0" w:color="auto"/>
              </w:pBdr>
              <w:tabs>
                <w:tab w:val="clear" w:pos="1134"/>
                <w:tab w:val="clear" w:pos="4819"/>
                <w:tab w:val="clear" w:pos="8647"/>
                <w:tab w:val="clear" w:pos="8789"/>
                <w:tab w:val="clear" w:pos="9071"/>
              </w:tabs>
              <w:overflowPunct w:val="0"/>
              <w:spacing w:before="0" w:after="0" w:line="276" w:lineRule="auto"/>
              <w:textAlignment w:val="baseline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Lecturers</w:t>
            </w:r>
            <w:r w:rsidR="008B5810">
              <w:rPr>
                <w:rFonts w:ascii="Arial" w:hAnsi="Arial" w:cs="Arial"/>
                <w:b w:val="0"/>
              </w:rPr>
              <w:t>/Senior Lecturers</w:t>
            </w:r>
            <w:r w:rsidR="009A00C6">
              <w:rPr>
                <w:rFonts w:ascii="Arial" w:hAnsi="Arial" w:cs="Arial"/>
                <w:b w:val="0"/>
              </w:rPr>
              <w:t xml:space="preserve"> are expected to </w:t>
            </w:r>
            <w:r w:rsidR="009A00C6" w:rsidRPr="009B47A4">
              <w:rPr>
                <w:rFonts w:ascii="Arial" w:hAnsi="Arial" w:cs="Arial"/>
                <w:b w:val="0"/>
              </w:rPr>
              <w:t>work collegially with academic and professional staff to inform and shape the research and teaching agenda of the School.</w:t>
            </w:r>
            <w:r w:rsidR="009A00C6">
              <w:rPr>
                <w:rFonts w:ascii="Arial" w:hAnsi="Arial" w:cs="Arial"/>
                <w:b w:val="0"/>
              </w:rPr>
              <w:t xml:space="preserve"> </w:t>
            </w:r>
            <w:r w:rsidR="000613B8">
              <w:rPr>
                <w:rFonts w:ascii="Arial" w:hAnsi="Arial" w:cs="Arial"/>
                <w:b w:val="0"/>
              </w:rPr>
              <w:t>Lecturers</w:t>
            </w:r>
            <w:r w:rsidR="00E34CA9">
              <w:rPr>
                <w:rFonts w:ascii="Arial" w:hAnsi="Arial" w:cs="Arial"/>
                <w:b w:val="0"/>
              </w:rPr>
              <w:t>/Senior Lecturers</w:t>
            </w:r>
            <w:r w:rsidR="009A00C6">
              <w:rPr>
                <w:rFonts w:ascii="Arial" w:hAnsi="Arial" w:cs="Arial"/>
                <w:b w:val="0"/>
              </w:rPr>
              <w:t xml:space="preserve"> will </w:t>
            </w:r>
            <w:r w:rsidR="009A00C6" w:rsidRPr="008E3EE3">
              <w:rPr>
                <w:rFonts w:ascii="Arial" w:hAnsi="Arial" w:cs="Arial"/>
                <w:b w:val="0"/>
              </w:rPr>
              <w:t>conduct research of international standing</w:t>
            </w:r>
            <w:r w:rsidR="009A00C6">
              <w:rPr>
                <w:rFonts w:ascii="Arial" w:hAnsi="Arial" w:cs="Arial"/>
                <w:b w:val="0"/>
              </w:rPr>
              <w:t xml:space="preserve"> and make</w:t>
            </w:r>
            <w:r w:rsidR="009A00C6" w:rsidRPr="00EE7FC2">
              <w:rPr>
                <w:rFonts w:ascii="Arial" w:hAnsi="Arial" w:cs="Arial"/>
                <w:b w:val="0"/>
              </w:rPr>
              <w:t xml:space="preserve"> active</w:t>
            </w:r>
            <w:r w:rsidR="009A00C6">
              <w:rPr>
                <w:rFonts w:ascii="Arial" w:hAnsi="Arial" w:cs="Arial"/>
                <w:b w:val="0"/>
              </w:rPr>
              <w:t>,</w:t>
            </w:r>
            <w:r w:rsidR="009A00C6" w:rsidRPr="00EE7FC2">
              <w:rPr>
                <w:rFonts w:ascii="Arial" w:hAnsi="Arial" w:cs="Arial"/>
                <w:b w:val="0"/>
              </w:rPr>
              <w:t xml:space="preserve"> independent contributions to undergraduate and graduate teaching</w:t>
            </w:r>
            <w:r w:rsidR="009A00C6">
              <w:rPr>
                <w:rFonts w:ascii="Arial" w:hAnsi="Arial" w:cs="Arial"/>
                <w:b w:val="0"/>
              </w:rPr>
              <w:t xml:space="preserve">. They </w:t>
            </w:r>
            <w:r w:rsidR="009A00C6" w:rsidRPr="00EE7FC2">
              <w:rPr>
                <w:rFonts w:ascii="Arial" w:hAnsi="Arial" w:cs="Arial"/>
                <w:b w:val="0"/>
              </w:rPr>
              <w:t>contribute to the intellectual life of the School through seminar and other research activities.</w:t>
            </w:r>
          </w:p>
          <w:p w14:paraId="4EC6D99A" w14:textId="77777777" w:rsidR="005660F3" w:rsidRPr="00EE7FC2" w:rsidRDefault="005660F3" w:rsidP="005660F3"/>
          <w:p w14:paraId="3D96CB7A" w14:textId="1A5A25C8" w:rsidR="005660F3" w:rsidRPr="00EE7FC2" w:rsidRDefault="005660F3" w:rsidP="005660F3">
            <w:pPr>
              <w:spacing w:before="0"/>
              <w:rPr>
                <w:b/>
                <w:bCs/>
                <w:sz w:val="24"/>
                <w:szCs w:val="24"/>
              </w:rPr>
            </w:pPr>
            <w:r w:rsidRPr="00EE7FC2">
              <w:rPr>
                <w:b/>
                <w:bCs/>
                <w:sz w:val="24"/>
                <w:szCs w:val="24"/>
              </w:rPr>
              <w:t>Role Statement</w:t>
            </w:r>
          </w:p>
          <w:p w14:paraId="5D08DBB0" w14:textId="77777777" w:rsidR="001630D7" w:rsidRPr="00EE7FC2" w:rsidRDefault="00D733F4" w:rsidP="001630D7">
            <w:pPr>
              <w:rPr>
                <w:szCs w:val="24"/>
                <w:lang w:eastAsia="en-AU"/>
              </w:rPr>
            </w:pPr>
            <w:r w:rsidRPr="00EE7FC2">
              <w:rPr>
                <w:szCs w:val="24"/>
                <w:lang w:eastAsia="en-AU"/>
              </w:rPr>
              <w:t>Under the broad direction of the Research School Director, t</w:t>
            </w:r>
            <w:r w:rsidR="001630D7" w:rsidRPr="00EE7FC2">
              <w:rPr>
                <w:szCs w:val="24"/>
                <w:lang w:eastAsia="en-AU"/>
              </w:rPr>
              <w:t>he appointee will:</w:t>
            </w:r>
          </w:p>
          <w:p w14:paraId="37E0DD02" w14:textId="77777777" w:rsidR="001630D7" w:rsidRPr="00EE7FC2" w:rsidRDefault="001630D7" w:rsidP="001630D7">
            <w:pPr>
              <w:pStyle w:val="ListParagraph"/>
              <w:tabs>
                <w:tab w:val="left" w:pos="426"/>
              </w:tabs>
              <w:ind w:left="426" w:right="176" w:hanging="426"/>
              <w:rPr>
                <w:szCs w:val="24"/>
                <w:lang w:eastAsia="en-AU"/>
              </w:rPr>
            </w:pPr>
          </w:p>
          <w:p w14:paraId="488B690C" w14:textId="2083BA4B" w:rsidR="009A00C6" w:rsidRPr="00EE7FC2" w:rsidRDefault="009A00C6" w:rsidP="00BF5020">
            <w:pPr>
              <w:numPr>
                <w:ilvl w:val="0"/>
                <w:numId w:val="28"/>
              </w:numPr>
              <w:spacing w:after="120" w:line="276" w:lineRule="auto"/>
            </w:pPr>
            <w:r w:rsidRPr="00EE7FC2">
              <w:t>Undertake original research with a view to publishing in national and international refereed journals; present research at academic seminars, national and international conferences; and, collaborate with other academic staff both within and outside of the University.</w:t>
            </w:r>
          </w:p>
          <w:p w14:paraId="2749CA9A" w14:textId="7E06CDE1" w:rsidR="00120B3C" w:rsidRPr="00EE7FC2" w:rsidRDefault="001630D7" w:rsidP="00BF5020">
            <w:pPr>
              <w:pStyle w:val="ListParagraph"/>
              <w:numPr>
                <w:ilvl w:val="0"/>
                <w:numId w:val="28"/>
              </w:numPr>
              <w:tabs>
                <w:tab w:val="left" w:pos="426"/>
              </w:tabs>
              <w:spacing w:after="120" w:line="276" w:lineRule="auto"/>
              <w:ind w:right="176"/>
              <w:textAlignment w:val="baseline"/>
              <w:rPr>
                <w:szCs w:val="24"/>
                <w:lang w:eastAsia="en-AU"/>
              </w:rPr>
            </w:pPr>
            <w:r w:rsidRPr="00EE7FC2">
              <w:rPr>
                <w:szCs w:val="24"/>
                <w:lang w:eastAsia="en-AU"/>
              </w:rPr>
              <w:t>Contribute to teaching at undergraduate and postgraduate level</w:t>
            </w:r>
            <w:r w:rsidR="00D733F4" w:rsidRPr="00EE7FC2">
              <w:rPr>
                <w:szCs w:val="24"/>
                <w:lang w:eastAsia="en-AU"/>
              </w:rPr>
              <w:t>s as required</w:t>
            </w:r>
            <w:r w:rsidR="006D46F8" w:rsidRPr="008468CD">
              <w:rPr>
                <w:szCs w:val="24"/>
                <w:lang w:eastAsia="en-AU"/>
              </w:rPr>
              <w:t>.</w:t>
            </w:r>
            <w:r w:rsidR="006D46F8" w:rsidRPr="00EE7FC2">
              <w:rPr>
                <w:szCs w:val="24"/>
                <w:lang w:eastAsia="en-AU"/>
              </w:rPr>
              <w:t xml:space="preserve"> </w:t>
            </w:r>
            <w:r w:rsidRPr="00EE7FC2">
              <w:rPr>
                <w:szCs w:val="24"/>
                <w:lang w:eastAsia="en-AU"/>
              </w:rPr>
              <w:t>T</w:t>
            </w:r>
            <w:r w:rsidR="00D733F4" w:rsidRPr="00EE7FC2">
              <w:rPr>
                <w:szCs w:val="24"/>
                <w:lang w:eastAsia="en-AU"/>
              </w:rPr>
              <w:t xml:space="preserve">eaching duties include but are not limited to </w:t>
            </w:r>
            <w:r w:rsidR="00D733F4" w:rsidRPr="00EE7FC2">
              <w:t xml:space="preserve">course design, the preparation and delivery of </w:t>
            </w:r>
            <w:r w:rsidR="000613B8">
              <w:t xml:space="preserve">seminars, </w:t>
            </w:r>
            <w:r w:rsidR="00D733F4" w:rsidRPr="00EE7FC2">
              <w:t>lectures</w:t>
            </w:r>
            <w:r w:rsidR="00BF5020">
              <w:t>, workshops</w:t>
            </w:r>
            <w:r w:rsidR="00D733F4" w:rsidRPr="00EE7FC2">
              <w:t xml:space="preserve"> and tutorials, preparation of </w:t>
            </w:r>
            <w:r w:rsidR="00690993" w:rsidRPr="00EE7FC2">
              <w:t>course</w:t>
            </w:r>
            <w:r w:rsidR="00D733F4" w:rsidRPr="00EE7FC2">
              <w:t xml:space="preserve"> material, marking and assessment and consultations with students.</w:t>
            </w:r>
          </w:p>
          <w:p w14:paraId="54EE363C" w14:textId="3619BFDF" w:rsidR="00886CE1" w:rsidRDefault="00886CE1" w:rsidP="00BF5020">
            <w:pPr>
              <w:numPr>
                <w:ilvl w:val="0"/>
                <w:numId w:val="28"/>
              </w:numPr>
              <w:spacing w:after="120" w:line="276" w:lineRule="auto"/>
            </w:pPr>
            <w:r w:rsidRPr="00EE7FC2">
              <w:t xml:space="preserve">Contribute to the activities of the School, </w:t>
            </w:r>
            <w:r w:rsidR="000613B8">
              <w:t xml:space="preserve">particularly </w:t>
            </w:r>
            <w:r w:rsidR="00AA5055">
              <w:t xml:space="preserve">within </w:t>
            </w:r>
            <w:r w:rsidR="00BF5020">
              <w:t>their</w:t>
            </w:r>
            <w:r w:rsidR="009A00C6">
              <w:t xml:space="preserve"> discipline area</w:t>
            </w:r>
            <w:r w:rsidR="00AA5055">
              <w:t xml:space="preserve">, </w:t>
            </w:r>
            <w:r w:rsidRPr="00EE7FC2">
              <w:t xml:space="preserve">and participate in School governance.  These contributions include, but are not limited to, </w:t>
            </w:r>
            <w:r w:rsidRPr="00EE7FC2">
              <w:rPr>
                <w:szCs w:val="24"/>
                <w:lang w:eastAsia="en-AU"/>
              </w:rPr>
              <w:t xml:space="preserve">program coordination and course development, </w:t>
            </w:r>
            <w:r w:rsidRPr="00EE7FC2">
              <w:t xml:space="preserve">the development of flexible delivery of courses, attendance and participation in academic staff meetings and seminar presentations and involvement in </w:t>
            </w:r>
            <w:r w:rsidR="00BF5020">
              <w:t xml:space="preserve">portfolio groups, discipline clusters and </w:t>
            </w:r>
            <w:r w:rsidRPr="00EE7FC2">
              <w:t>committees as required.</w:t>
            </w:r>
          </w:p>
          <w:p w14:paraId="51A36FCA" w14:textId="77777777" w:rsidR="003C6CAE" w:rsidRPr="00EE7FC2" w:rsidRDefault="003C6CAE" w:rsidP="00BF5020">
            <w:pPr>
              <w:numPr>
                <w:ilvl w:val="0"/>
                <w:numId w:val="28"/>
              </w:numPr>
              <w:spacing w:after="120" w:line="276" w:lineRule="auto"/>
            </w:pPr>
            <w:r w:rsidRPr="00EE7FC2">
              <w:t>Seek and secure external funding including the preparation of research proposal submissions to external funding bodies.</w:t>
            </w:r>
          </w:p>
          <w:p w14:paraId="060489FA" w14:textId="77777777" w:rsidR="003C6CAE" w:rsidRPr="00EE7FC2" w:rsidRDefault="00690993" w:rsidP="00BF5020">
            <w:pPr>
              <w:numPr>
                <w:ilvl w:val="0"/>
                <w:numId w:val="28"/>
              </w:numPr>
              <w:spacing w:after="120" w:line="276" w:lineRule="auto"/>
            </w:pPr>
            <w:r w:rsidRPr="00EE7FC2">
              <w:t>Contribute to the supervision of students at undergraduate, honours, graduate coursework</w:t>
            </w:r>
            <w:r w:rsidR="000572F7">
              <w:t>,</w:t>
            </w:r>
            <w:r w:rsidRPr="00EE7FC2">
              <w:t xml:space="preserve"> and research levels.</w:t>
            </w:r>
          </w:p>
          <w:p w14:paraId="772DFD61" w14:textId="77777777" w:rsidR="00690993" w:rsidRPr="00EE7FC2" w:rsidRDefault="00690993" w:rsidP="00BF5020">
            <w:pPr>
              <w:numPr>
                <w:ilvl w:val="0"/>
                <w:numId w:val="28"/>
              </w:numPr>
              <w:spacing w:after="120" w:line="276" w:lineRule="auto"/>
            </w:pPr>
            <w:r w:rsidRPr="00EE7FC2">
              <w:t>Comply with all ANU policies and procedures and in particular those relating to work health and safety and equal opportunity.</w:t>
            </w:r>
          </w:p>
          <w:p w14:paraId="3A5E6FF8" w14:textId="77777777" w:rsidR="001630D7" w:rsidRPr="00EE7FC2" w:rsidRDefault="001630D7" w:rsidP="00BF5020">
            <w:pPr>
              <w:numPr>
                <w:ilvl w:val="0"/>
                <w:numId w:val="28"/>
              </w:numPr>
              <w:spacing w:after="120" w:line="276" w:lineRule="auto"/>
            </w:pPr>
            <w:r w:rsidRPr="00EE7FC2">
              <w:t>Other duties as consistent with the classification level of the position</w:t>
            </w:r>
          </w:p>
          <w:p w14:paraId="37C883B5" w14:textId="77777777" w:rsidR="00F252E3" w:rsidRDefault="00F252E3" w:rsidP="00F252E3">
            <w:pPr>
              <w:spacing w:line="276" w:lineRule="auto"/>
              <w:rPr>
                <w:b/>
                <w:bCs/>
              </w:rPr>
            </w:pPr>
          </w:p>
          <w:p w14:paraId="583A42FC" w14:textId="77777777" w:rsidR="00F252E3" w:rsidRPr="00E44487" w:rsidRDefault="00F252E3" w:rsidP="00F252E3">
            <w:pPr>
              <w:spacing w:line="276" w:lineRule="auto"/>
              <w:rPr>
                <w:b/>
              </w:rPr>
            </w:pPr>
            <w:r>
              <w:rPr>
                <w:b/>
                <w:bCs/>
              </w:rPr>
              <w:t>Skill Base:</w:t>
            </w:r>
            <w:r w:rsidRPr="00E44487">
              <w:rPr>
                <w:b/>
              </w:rPr>
              <w:t xml:space="preserve"> Level B </w:t>
            </w:r>
          </w:p>
          <w:p w14:paraId="53FA4F24" w14:textId="4DE23418" w:rsidR="005660F3" w:rsidRPr="00F252E3" w:rsidRDefault="00F252E3" w:rsidP="00F252E3">
            <w:pPr>
              <w:pStyle w:val="evenheader"/>
              <w:widowControl/>
              <w:pBdr>
                <w:bottom w:val="none" w:sz="0" w:space="0" w:color="auto"/>
              </w:pBdr>
              <w:tabs>
                <w:tab w:val="clear" w:pos="1134"/>
                <w:tab w:val="clear" w:pos="4819"/>
                <w:tab w:val="clear" w:pos="8647"/>
                <w:tab w:val="clear" w:pos="8789"/>
                <w:tab w:val="clear" w:pos="9071"/>
              </w:tabs>
              <w:overflowPunct w:val="0"/>
              <w:spacing w:before="0" w:after="0" w:line="276" w:lineRule="auto"/>
              <w:textAlignment w:val="baseline"/>
              <w:rPr>
                <w:rFonts w:ascii="Arial" w:hAnsi="Arial" w:cs="Arial"/>
                <w:b w:val="0"/>
              </w:rPr>
            </w:pPr>
            <w:r w:rsidRPr="00BF5020">
              <w:rPr>
                <w:rFonts w:ascii="Arial" w:hAnsi="Arial" w:cs="Arial"/>
                <w:b w:val="0"/>
              </w:rPr>
              <w:t>A Level B Academic shall have qualifications and/or experience recognised by the institution as appropriate for the relevant discipline area. A Level B academic will undertake independent teaching and research in their discipline area. In research and/or teaching a Level B academic will make an independent contribution through professional practice and expertise and coordinate and/or lead</w:t>
            </w:r>
            <w:r w:rsidR="00044197">
              <w:rPr>
                <w:rFonts w:ascii="Arial" w:hAnsi="Arial" w:cs="Arial"/>
                <w:b w:val="0"/>
              </w:rPr>
              <w:t xml:space="preserve"> the activities of other staff.</w:t>
            </w:r>
          </w:p>
        </w:tc>
      </w:tr>
    </w:tbl>
    <w:p w14:paraId="52473CE5" w14:textId="77777777" w:rsidR="005660F3" w:rsidRPr="00EE7FC2" w:rsidRDefault="005660F3" w:rsidP="005660F3">
      <w:pPr>
        <w:ind w:right="368"/>
      </w:pPr>
      <w:r w:rsidRPr="00EE7FC2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477"/>
        <w:gridCol w:w="3711"/>
        <w:gridCol w:w="960"/>
        <w:gridCol w:w="2280"/>
      </w:tblGrid>
      <w:tr w:rsidR="005660F3" w:rsidRPr="00EE7FC2" w14:paraId="56E44809" w14:textId="77777777">
        <w:tc>
          <w:tcPr>
            <w:tcW w:w="10428" w:type="dxa"/>
            <w:gridSpan w:val="4"/>
            <w:tcBorders>
              <w:top w:val="single" w:sz="4" w:space="0" w:color="auto"/>
              <w:bottom w:val="nil"/>
            </w:tcBorders>
          </w:tcPr>
          <w:p w14:paraId="0A02EE4A" w14:textId="180E8CAF" w:rsidR="00E34CA9" w:rsidRPr="00E44487" w:rsidRDefault="00E34CA9" w:rsidP="00E34CA9">
            <w:p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 xml:space="preserve">Skill Base: </w:t>
            </w:r>
            <w:r w:rsidRPr="00E44487">
              <w:rPr>
                <w:b/>
              </w:rPr>
              <w:t xml:space="preserve">Level C </w:t>
            </w:r>
          </w:p>
          <w:p w14:paraId="2D7C53D7" w14:textId="1102EE56" w:rsidR="00E34CA9" w:rsidRDefault="00E34CA9" w:rsidP="00E34CA9">
            <w:pPr>
              <w:spacing w:line="276" w:lineRule="auto"/>
            </w:pPr>
            <w:r>
              <w:t>A Level C academic will make contribution</w:t>
            </w:r>
            <w:r w:rsidR="004B31AE">
              <w:t>s</w:t>
            </w:r>
            <w:r>
              <w:t xml:space="preserve"> to the teaching and research in their discipline area at the national and international level. In research and/or teaching they w</w:t>
            </w:r>
            <w:r w:rsidR="006B2362">
              <w:t>ill make original contributions</w:t>
            </w:r>
            <w:r>
              <w:t xml:space="preserve"> which expand knowledge or practice in their discipline. A Level C academic will normally make a </w:t>
            </w:r>
            <w:r w:rsidR="006B2362">
              <w:t>strong</w:t>
            </w:r>
            <w:r>
              <w:t xml:space="preserve"> contribution</w:t>
            </w:r>
            <w:r w:rsidR="002A5CBC">
              <w:t xml:space="preserve"> to</w:t>
            </w:r>
            <w:r>
              <w:t xml:space="preserve"> the activities of an organisational unit or an interdisciplinary area at undergraduate, honours and postgraduate level where they will provide a significant degree of leadership.</w:t>
            </w:r>
          </w:p>
          <w:p w14:paraId="787A61B2" w14:textId="77777777" w:rsidR="00E34CA9" w:rsidRPr="00BF5020" w:rsidRDefault="00E34CA9" w:rsidP="00BF5020">
            <w:pPr>
              <w:pStyle w:val="evenheader"/>
              <w:widowControl/>
              <w:pBdr>
                <w:bottom w:val="none" w:sz="0" w:space="0" w:color="auto"/>
              </w:pBdr>
              <w:tabs>
                <w:tab w:val="clear" w:pos="1134"/>
                <w:tab w:val="clear" w:pos="4819"/>
                <w:tab w:val="clear" w:pos="8647"/>
                <w:tab w:val="clear" w:pos="8789"/>
                <w:tab w:val="clear" w:pos="9071"/>
              </w:tabs>
              <w:overflowPunct w:val="0"/>
              <w:spacing w:before="0" w:after="0" w:line="276" w:lineRule="auto"/>
              <w:textAlignment w:val="baseline"/>
              <w:rPr>
                <w:rFonts w:ascii="Arial" w:hAnsi="Arial" w:cs="Arial"/>
                <w:b w:val="0"/>
              </w:rPr>
            </w:pPr>
          </w:p>
          <w:p w14:paraId="3308D5AE" w14:textId="77777777" w:rsidR="00EE7FC2" w:rsidRDefault="005660F3" w:rsidP="00BF5020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EE7FC2">
              <w:rPr>
                <w:b/>
                <w:bCs/>
                <w:sz w:val="24"/>
                <w:szCs w:val="24"/>
              </w:rPr>
              <w:t>SELECTION CRITERIA:</w:t>
            </w:r>
          </w:p>
          <w:p w14:paraId="5B0B0DDA" w14:textId="0AD795CC" w:rsidR="00E34CA9" w:rsidRPr="00E34CA9" w:rsidRDefault="00E34CA9" w:rsidP="00E34CA9">
            <w:pPr>
              <w:rPr>
                <w:b/>
                <w:bCs/>
                <w:szCs w:val="24"/>
              </w:rPr>
            </w:pPr>
            <w:r w:rsidRPr="00E34CA9">
              <w:rPr>
                <w:b/>
                <w:bCs/>
                <w:szCs w:val="24"/>
              </w:rPr>
              <w:t>Level B academic</w:t>
            </w:r>
            <w:r w:rsidR="00044197">
              <w:rPr>
                <w:b/>
                <w:bCs/>
                <w:szCs w:val="24"/>
              </w:rPr>
              <w:t xml:space="preserve"> (equivalent to an entry level Assistant Professor)</w:t>
            </w:r>
          </w:p>
          <w:p w14:paraId="41DBD708" w14:textId="3F5D1E7A" w:rsidR="001630D7" w:rsidRPr="00EE7FC2" w:rsidRDefault="00677CF0" w:rsidP="0029665F">
            <w:pPr>
              <w:pStyle w:val="ListParagraph"/>
              <w:numPr>
                <w:ilvl w:val="0"/>
                <w:numId w:val="35"/>
              </w:numPr>
              <w:spacing w:after="120" w:line="276" w:lineRule="auto"/>
              <w:ind w:right="289"/>
              <w:contextualSpacing w:val="0"/>
              <w:jc w:val="left"/>
              <w:textAlignment w:val="baseline"/>
              <w:rPr>
                <w:szCs w:val="24"/>
                <w:lang w:eastAsia="en-AU"/>
              </w:rPr>
            </w:pPr>
            <w:r w:rsidRPr="00EE7FC2">
              <w:t xml:space="preserve">Completion or submission of a PhD by research </w:t>
            </w:r>
            <w:r w:rsidR="001630D7" w:rsidRPr="00EE7FC2">
              <w:rPr>
                <w:szCs w:val="24"/>
                <w:lang w:eastAsia="en-AU"/>
              </w:rPr>
              <w:t xml:space="preserve">in </w:t>
            </w:r>
            <w:r w:rsidR="00BF5020">
              <w:rPr>
                <w:szCs w:val="24"/>
                <w:lang w:eastAsia="en-AU"/>
              </w:rPr>
              <w:t>a</w:t>
            </w:r>
            <w:r w:rsidR="00B47D8B">
              <w:rPr>
                <w:szCs w:val="24"/>
                <w:lang w:eastAsia="en-AU"/>
              </w:rPr>
              <w:t xml:space="preserve"> field</w:t>
            </w:r>
            <w:r w:rsidR="00BF5020">
              <w:rPr>
                <w:szCs w:val="24"/>
                <w:lang w:eastAsia="en-AU"/>
              </w:rPr>
              <w:t xml:space="preserve"> relevant to the Research School of Management</w:t>
            </w:r>
            <w:r w:rsidRPr="00EE7FC2">
              <w:rPr>
                <w:szCs w:val="24"/>
                <w:lang w:eastAsia="en-AU"/>
              </w:rPr>
              <w:t>.</w:t>
            </w:r>
          </w:p>
          <w:p w14:paraId="29D52F3D" w14:textId="6D4C01A3" w:rsidR="001630D7" w:rsidRPr="00EE7FC2" w:rsidRDefault="00E57C67" w:rsidP="0029665F">
            <w:pPr>
              <w:pStyle w:val="ListParagraph"/>
              <w:numPr>
                <w:ilvl w:val="0"/>
                <w:numId w:val="35"/>
              </w:numPr>
              <w:spacing w:after="120" w:line="276" w:lineRule="auto"/>
              <w:ind w:right="289"/>
              <w:contextualSpacing w:val="0"/>
              <w:jc w:val="left"/>
              <w:textAlignment w:val="baseline"/>
              <w:rPr>
                <w:szCs w:val="24"/>
                <w:lang w:eastAsia="en-AU"/>
              </w:rPr>
            </w:pPr>
            <w:r>
              <w:rPr>
                <w:szCs w:val="24"/>
                <w:lang w:eastAsia="en-AU"/>
              </w:rPr>
              <w:t>Potential for</w:t>
            </w:r>
            <w:r w:rsidR="00677CF0" w:rsidRPr="00EE7FC2">
              <w:rPr>
                <w:szCs w:val="24"/>
                <w:lang w:eastAsia="en-AU"/>
              </w:rPr>
              <w:t xml:space="preserve"> </w:t>
            </w:r>
            <w:r w:rsidR="001630D7" w:rsidRPr="00EE7FC2">
              <w:rPr>
                <w:szCs w:val="24"/>
                <w:lang w:eastAsia="en-AU"/>
              </w:rPr>
              <w:t xml:space="preserve">high quality teaching </w:t>
            </w:r>
            <w:r w:rsidR="00044197">
              <w:rPr>
                <w:szCs w:val="24"/>
                <w:lang w:eastAsia="en-AU"/>
              </w:rPr>
              <w:t>(</w:t>
            </w:r>
            <w:r w:rsidR="001630D7" w:rsidRPr="00EE7FC2">
              <w:rPr>
                <w:szCs w:val="24"/>
                <w:lang w:eastAsia="en-AU"/>
              </w:rPr>
              <w:t xml:space="preserve">including preparation and delivery of </w:t>
            </w:r>
            <w:r w:rsidR="00B03321" w:rsidRPr="00EE7FC2">
              <w:rPr>
                <w:szCs w:val="24"/>
                <w:lang w:eastAsia="en-AU"/>
              </w:rPr>
              <w:t>lectures, tutorials</w:t>
            </w:r>
            <w:r w:rsidR="00044197">
              <w:rPr>
                <w:szCs w:val="24"/>
                <w:lang w:eastAsia="en-AU"/>
              </w:rPr>
              <w:t xml:space="preserve"> and assessment) </w:t>
            </w:r>
            <w:r w:rsidR="001630D7" w:rsidRPr="00EE7FC2">
              <w:rPr>
                <w:szCs w:val="24"/>
                <w:lang w:eastAsia="en-AU"/>
              </w:rPr>
              <w:t xml:space="preserve">as </w:t>
            </w:r>
            <w:r w:rsidR="00AE1EC0" w:rsidRPr="00EE7FC2">
              <w:rPr>
                <w:szCs w:val="24"/>
                <w:lang w:eastAsia="en-AU"/>
              </w:rPr>
              <w:t>demo</w:t>
            </w:r>
            <w:r w:rsidR="003F7415" w:rsidRPr="00EE7FC2">
              <w:rPr>
                <w:szCs w:val="24"/>
                <w:lang w:eastAsia="en-AU"/>
              </w:rPr>
              <w:t>n</w:t>
            </w:r>
            <w:r w:rsidR="00AE1EC0" w:rsidRPr="00EE7FC2">
              <w:rPr>
                <w:szCs w:val="24"/>
                <w:lang w:eastAsia="en-AU"/>
              </w:rPr>
              <w:t>strated</w:t>
            </w:r>
            <w:r w:rsidR="001630D7" w:rsidRPr="00EE7FC2">
              <w:rPr>
                <w:szCs w:val="24"/>
                <w:lang w:eastAsia="en-AU"/>
              </w:rPr>
              <w:t xml:space="preserve"> by good oral and written English communication skills and</w:t>
            </w:r>
            <w:r w:rsidR="00044197">
              <w:rPr>
                <w:szCs w:val="24"/>
                <w:lang w:eastAsia="en-AU"/>
              </w:rPr>
              <w:t>/or</w:t>
            </w:r>
            <w:r w:rsidR="001630D7" w:rsidRPr="00EE7FC2">
              <w:rPr>
                <w:szCs w:val="24"/>
                <w:lang w:eastAsia="en-AU"/>
              </w:rPr>
              <w:t xml:space="preserve"> teaching evaluations.</w:t>
            </w:r>
            <w:r w:rsidR="00235F40">
              <w:rPr>
                <w:szCs w:val="24"/>
                <w:lang w:eastAsia="en-AU"/>
              </w:rPr>
              <w:t xml:space="preserve"> </w:t>
            </w:r>
          </w:p>
          <w:p w14:paraId="72820F20" w14:textId="2EC94669" w:rsidR="00A80A3D" w:rsidRPr="00EE7FC2" w:rsidRDefault="00883473" w:rsidP="0029665F">
            <w:pPr>
              <w:pStyle w:val="ListParagraph"/>
              <w:numPr>
                <w:ilvl w:val="0"/>
                <w:numId w:val="35"/>
              </w:numPr>
              <w:spacing w:after="120" w:line="276" w:lineRule="auto"/>
              <w:ind w:right="289"/>
              <w:contextualSpacing w:val="0"/>
              <w:jc w:val="left"/>
              <w:textAlignment w:val="baseline"/>
              <w:rPr>
                <w:szCs w:val="24"/>
                <w:lang w:eastAsia="en-AU"/>
              </w:rPr>
            </w:pPr>
            <w:r>
              <w:rPr>
                <w:szCs w:val="24"/>
                <w:lang w:eastAsia="en-AU"/>
              </w:rPr>
              <w:t>P</w:t>
            </w:r>
            <w:r w:rsidR="0029665F">
              <w:rPr>
                <w:szCs w:val="24"/>
                <w:lang w:eastAsia="en-AU"/>
              </w:rPr>
              <w:t>eer-reviewed p</w:t>
            </w:r>
            <w:r>
              <w:rPr>
                <w:szCs w:val="24"/>
                <w:lang w:eastAsia="en-AU"/>
              </w:rPr>
              <w:t>ublications in</w:t>
            </w:r>
            <w:r w:rsidR="00A80A3D" w:rsidRPr="00EE7FC2">
              <w:rPr>
                <w:szCs w:val="24"/>
                <w:lang w:eastAsia="en-AU"/>
              </w:rPr>
              <w:t xml:space="preserve"> high quality </w:t>
            </w:r>
            <w:r w:rsidR="0029665F">
              <w:rPr>
                <w:szCs w:val="24"/>
                <w:lang w:eastAsia="en-AU"/>
              </w:rPr>
              <w:t>journal</w:t>
            </w:r>
            <w:r>
              <w:rPr>
                <w:szCs w:val="24"/>
                <w:lang w:eastAsia="en-AU"/>
              </w:rPr>
              <w:t xml:space="preserve">s </w:t>
            </w:r>
            <w:r w:rsidR="00A80A3D" w:rsidRPr="00EE7FC2">
              <w:rPr>
                <w:szCs w:val="24"/>
                <w:lang w:eastAsia="en-AU"/>
              </w:rPr>
              <w:t xml:space="preserve">in </w:t>
            </w:r>
            <w:r w:rsidR="00BF5020">
              <w:rPr>
                <w:szCs w:val="24"/>
                <w:lang w:eastAsia="en-AU"/>
              </w:rPr>
              <w:t xml:space="preserve">their </w:t>
            </w:r>
            <w:r w:rsidR="0029665F">
              <w:rPr>
                <w:szCs w:val="24"/>
                <w:lang w:eastAsia="en-AU"/>
              </w:rPr>
              <w:t>field, including a</w:t>
            </w:r>
            <w:r>
              <w:rPr>
                <w:szCs w:val="24"/>
                <w:lang w:eastAsia="en-AU"/>
              </w:rPr>
              <w:t>t least one p</w:t>
            </w:r>
            <w:r w:rsidR="00E34CA9">
              <w:rPr>
                <w:szCs w:val="24"/>
                <w:lang w:eastAsia="en-AU"/>
              </w:rPr>
              <w:t xml:space="preserve">ublication in </w:t>
            </w:r>
            <w:r>
              <w:rPr>
                <w:szCs w:val="24"/>
                <w:lang w:eastAsia="en-AU"/>
              </w:rPr>
              <w:t xml:space="preserve">an </w:t>
            </w:r>
            <w:r w:rsidR="00E34CA9">
              <w:rPr>
                <w:szCs w:val="24"/>
                <w:lang w:eastAsia="en-AU"/>
              </w:rPr>
              <w:t xml:space="preserve">FT50 </w:t>
            </w:r>
            <w:r>
              <w:rPr>
                <w:szCs w:val="24"/>
                <w:lang w:eastAsia="en-AU"/>
              </w:rPr>
              <w:t>or</w:t>
            </w:r>
            <w:r w:rsidR="00E34CA9">
              <w:rPr>
                <w:szCs w:val="24"/>
                <w:lang w:eastAsia="en-AU"/>
              </w:rPr>
              <w:t xml:space="preserve"> ABDC A* journal.</w:t>
            </w:r>
          </w:p>
          <w:p w14:paraId="028B21E9" w14:textId="77777777" w:rsidR="00677CF0" w:rsidRPr="00EE7FC2" w:rsidRDefault="00756407" w:rsidP="0029665F">
            <w:pPr>
              <w:pStyle w:val="ListParagraph"/>
              <w:numPr>
                <w:ilvl w:val="0"/>
                <w:numId w:val="35"/>
              </w:numPr>
              <w:spacing w:after="120" w:line="276" w:lineRule="auto"/>
              <w:ind w:right="289"/>
              <w:contextualSpacing w:val="0"/>
              <w:jc w:val="left"/>
              <w:textAlignment w:val="baseline"/>
              <w:rPr>
                <w:szCs w:val="24"/>
                <w:lang w:eastAsia="en-AU"/>
              </w:rPr>
            </w:pPr>
            <w:r>
              <w:t>P</w:t>
            </w:r>
            <w:r w:rsidR="00521420" w:rsidRPr="00EE7FC2">
              <w:t>otential</w:t>
            </w:r>
            <w:r w:rsidR="00677CF0" w:rsidRPr="00EE7FC2">
              <w:t xml:space="preserve"> to attract competitive external research funding.</w:t>
            </w:r>
          </w:p>
          <w:p w14:paraId="2EA08EAF" w14:textId="3EE324BF" w:rsidR="00043A2D" w:rsidRPr="00EE7FC2" w:rsidRDefault="00883473" w:rsidP="0029665F">
            <w:pPr>
              <w:numPr>
                <w:ilvl w:val="0"/>
                <w:numId w:val="35"/>
              </w:numPr>
              <w:spacing w:after="120" w:line="276" w:lineRule="auto"/>
            </w:pPr>
            <w:r>
              <w:t>Understanding of requirements for</w:t>
            </w:r>
            <w:r w:rsidR="00043A2D" w:rsidRPr="00EE7FC2">
              <w:t xml:space="preserve"> build</w:t>
            </w:r>
            <w:r>
              <w:t>ing</w:t>
            </w:r>
            <w:r w:rsidR="00043A2D" w:rsidRPr="00EE7FC2">
              <w:t xml:space="preserve"> </w:t>
            </w:r>
            <w:r w:rsidR="00A03387" w:rsidRPr="00EE7FC2">
              <w:t>strategic alliances with industry, government and other Universities</w:t>
            </w:r>
            <w:r w:rsidR="00043A2D" w:rsidRPr="00EE7FC2">
              <w:t>.</w:t>
            </w:r>
          </w:p>
          <w:p w14:paraId="608E9B67" w14:textId="77777777" w:rsidR="005B66BC" w:rsidRPr="00EE7FC2" w:rsidRDefault="005B66BC" w:rsidP="0029665F">
            <w:pPr>
              <w:numPr>
                <w:ilvl w:val="0"/>
                <w:numId w:val="35"/>
              </w:numPr>
              <w:spacing w:after="120" w:line="276" w:lineRule="auto"/>
            </w:pPr>
            <w:r w:rsidRPr="00EE7FC2">
              <w:t xml:space="preserve">Ability to supervise student research projects at the Honours and postgraduate </w:t>
            </w:r>
            <w:r w:rsidR="00756407">
              <w:t xml:space="preserve">coursework </w:t>
            </w:r>
            <w:r w:rsidRPr="00EE7FC2">
              <w:t>levels.</w:t>
            </w:r>
          </w:p>
          <w:p w14:paraId="6703F1D7" w14:textId="07090E4F" w:rsidR="00677CF0" w:rsidRPr="00EE7FC2" w:rsidRDefault="00883473" w:rsidP="0029665F">
            <w:pPr>
              <w:pStyle w:val="ListParagraph"/>
              <w:numPr>
                <w:ilvl w:val="0"/>
                <w:numId w:val="35"/>
              </w:numPr>
              <w:spacing w:after="120" w:line="276" w:lineRule="auto"/>
              <w:ind w:right="289"/>
              <w:contextualSpacing w:val="0"/>
              <w:jc w:val="left"/>
              <w:textAlignment w:val="baseline"/>
              <w:rPr>
                <w:szCs w:val="24"/>
                <w:lang w:eastAsia="en-AU"/>
              </w:rPr>
            </w:pPr>
            <w:r>
              <w:rPr>
                <w:szCs w:val="24"/>
                <w:lang w:eastAsia="en-AU"/>
              </w:rPr>
              <w:t xml:space="preserve">Appreciation of requirements for </w:t>
            </w:r>
            <w:r w:rsidR="00677CF0" w:rsidRPr="00EE7FC2">
              <w:rPr>
                <w:szCs w:val="24"/>
                <w:lang w:eastAsia="en-AU"/>
              </w:rPr>
              <w:t>foster</w:t>
            </w:r>
            <w:r>
              <w:rPr>
                <w:szCs w:val="24"/>
                <w:lang w:eastAsia="en-AU"/>
              </w:rPr>
              <w:t>ing</w:t>
            </w:r>
            <w:r w:rsidR="00677CF0" w:rsidRPr="00EE7FC2">
              <w:rPr>
                <w:szCs w:val="24"/>
                <w:lang w:eastAsia="en-AU"/>
              </w:rPr>
              <w:t xml:space="preserve"> and </w:t>
            </w:r>
            <w:r w:rsidR="001630D7" w:rsidRPr="00EE7FC2">
              <w:rPr>
                <w:szCs w:val="24"/>
                <w:lang w:eastAsia="en-AU"/>
              </w:rPr>
              <w:t>maintain</w:t>
            </w:r>
            <w:r>
              <w:rPr>
                <w:szCs w:val="24"/>
                <w:lang w:eastAsia="en-AU"/>
              </w:rPr>
              <w:t>ing</w:t>
            </w:r>
            <w:r w:rsidR="001630D7" w:rsidRPr="00EE7FC2">
              <w:rPr>
                <w:szCs w:val="24"/>
                <w:lang w:eastAsia="en-AU"/>
              </w:rPr>
              <w:t xml:space="preserve"> </w:t>
            </w:r>
            <w:r w:rsidR="00677CF0" w:rsidRPr="00EE7FC2">
              <w:t>inclusive, respectful and productive working relationships with staff, students and colleagues at all levels.</w:t>
            </w:r>
          </w:p>
          <w:p w14:paraId="1D61C130" w14:textId="77777777" w:rsidR="001630D7" w:rsidRDefault="001630D7" w:rsidP="0029665F">
            <w:pPr>
              <w:pStyle w:val="ListParagraph"/>
              <w:numPr>
                <w:ilvl w:val="0"/>
                <w:numId w:val="35"/>
              </w:numPr>
              <w:spacing w:after="120" w:line="276" w:lineRule="auto"/>
              <w:ind w:right="289"/>
              <w:contextualSpacing w:val="0"/>
              <w:jc w:val="left"/>
              <w:textAlignment w:val="baseline"/>
              <w:rPr>
                <w:szCs w:val="24"/>
                <w:lang w:eastAsia="en-AU"/>
              </w:rPr>
            </w:pPr>
            <w:r w:rsidRPr="00EE7FC2">
              <w:rPr>
                <w:szCs w:val="24"/>
                <w:lang w:eastAsia="en-AU"/>
              </w:rPr>
              <w:t xml:space="preserve">A demonstrated understanding of </w:t>
            </w:r>
            <w:r w:rsidR="00677CF0" w:rsidRPr="00EE7FC2">
              <w:rPr>
                <w:szCs w:val="24"/>
                <w:lang w:eastAsia="en-AU"/>
              </w:rPr>
              <w:t xml:space="preserve">WHS, </w:t>
            </w:r>
            <w:r w:rsidRPr="00EE7FC2">
              <w:rPr>
                <w:szCs w:val="24"/>
                <w:lang w:eastAsia="en-AU"/>
              </w:rPr>
              <w:t>equal opportunity</w:t>
            </w:r>
            <w:r w:rsidR="00677CF0" w:rsidRPr="00EE7FC2">
              <w:rPr>
                <w:szCs w:val="24"/>
                <w:lang w:eastAsia="en-AU"/>
              </w:rPr>
              <w:t xml:space="preserve"> (EO)</w:t>
            </w:r>
            <w:r w:rsidRPr="00EE7FC2">
              <w:rPr>
                <w:szCs w:val="24"/>
                <w:lang w:eastAsia="en-AU"/>
              </w:rPr>
              <w:t xml:space="preserve"> principles and policies and a commitment to their application in a university context.</w:t>
            </w:r>
          </w:p>
          <w:p w14:paraId="66EEEB16" w14:textId="262A4ED3" w:rsidR="00E34CA9" w:rsidRPr="00E34CA9" w:rsidRDefault="00E34CA9" w:rsidP="00E34CA9">
            <w:pPr>
              <w:rPr>
                <w:b/>
                <w:bCs/>
                <w:szCs w:val="24"/>
              </w:rPr>
            </w:pPr>
            <w:r w:rsidRPr="00E34CA9">
              <w:rPr>
                <w:b/>
                <w:bCs/>
                <w:szCs w:val="24"/>
              </w:rPr>
              <w:t>Level C academic</w:t>
            </w:r>
            <w:r w:rsidR="00044197">
              <w:rPr>
                <w:b/>
                <w:bCs/>
                <w:szCs w:val="24"/>
              </w:rPr>
              <w:t xml:space="preserve"> (equivalent to an advanced Assistant Professor)</w:t>
            </w:r>
          </w:p>
          <w:p w14:paraId="76BD8D85" w14:textId="21A55559" w:rsidR="00E34CA9" w:rsidRPr="00EE7FC2" w:rsidRDefault="00E34CA9" w:rsidP="0029665F">
            <w:pPr>
              <w:pStyle w:val="ListParagraph"/>
              <w:numPr>
                <w:ilvl w:val="0"/>
                <w:numId w:val="36"/>
              </w:numPr>
              <w:spacing w:after="120"/>
              <w:ind w:right="289"/>
              <w:contextualSpacing w:val="0"/>
              <w:jc w:val="left"/>
              <w:textAlignment w:val="baseline"/>
              <w:rPr>
                <w:szCs w:val="24"/>
                <w:lang w:eastAsia="en-AU"/>
              </w:rPr>
            </w:pPr>
            <w:r w:rsidRPr="00EE7FC2">
              <w:t xml:space="preserve">Completion of a PhD by research </w:t>
            </w:r>
            <w:r w:rsidRPr="00EE7FC2">
              <w:rPr>
                <w:szCs w:val="24"/>
                <w:lang w:eastAsia="en-AU"/>
              </w:rPr>
              <w:t xml:space="preserve">in </w:t>
            </w:r>
            <w:r w:rsidR="00044197">
              <w:rPr>
                <w:szCs w:val="24"/>
                <w:lang w:eastAsia="en-AU"/>
              </w:rPr>
              <w:t xml:space="preserve">a </w:t>
            </w:r>
            <w:r>
              <w:rPr>
                <w:szCs w:val="24"/>
                <w:lang w:eastAsia="en-AU"/>
              </w:rPr>
              <w:t>field relevant to the Research School of Management</w:t>
            </w:r>
            <w:r w:rsidRPr="00EE7FC2">
              <w:rPr>
                <w:szCs w:val="24"/>
                <w:lang w:eastAsia="en-AU"/>
              </w:rPr>
              <w:t>.</w:t>
            </w:r>
          </w:p>
          <w:p w14:paraId="54FF0C97" w14:textId="657131C7" w:rsidR="0029665F" w:rsidRPr="00EE7FC2" w:rsidRDefault="0029665F" w:rsidP="0029665F">
            <w:pPr>
              <w:pStyle w:val="ListParagraph"/>
              <w:numPr>
                <w:ilvl w:val="0"/>
                <w:numId w:val="36"/>
              </w:numPr>
              <w:spacing w:after="120"/>
              <w:ind w:right="289"/>
              <w:contextualSpacing w:val="0"/>
              <w:jc w:val="left"/>
              <w:textAlignment w:val="baseline"/>
              <w:rPr>
                <w:szCs w:val="24"/>
                <w:lang w:eastAsia="en-AU"/>
              </w:rPr>
            </w:pPr>
            <w:r w:rsidRPr="00EE7FC2">
              <w:rPr>
                <w:szCs w:val="24"/>
                <w:lang w:eastAsia="en-AU"/>
              </w:rPr>
              <w:t xml:space="preserve">Evidence of high quality teaching </w:t>
            </w:r>
            <w:r>
              <w:rPr>
                <w:szCs w:val="24"/>
                <w:lang w:eastAsia="en-AU"/>
              </w:rPr>
              <w:t>in a domestic and international context (</w:t>
            </w:r>
            <w:r w:rsidRPr="00EE7FC2">
              <w:rPr>
                <w:szCs w:val="24"/>
                <w:lang w:eastAsia="en-AU"/>
              </w:rPr>
              <w:t>including preparation and delivery of lec</w:t>
            </w:r>
            <w:r>
              <w:rPr>
                <w:szCs w:val="24"/>
                <w:lang w:eastAsia="en-AU"/>
              </w:rPr>
              <w:t>tures, tutorials and assessment)</w:t>
            </w:r>
            <w:r w:rsidRPr="00EE7FC2">
              <w:rPr>
                <w:szCs w:val="24"/>
                <w:lang w:eastAsia="en-AU"/>
              </w:rPr>
              <w:t xml:space="preserve"> as demonstrated by good oral and written English communication skills and </w:t>
            </w:r>
            <w:r>
              <w:rPr>
                <w:szCs w:val="24"/>
                <w:lang w:eastAsia="en-AU"/>
              </w:rPr>
              <w:t xml:space="preserve">excellent </w:t>
            </w:r>
            <w:r w:rsidRPr="00EE7FC2">
              <w:rPr>
                <w:szCs w:val="24"/>
                <w:lang w:eastAsia="en-AU"/>
              </w:rPr>
              <w:t>teaching evaluations</w:t>
            </w:r>
            <w:r>
              <w:rPr>
                <w:szCs w:val="24"/>
                <w:lang w:eastAsia="en-AU"/>
              </w:rPr>
              <w:t>. Evidence of capacity to deliver executive education would be viewed favourably.</w:t>
            </w:r>
          </w:p>
          <w:p w14:paraId="7340A52B" w14:textId="588D9647" w:rsidR="00044197" w:rsidRPr="00EE7FC2" w:rsidRDefault="00044197" w:rsidP="0029665F">
            <w:pPr>
              <w:pStyle w:val="ListParagraph"/>
              <w:numPr>
                <w:ilvl w:val="0"/>
                <w:numId w:val="36"/>
              </w:numPr>
              <w:spacing w:after="120" w:line="276" w:lineRule="auto"/>
              <w:ind w:right="289"/>
              <w:contextualSpacing w:val="0"/>
              <w:jc w:val="left"/>
              <w:textAlignment w:val="baseline"/>
              <w:rPr>
                <w:szCs w:val="24"/>
                <w:lang w:eastAsia="en-AU"/>
              </w:rPr>
            </w:pPr>
            <w:r>
              <w:rPr>
                <w:szCs w:val="24"/>
                <w:lang w:eastAsia="en-AU"/>
              </w:rPr>
              <w:t>Publications in</w:t>
            </w:r>
            <w:r w:rsidRPr="00EE7FC2">
              <w:rPr>
                <w:szCs w:val="24"/>
                <w:lang w:eastAsia="en-AU"/>
              </w:rPr>
              <w:t xml:space="preserve"> high quality </w:t>
            </w:r>
            <w:r>
              <w:rPr>
                <w:szCs w:val="24"/>
                <w:lang w:eastAsia="en-AU"/>
              </w:rPr>
              <w:t xml:space="preserve">outlets </w:t>
            </w:r>
            <w:r w:rsidRPr="00EE7FC2">
              <w:rPr>
                <w:szCs w:val="24"/>
                <w:lang w:eastAsia="en-AU"/>
              </w:rPr>
              <w:t xml:space="preserve">in </w:t>
            </w:r>
            <w:r>
              <w:rPr>
                <w:szCs w:val="24"/>
                <w:lang w:eastAsia="en-AU"/>
              </w:rPr>
              <w:t xml:space="preserve">their </w:t>
            </w:r>
            <w:r w:rsidR="0029665F">
              <w:rPr>
                <w:szCs w:val="24"/>
                <w:lang w:eastAsia="en-AU"/>
              </w:rPr>
              <w:t>field, including p</w:t>
            </w:r>
            <w:r>
              <w:rPr>
                <w:szCs w:val="24"/>
                <w:lang w:eastAsia="en-AU"/>
              </w:rPr>
              <w:t xml:space="preserve">ublications in FT50 </w:t>
            </w:r>
            <w:r w:rsidR="00235F40">
              <w:rPr>
                <w:szCs w:val="24"/>
                <w:lang w:eastAsia="en-AU"/>
              </w:rPr>
              <w:t>and/</w:t>
            </w:r>
            <w:r>
              <w:rPr>
                <w:szCs w:val="24"/>
                <w:lang w:eastAsia="en-AU"/>
              </w:rPr>
              <w:t>or ABDC A* journals</w:t>
            </w:r>
            <w:r w:rsidR="0029665F">
              <w:rPr>
                <w:szCs w:val="24"/>
                <w:lang w:eastAsia="en-AU"/>
              </w:rPr>
              <w:t>. E</w:t>
            </w:r>
            <w:r>
              <w:rPr>
                <w:szCs w:val="24"/>
                <w:lang w:eastAsia="en-AU"/>
              </w:rPr>
              <w:t xml:space="preserve">vidence of </w:t>
            </w:r>
            <w:r w:rsidR="00235F40">
              <w:rPr>
                <w:szCs w:val="24"/>
                <w:lang w:eastAsia="en-AU"/>
              </w:rPr>
              <w:t xml:space="preserve">at least one </w:t>
            </w:r>
            <w:r>
              <w:rPr>
                <w:szCs w:val="24"/>
                <w:lang w:eastAsia="en-AU"/>
              </w:rPr>
              <w:t>publication based on work completed post PhD</w:t>
            </w:r>
            <w:r w:rsidR="0029665F">
              <w:rPr>
                <w:szCs w:val="24"/>
                <w:lang w:eastAsia="en-AU"/>
              </w:rPr>
              <w:t xml:space="preserve"> is expected</w:t>
            </w:r>
            <w:r>
              <w:rPr>
                <w:szCs w:val="24"/>
                <w:lang w:eastAsia="en-AU"/>
              </w:rPr>
              <w:t>.</w:t>
            </w:r>
          </w:p>
          <w:p w14:paraId="2DD05306" w14:textId="14EFC005" w:rsidR="00E34CA9" w:rsidRPr="00EE7FC2" w:rsidRDefault="00883473" w:rsidP="0029665F">
            <w:pPr>
              <w:pStyle w:val="ListParagraph"/>
              <w:numPr>
                <w:ilvl w:val="0"/>
                <w:numId w:val="36"/>
              </w:numPr>
              <w:spacing w:after="120"/>
              <w:ind w:right="289"/>
              <w:contextualSpacing w:val="0"/>
              <w:jc w:val="left"/>
              <w:textAlignment w:val="baseline"/>
              <w:rPr>
                <w:szCs w:val="24"/>
                <w:lang w:eastAsia="en-AU"/>
              </w:rPr>
            </w:pPr>
            <w:r>
              <w:t>Success</w:t>
            </w:r>
            <w:r w:rsidR="00E34CA9" w:rsidRPr="00EE7FC2">
              <w:t xml:space="preserve"> in attracting competitive external research funding.</w:t>
            </w:r>
          </w:p>
          <w:p w14:paraId="26CEB520" w14:textId="2C6041FF" w:rsidR="00883473" w:rsidRPr="00EE7FC2" w:rsidRDefault="00044197" w:rsidP="0029665F">
            <w:pPr>
              <w:numPr>
                <w:ilvl w:val="0"/>
                <w:numId w:val="36"/>
              </w:numPr>
              <w:spacing w:after="120" w:line="276" w:lineRule="auto"/>
            </w:pPr>
            <w:r>
              <w:t>Evidence of</w:t>
            </w:r>
            <w:r w:rsidR="00883473" w:rsidRPr="00EE7FC2">
              <w:t xml:space="preserve"> strategic alliances with industry, government and other Universities.</w:t>
            </w:r>
          </w:p>
          <w:p w14:paraId="5193D1B3" w14:textId="2580803C" w:rsidR="00E34CA9" w:rsidRPr="00EE7FC2" w:rsidRDefault="00044197" w:rsidP="0029665F">
            <w:pPr>
              <w:numPr>
                <w:ilvl w:val="0"/>
                <w:numId w:val="36"/>
              </w:numPr>
              <w:spacing w:after="120"/>
            </w:pPr>
            <w:r>
              <w:t>Track record of</w:t>
            </w:r>
            <w:r w:rsidR="00E34CA9" w:rsidRPr="00EE7FC2">
              <w:t xml:space="preserve"> supervis</w:t>
            </w:r>
            <w:r>
              <w:t>ing</w:t>
            </w:r>
            <w:r w:rsidR="00E34CA9" w:rsidRPr="00EE7FC2">
              <w:t xml:space="preserve"> research </w:t>
            </w:r>
            <w:r w:rsidR="00F475D3" w:rsidRPr="00EE7FC2">
              <w:t>student</w:t>
            </w:r>
            <w:r w:rsidR="00F475D3">
              <w:t>s</w:t>
            </w:r>
            <w:r w:rsidR="00F475D3" w:rsidRPr="00EE7FC2">
              <w:t xml:space="preserve"> </w:t>
            </w:r>
            <w:r w:rsidR="00E34CA9" w:rsidRPr="00EE7FC2">
              <w:t>at the Honours</w:t>
            </w:r>
            <w:r w:rsidR="00F475D3">
              <w:t xml:space="preserve">, </w:t>
            </w:r>
            <w:r w:rsidR="00E34CA9" w:rsidRPr="00EE7FC2">
              <w:t>postgradua</w:t>
            </w:r>
            <w:r w:rsidR="00E34CA9">
              <w:t xml:space="preserve">te </w:t>
            </w:r>
            <w:r w:rsidR="00F475D3">
              <w:t xml:space="preserve">and higher degree </w:t>
            </w:r>
            <w:r w:rsidR="00E34CA9">
              <w:t>levels.</w:t>
            </w:r>
          </w:p>
          <w:p w14:paraId="0C2CD4EE" w14:textId="2311C321" w:rsidR="00044197" w:rsidRPr="00EE7FC2" w:rsidRDefault="00044197" w:rsidP="0029665F">
            <w:pPr>
              <w:pStyle w:val="ListParagraph"/>
              <w:numPr>
                <w:ilvl w:val="0"/>
                <w:numId w:val="36"/>
              </w:numPr>
              <w:spacing w:after="120" w:line="276" w:lineRule="auto"/>
              <w:ind w:right="289"/>
              <w:contextualSpacing w:val="0"/>
              <w:jc w:val="left"/>
              <w:textAlignment w:val="baseline"/>
              <w:rPr>
                <w:szCs w:val="24"/>
                <w:lang w:eastAsia="en-AU"/>
              </w:rPr>
            </w:pPr>
            <w:r>
              <w:rPr>
                <w:szCs w:val="24"/>
                <w:lang w:eastAsia="en-AU"/>
              </w:rPr>
              <w:t xml:space="preserve">Evidence of being able to </w:t>
            </w:r>
            <w:r w:rsidRPr="00EE7FC2">
              <w:rPr>
                <w:szCs w:val="24"/>
                <w:lang w:eastAsia="en-AU"/>
              </w:rPr>
              <w:t xml:space="preserve">foster and maintain </w:t>
            </w:r>
            <w:r w:rsidRPr="00EE7FC2">
              <w:t>inclusive, respectful and productive working relationships with staff, students and colleagues at all levels.</w:t>
            </w:r>
          </w:p>
          <w:p w14:paraId="1A535FF9" w14:textId="77777777" w:rsidR="005660F3" w:rsidRPr="001520B0" w:rsidRDefault="00E34CA9" w:rsidP="0029665F">
            <w:pPr>
              <w:pStyle w:val="ListParagraph"/>
              <w:numPr>
                <w:ilvl w:val="0"/>
                <w:numId w:val="36"/>
              </w:numPr>
              <w:spacing w:after="120"/>
              <w:ind w:right="289"/>
              <w:contextualSpacing w:val="0"/>
              <w:jc w:val="left"/>
              <w:textAlignment w:val="baseline"/>
              <w:rPr>
                <w:szCs w:val="24"/>
                <w:lang w:eastAsia="en-AU"/>
              </w:rPr>
            </w:pPr>
            <w:r w:rsidRPr="00EE7FC2">
              <w:rPr>
                <w:szCs w:val="24"/>
                <w:lang w:eastAsia="en-AU"/>
              </w:rPr>
              <w:t>A demonstrated understanding of WHS, equal opportunity (EO) principles and policies and a commitment to their application in a university context.</w:t>
            </w:r>
          </w:p>
          <w:p w14:paraId="7099C9EC" w14:textId="101429CB" w:rsidR="001520B0" w:rsidRPr="001520B0" w:rsidRDefault="001520B0" w:rsidP="001520B0">
            <w:pPr>
              <w:spacing w:after="120"/>
              <w:ind w:right="289"/>
              <w:jc w:val="left"/>
              <w:rPr>
                <w:iCs/>
                <w:sz w:val="24"/>
                <w:szCs w:val="24"/>
              </w:rPr>
            </w:pPr>
          </w:p>
        </w:tc>
      </w:tr>
      <w:tr w:rsidR="005660F3" w:rsidRPr="00EE7FC2" w14:paraId="2F2BF9C8" w14:textId="77777777">
        <w:tblPrEx>
          <w:tblBorders>
            <w:insideH w:val="single" w:sz="2" w:space="0" w:color="C0C0C0"/>
            <w:insideV w:val="single" w:sz="2" w:space="0" w:color="C0C0C0"/>
          </w:tblBorders>
          <w:tblCellMar>
            <w:left w:w="108" w:type="dxa"/>
            <w:right w:w="108" w:type="dxa"/>
          </w:tblCellMar>
        </w:tblPrEx>
        <w:trPr>
          <w:trHeight w:val="479"/>
        </w:trPr>
        <w:tc>
          <w:tcPr>
            <w:tcW w:w="3477" w:type="dxa"/>
            <w:tcBorders>
              <w:top w:val="single" w:sz="4" w:space="0" w:color="auto"/>
            </w:tcBorders>
          </w:tcPr>
          <w:p w14:paraId="0EAC714A" w14:textId="77777777" w:rsidR="005660F3" w:rsidRPr="00EE7FC2" w:rsidRDefault="005660F3" w:rsidP="005660F3">
            <w:pPr>
              <w:spacing w:before="80" w:after="80"/>
              <w:rPr>
                <w:b/>
                <w:bCs/>
              </w:rPr>
            </w:pPr>
            <w:r w:rsidRPr="00EE7FC2">
              <w:rPr>
                <w:b/>
                <w:bCs/>
                <w:sz w:val="18"/>
                <w:szCs w:val="18"/>
              </w:rPr>
              <w:t>Supervisor Signature:</w:t>
            </w:r>
          </w:p>
        </w:tc>
        <w:tc>
          <w:tcPr>
            <w:tcW w:w="3711" w:type="dxa"/>
            <w:tcBorders>
              <w:top w:val="single" w:sz="4" w:space="0" w:color="auto"/>
            </w:tcBorders>
          </w:tcPr>
          <w:p w14:paraId="0882EC91" w14:textId="77777777" w:rsidR="005660F3" w:rsidRPr="00EE7FC2" w:rsidRDefault="005660F3" w:rsidP="005660F3">
            <w:pPr>
              <w:spacing w:before="80" w:after="80"/>
            </w:pPr>
          </w:p>
        </w:tc>
        <w:tc>
          <w:tcPr>
            <w:tcW w:w="960" w:type="dxa"/>
            <w:tcBorders>
              <w:top w:val="single" w:sz="4" w:space="0" w:color="auto"/>
            </w:tcBorders>
          </w:tcPr>
          <w:p w14:paraId="21BA317F" w14:textId="77777777" w:rsidR="005660F3" w:rsidRPr="00EE7FC2" w:rsidRDefault="005660F3" w:rsidP="005660F3">
            <w:pPr>
              <w:spacing w:before="80" w:after="80"/>
              <w:rPr>
                <w:b/>
                <w:bCs/>
              </w:rPr>
            </w:pPr>
            <w:r w:rsidRPr="00EE7FC2">
              <w:rPr>
                <w:b/>
                <w:bCs/>
              </w:rPr>
              <w:t>Date:</w:t>
            </w:r>
          </w:p>
        </w:tc>
        <w:tc>
          <w:tcPr>
            <w:tcW w:w="2280" w:type="dxa"/>
            <w:tcBorders>
              <w:top w:val="single" w:sz="4" w:space="0" w:color="auto"/>
            </w:tcBorders>
          </w:tcPr>
          <w:p w14:paraId="7F099F2A" w14:textId="77777777" w:rsidR="005660F3" w:rsidRPr="00EE7FC2" w:rsidRDefault="005660F3" w:rsidP="005660F3">
            <w:pPr>
              <w:spacing w:before="80" w:after="80"/>
            </w:pPr>
          </w:p>
        </w:tc>
      </w:tr>
      <w:tr w:rsidR="005660F3" w:rsidRPr="00EE7FC2" w14:paraId="2658B571" w14:textId="77777777">
        <w:tblPrEx>
          <w:tblBorders>
            <w:insideH w:val="single" w:sz="2" w:space="0" w:color="C0C0C0"/>
            <w:insideV w:val="single" w:sz="2" w:space="0" w:color="C0C0C0"/>
          </w:tblBorders>
          <w:tblCellMar>
            <w:left w:w="108" w:type="dxa"/>
            <w:right w:w="108" w:type="dxa"/>
          </w:tblCellMar>
        </w:tblPrEx>
        <w:trPr>
          <w:trHeight w:val="479"/>
        </w:trPr>
        <w:tc>
          <w:tcPr>
            <w:tcW w:w="3477" w:type="dxa"/>
            <w:tcBorders>
              <w:bottom w:val="single" w:sz="4" w:space="0" w:color="auto"/>
            </w:tcBorders>
          </w:tcPr>
          <w:p w14:paraId="451A3A4F" w14:textId="77777777" w:rsidR="005660F3" w:rsidRPr="00EE7FC2" w:rsidRDefault="005660F3" w:rsidP="005660F3">
            <w:pPr>
              <w:spacing w:before="80" w:after="80"/>
              <w:rPr>
                <w:b/>
                <w:bCs/>
              </w:rPr>
            </w:pPr>
            <w:r w:rsidRPr="00EE7FC2">
              <w:t>Printed Name:</w:t>
            </w:r>
          </w:p>
        </w:tc>
        <w:tc>
          <w:tcPr>
            <w:tcW w:w="3711" w:type="dxa"/>
            <w:tcBorders>
              <w:bottom w:val="single" w:sz="4" w:space="0" w:color="auto"/>
            </w:tcBorders>
          </w:tcPr>
          <w:p w14:paraId="1A3BBB93" w14:textId="77777777" w:rsidR="005660F3" w:rsidRPr="00EE7FC2" w:rsidRDefault="001630D7" w:rsidP="00677CF0">
            <w:pPr>
              <w:spacing w:before="80" w:after="80"/>
            </w:pPr>
            <w:r w:rsidRPr="00EE7FC2">
              <w:t xml:space="preserve">Professor </w:t>
            </w:r>
            <w:r w:rsidR="00677CF0" w:rsidRPr="00EE7FC2">
              <w:t>Byron Keating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0097A5D6" w14:textId="77777777" w:rsidR="005660F3" w:rsidRPr="00EE7FC2" w:rsidRDefault="005660F3" w:rsidP="005660F3">
            <w:pPr>
              <w:spacing w:before="80" w:after="80"/>
            </w:pPr>
            <w:r w:rsidRPr="00EE7FC2">
              <w:rPr>
                <w:b/>
                <w:bCs/>
              </w:rPr>
              <w:t>Uni ID: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14:paraId="54C1B565" w14:textId="77777777" w:rsidR="005660F3" w:rsidRPr="00EE7FC2" w:rsidRDefault="00677CF0" w:rsidP="005660F3">
            <w:pPr>
              <w:spacing w:before="80" w:after="80"/>
            </w:pPr>
            <w:r w:rsidRPr="00EE7FC2">
              <w:t>U1004264</w:t>
            </w:r>
          </w:p>
        </w:tc>
      </w:tr>
    </w:tbl>
    <w:p w14:paraId="7263DCA0" w14:textId="77777777" w:rsidR="005660F3" w:rsidRPr="002A5404" w:rsidRDefault="005660F3" w:rsidP="00F252E3"/>
    <w:sectPr w:rsidR="005660F3" w:rsidRPr="002A5404" w:rsidSect="001E282C">
      <w:headerReference w:type="default" r:id="rId8"/>
      <w:footerReference w:type="default" r:id="rId9"/>
      <w:pgSz w:w="11907" w:h="16840" w:code="9"/>
      <w:pgMar w:top="1276" w:right="780" w:bottom="360" w:left="780" w:header="280" w:footer="280" w:gutter="0"/>
      <w:cols w:space="567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7BF43" w14:textId="77777777" w:rsidR="00CA1125" w:rsidRDefault="00CA1125">
      <w:pPr>
        <w:spacing w:before="0"/>
      </w:pPr>
      <w:r>
        <w:separator/>
      </w:r>
    </w:p>
  </w:endnote>
  <w:endnote w:type="continuationSeparator" w:id="0">
    <w:p w14:paraId="17B90E35" w14:textId="77777777" w:rsidR="00CA1125" w:rsidRDefault="00CA1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Time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Time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 helvetica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DA12A" w14:textId="77777777" w:rsidR="001520B0" w:rsidRDefault="001520B0">
    <w:pPr>
      <w:pStyle w:val="Footer"/>
      <w:jc w:val="center"/>
    </w:pPr>
    <w:r>
      <w:t>For assistance please contact HR Division Ph. 6125 3346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367BD" w14:textId="77777777" w:rsidR="00CA1125" w:rsidRDefault="00CA1125">
      <w:pPr>
        <w:spacing w:before="0"/>
      </w:pPr>
      <w:r>
        <w:separator/>
      </w:r>
    </w:p>
  </w:footnote>
  <w:footnote w:type="continuationSeparator" w:id="0">
    <w:p w14:paraId="4F0C7F09" w14:textId="77777777" w:rsidR="00CA1125" w:rsidRDefault="00CA1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5E4A0" w14:textId="26109522" w:rsidR="001520B0" w:rsidRDefault="001520B0">
    <w:pPr>
      <w:pStyle w:val="BalloonText"/>
      <w:tabs>
        <w:tab w:val="center" w:pos="5159"/>
        <w:tab w:val="right" w:pos="10319"/>
      </w:tabs>
      <w:rPr>
        <w:rFonts w:ascii="Arial" w:hAnsi="Arial" w:cs="Arial"/>
      </w:rPr>
    </w:pPr>
    <w:r>
      <w:rPr>
        <w:rFonts w:ascii="Arial" w:hAnsi="Arial" w:cs="Arial"/>
      </w:rPr>
      <w:tab/>
      <w:t xml:space="preserve"> HR123</w:t>
    </w:r>
    <w:r>
      <w:rPr>
        <w:rFonts w:ascii="Arial" w:hAnsi="Arial" w:cs="Arial"/>
      </w:rPr>
      <w:tab/>
      <w:t xml:space="preserve">Page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 w:rsidR="00442B59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of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</w:instrText>
    </w:r>
    <w:r>
      <w:rPr>
        <w:rFonts w:ascii="Arial" w:hAnsi="Arial" w:cs="Arial"/>
      </w:rPr>
      <w:fldChar w:fldCharType="separate"/>
    </w:r>
    <w:r w:rsidR="00442B59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</w:p>
  <w:p w14:paraId="7890C063" w14:textId="77777777" w:rsidR="001520B0" w:rsidRDefault="001520B0">
    <w:pPr>
      <w:pStyle w:val="BalloonText"/>
      <w:tabs>
        <w:tab w:val="center" w:pos="5159"/>
        <w:tab w:val="right" w:pos="10319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16C758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FFFFFF7D"/>
    <w:multiLevelType w:val="singleLevel"/>
    <w:tmpl w:val="076C211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FFFFFF7E"/>
    <w:multiLevelType w:val="singleLevel"/>
    <w:tmpl w:val="9634E17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FFFFFF7F"/>
    <w:multiLevelType w:val="singleLevel"/>
    <w:tmpl w:val="927C137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FFFFFF80"/>
    <w:multiLevelType w:val="singleLevel"/>
    <w:tmpl w:val="A382217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84F2B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8479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1C8C2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227C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FFFFFF89"/>
    <w:multiLevelType w:val="singleLevel"/>
    <w:tmpl w:val="0742E9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ascii="Times New Roman" w:hAnsi="Times New Roman" w:cs="Times New Roman"/>
      </w:rPr>
    </w:lvl>
  </w:abstractNum>
  <w:abstractNum w:abstractNumId="11" w15:restartNumberingAfterBreak="0">
    <w:nsid w:val="120D24AC"/>
    <w:multiLevelType w:val="hybridMultilevel"/>
    <w:tmpl w:val="19D0AA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56A2802"/>
    <w:multiLevelType w:val="hybridMultilevel"/>
    <w:tmpl w:val="19D0AA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777716E"/>
    <w:multiLevelType w:val="hybridMultilevel"/>
    <w:tmpl w:val="7AB4B47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86F0429"/>
    <w:multiLevelType w:val="hybridMultilevel"/>
    <w:tmpl w:val="B47A203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C7320AE"/>
    <w:multiLevelType w:val="hybridMultilevel"/>
    <w:tmpl w:val="E3689F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E4AC5"/>
    <w:multiLevelType w:val="hybridMultilevel"/>
    <w:tmpl w:val="6566608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2D13B33"/>
    <w:multiLevelType w:val="hybridMultilevel"/>
    <w:tmpl w:val="8CA2CD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4026CFA"/>
    <w:multiLevelType w:val="hybridMultilevel"/>
    <w:tmpl w:val="19D0AA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92394B"/>
    <w:multiLevelType w:val="hybridMultilevel"/>
    <w:tmpl w:val="19D0AA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1079DD"/>
    <w:multiLevelType w:val="hybridMultilevel"/>
    <w:tmpl w:val="19D0AA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EAC303F"/>
    <w:multiLevelType w:val="hybridMultilevel"/>
    <w:tmpl w:val="1D70B37C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92B66FB"/>
    <w:multiLevelType w:val="hybridMultilevel"/>
    <w:tmpl w:val="E6AA8E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E37174"/>
    <w:multiLevelType w:val="hybridMultilevel"/>
    <w:tmpl w:val="19D0AA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AD80E36"/>
    <w:multiLevelType w:val="hybridMultilevel"/>
    <w:tmpl w:val="A9AC9C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7"/>
  </w:num>
  <w:num w:numId="2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4">
    <w:abstractNumId w:val="16"/>
  </w:num>
  <w:num w:numId="25">
    <w:abstractNumId w:val="24"/>
  </w:num>
  <w:num w:numId="26">
    <w:abstractNumId w:val="22"/>
  </w:num>
  <w:num w:numId="27">
    <w:abstractNumId w:val="13"/>
  </w:num>
  <w:num w:numId="28">
    <w:abstractNumId w:val="14"/>
  </w:num>
  <w:num w:numId="29">
    <w:abstractNumId w:val="15"/>
  </w:num>
  <w:num w:numId="30">
    <w:abstractNumId w:val="12"/>
  </w:num>
  <w:num w:numId="31">
    <w:abstractNumId w:val="21"/>
  </w:num>
  <w:num w:numId="32">
    <w:abstractNumId w:val="20"/>
  </w:num>
  <w:num w:numId="33">
    <w:abstractNumId w:val="23"/>
  </w:num>
  <w:num w:numId="34">
    <w:abstractNumId w:val="18"/>
  </w:num>
  <w:num w:numId="35">
    <w:abstractNumId w:val="11"/>
  </w:num>
  <w:num w:numId="36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ADF"/>
    <w:rsid w:val="0002152E"/>
    <w:rsid w:val="0004060D"/>
    <w:rsid w:val="00043A2D"/>
    <w:rsid w:val="00044197"/>
    <w:rsid w:val="000572F7"/>
    <w:rsid w:val="000613B8"/>
    <w:rsid w:val="00073E0D"/>
    <w:rsid w:val="000B3CE2"/>
    <w:rsid w:val="000C1508"/>
    <w:rsid w:val="000C643B"/>
    <w:rsid w:val="00120B3C"/>
    <w:rsid w:val="001520B0"/>
    <w:rsid w:val="001630D7"/>
    <w:rsid w:val="001D2039"/>
    <w:rsid w:val="001E282C"/>
    <w:rsid w:val="001E3D45"/>
    <w:rsid w:val="00235F40"/>
    <w:rsid w:val="002444A9"/>
    <w:rsid w:val="0029665F"/>
    <w:rsid w:val="002A5404"/>
    <w:rsid w:val="002A5CBC"/>
    <w:rsid w:val="002E5ECA"/>
    <w:rsid w:val="00321200"/>
    <w:rsid w:val="003C6CAE"/>
    <w:rsid w:val="003E0C56"/>
    <w:rsid w:val="003F7415"/>
    <w:rsid w:val="00442B59"/>
    <w:rsid w:val="00492545"/>
    <w:rsid w:val="004B31AE"/>
    <w:rsid w:val="004D025F"/>
    <w:rsid w:val="00520367"/>
    <w:rsid w:val="00521420"/>
    <w:rsid w:val="005660F3"/>
    <w:rsid w:val="005B66BC"/>
    <w:rsid w:val="005C4CA5"/>
    <w:rsid w:val="006135B1"/>
    <w:rsid w:val="00675ACD"/>
    <w:rsid w:val="00677CF0"/>
    <w:rsid w:val="00690993"/>
    <w:rsid w:val="006B2362"/>
    <w:rsid w:val="006C53DE"/>
    <w:rsid w:val="006C670D"/>
    <w:rsid w:val="006C7912"/>
    <w:rsid w:val="006D46F8"/>
    <w:rsid w:val="00756407"/>
    <w:rsid w:val="00790913"/>
    <w:rsid w:val="007B7976"/>
    <w:rsid w:val="00844251"/>
    <w:rsid w:val="008468CD"/>
    <w:rsid w:val="00874D6F"/>
    <w:rsid w:val="00883473"/>
    <w:rsid w:val="00883564"/>
    <w:rsid w:val="00886CE1"/>
    <w:rsid w:val="00891AFE"/>
    <w:rsid w:val="008B5810"/>
    <w:rsid w:val="009059EF"/>
    <w:rsid w:val="00920F3F"/>
    <w:rsid w:val="00944AF4"/>
    <w:rsid w:val="00993682"/>
    <w:rsid w:val="009A00C6"/>
    <w:rsid w:val="00A03387"/>
    <w:rsid w:val="00A30B38"/>
    <w:rsid w:val="00A80A3D"/>
    <w:rsid w:val="00AA052D"/>
    <w:rsid w:val="00AA5055"/>
    <w:rsid w:val="00AD2407"/>
    <w:rsid w:val="00AE1EC0"/>
    <w:rsid w:val="00AF16D7"/>
    <w:rsid w:val="00AF2100"/>
    <w:rsid w:val="00B03321"/>
    <w:rsid w:val="00B47D8B"/>
    <w:rsid w:val="00BE2654"/>
    <w:rsid w:val="00BF5020"/>
    <w:rsid w:val="00C14A8F"/>
    <w:rsid w:val="00C4237D"/>
    <w:rsid w:val="00C427E5"/>
    <w:rsid w:val="00C61A2C"/>
    <w:rsid w:val="00C93135"/>
    <w:rsid w:val="00CA1125"/>
    <w:rsid w:val="00CE250F"/>
    <w:rsid w:val="00D10ADF"/>
    <w:rsid w:val="00D612C0"/>
    <w:rsid w:val="00D733F4"/>
    <w:rsid w:val="00DB0D37"/>
    <w:rsid w:val="00E34CA9"/>
    <w:rsid w:val="00E44487"/>
    <w:rsid w:val="00E57C67"/>
    <w:rsid w:val="00E85309"/>
    <w:rsid w:val="00ED766B"/>
    <w:rsid w:val="00EE7FC2"/>
    <w:rsid w:val="00F12DF6"/>
    <w:rsid w:val="00F252E3"/>
    <w:rsid w:val="00F475D3"/>
    <w:rsid w:val="00FF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2EB197"/>
  <w15:docId w15:val="{A631E388-687D-4154-9084-EA0E6B8EA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4F7"/>
    <w:p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ascii="Arial" w:hAnsi="Arial" w:cs="Arial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120" w:after="60"/>
      <w:outlineLvl w:val="0"/>
    </w:pPr>
    <w:rPr>
      <w:rFonts w:ascii="Tahoma" w:hAnsi="Tahoma" w:cs="Times New Roman"/>
      <w:b/>
      <w:bCs/>
      <w:lang w:val="x-non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rFonts w:ascii="Cambria" w:hAnsi="Cambria" w:cs="Times New Roman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Cambria" w:hAnsi="Cambria" w:cs="Times New Roman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rFonts w:ascii="Times New Roman" w:hAnsi="Times New Roman" w:cs="Times New Roman"/>
      <w:b/>
      <w:bCs/>
      <w:sz w:val="28"/>
      <w:szCs w:val="28"/>
      <w:lang w:val="x-none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spacing w:before="20" w:after="20"/>
      <w:jc w:val="right"/>
      <w:outlineLvl w:val="5"/>
    </w:pPr>
    <w:rPr>
      <w:rFonts w:ascii="Calibri" w:hAnsi="Calibri" w:cs="Times New Roman"/>
      <w:b/>
      <w:bCs/>
      <w:lang w:val="x-none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spacing w:before="20" w:after="20"/>
      <w:jc w:val="right"/>
      <w:outlineLvl w:val="6"/>
    </w:pPr>
    <w:rPr>
      <w:rFonts w:ascii="Calibri" w:hAnsi="Calibri" w:cs="Times New Roman"/>
      <w:sz w:val="24"/>
      <w:szCs w:val="24"/>
      <w:lang w:val="x-none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tabs>
        <w:tab w:val="left" w:pos="1700"/>
      </w:tabs>
      <w:ind w:left="297"/>
      <w:jc w:val="right"/>
      <w:outlineLvl w:val="7"/>
    </w:pPr>
    <w:rPr>
      <w:rFonts w:ascii="Calibri" w:hAnsi="Calibri" w:cs="Times New Roman"/>
      <w:i/>
      <w:iCs/>
      <w:sz w:val="24"/>
      <w:szCs w:val="24"/>
      <w:lang w:val="x-none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jc w:val="left"/>
      <w:outlineLvl w:val="8"/>
    </w:pPr>
    <w:rPr>
      <w:rFonts w:ascii="Cambria" w:hAnsi="Cambria" w:cs="Times New Roman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Tahoma" w:hAnsi="Tahoma" w:cs="Tahoma"/>
      <w:b/>
      <w:bCs/>
      <w:sz w:val="20"/>
      <w:szCs w:val="20"/>
      <w:lang w:val="x-none" w:eastAsia="en-US"/>
    </w:rPr>
  </w:style>
  <w:style w:type="character" w:customStyle="1" w:styleId="Heading2Char">
    <w:name w:val="Heading 2 Char"/>
    <w:link w:val="Heading2"/>
    <w:uiPriority w:val="99"/>
    <w:locked/>
    <w:rPr>
      <w:rFonts w:ascii="Cambria" w:hAnsi="Cambria" w:cs="Cambria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ink w:val="Heading3"/>
    <w:uiPriority w:val="99"/>
    <w:locked/>
    <w:rPr>
      <w:rFonts w:ascii="Cambria" w:hAnsi="Cambria" w:cs="Cambria"/>
      <w:b/>
      <w:bCs/>
      <w:sz w:val="26"/>
      <w:szCs w:val="26"/>
      <w:lang w:val="x-none" w:eastAsia="en-US"/>
    </w:rPr>
  </w:style>
  <w:style w:type="character" w:customStyle="1" w:styleId="Heading4Char">
    <w:name w:val="Heading 4 Char"/>
    <w:link w:val="Heading4"/>
    <w:uiPriority w:val="99"/>
    <w:locked/>
    <w:rPr>
      <w:rFonts w:ascii="Times New Roman" w:hAnsi="Times New Roman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link w:val="Heading5"/>
    <w:uiPriority w:val="99"/>
    <w:locked/>
    <w:rPr>
      <w:rFonts w:ascii="Times New Roman" w:hAnsi="Times New Roman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eastAsia="Times New Roman" w:hAnsi="Calibri" w:cs="Times New Roman"/>
      <w:b/>
      <w:bCs/>
      <w:lang w:val="x-none" w:eastAsia="en-US"/>
    </w:rPr>
  </w:style>
  <w:style w:type="character" w:customStyle="1" w:styleId="Heading7Char">
    <w:name w:val="Heading 7 Char"/>
    <w:link w:val="Heading7"/>
    <w:uiPriority w:val="9"/>
    <w:semiHidden/>
    <w:locked/>
    <w:rPr>
      <w:rFonts w:ascii="Calibri" w:eastAsia="Times New Roman" w:hAnsi="Calibri" w:cs="Times New Roman"/>
      <w:sz w:val="24"/>
      <w:szCs w:val="24"/>
      <w:lang w:val="x-none" w:eastAsia="en-US"/>
    </w:rPr>
  </w:style>
  <w:style w:type="character" w:customStyle="1" w:styleId="Heading8Char">
    <w:name w:val="Heading 8 Char"/>
    <w:link w:val="Heading8"/>
    <w:uiPriority w:val="9"/>
    <w:semiHidden/>
    <w:locked/>
    <w:rPr>
      <w:rFonts w:ascii="Calibri" w:eastAsia="Times New Roman" w:hAnsi="Calibri" w:cs="Times New Roman"/>
      <w:i/>
      <w:iCs/>
      <w:sz w:val="24"/>
      <w:szCs w:val="24"/>
      <w:lang w:val="x-none" w:eastAsia="en-US"/>
    </w:rPr>
  </w:style>
  <w:style w:type="character" w:customStyle="1" w:styleId="Heading9Char">
    <w:name w:val="Heading 9 Char"/>
    <w:link w:val="Heading9"/>
    <w:uiPriority w:val="9"/>
    <w:semiHidden/>
    <w:locked/>
    <w:rPr>
      <w:rFonts w:ascii="Cambria" w:eastAsia="Times New Roman" w:hAnsi="Cambria" w:cs="Times New Roman"/>
      <w:lang w:val="x-none" w:eastAsia="en-US"/>
    </w:rPr>
  </w:style>
  <w:style w:type="paragraph" w:styleId="BalloonText">
    <w:name w:val="Balloon Text"/>
    <w:basedOn w:val="Normal"/>
    <w:link w:val="BalloonTextChar"/>
    <w:uiPriority w:val="99"/>
    <w:pPr>
      <w:spacing w:before="0"/>
    </w:pPr>
    <w:rPr>
      <w:rFonts w:ascii="Tahoma" w:hAnsi="Tahoma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bullet1">
    <w:name w:val="bullet1"/>
    <w:basedOn w:val="NormalIndent"/>
    <w:uiPriority w:val="99"/>
    <w:pPr>
      <w:tabs>
        <w:tab w:val="left" w:pos="1134"/>
        <w:tab w:val="right" w:pos="8789"/>
      </w:tabs>
      <w:spacing w:before="36" w:after="36"/>
      <w:ind w:left="1985" w:hanging="567"/>
    </w:pPr>
    <w:rPr>
      <w:sz w:val="24"/>
      <w:szCs w:val="24"/>
      <w:lang w:val="en-AU"/>
    </w:rPr>
  </w:style>
  <w:style w:type="paragraph" w:styleId="NormalIndent">
    <w:name w:val="Normal Indent"/>
    <w:basedOn w:val="Normal"/>
    <w:uiPriority w:val="99"/>
    <w:pPr>
      <w:widowControl w:val="0"/>
      <w:overflowPunct/>
      <w:ind w:left="720"/>
      <w:textAlignment w:val="auto"/>
    </w:pPr>
    <w:rPr>
      <w:lang w:val="en-US"/>
    </w:rPr>
  </w:style>
  <w:style w:type="paragraph" w:customStyle="1" w:styleId="evenfooter">
    <w:name w:val="evenfooter"/>
    <w:basedOn w:val="Normal"/>
    <w:uiPriority w:val="99"/>
    <w:pPr>
      <w:widowControl w:val="0"/>
      <w:pBdr>
        <w:top w:val="single" w:sz="18" w:space="10" w:color="auto"/>
      </w:pBdr>
      <w:tabs>
        <w:tab w:val="left" w:pos="1134"/>
        <w:tab w:val="right" w:pos="8789"/>
      </w:tabs>
      <w:overflowPunct/>
      <w:spacing w:after="60"/>
      <w:textAlignment w:val="auto"/>
    </w:pPr>
    <w:rPr>
      <w:rFonts w:ascii="Palatino" w:hAnsi="Palatino" w:cs="Palatino"/>
      <w:b/>
      <w:bCs/>
    </w:rPr>
  </w:style>
  <w:style w:type="paragraph" w:customStyle="1" w:styleId="evenheader">
    <w:name w:val="evenheader"/>
    <w:basedOn w:val="Normal"/>
    <w:pPr>
      <w:widowControl w:val="0"/>
      <w:pBdr>
        <w:bottom w:val="single" w:sz="18" w:space="10" w:color="auto"/>
      </w:pBdr>
      <w:tabs>
        <w:tab w:val="left" w:pos="1134"/>
        <w:tab w:val="center" w:pos="4819"/>
        <w:tab w:val="right" w:pos="8647"/>
        <w:tab w:val="right" w:pos="8789"/>
        <w:tab w:val="right" w:pos="9071"/>
      </w:tabs>
      <w:overflowPunct/>
      <w:spacing w:after="60"/>
      <w:textAlignment w:val="auto"/>
    </w:pPr>
    <w:rPr>
      <w:rFonts w:ascii="Palatino" w:hAnsi="Palatino" w:cs="Palatino"/>
      <w:b/>
      <w:bCs/>
    </w:rPr>
  </w:style>
  <w:style w:type="paragraph" w:customStyle="1" w:styleId="handpara">
    <w:name w:val="handpara"/>
    <w:basedOn w:val="Normal"/>
    <w:uiPriority w:val="99"/>
    <w:pPr>
      <w:widowControl w:val="0"/>
      <w:tabs>
        <w:tab w:val="left" w:pos="1134"/>
        <w:tab w:val="right" w:pos="8789"/>
      </w:tabs>
      <w:overflowPunct/>
      <w:spacing w:after="60" w:line="-240" w:lineRule="auto"/>
      <w:textAlignment w:val="auto"/>
    </w:pPr>
    <w:rPr>
      <w:rFonts w:ascii="AvantGarde" w:hAnsi="AvantGarde" w:cs="AvantGarde"/>
      <w:b/>
      <w:bCs/>
      <w:i/>
      <w:iCs/>
    </w:rPr>
  </w:style>
  <w:style w:type="paragraph" w:customStyle="1" w:styleId="heading2cont">
    <w:name w:val="heading 2cont"/>
    <w:basedOn w:val="Heading2"/>
    <w:uiPriority w:val="99"/>
    <w:pPr>
      <w:keepNext w:val="0"/>
      <w:pageBreakBefore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1134"/>
        <w:tab w:val="right" w:pos="8789"/>
      </w:tabs>
      <w:overflowPunct/>
      <w:spacing w:before="240" w:after="240"/>
      <w:textAlignment w:val="auto"/>
      <w:outlineLvl w:val="9"/>
    </w:pPr>
    <w:rPr>
      <w:rFonts w:ascii="AvantGarde" w:hAnsi="AvantGarde" w:cs="AvantGarde"/>
      <w:sz w:val="24"/>
      <w:szCs w:val="24"/>
    </w:rPr>
  </w:style>
  <w:style w:type="paragraph" w:customStyle="1" w:styleId="cresttext1line">
    <w:name w:val="cresttext1line"/>
    <w:basedOn w:val="Normal"/>
    <w:next w:val="Normal"/>
    <w:uiPriority w:val="99"/>
    <w:pPr>
      <w:widowControl w:val="0"/>
      <w:overflowPunct/>
      <w:jc w:val="center"/>
      <w:textAlignment w:val="auto"/>
    </w:pPr>
    <w:rPr>
      <w:spacing w:val="10"/>
      <w:sz w:val="24"/>
      <w:szCs w:val="24"/>
      <w:lang w:val="en-US"/>
    </w:rPr>
  </w:style>
  <w:style w:type="paragraph" w:customStyle="1" w:styleId="cresttext3lines">
    <w:name w:val="cresttext3lines"/>
    <w:basedOn w:val="Normal"/>
    <w:next w:val="Normal"/>
    <w:uiPriority w:val="99"/>
    <w:pPr>
      <w:widowControl w:val="0"/>
      <w:overflowPunct/>
      <w:spacing w:after="20"/>
      <w:jc w:val="center"/>
      <w:textAlignment w:val="auto"/>
    </w:pPr>
    <w:rPr>
      <w:spacing w:val="10"/>
      <w:sz w:val="24"/>
      <w:szCs w:val="24"/>
      <w:lang w:val="en-US"/>
    </w:rPr>
  </w:style>
  <w:style w:type="paragraph" w:customStyle="1" w:styleId="bullet-hand">
    <w:name w:val="bullet-hand"/>
    <w:basedOn w:val="Normal"/>
    <w:next w:val="Normal"/>
    <w:uiPriority w:val="99"/>
    <w:pPr>
      <w:widowControl w:val="0"/>
      <w:overflowPunct/>
      <w:spacing w:after="180"/>
      <w:ind w:left="567" w:hanging="567"/>
      <w:textAlignment w:val="auto"/>
    </w:pPr>
  </w:style>
  <w:style w:type="paragraph" w:customStyle="1" w:styleId="formtext">
    <w:name w:val="formtext"/>
    <w:basedOn w:val="Normal"/>
    <w:uiPriority w:val="99"/>
    <w:pPr>
      <w:widowControl w:val="0"/>
      <w:overflowPunct/>
      <w:textAlignment w:val="auto"/>
    </w:pPr>
    <w:rPr>
      <w:sz w:val="18"/>
      <w:szCs w:val="18"/>
      <w:lang w:val="en-US"/>
    </w:rPr>
  </w:style>
  <w:style w:type="paragraph" w:customStyle="1" w:styleId="norm10plus">
    <w:name w:val="norm10plus"/>
    <w:basedOn w:val="Normal"/>
    <w:pPr>
      <w:widowControl w:val="0"/>
      <w:overflowPunct/>
      <w:spacing w:after="240"/>
      <w:textAlignment w:val="auto"/>
    </w:pPr>
  </w:style>
  <w:style w:type="character" w:styleId="FollowedHyperlink">
    <w:name w:val="FollowedHyperlink"/>
    <w:uiPriority w:val="99"/>
    <w:rPr>
      <w:rFonts w:ascii="Times New Roman" w:hAnsi="Times New Roman" w:cs="Times New Roman"/>
      <w:color w:val="0000FF"/>
      <w:u w:val="single"/>
    </w:rPr>
  </w:style>
  <w:style w:type="character" w:styleId="Hyperlink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NormalWeb">
    <w:name w:val="Normal (Web)"/>
    <w:basedOn w:val="Normal"/>
    <w:uiPriority w:val="99"/>
    <w:pPr>
      <w:overflowPunct/>
      <w:autoSpaceDE/>
      <w:autoSpaceDN/>
      <w:adjustRightInd/>
      <w:spacing w:before="90" w:after="180"/>
      <w:ind w:right="90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cs="Times New Roman"/>
      <w:lang w:val="x-none"/>
    </w:rPr>
  </w:style>
  <w:style w:type="character" w:customStyle="1" w:styleId="HeaderChar">
    <w:name w:val="Header Char"/>
    <w:link w:val="Header"/>
    <w:uiPriority w:val="99"/>
    <w:locked/>
    <w:rPr>
      <w:rFonts w:ascii="Arial" w:hAnsi="Arial" w:cs="Arial"/>
      <w:sz w:val="20"/>
      <w:szCs w:val="20"/>
      <w:lang w:val="x-none" w:eastAsia="en-US"/>
    </w:rPr>
  </w:style>
  <w:style w:type="paragraph" w:styleId="FootnoteText">
    <w:name w:val="footnote text"/>
    <w:basedOn w:val="Normal"/>
    <w:link w:val="FootnoteTextChar"/>
    <w:uiPriority w:val="99"/>
    <w:rPr>
      <w:rFonts w:cs="Times New Roman"/>
      <w:lang w:val="x-none"/>
    </w:rPr>
  </w:style>
  <w:style w:type="character" w:customStyle="1" w:styleId="FootnoteTextChar">
    <w:name w:val="Footnote Text Char"/>
    <w:link w:val="FootnoteText"/>
    <w:uiPriority w:val="99"/>
    <w:locked/>
    <w:rPr>
      <w:rFonts w:ascii="Arial" w:hAnsi="Arial" w:cs="Arial"/>
      <w:sz w:val="20"/>
      <w:szCs w:val="20"/>
      <w:lang w:val="x-none" w:eastAsia="en-US"/>
    </w:rPr>
  </w:style>
  <w:style w:type="character" w:styleId="FootnoteReference">
    <w:name w:val="footnote reference"/>
    <w:uiPriority w:val="99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cs="Times New Roman"/>
      <w:lang w:val="x-none"/>
    </w:rPr>
  </w:style>
  <w:style w:type="character" w:customStyle="1" w:styleId="FooterChar">
    <w:name w:val="Footer Char"/>
    <w:link w:val="Footer"/>
    <w:uiPriority w:val="99"/>
    <w:locked/>
    <w:rPr>
      <w:rFonts w:ascii="Arial" w:hAnsi="Arial" w:cs="Arial"/>
      <w:sz w:val="20"/>
      <w:szCs w:val="20"/>
      <w:lang w:val="x-none" w:eastAsia="en-US"/>
    </w:rPr>
  </w:style>
  <w:style w:type="character" w:styleId="PageNumber">
    <w:name w:val="page number"/>
    <w:uiPriority w:val="99"/>
    <w:rPr>
      <w:rFonts w:ascii="Times New Roman" w:hAnsi="Times New Roman" w:cs="Times New Roman"/>
    </w:rPr>
  </w:style>
  <w:style w:type="paragraph" w:customStyle="1" w:styleId="Default">
    <w:name w:val="Default"/>
    <w:uiPriority w:val="99"/>
    <w:pPr>
      <w:autoSpaceDE w:val="0"/>
      <w:autoSpaceDN w:val="0"/>
      <w:adjustRightInd w:val="0"/>
      <w:spacing w:before="360"/>
      <w:jc w:val="both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uiPriority w:val="99"/>
    <w:qFormat/>
    <w:pPr>
      <w:spacing w:after="60"/>
    </w:pPr>
    <w:rPr>
      <w:rFonts w:ascii="Tahoma" w:hAnsi="Tahoma" w:cs="Tahoma"/>
      <w:b/>
      <w:bCs/>
      <w:sz w:val="32"/>
      <w:szCs w:val="32"/>
    </w:rPr>
  </w:style>
  <w:style w:type="character" w:styleId="Strong">
    <w:name w:val="Strong"/>
    <w:uiPriority w:val="22"/>
    <w:qFormat/>
    <w:rPr>
      <w:rFonts w:ascii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99"/>
    <w:pPr>
      <w:jc w:val="center"/>
    </w:pPr>
    <w:rPr>
      <w:rFonts w:cs="Times New Roman"/>
      <w:lang w:val="x-none"/>
    </w:rPr>
  </w:style>
  <w:style w:type="character" w:customStyle="1" w:styleId="BodyTextChar">
    <w:name w:val="Body Text Char"/>
    <w:link w:val="BodyText"/>
    <w:uiPriority w:val="99"/>
    <w:semiHidden/>
    <w:locked/>
    <w:rPr>
      <w:rFonts w:ascii="Arial" w:hAnsi="Arial" w:cs="Arial"/>
      <w:sz w:val="20"/>
      <w:szCs w:val="20"/>
      <w:lang w:val="x-none" w:eastAsia="en-US"/>
    </w:rPr>
  </w:style>
  <w:style w:type="paragraph" w:styleId="BlockText">
    <w:name w:val="Block Text"/>
    <w:basedOn w:val="Normal"/>
    <w:uiPriority w:val="99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uiPriority w:val="99"/>
    <w:pPr>
      <w:spacing w:after="120"/>
      <w:ind w:left="360"/>
    </w:pPr>
    <w:rPr>
      <w:rFonts w:cs="Times New Roman"/>
      <w:lang w:val="x-none"/>
    </w:rPr>
  </w:style>
  <w:style w:type="character" w:customStyle="1" w:styleId="BodyText2Char">
    <w:name w:val="Body Text 2 Char"/>
    <w:link w:val="BodyText2"/>
    <w:uiPriority w:val="99"/>
    <w:semiHidden/>
    <w:locked/>
    <w:rPr>
      <w:rFonts w:ascii="Arial" w:hAnsi="Arial" w:cs="Arial"/>
      <w:sz w:val="20"/>
      <w:szCs w:val="20"/>
      <w:lang w:val="x-none" w:eastAsia="en-US"/>
    </w:rPr>
  </w:style>
  <w:style w:type="paragraph" w:styleId="BodyText3">
    <w:name w:val="Body Text 3"/>
    <w:basedOn w:val="Normal"/>
    <w:link w:val="BodyText3Char"/>
    <w:uiPriority w:val="99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semiHidden/>
    <w:locked/>
    <w:rPr>
      <w:rFonts w:ascii="Arial" w:hAnsi="Arial" w:cs="Arial"/>
      <w:sz w:val="16"/>
      <w:szCs w:val="16"/>
      <w:lang w:val="x-none" w:eastAsia="en-US"/>
    </w:rPr>
  </w:style>
  <w:style w:type="paragraph" w:styleId="BodyTextFirstIndent">
    <w:name w:val="Body Text First Indent"/>
    <w:basedOn w:val="BodyText"/>
    <w:link w:val="BodyTextFirstIndentChar"/>
    <w:uiPriority w:val="99"/>
    <w:pPr>
      <w:spacing w:after="120"/>
      <w:ind w:firstLine="210"/>
      <w:jc w:val="both"/>
    </w:pPr>
    <w:rPr>
      <w:rFonts w:cs="Arial"/>
      <w:b/>
      <w:bCs/>
    </w:rPr>
  </w:style>
  <w:style w:type="character" w:customStyle="1" w:styleId="BodyTextFirstIndentChar">
    <w:name w:val="Body Text First Indent Char"/>
    <w:link w:val="BodyTextFirstIndent"/>
    <w:uiPriority w:val="99"/>
    <w:semiHidden/>
    <w:locked/>
  </w:style>
  <w:style w:type="paragraph" w:styleId="BodyTextIndent">
    <w:name w:val="Body Text Indent"/>
    <w:basedOn w:val="Normal"/>
    <w:link w:val="BodyTextIndentChar"/>
    <w:uiPriority w:val="99"/>
    <w:pPr>
      <w:spacing w:after="120"/>
      <w:ind w:left="283"/>
    </w:pPr>
    <w:rPr>
      <w:rFonts w:cs="Times New Roman"/>
      <w:lang w:val="x-none"/>
    </w:rPr>
  </w:style>
  <w:style w:type="character" w:customStyle="1" w:styleId="BodyTextIndentChar">
    <w:name w:val="Body Text Indent Char"/>
    <w:link w:val="BodyTextIndent"/>
    <w:uiPriority w:val="99"/>
    <w:semiHidden/>
    <w:locked/>
    <w:rPr>
      <w:rFonts w:ascii="Arial" w:hAnsi="Arial" w:cs="Arial"/>
      <w:sz w:val="20"/>
      <w:szCs w:val="20"/>
      <w:lang w:val="x-none" w:eastAsia="en-US"/>
    </w:rPr>
  </w:style>
  <w:style w:type="paragraph" w:styleId="BodyTextFirstIndent2">
    <w:name w:val="Body Text First Indent 2"/>
    <w:basedOn w:val="BodyText2"/>
    <w:link w:val="BodyTextFirstIndent2Char"/>
    <w:uiPriority w:val="99"/>
    <w:pPr>
      <w:ind w:firstLine="210"/>
    </w:pPr>
  </w:style>
  <w:style w:type="character" w:customStyle="1" w:styleId="BodyTextFirstIndent2Char">
    <w:name w:val="Body Text First Indent 2 Char"/>
    <w:link w:val="BodyTextFirstIndent2"/>
    <w:uiPriority w:val="99"/>
    <w:semiHidden/>
    <w:locked/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360"/>
    </w:pPr>
    <w:rPr>
      <w:rFonts w:cs="Times New Roman"/>
      <w:lang w:val="x-none"/>
    </w:rPr>
  </w:style>
  <w:style w:type="character" w:customStyle="1" w:styleId="BodyTextIndent2Char">
    <w:name w:val="Body Text Indent 2 Char"/>
    <w:link w:val="BodyTextIndent2"/>
    <w:uiPriority w:val="99"/>
    <w:semiHidden/>
    <w:locked/>
    <w:rPr>
      <w:rFonts w:ascii="Arial" w:hAnsi="Arial" w:cs="Arial"/>
      <w:sz w:val="20"/>
      <w:szCs w:val="20"/>
      <w:lang w:val="x-none" w:eastAsia="en-US"/>
    </w:r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left="360"/>
    </w:pPr>
    <w:rPr>
      <w:rFonts w:cs="Times New Roman"/>
      <w:sz w:val="16"/>
      <w:szCs w:val="16"/>
      <w:lang w:val="x-none"/>
    </w:rPr>
  </w:style>
  <w:style w:type="character" w:customStyle="1" w:styleId="BodyTextIndent3Char">
    <w:name w:val="Body Text Indent 3 Char"/>
    <w:link w:val="BodyTextIndent3"/>
    <w:uiPriority w:val="99"/>
    <w:semiHidden/>
    <w:locked/>
    <w:rPr>
      <w:rFonts w:ascii="Arial" w:hAnsi="Arial" w:cs="Arial"/>
      <w:sz w:val="16"/>
      <w:szCs w:val="16"/>
      <w:lang w:val="x-none" w:eastAsia="en-US"/>
    </w:rPr>
  </w:style>
  <w:style w:type="paragraph" w:styleId="Closing">
    <w:name w:val="Closing"/>
    <w:basedOn w:val="Normal"/>
    <w:link w:val="ClosingChar"/>
    <w:uiPriority w:val="99"/>
    <w:pPr>
      <w:ind w:left="4320"/>
    </w:pPr>
    <w:rPr>
      <w:rFonts w:cs="Times New Roman"/>
      <w:lang w:val="x-none"/>
    </w:rPr>
  </w:style>
  <w:style w:type="character" w:customStyle="1" w:styleId="ClosingChar">
    <w:name w:val="Closing Char"/>
    <w:link w:val="Closing"/>
    <w:uiPriority w:val="99"/>
    <w:semiHidden/>
    <w:locked/>
    <w:rPr>
      <w:rFonts w:ascii="Arial" w:hAnsi="Arial" w:cs="Arial"/>
      <w:sz w:val="20"/>
      <w:szCs w:val="20"/>
      <w:lang w:val="x-none" w:eastAsia="en-US"/>
    </w:rPr>
  </w:style>
  <w:style w:type="paragraph" w:styleId="CommentText">
    <w:name w:val="annotation text"/>
    <w:basedOn w:val="Normal"/>
    <w:link w:val="CommentTextChar"/>
    <w:uiPriority w:val="99"/>
    <w:rPr>
      <w:rFonts w:cs="Times New Roman"/>
      <w:lang w:val="x-none"/>
    </w:rPr>
  </w:style>
  <w:style w:type="character" w:customStyle="1" w:styleId="CommentTextChar">
    <w:name w:val="Comment Text Char"/>
    <w:link w:val="CommentText"/>
    <w:uiPriority w:val="99"/>
    <w:semiHidden/>
    <w:locked/>
    <w:rPr>
      <w:rFonts w:ascii="Arial" w:hAnsi="Arial" w:cs="Arial"/>
      <w:sz w:val="20"/>
      <w:szCs w:val="20"/>
      <w:lang w:val="x-none" w:eastAsia="en-US"/>
    </w:rPr>
  </w:style>
  <w:style w:type="paragraph" w:styleId="Date">
    <w:name w:val="Date"/>
    <w:basedOn w:val="Normal"/>
    <w:next w:val="Normal"/>
    <w:link w:val="DateChar"/>
    <w:uiPriority w:val="99"/>
    <w:rPr>
      <w:rFonts w:cs="Times New Roman"/>
      <w:lang w:val="x-none"/>
    </w:rPr>
  </w:style>
  <w:style w:type="character" w:customStyle="1" w:styleId="DateChar">
    <w:name w:val="Date Char"/>
    <w:link w:val="Date"/>
    <w:uiPriority w:val="99"/>
    <w:semiHidden/>
    <w:locked/>
    <w:rPr>
      <w:rFonts w:ascii="Arial" w:hAnsi="Arial" w:cs="Arial"/>
      <w:sz w:val="20"/>
      <w:szCs w:val="20"/>
      <w:lang w:val="x-none" w:eastAsia="en-US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 w:cs="Times New Roman"/>
      <w:sz w:val="16"/>
      <w:szCs w:val="16"/>
      <w:lang w:val="x-none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E-mailSignature">
    <w:name w:val="E-mail Signature"/>
    <w:basedOn w:val="Normal"/>
    <w:link w:val="E-mailSignatureChar"/>
    <w:uiPriority w:val="99"/>
    <w:rPr>
      <w:rFonts w:cs="Times New Roman"/>
      <w:lang w:val="x-none"/>
    </w:rPr>
  </w:style>
  <w:style w:type="character" w:customStyle="1" w:styleId="E-mailSignatureChar">
    <w:name w:val="E-mail Signature Char"/>
    <w:link w:val="E-mailSignature"/>
    <w:uiPriority w:val="99"/>
    <w:semiHidden/>
    <w:locked/>
    <w:rPr>
      <w:rFonts w:ascii="Arial" w:hAnsi="Arial" w:cs="Arial"/>
      <w:sz w:val="20"/>
      <w:szCs w:val="20"/>
      <w:lang w:val="x-none" w:eastAsia="en-US"/>
    </w:rPr>
  </w:style>
  <w:style w:type="paragraph" w:styleId="EndnoteText">
    <w:name w:val="endnote text"/>
    <w:basedOn w:val="Normal"/>
    <w:link w:val="EndnoteTextChar"/>
    <w:uiPriority w:val="99"/>
    <w:rPr>
      <w:rFonts w:cs="Times New Roman"/>
      <w:lang w:val="x-none"/>
    </w:rPr>
  </w:style>
  <w:style w:type="character" w:customStyle="1" w:styleId="EndnoteTextChar">
    <w:name w:val="Endnote Text Char"/>
    <w:link w:val="EndnoteText"/>
    <w:uiPriority w:val="99"/>
    <w:semiHidden/>
    <w:locked/>
    <w:rPr>
      <w:rFonts w:ascii="Arial" w:hAnsi="Arial" w:cs="Arial"/>
      <w:sz w:val="20"/>
      <w:szCs w:val="20"/>
      <w:lang w:val="x-none" w:eastAsia="en-US"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uiPriority w:val="99"/>
  </w:style>
  <w:style w:type="paragraph" w:styleId="HTMLAddress">
    <w:name w:val="HTML Address"/>
    <w:basedOn w:val="Normal"/>
    <w:link w:val="HTMLAddressChar"/>
    <w:uiPriority w:val="99"/>
    <w:rPr>
      <w:rFonts w:cs="Times New Roman"/>
      <w:i/>
      <w:iCs/>
      <w:lang w:val="x-none"/>
    </w:rPr>
  </w:style>
  <w:style w:type="character" w:customStyle="1" w:styleId="HTMLAddressChar">
    <w:name w:val="HTML Address Char"/>
    <w:link w:val="HTMLAddress"/>
    <w:uiPriority w:val="99"/>
    <w:semiHidden/>
    <w:locked/>
    <w:rPr>
      <w:rFonts w:ascii="Arial" w:hAnsi="Arial" w:cs="Arial"/>
      <w:i/>
      <w:iCs/>
      <w:sz w:val="20"/>
      <w:szCs w:val="20"/>
      <w:lang w:val="x-none" w:eastAsia="en-US"/>
    </w:rPr>
  </w:style>
  <w:style w:type="paragraph" w:styleId="HTMLPreformatted">
    <w:name w:val="HTML Preformatted"/>
    <w:basedOn w:val="Normal"/>
    <w:link w:val="HTMLPreformattedChar"/>
    <w:uiPriority w:val="99"/>
    <w:rPr>
      <w:rFonts w:ascii="Courier New" w:hAnsi="Courier New" w:cs="Times New Roman"/>
      <w:lang w:val="x-none"/>
    </w:rPr>
  </w:style>
  <w:style w:type="character" w:customStyle="1" w:styleId="HTMLPreformattedChar">
    <w:name w:val="HTML Preformatted Char"/>
    <w:link w:val="HTMLPreformatted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paragraph" w:styleId="Index1">
    <w:name w:val="index 1"/>
    <w:basedOn w:val="Normal"/>
    <w:next w:val="Normal"/>
    <w:autoRedefine/>
    <w:uiPriority w:val="99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pPr>
      <w:ind w:left="1800" w:hanging="200"/>
    </w:pPr>
  </w:style>
  <w:style w:type="paragraph" w:styleId="IndexHeading">
    <w:name w:val="index heading"/>
    <w:basedOn w:val="Normal"/>
    <w:next w:val="Index1"/>
    <w:uiPriority w:val="99"/>
    <w:rPr>
      <w:b/>
      <w:bCs/>
    </w:rPr>
  </w:style>
  <w:style w:type="paragraph" w:styleId="List">
    <w:name w:val="List"/>
    <w:basedOn w:val="Normal"/>
    <w:uiPriority w:val="99"/>
    <w:pPr>
      <w:ind w:left="360" w:hanging="360"/>
    </w:pPr>
  </w:style>
  <w:style w:type="paragraph" w:styleId="List2">
    <w:name w:val="List 2"/>
    <w:basedOn w:val="Normal"/>
    <w:uiPriority w:val="99"/>
    <w:pPr>
      <w:ind w:left="720" w:hanging="360"/>
    </w:pPr>
  </w:style>
  <w:style w:type="paragraph" w:styleId="List3">
    <w:name w:val="List 3"/>
    <w:basedOn w:val="Normal"/>
    <w:uiPriority w:val="99"/>
    <w:pPr>
      <w:ind w:left="1080" w:hanging="360"/>
    </w:pPr>
  </w:style>
  <w:style w:type="paragraph" w:styleId="List4">
    <w:name w:val="List 4"/>
    <w:basedOn w:val="Normal"/>
    <w:uiPriority w:val="99"/>
    <w:pPr>
      <w:ind w:left="1440" w:hanging="360"/>
    </w:pPr>
  </w:style>
  <w:style w:type="paragraph" w:styleId="List5">
    <w:name w:val="List 5"/>
    <w:basedOn w:val="Normal"/>
    <w:uiPriority w:val="99"/>
    <w:pPr>
      <w:ind w:left="1800" w:hanging="360"/>
    </w:pPr>
  </w:style>
  <w:style w:type="paragraph" w:styleId="ListBullet">
    <w:name w:val="List Bullet"/>
    <w:basedOn w:val="Normal"/>
    <w:autoRedefine/>
    <w:uiPriority w:val="99"/>
    <w:pPr>
      <w:numPr>
        <w:numId w:val="1"/>
      </w:numPr>
    </w:pPr>
  </w:style>
  <w:style w:type="paragraph" w:styleId="ListBullet2">
    <w:name w:val="List Bullet 2"/>
    <w:basedOn w:val="Normal"/>
    <w:autoRedefine/>
    <w:uiPriority w:val="99"/>
    <w:pPr>
      <w:numPr>
        <w:numId w:val="2"/>
      </w:numPr>
    </w:pPr>
  </w:style>
  <w:style w:type="paragraph" w:styleId="ListBullet3">
    <w:name w:val="List Bullet 3"/>
    <w:basedOn w:val="Normal"/>
    <w:autoRedefine/>
    <w:uiPriority w:val="99"/>
    <w:pPr>
      <w:numPr>
        <w:numId w:val="3"/>
      </w:numPr>
    </w:pPr>
  </w:style>
  <w:style w:type="paragraph" w:styleId="ListBullet4">
    <w:name w:val="List Bullet 4"/>
    <w:basedOn w:val="Normal"/>
    <w:autoRedefine/>
    <w:uiPriority w:val="99"/>
    <w:pPr>
      <w:numPr>
        <w:numId w:val="4"/>
      </w:numPr>
    </w:pPr>
  </w:style>
  <w:style w:type="paragraph" w:styleId="ListBullet5">
    <w:name w:val="List Bullet 5"/>
    <w:basedOn w:val="Normal"/>
    <w:autoRedefine/>
    <w:uiPriority w:val="99"/>
    <w:pPr>
      <w:numPr>
        <w:numId w:val="5"/>
      </w:numPr>
    </w:pPr>
  </w:style>
  <w:style w:type="paragraph" w:styleId="ListContinue">
    <w:name w:val="List Continue"/>
    <w:basedOn w:val="Normal"/>
    <w:uiPriority w:val="99"/>
    <w:pPr>
      <w:spacing w:after="120"/>
      <w:ind w:left="360"/>
    </w:pPr>
  </w:style>
  <w:style w:type="paragraph" w:styleId="ListContinue2">
    <w:name w:val="List Continue 2"/>
    <w:basedOn w:val="Normal"/>
    <w:uiPriority w:val="99"/>
    <w:pPr>
      <w:spacing w:after="120"/>
      <w:ind w:left="720"/>
    </w:pPr>
  </w:style>
  <w:style w:type="paragraph" w:styleId="ListContinue3">
    <w:name w:val="List Continue 3"/>
    <w:basedOn w:val="Normal"/>
    <w:uiPriority w:val="99"/>
    <w:pPr>
      <w:spacing w:after="120"/>
      <w:ind w:left="1080"/>
    </w:pPr>
  </w:style>
  <w:style w:type="paragraph" w:styleId="ListContinue4">
    <w:name w:val="List Continue 4"/>
    <w:basedOn w:val="Normal"/>
    <w:uiPriority w:val="99"/>
    <w:pPr>
      <w:spacing w:after="120"/>
      <w:ind w:left="1440"/>
    </w:pPr>
  </w:style>
  <w:style w:type="paragraph" w:styleId="ListContinue5">
    <w:name w:val="List Continue 5"/>
    <w:basedOn w:val="Normal"/>
    <w:uiPriority w:val="99"/>
    <w:pPr>
      <w:spacing w:after="120"/>
      <w:ind w:left="1800"/>
    </w:pPr>
  </w:style>
  <w:style w:type="paragraph" w:styleId="ListNumber">
    <w:name w:val="List Number"/>
    <w:basedOn w:val="Normal"/>
    <w:uiPriority w:val="99"/>
    <w:pPr>
      <w:numPr>
        <w:numId w:val="6"/>
      </w:numPr>
    </w:pPr>
  </w:style>
  <w:style w:type="paragraph" w:styleId="ListNumber2">
    <w:name w:val="List Number 2"/>
    <w:basedOn w:val="Normal"/>
    <w:uiPriority w:val="99"/>
    <w:pPr>
      <w:numPr>
        <w:numId w:val="7"/>
      </w:numPr>
    </w:pPr>
  </w:style>
  <w:style w:type="paragraph" w:styleId="ListNumber3">
    <w:name w:val="List Number 3"/>
    <w:basedOn w:val="Normal"/>
    <w:uiPriority w:val="99"/>
    <w:pPr>
      <w:numPr>
        <w:numId w:val="8"/>
      </w:numPr>
    </w:pPr>
  </w:style>
  <w:style w:type="paragraph" w:styleId="ListNumber4">
    <w:name w:val="List Number 4"/>
    <w:basedOn w:val="Normal"/>
    <w:uiPriority w:val="99"/>
    <w:pPr>
      <w:numPr>
        <w:numId w:val="9"/>
      </w:numPr>
    </w:pPr>
  </w:style>
  <w:style w:type="paragraph" w:styleId="ListNumber5">
    <w:name w:val="List Number 5"/>
    <w:basedOn w:val="Normal"/>
    <w:uiPriority w:val="99"/>
    <w:pPr>
      <w:numPr>
        <w:numId w:val="10"/>
      </w:numPr>
    </w:pPr>
  </w:style>
  <w:style w:type="paragraph" w:styleId="MacroText">
    <w:name w:val="macro"/>
    <w:link w:val="MacroTextChar"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uiPriority w:val="99"/>
    <w:locked/>
    <w:rPr>
      <w:rFonts w:ascii="Courier New" w:hAnsi="Courier New" w:cs="Courier New"/>
      <w:lang w:eastAsia="en-US" w:bidi="ar-SA"/>
    </w:rPr>
  </w:style>
  <w:style w:type="paragraph" w:styleId="MessageHeader">
    <w:name w:val="Message Header"/>
    <w:basedOn w:val="Normal"/>
    <w:link w:val="MessageHeader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 w:cs="Times New Roman"/>
      <w:sz w:val="24"/>
      <w:szCs w:val="24"/>
      <w:lang w:val="x-none"/>
    </w:rPr>
  </w:style>
  <w:style w:type="character" w:customStyle="1" w:styleId="MessageHeaderChar">
    <w:name w:val="Message Header Char"/>
    <w:link w:val="MessageHeader"/>
    <w:uiPriority w:val="99"/>
    <w:semiHidden/>
    <w:locked/>
    <w:rPr>
      <w:rFonts w:ascii="Cambria" w:eastAsia="Times New Roman" w:hAnsi="Cambria" w:cs="Times New Roman"/>
      <w:sz w:val="24"/>
      <w:szCs w:val="24"/>
      <w:shd w:val="pct20" w:color="auto" w:fill="auto"/>
      <w:lang w:val="x-none" w:eastAsia="en-US"/>
    </w:rPr>
  </w:style>
  <w:style w:type="paragraph" w:styleId="NoteHeading">
    <w:name w:val="Note Heading"/>
    <w:basedOn w:val="Normal"/>
    <w:next w:val="Normal"/>
    <w:link w:val="NoteHeadingChar"/>
    <w:uiPriority w:val="99"/>
    <w:rPr>
      <w:rFonts w:cs="Times New Roman"/>
      <w:lang w:val="x-none"/>
    </w:rPr>
  </w:style>
  <w:style w:type="character" w:customStyle="1" w:styleId="NoteHeadingChar">
    <w:name w:val="Note Heading Char"/>
    <w:link w:val="NoteHeading"/>
    <w:uiPriority w:val="99"/>
    <w:semiHidden/>
    <w:locked/>
    <w:rPr>
      <w:rFonts w:ascii="Arial" w:hAnsi="Arial" w:cs="Arial"/>
      <w:sz w:val="20"/>
      <w:szCs w:val="20"/>
      <w:lang w:val="x-none" w:eastAsia="en-US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Times New Roman"/>
      <w:lang w:val="x-none"/>
    </w:rPr>
  </w:style>
  <w:style w:type="character" w:customStyle="1" w:styleId="PlainTextChar">
    <w:name w:val="Plain Text Char"/>
    <w:link w:val="PlainText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paragraph" w:styleId="Salutation">
    <w:name w:val="Salutation"/>
    <w:basedOn w:val="Normal"/>
    <w:next w:val="Normal"/>
    <w:link w:val="SalutationChar"/>
    <w:uiPriority w:val="99"/>
    <w:rPr>
      <w:rFonts w:cs="Times New Roman"/>
      <w:lang w:val="x-none"/>
    </w:rPr>
  </w:style>
  <w:style w:type="character" w:customStyle="1" w:styleId="SalutationChar">
    <w:name w:val="Salutation Char"/>
    <w:link w:val="Salutation"/>
    <w:uiPriority w:val="99"/>
    <w:semiHidden/>
    <w:locked/>
    <w:rPr>
      <w:rFonts w:ascii="Arial" w:hAnsi="Arial" w:cs="Arial"/>
      <w:sz w:val="20"/>
      <w:szCs w:val="20"/>
      <w:lang w:val="x-none" w:eastAsia="en-US"/>
    </w:rPr>
  </w:style>
  <w:style w:type="paragraph" w:styleId="Signature">
    <w:name w:val="Signature"/>
    <w:basedOn w:val="Normal"/>
    <w:link w:val="SignatureChar"/>
    <w:uiPriority w:val="99"/>
    <w:pPr>
      <w:ind w:left="4320"/>
    </w:pPr>
    <w:rPr>
      <w:rFonts w:cs="Times New Roman"/>
      <w:lang w:val="x-none"/>
    </w:rPr>
  </w:style>
  <w:style w:type="character" w:customStyle="1" w:styleId="SignatureChar">
    <w:name w:val="Signature Char"/>
    <w:link w:val="Signature"/>
    <w:uiPriority w:val="99"/>
    <w:semiHidden/>
    <w:locked/>
    <w:rPr>
      <w:rFonts w:ascii="Arial" w:hAnsi="Arial" w:cs="Arial"/>
      <w:sz w:val="20"/>
      <w:szCs w:val="20"/>
      <w:lang w:val="x-none" w:eastAsia="en-US"/>
    </w:rPr>
  </w:style>
  <w:style w:type="paragraph" w:styleId="Subtitle">
    <w:name w:val="Subtitle"/>
    <w:basedOn w:val="Normal"/>
    <w:link w:val="SubtitleChar"/>
    <w:uiPriority w:val="11"/>
    <w:qFormat/>
    <w:pPr>
      <w:spacing w:after="60"/>
      <w:jc w:val="center"/>
      <w:outlineLvl w:val="1"/>
    </w:pPr>
    <w:rPr>
      <w:rFonts w:ascii="Cambria" w:hAnsi="Cambria" w:cs="Times New Roman"/>
      <w:sz w:val="24"/>
      <w:szCs w:val="24"/>
      <w:lang w:val="x-none"/>
    </w:rPr>
  </w:style>
  <w:style w:type="character" w:customStyle="1" w:styleId="SubtitleChar">
    <w:name w:val="Subtitle Char"/>
    <w:link w:val="Subtitle"/>
    <w:uiPriority w:val="11"/>
    <w:locked/>
    <w:rPr>
      <w:rFonts w:ascii="Cambria" w:eastAsia="Times New Roman" w:hAnsi="Cambria" w:cs="Times New Roman"/>
      <w:sz w:val="24"/>
      <w:szCs w:val="24"/>
      <w:lang w:val="x-none" w:eastAsia="en-US"/>
    </w:rPr>
  </w:style>
  <w:style w:type="paragraph" w:styleId="TableofAuthorities">
    <w:name w:val="table of authorities"/>
    <w:basedOn w:val="Normal"/>
    <w:next w:val="Normal"/>
    <w:uiPriority w:val="99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pPr>
      <w:ind w:left="400" w:hanging="400"/>
    </w:pPr>
  </w:style>
  <w:style w:type="paragraph" w:styleId="Title">
    <w:name w:val="Title"/>
    <w:basedOn w:val="Normal"/>
    <w:link w:val="TitleChar"/>
    <w:uiPriority w:val="10"/>
    <w:qFormat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val="x-none"/>
    </w:rPr>
  </w:style>
  <w:style w:type="character" w:customStyle="1" w:styleId="TitleChar">
    <w:name w:val="Title Char"/>
    <w:link w:val="Titl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x-none" w:eastAsia="en-US"/>
    </w:rPr>
  </w:style>
  <w:style w:type="paragraph" w:styleId="TOAHeading">
    <w:name w:val="toa heading"/>
    <w:basedOn w:val="Normal"/>
    <w:next w:val="Normal"/>
    <w:uiPriority w:val="99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</w:style>
  <w:style w:type="paragraph" w:styleId="TOC2">
    <w:name w:val="toc 2"/>
    <w:basedOn w:val="Normal"/>
    <w:next w:val="Normal"/>
    <w:autoRedefine/>
    <w:uiPriority w:val="99"/>
    <w:pPr>
      <w:ind w:left="200"/>
    </w:pPr>
  </w:style>
  <w:style w:type="paragraph" w:styleId="TOC3">
    <w:name w:val="toc 3"/>
    <w:basedOn w:val="Normal"/>
    <w:next w:val="Normal"/>
    <w:autoRedefine/>
    <w:uiPriority w:val="99"/>
    <w:pPr>
      <w:ind w:left="400"/>
    </w:pPr>
  </w:style>
  <w:style w:type="paragraph" w:styleId="TOC4">
    <w:name w:val="toc 4"/>
    <w:basedOn w:val="Normal"/>
    <w:next w:val="Normal"/>
    <w:autoRedefine/>
    <w:uiPriority w:val="99"/>
    <w:pPr>
      <w:ind w:left="600"/>
    </w:pPr>
  </w:style>
  <w:style w:type="paragraph" w:styleId="TOC5">
    <w:name w:val="toc 5"/>
    <w:basedOn w:val="Normal"/>
    <w:next w:val="Normal"/>
    <w:autoRedefine/>
    <w:uiPriority w:val="99"/>
    <w:pPr>
      <w:ind w:left="800"/>
    </w:pPr>
  </w:style>
  <w:style w:type="paragraph" w:styleId="TOC6">
    <w:name w:val="toc 6"/>
    <w:basedOn w:val="Normal"/>
    <w:next w:val="Normal"/>
    <w:autoRedefine/>
    <w:uiPriority w:val="99"/>
    <w:pPr>
      <w:ind w:left="1000"/>
    </w:pPr>
  </w:style>
  <w:style w:type="paragraph" w:styleId="TOC7">
    <w:name w:val="toc 7"/>
    <w:basedOn w:val="Normal"/>
    <w:next w:val="Normal"/>
    <w:autoRedefine/>
    <w:uiPriority w:val="99"/>
    <w:pPr>
      <w:ind w:left="1200"/>
    </w:pPr>
  </w:style>
  <w:style w:type="paragraph" w:styleId="TOC8">
    <w:name w:val="toc 8"/>
    <w:basedOn w:val="Normal"/>
    <w:next w:val="Normal"/>
    <w:autoRedefine/>
    <w:uiPriority w:val="99"/>
    <w:pPr>
      <w:ind w:left="1400"/>
    </w:pPr>
  </w:style>
  <w:style w:type="paragraph" w:styleId="TOC9">
    <w:name w:val="toc 9"/>
    <w:basedOn w:val="Normal"/>
    <w:next w:val="Normal"/>
    <w:autoRedefine/>
    <w:uiPriority w:val="99"/>
    <w:pPr>
      <w:ind w:left="1600"/>
    </w:pPr>
  </w:style>
  <w:style w:type="table" w:styleId="TableGrid">
    <w:name w:val="Table Grid"/>
    <w:basedOn w:val="TableNormal"/>
    <w:uiPriority w:val="99"/>
    <w:rsid w:val="009F2C8B"/>
    <w:pPr>
      <w:overflowPunct w:val="0"/>
      <w:autoSpaceDE w:val="0"/>
      <w:autoSpaceDN w:val="0"/>
      <w:adjustRightInd w:val="0"/>
      <w:spacing w:before="6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E929D6"/>
    <w:pPr>
      <w:ind w:left="720"/>
      <w:contextualSpacing/>
    </w:pPr>
  </w:style>
  <w:style w:type="character" w:styleId="CommentReference">
    <w:name w:val="annotation reference"/>
    <w:basedOn w:val="DefaultParagraphFont"/>
    <w:rsid w:val="00D55CB2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rsid w:val="00D55C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5CB2"/>
    <w:rPr>
      <w:rFonts w:ascii="Arial" w:hAnsi="Arial" w:cs="Arial"/>
      <w:b/>
      <w:bCs/>
      <w:sz w:val="20"/>
      <w:szCs w:val="20"/>
      <w:lang w:val="en-AU" w:eastAsia="en-US"/>
    </w:rPr>
  </w:style>
  <w:style w:type="paragraph" w:styleId="ListParagraph">
    <w:name w:val="List Paragraph"/>
    <w:basedOn w:val="Normal"/>
    <w:uiPriority w:val="34"/>
    <w:qFormat/>
    <w:rsid w:val="001630D7"/>
    <w:pPr>
      <w:ind w:left="720"/>
      <w:contextualSpacing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857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Description</vt:lpstr>
    </vt:vector>
  </TitlesOfParts>
  <Company>ANU</Company>
  <LinksUpToDate>false</LinksUpToDate>
  <CharactersWithSpaces>6040</CharactersWithSpaces>
  <SharedDoc>false</SharedDoc>
  <HLinks>
    <vt:vector size="96" baseType="variant">
      <vt:variant>
        <vt:i4>1114152</vt:i4>
      </vt:variant>
      <vt:variant>
        <vt:i4>323</vt:i4>
      </vt:variant>
      <vt:variant>
        <vt:i4>0</vt:i4>
      </vt:variant>
      <vt:variant>
        <vt:i4>5</vt:i4>
      </vt:variant>
      <vt:variant>
        <vt:lpwstr>http://info.anu.edu.au/hr/Salaries_and_Conditions/Enterprise_Agreement/2010-2012/Schedule_4</vt:lpwstr>
      </vt:variant>
      <vt:variant>
        <vt:lpwstr/>
      </vt:variant>
      <vt:variant>
        <vt:i4>1114153</vt:i4>
      </vt:variant>
      <vt:variant>
        <vt:i4>320</vt:i4>
      </vt:variant>
      <vt:variant>
        <vt:i4>0</vt:i4>
      </vt:variant>
      <vt:variant>
        <vt:i4>5</vt:i4>
      </vt:variant>
      <vt:variant>
        <vt:lpwstr>http://info.anu.edu.au/hr/Salaries_and_Conditions/Enterprise_Agreement/2010-2012/Schedule_5</vt:lpwstr>
      </vt:variant>
      <vt:variant>
        <vt:lpwstr/>
      </vt:variant>
      <vt:variant>
        <vt:i4>7209086</vt:i4>
      </vt:variant>
      <vt:variant>
        <vt:i4>317</vt:i4>
      </vt:variant>
      <vt:variant>
        <vt:i4>0</vt:i4>
      </vt:variant>
      <vt:variant>
        <vt:i4>5</vt:i4>
      </vt:variant>
      <vt:variant>
        <vt:lpwstr>http://hr.anu.edu.au/employment-at-anu/enterprise-agreement/2010-2012/schedule-5-general-staff-classification-descriptiors</vt:lpwstr>
      </vt:variant>
      <vt:variant>
        <vt:lpwstr/>
      </vt:variant>
      <vt:variant>
        <vt:i4>1900637</vt:i4>
      </vt:variant>
      <vt:variant>
        <vt:i4>314</vt:i4>
      </vt:variant>
      <vt:variant>
        <vt:i4>0</vt:i4>
      </vt:variant>
      <vt:variant>
        <vt:i4>5</vt:i4>
      </vt:variant>
      <vt:variant>
        <vt:lpwstr>http://hr.anu.edu.au/staff-equity/gender/academic-staff-eeo-criteria</vt:lpwstr>
      </vt:variant>
      <vt:variant>
        <vt:lpwstr/>
      </vt:variant>
      <vt:variant>
        <vt:i4>3211266</vt:i4>
      </vt:variant>
      <vt:variant>
        <vt:i4>311</vt:i4>
      </vt:variant>
      <vt:variant>
        <vt:i4>0</vt:i4>
      </vt:variant>
      <vt:variant>
        <vt:i4>5</vt:i4>
      </vt:variant>
      <vt:variant>
        <vt:lpwstr>http://hr.anu.edu.au/staff-equity/gender/general-staff-eeo-criteria</vt:lpwstr>
      </vt:variant>
      <vt:variant>
        <vt:lpwstr/>
      </vt:variant>
      <vt:variant>
        <vt:i4>4784215</vt:i4>
      </vt:variant>
      <vt:variant>
        <vt:i4>308</vt:i4>
      </vt:variant>
      <vt:variant>
        <vt:i4>0</vt:i4>
      </vt:variant>
      <vt:variant>
        <vt:i4>5</vt:i4>
      </vt:variant>
      <vt:variant>
        <vt:lpwstr>http://hr.anu.edu.au/employment-at-anu/enterprise-agreement/2010-2012/schedule-4</vt:lpwstr>
      </vt:variant>
      <vt:variant>
        <vt:lpwstr/>
      </vt:variant>
      <vt:variant>
        <vt:i4>7209086</vt:i4>
      </vt:variant>
      <vt:variant>
        <vt:i4>305</vt:i4>
      </vt:variant>
      <vt:variant>
        <vt:i4>0</vt:i4>
      </vt:variant>
      <vt:variant>
        <vt:i4>5</vt:i4>
      </vt:variant>
      <vt:variant>
        <vt:lpwstr>http://hr.anu.edu.au/employment-at-anu/enterprise-agreement/2010-2012/schedule-5-general-staff-classification-descriptiors</vt:lpwstr>
      </vt:variant>
      <vt:variant>
        <vt:lpwstr/>
      </vt:variant>
      <vt:variant>
        <vt:i4>4784215</vt:i4>
      </vt:variant>
      <vt:variant>
        <vt:i4>302</vt:i4>
      </vt:variant>
      <vt:variant>
        <vt:i4>0</vt:i4>
      </vt:variant>
      <vt:variant>
        <vt:i4>5</vt:i4>
      </vt:variant>
      <vt:variant>
        <vt:lpwstr>http://hr.anu.edu.au/employment-at-anu/enterprise-agreement/2010-2012/schedule-4</vt:lpwstr>
      </vt:variant>
      <vt:variant>
        <vt:lpwstr/>
      </vt:variant>
      <vt:variant>
        <vt:i4>7209086</vt:i4>
      </vt:variant>
      <vt:variant>
        <vt:i4>299</vt:i4>
      </vt:variant>
      <vt:variant>
        <vt:i4>0</vt:i4>
      </vt:variant>
      <vt:variant>
        <vt:i4>5</vt:i4>
      </vt:variant>
      <vt:variant>
        <vt:lpwstr>http://hr.anu.edu.au/employment-at-anu/enterprise-agreement/2010-2012/schedule-5-general-staff-classification-descriptiors</vt:lpwstr>
      </vt:variant>
      <vt:variant>
        <vt:lpwstr/>
      </vt:variant>
      <vt:variant>
        <vt:i4>6029437</vt:i4>
      </vt:variant>
      <vt:variant>
        <vt:i4>231</vt:i4>
      </vt:variant>
      <vt:variant>
        <vt:i4>0</vt:i4>
      </vt:variant>
      <vt:variant>
        <vt:i4>5</vt:i4>
      </vt:variant>
      <vt:variant>
        <vt:lpwstr>http://policies.anu.edu.au/guidelines/relocation_assistance_for_new_staff/guideline</vt:lpwstr>
      </vt:variant>
      <vt:variant>
        <vt:lpwstr/>
      </vt:variant>
      <vt:variant>
        <vt:i4>6291472</vt:i4>
      </vt:variant>
      <vt:variant>
        <vt:i4>218</vt:i4>
      </vt:variant>
      <vt:variant>
        <vt:i4>0</vt:i4>
      </vt:variant>
      <vt:variant>
        <vt:i4>5</vt:i4>
      </vt:variant>
      <vt:variant>
        <vt:lpwstr>http://hr.anu.edu.au/employment-at-anu/enterprise-agreement/2010-2012/probation</vt:lpwstr>
      </vt:variant>
      <vt:variant>
        <vt:lpwstr/>
      </vt:variant>
      <vt:variant>
        <vt:i4>7077958</vt:i4>
      </vt:variant>
      <vt:variant>
        <vt:i4>208</vt:i4>
      </vt:variant>
      <vt:variant>
        <vt:i4>0</vt:i4>
      </vt:variant>
      <vt:variant>
        <vt:i4>5</vt:i4>
      </vt:variant>
      <vt:variant>
        <vt:lpwstr>http://policies.anu.edu.au/procedures/loadings_payment_of/procedure</vt:lpwstr>
      </vt:variant>
      <vt:variant>
        <vt:lpwstr/>
      </vt:variant>
      <vt:variant>
        <vt:i4>65634</vt:i4>
      </vt:variant>
      <vt:variant>
        <vt:i4>47</vt:i4>
      </vt:variant>
      <vt:variant>
        <vt:i4>0</vt:i4>
      </vt:variant>
      <vt:variant>
        <vt:i4>5</vt:i4>
      </vt:variant>
      <vt:variant>
        <vt:lpwstr>http://about.anu.edu.au/governance-structure/delegations/</vt:lpwstr>
      </vt:variant>
      <vt:variant>
        <vt:lpwstr/>
      </vt:variant>
      <vt:variant>
        <vt:i4>3866705</vt:i4>
      </vt:variant>
      <vt:variant>
        <vt:i4>14</vt:i4>
      </vt:variant>
      <vt:variant>
        <vt:i4>0</vt:i4>
      </vt:variant>
      <vt:variant>
        <vt:i4>5</vt:i4>
      </vt:variant>
      <vt:variant>
        <vt:lpwstr>http://hr.anu.edu.au/employment-at-anu/enterprise-agreement/2010-2012/fixed-term-employment</vt:lpwstr>
      </vt:variant>
      <vt:variant>
        <vt:lpwstr/>
      </vt:variant>
      <vt:variant>
        <vt:i4>4784215</vt:i4>
      </vt:variant>
      <vt:variant>
        <vt:i4>3</vt:i4>
      </vt:variant>
      <vt:variant>
        <vt:i4>0</vt:i4>
      </vt:variant>
      <vt:variant>
        <vt:i4>5</vt:i4>
      </vt:variant>
      <vt:variant>
        <vt:lpwstr>http://hr.anu.edu.au/employment-at-anu/enterprise-agreement/2010-2012/schedule-4</vt:lpwstr>
      </vt:variant>
      <vt:variant>
        <vt:lpwstr/>
      </vt:variant>
      <vt:variant>
        <vt:i4>7209086</vt:i4>
      </vt:variant>
      <vt:variant>
        <vt:i4>0</vt:i4>
      </vt:variant>
      <vt:variant>
        <vt:i4>0</vt:i4>
      </vt:variant>
      <vt:variant>
        <vt:i4>5</vt:i4>
      </vt:variant>
      <vt:variant>
        <vt:lpwstr>http://hr.anu.edu.au/employment-at-anu/enterprise-agreement/2010-2012/schedule-5-general-staff-classification-descriptiors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Description</dc:title>
  <dc:creator>HR Division</dc:creator>
  <cp:lastModifiedBy>Michelle Bradshaw</cp:lastModifiedBy>
  <cp:revision>2</cp:revision>
  <cp:lastPrinted>2018-02-20T06:20:00Z</cp:lastPrinted>
  <dcterms:created xsi:type="dcterms:W3CDTF">2018-03-27T04:55:00Z</dcterms:created>
  <dcterms:modified xsi:type="dcterms:W3CDTF">2018-03-27T04:55:00Z</dcterms:modified>
</cp:coreProperties>
</file>