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Default="00C1176B" w:rsidP="004F3A40">
            <w:pPr>
              <w:pStyle w:val="formtext"/>
              <w:widowControl/>
              <w:spacing w:before="0" w:line="360" w:lineRule="auto"/>
              <w:jc w:val="left"/>
              <w:rPr>
                <w:rFonts w:ascii="Arial Narrow" w:hAnsi="Arial Narrow" w:cs="Arial Narrow"/>
                <w:lang w:val="en-AU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Default="003C37FC" w:rsidP="004F3A40">
            <w:pPr>
              <w:pStyle w:val="BodyText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3C37FC">
        <w:trPr>
          <w:cantSplit/>
        </w:trPr>
        <w:tc>
          <w:tcPr>
            <w:tcW w:w="2659" w:type="dxa"/>
          </w:tcPr>
          <w:p w:rsidR="003C37FC" w:rsidRDefault="003C37FC" w:rsidP="004F3A40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:rsidR="003C37FC" w:rsidRDefault="006655E4" w:rsidP="004F3A40">
            <w:pPr>
              <w:spacing w:after="60" w:line="360" w:lineRule="auto"/>
            </w:pPr>
            <w:r>
              <w:t xml:space="preserve">Marketing and Communications Officer 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 w:rsidP="004F3A40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:rsidR="003C37FC" w:rsidRDefault="002B2D7C" w:rsidP="004F3A40">
            <w:pPr>
              <w:spacing w:after="60" w:line="360" w:lineRule="auto"/>
            </w:pPr>
            <w:r>
              <w:t>A</w:t>
            </w:r>
            <w:r w:rsidR="00C00747">
              <w:t>NU Officer Grade 5</w:t>
            </w:r>
            <w:r>
              <w:t xml:space="preserve"> (Administration)</w:t>
            </w:r>
          </w:p>
        </w:tc>
      </w:tr>
    </w:tbl>
    <w:p w:rsidR="003C37FC" w:rsidRPr="00873BB8" w:rsidRDefault="003C37FC" w:rsidP="004F3A40">
      <w:pPr>
        <w:spacing w:line="360" w:lineRule="auto"/>
        <w:rPr>
          <w:rFonts w:ascii="Arial Narrow" w:hAnsi="Arial Narrow" w:cs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3C37FC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:rsidR="00FC1CB6" w:rsidRDefault="006B28C8" w:rsidP="00FC1CB6">
            <w:pPr>
              <w:spacing w:line="48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 w:rsidRPr="007706AE"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561BC7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</w:t>
            </w:r>
          </w:p>
          <w:p w:rsidR="006B28C8" w:rsidRPr="00FC1CB6" w:rsidRDefault="002B2D7C" w:rsidP="003353B4">
            <w:pPr>
              <w:spacing w:before="0" w:line="36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74B8E">
              <w:rPr>
                <w:iCs/>
              </w:rPr>
              <w:t xml:space="preserve">The </w:t>
            </w:r>
            <w:r w:rsidR="006655E4" w:rsidRPr="003353B4">
              <w:rPr>
                <w:iCs/>
              </w:rPr>
              <w:t>Marketing and Communications Officer</w:t>
            </w:r>
            <w:r w:rsidR="00843FC0">
              <w:rPr>
                <w:iCs/>
              </w:rPr>
              <w:t xml:space="preserve"> </w:t>
            </w:r>
            <w:r w:rsidRPr="00774B8E">
              <w:rPr>
                <w:iCs/>
              </w:rPr>
              <w:t xml:space="preserve">provides </w:t>
            </w:r>
            <w:r w:rsidR="00077F3F">
              <w:rPr>
                <w:iCs/>
              </w:rPr>
              <w:t>comprehensive</w:t>
            </w:r>
            <w:r w:rsidR="00BF0EB3">
              <w:rPr>
                <w:iCs/>
              </w:rPr>
              <w:t xml:space="preserve"> </w:t>
            </w:r>
            <w:r w:rsidR="006655E4">
              <w:rPr>
                <w:iCs/>
              </w:rPr>
              <w:t>marketing and communications</w:t>
            </w:r>
            <w:r w:rsidRPr="00774B8E">
              <w:rPr>
                <w:iCs/>
              </w:rPr>
              <w:t xml:space="preserve"> </w:t>
            </w:r>
            <w:r w:rsidR="003F6CD6" w:rsidRPr="00774B8E">
              <w:rPr>
                <w:iCs/>
              </w:rPr>
              <w:t>support</w:t>
            </w:r>
            <w:r w:rsidRPr="00774B8E">
              <w:rPr>
                <w:iCs/>
              </w:rPr>
              <w:t xml:space="preserve"> to </w:t>
            </w:r>
            <w:r w:rsidR="00843FC0">
              <w:rPr>
                <w:iCs/>
              </w:rPr>
              <w:t>stakeholders</w:t>
            </w:r>
            <w:r w:rsidR="009D0CE5" w:rsidRPr="00774B8E">
              <w:rPr>
                <w:iCs/>
              </w:rPr>
              <w:t xml:space="preserve">, contributing to </w:t>
            </w:r>
            <w:r w:rsidR="00843FC0">
              <w:rPr>
                <w:iCs/>
              </w:rPr>
              <w:t xml:space="preserve">the efficient </w:t>
            </w:r>
            <w:r w:rsidR="00D91381">
              <w:rPr>
                <w:iCs/>
              </w:rPr>
              <w:t xml:space="preserve">and effective </w:t>
            </w:r>
            <w:r w:rsidR="009F6E67">
              <w:rPr>
                <w:iCs/>
              </w:rPr>
              <w:t xml:space="preserve">delivery of </w:t>
            </w:r>
            <w:r w:rsidR="006655E4">
              <w:rPr>
                <w:iCs/>
              </w:rPr>
              <w:t>marketing, outreach and communication</w:t>
            </w:r>
            <w:r w:rsidR="00BF7634">
              <w:rPr>
                <w:iCs/>
              </w:rPr>
              <w:t>s</w:t>
            </w:r>
            <w:r w:rsidR="006655E4">
              <w:rPr>
                <w:iCs/>
              </w:rPr>
              <w:t xml:space="preserve"> services</w:t>
            </w:r>
            <w:r w:rsidR="00C52D68">
              <w:rPr>
                <w:iCs/>
              </w:rPr>
              <w:t xml:space="preserve"> t</w:t>
            </w:r>
            <w:r w:rsidR="00951715">
              <w:rPr>
                <w:iCs/>
              </w:rPr>
              <w:t xml:space="preserve">hrough </w:t>
            </w:r>
            <w:r w:rsidR="001B0757">
              <w:rPr>
                <w:iCs/>
              </w:rPr>
              <w:t>timely</w:t>
            </w:r>
            <w:r w:rsidR="00951715">
              <w:rPr>
                <w:iCs/>
              </w:rPr>
              <w:t xml:space="preserve"> assistance </w:t>
            </w:r>
            <w:r w:rsidR="000E27BF">
              <w:rPr>
                <w:iCs/>
              </w:rPr>
              <w:t xml:space="preserve">and advice </w:t>
            </w:r>
            <w:r w:rsidR="00951715">
              <w:rPr>
                <w:iCs/>
              </w:rPr>
              <w:t>on a wide r</w:t>
            </w:r>
            <w:r w:rsidR="001B0757">
              <w:rPr>
                <w:iCs/>
              </w:rPr>
              <w:t xml:space="preserve">ange of </w:t>
            </w:r>
            <w:r w:rsidR="006655E4">
              <w:rPr>
                <w:iCs/>
              </w:rPr>
              <w:t xml:space="preserve">marketing </w:t>
            </w:r>
            <w:r w:rsidR="00AB0FEC">
              <w:rPr>
                <w:iCs/>
              </w:rPr>
              <w:t xml:space="preserve">and </w:t>
            </w:r>
            <w:r w:rsidR="006655E4">
              <w:rPr>
                <w:iCs/>
              </w:rPr>
              <w:t>communication</w:t>
            </w:r>
            <w:r w:rsidR="00BF7634">
              <w:rPr>
                <w:iCs/>
              </w:rPr>
              <w:t>s</w:t>
            </w:r>
            <w:r w:rsidR="006655E4">
              <w:rPr>
                <w:iCs/>
              </w:rPr>
              <w:t xml:space="preserve"> </w:t>
            </w:r>
            <w:r w:rsidR="000E7D05">
              <w:rPr>
                <w:iCs/>
              </w:rPr>
              <w:t>activities.</w:t>
            </w:r>
            <w:bookmarkStart w:id="1" w:name="OLE_LINK1"/>
            <w:r w:rsidR="006B28C8">
              <w:tab/>
            </w:r>
            <w:bookmarkEnd w:id="1"/>
            <w:r w:rsidR="003353B4">
              <w:br/>
            </w:r>
          </w:p>
          <w:p w:rsidR="004F3A40" w:rsidRPr="004F3A40" w:rsidRDefault="009F6E67" w:rsidP="004F3A40">
            <w:pPr>
              <w:spacing w:before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</w:t>
            </w:r>
          </w:p>
          <w:p w:rsidR="006B28C8" w:rsidRPr="007706AE" w:rsidRDefault="006B28C8" w:rsidP="004F3A40">
            <w:pPr>
              <w:spacing w:before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2315DD" w:rsidRDefault="001B0757" w:rsidP="00FC1CB6">
            <w:pPr>
              <w:spacing w:before="0" w:line="360" w:lineRule="auto"/>
              <w:rPr>
                <w:color w:val="000000" w:themeColor="text1"/>
              </w:rPr>
            </w:pPr>
            <w:r>
              <w:rPr>
                <w:iCs/>
              </w:rPr>
              <w:t xml:space="preserve">The </w:t>
            </w:r>
            <w:r w:rsidR="00AD5BB6">
              <w:rPr>
                <w:iCs/>
              </w:rPr>
              <w:t>Marketing and Communication</w:t>
            </w:r>
            <w:r w:rsidR="00BF7634">
              <w:rPr>
                <w:iCs/>
              </w:rPr>
              <w:t>s</w:t>
            </w:r>
            <w:r w:rsidR="00AD5BB6">
              <w:rPr>
                <w:iCs/>
              </w:rPr>
              <w:t xml:space="preserve"> Office</w:t>
            </w:r>
            <w:r w:rsidR="00BF0EB3" w:rsidRPr="00BF0EB3">
              <w:rPr>
                <w:iCs/>
              </w:rPr>
              <w:t xml:space="preserve">r </w:t>
            </w:r>
            <w:r w:rsidR="002315DD">
              <w:rPr>
                <w:iCs/>
              </w:rPr>
              <w:t xml:space="preserve">works closely with </w:t>
            </w:r>
            <w:r w:rsidR="009F6E67">
              <w:rPr>
                <w:iCs/>
              </w:rPr>
              <w:t xml:space="preserve">other members of the </w:t>
            </w:r>
            <w:r w:rsidR="00AD5BB6">
              <w:rPr>
                <w:iCs/>
              </w:rPr>
              <w:t>Marketing and Communications</w:t>
            </w:r>
            <w:r w:rsidR="009F6E67">
              <w:rPr>
                <w:iCs/>
              </w:rPr>
              <w:t xml:space="preserve"> team</w:t>
            </w:r>
            <w:r w:rsidR="006F2EF0">
              <w:rPr>
                <w:iCs/>
              </w:rPr>
              <w:t>,</w:t>
            </w:r>
            <w:r w:rsidR="00BF0EB3">
              <w:rPr>
                <w:iCs/>
              </w:rPr>
              <w:t xml:space="preserve"> and with </w:t>
            </w:r>
            <w:r w:rsidR="007530E8">
              <w:rPr>
                <w:iCs/>
              </w:rPr>
              <w:t>marketing and communications</w:t>
            </w:r>
            <w:r w:rsidR="007530E8" w:rsidRPr="007530E8">
              <w:rPr>
                <w:iCs/>
              </w:rPr>
              <w:t xml:space="preserve"> practitioners across campus</w:t>
            </w:r>
            <w:r w:rsidR="009F6E67">
              <w:rPr>
                <w:iCs/>
              </w:rPr>
              <w:t xml:space="preserve">, </w:t>
            </w:r>
            <w:r w:rsidR="009F6E67">
              <w:t>liaisi</w:t>
            </w:r>
            <w:r w:rsidR="00BF0EB3">
              <w:t xml:space="preserve">ng with and providing quality </w:t>
            </w:r>
            <w:r w:rsidR="00940D37">
              <w:t xml:space="preserve">marketing, outreach and </w:t>
            </w:r>
            <w:r w:rsidR="002C175F">
              <w:t>communication</w:t>
            </w:r>
            <w:r w:rsidR="000E27BF">
              <w:t>s</w:t>
            </w:r>
            <w:r w:rsidR="002C175F">
              <w:t xml:space="preserve"> </w:t>
            </w:r>
            <w:r w:rsidR="009F6E67">
              <w:t>service</w:t>
            </w:r>
            <w:r w:rsidR="006F2EF0">
              <w:t>s</w:t>
            </w:r>
            <w:r w:rsidR="009F6E67">
              <w:t xml:space="preserve"> </w:t>
            </w:r>
            <w:r w:rsidR="000E27BF">
              <w:t xml:space="preserve">and advice </w:t>
            </w:r>
            <w:r w:rsidR="009F6E67">
              <w:t xml:space="preserve">to a wide </w:t>
            </w:r>
            <w:r w:rsidR="006F2EF0">
              <w:t xml:space="preserve">range </w:t>
            </w:r>
            <w:r w:rsidR="009F6E67">
              <w:t xml:space="preserve">of </w:t>
            </w:r>
            <w:r w:rsidR="00AA5D4F">
              <w:t xml:space="preserve">stakeholders. </w:t>
            </w:r>
            <w:r w:rsidR="009F6E67" w:rsidRPr="009F6E67">
              <w:rPr>
                <w:color w:val="000000" w:themeColor="text1"/>
              </w:rPr>
              <w:t xml:space="preserve">The </w:t>
            </w:r>
            <w:r w:rsidR="000E7D05">
              <w:rPr>
                <w:iCs/>
              </w:rPr>
              <w:t>Marketing and Communications Officer</w:t>
            </w:r>
            <w:r w:rsidR="00BF0EB3" w:rsidRPr="00BF0EB3">
              <w:rPr>
                <w:iCs/>
              </w:rPr>
              <w:t xml:space="preserve"> </w:t>
            </w:r>
            <w:r w:rsidR="002C175F">
              <w:rPr>
                <w:color w:val="000000" w:themeColor="text1"/>
              </w:rPr>
              <w:t>support</w:t>
            </w:r>
            <w:r w:rsidR="00A833E9">
              <w:rPr>
                <w:color w:val="000000" w:themeColor="text1"/>
              </w:rPr>
              <w:t>s</w:t>
            </w:r>
            <w:r w:rsidR="000E27BF">
              <w:rPr>
                <w:color w:val="000000" w:themeColor="text1"/>
              </w:rPr>
              <w:t xml:space="preserve"> the </w:t>
            </w:r>
            <w:r w:rsidR="000E7D05">
              <w:rPr>
                <w:color w:val="000000" w:themeColor="text1"/>
              </w:rPr>
              <w:t xml:space="preserve">planning and delivery of </w:t>
            </w:r>
            <w:r w:rsidR="00F42B53">
              <w:rPr>
                <w:color w:val="000000" w:themeColor="text1"/>
              </w:rPr>
              <w:t>marketing and c</w:t>
            </w:r>
            <w:r w:rsidR="000913B0">
              <w:rPr>
                <w:color w:val="000000" w:themeColor="text1"/>
              </w:rPr>
              <w:t>ommunication</w:t>
            </w:r>
            <w:r w:rsidR="00964C1C">
              <w:rPr>
                <w:color w:val="000000" w:themeColor="text1"/>
              </w:rPr>
              <w:t>s</w:t>
            </w:r>
            <w:r w:rsidR="000913B0">
              <w:rPr>
                <w:color w:val="000000" w:themeColor="text1"/>
              </w:rPr>
              <w:t xml:space="preserve"> projects</w:t>
            </w:r>
            <w:r w:rsidR="00610DC2">
              <w:rPr>
                <w:color w:val="000000" w:themeColor="text1"/>
              </w:rPr>
              <w:t xml:space="preserve">, </w:t>
            </w:r>
            <w:r w:rsidR="00A833E9">
              <w:rPr>
                <w:color w:val="000000" w:themeColor="text1"/>
              </w:rPr>
              <w:t xml:space="preserve">including the </w:t>
            </w:r>
            <w:r w:rsidR="00C069E2">
              <w:rPr>
                <w:color w:val="000000" w:themeColor="text1"/>
              </w:rPr>
              <w:t>timely</w:t>
            </w:r>
            <w:r w:rsidR="009F6E67">
              <w:rPr>
                <w:color w:val="000000" w:themeColor="text1"/>
              </w:rPr>
              <w:t xml:space="preserve"> </w:t>
            </w:r>
            <w:r w:rsidR="00C069E2" w:rsidRPr="00C069E2">
              <w:rPr>
                <w:color w:val="000000" w:themeColor="text1"/>
              </w:rPr>
              <w:t>organisation</w:t>
            </w:r>
            <w:r w:rsidR="000E27BF">
              <w:rPr>
                <w:color w:val="000000" w:themeColor="text1"/>
              </w:rPr>
              <w:t xml:space="preserve">, </w:t>
            </w:r>
            <w:r w:rsidR="00C069E2" w:rsidRPr="00C069E2">
              <w:rPr>
                <w:color w:val="000000" w:themeColor="text1"/>
              </w:rPr>
              <w:t>administration</w:t>
            </w:r>
            <w:r w:rsidR="00E13BB7">
              <w:rPr>
                <w:color w:val="000000" w:themeColor="text1"/>
              </w:rPr>
              <w:t xml:space="preserve"> </w:t>
            </w:r>
            <w:r w:rsidR="000E27BF">
              <w:rPr>
                <w:color w:val="000000" w:themeColor="text1"/>
              </w:rPr>
              <w:t xml:space="preserve">and delivery </w:t>
            </w:r>
            <w:r w:rsidR="00E13BB7">
              <w:rPr>
                <w:color w:val="000000" w:themeColor="text1"/>
              </w:rPr>
              <w:t xml:space="preserve">of marketing and outreach </w:t>
            </w:r>
            <w:r w:rsidR="00C069E2">
              <w:rPr>
                <w:color w:val="000000" w:themeColor="text1"/>
              </w:rPr>
              <w:t>events</w:t>
            </w:r>
            <w:r w:rsidR="006F2EF0">
              <w:rPr>
                <w:color w:val="000000" w:themeColor="text1"/>
              </w:rPr>
              <w:t>,</w:t>
            </w:r>
            <w:r w:rsidR="00C069E2">
              <w:rPr>
                <w:color w:val="000000" w:themeColor="text1"/>
              </w:rPr>
              <w:t xml:space="preserve"> </w:t>
            </w:r>
            <w:r w:rsidR="00AA5D4F">
              <w:rPr>
                <w:color w:val="000000" w:themeColor="text1"/>
              </w:rPr>
              <w:t xml:space="preserve">and </w:t>
            </w:r>
            <w:r w:rsidR="00C069E2">
              <w:rPr>
                <w:color w:val="000000" w:themeColor="text1"/>
              </w:rPr>
              <w:t>escalation of more complex marketing and communication</w:t>
            </w:r>
            <w:r w:rsidR="00964C1C">
              <w:rPr>
                <w:color w:val="000000" w:themeColor="text1"/>
              </w:rPr>
              <w:t>s</w:t>
            </w:r>
            <w:r w:rsidR="00C069E2">
              <w:rPr>
                <w:color w:val="000000" w:themeColor="text1"/>
              </w:rPr>
              <w:t xml:space="preserve"> </w:t>
            </w:r>
            <w:r w:rsidR="00BD2EE9">
              <w:rPr>
                <w:color w:val="000000" w:themeColor="text1"/>
              </w:rPr>
              <w:t>enquiries</w:t>
            </w:r>
            <w:r w:rsidR="009F6E67">
              <w:rPr>
                <w:color w:val="000000" w:themeColor="text1"/>
              </w:rPr>
              <w:t xml:space="preserve"> </w:t>
            </w:r>
            <w:r w:rsidR="00D91381">
              <w:rPr>
                <w:color w:val="000000" w:themeColor="text1"/>
              </w:rPr>
              <w:t>t</w:t>
            </w:r>
            <w:r w:rsidR="00954556">
              <w:rPr>
                <w:color w:val="000000" w:themeColor="text1"/>
              </w:rPr>
              <w:t>o relevant team members.</w:t>
            </w:r>
          </w:p>
          <w:p w:rsidR="00FC1CB6" w:rsidRPr="00FC1CB6" w:rsidRDefault="00FC1CB6" w:rsidP="00FC1CB6">
            <w:pPr>
              <w:spacing w:before="0" w:line="360" w:lineRule="auto"/>
              <w:rPr>
                <w:color w:val="000000" w:themeColor="text1"/>
              </w:rPr>
            </w:pPr>
          </w:p>
          <w:p w:rsidR="006B28C8" w:rsidRPr="007706AE" w:rsidRDefault="006B28C8" w:rsidP="004F3A40">
            <w:pPr>
              <w:spacing w:before="0" w:line="48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Role Statement:</w:t>
            </w:r>
          </w:p>
          <w:p w:rsidR="0020734F" w:rsidRPr="0077700A" w:rsidRDefault="002B2D7C" w:rsidP="007766FB">
            <w:pPr>
              <w:spacing w:before="0" w:line="480" w:lineRule="auto"/>
              <w:rPr>
                <w:iCs/>
              </w:rPr>
            </w:pPr>
            <w:r w:rsidRPr="00E80D20">
              <w:rPr>
                <w:iCs/>
              </w:rPr>
              <w:t>Under general direction</w:t>
            </w:r>
            <w:r w:rsidR="0061505D" w:rsidRPr="00E80D20">
              <w:rPr>
                <w:iCs/>
              </w:rPr>
              <w:t xml:space="preserve">, the </w:t>
            </w:r>
            <w:r w:rsidR="00954556">
              <w:rPr>
                <w:iCs/>
              </w:rPr>
              <w:t>Marketing and Communications</w:t>
            </w:r>
            <w:r w:rsidR="00BF0EB3">
              <w:rPr>
                <w:iCs/>
              </w:rPr>
              <w:t xml:space="preserve"> Officer</w:t>
            </w:r>
            <w:r w:rsidR="0061505D" w:rsidRPr="00E80D20">
              <w:rPr>
                <w:iCs/>
              </w:rPr>
              <w:t xml:space="preserve"> will:</w:t>
            </w:r>
          </w:p>
          <w:p w:rsidR="00202F67" w:rsidRPr="00E328A7" w:rsidRDefault="00AA6FB3" w:rsidP="004F3A40">
            <w:pPr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t xml:space="preserve">Act as the first point of contact for general </w:t>
            </w:r>
            <w:r w:rsidR="00954556">
              <w:t>marketing and communications</w:t>
            </w:r>
            <w:r>
              <w:t xml:space="preserve"> enquiries</w:t>
            </w:r>
            <w:r w:rsidR="00D602AB">
              <w:t xml:space="preserve">, </w:t>
            </w:r>
            <w:r w:rsidR="00610DC2" w:rsidRPr="00D92869">
              <w:rPr>
                <w:color w:val="000000" w:themeColor="text1"/>
              </w:rPr>
              <w:t xml:space="preserve">managing the flow of incoming and outgoing written correspondence </w:t>
            </w:r>
            <w:r w:rsidR="00610DC2">
              <w:rPr>
                <w:color w:val="000000" w:themeColor="text1"/>
              </w:rPr>
              <w:t xml:space="preserve">and </w:t>
            </w:r>
            <w:r w:rsidR="00610DC2" w:rsidRPr="00D92869">
              <w:rPr>
                <w:color w:val="000000" w:themeColor="text1"/>
              </w:rPr>
              <w:t>phone calls</w:t>
            </w:r>
            <w:r w:rsidR="001A2F2F">
              <w:rPr>
                <w:color w:val="000000" w:themeColor="text1"/>
              </w:rPr>
              <w:t xml:space="preserve">, </w:t>
            </w:r>
            <w:r w:rsidR="00610DC2" w:rsidRPr="00D92869">
              <w:rPr>
                <w:color w:val="000000" w:themeColor="text1"/>
              </w:rPr>
              <w:t xml:space="preserve">providing </w:t>
            </w:r>
            <w:r w:rsidR="00610DC2">
              <w:rPr>
                <w:color w:val="000000" w:themeColor="text1"/>
              </w:rPr>
              <w:t xml:space="preserve">accurate </w:t>
            </w:r>
            <w:r w:rsidR="00610DC2" w:rsidRPr="00D92869">
              <w:rPr>
                <w:color w:val="000000" w:themeColor="text1"/>
              </w:rPr>
              <w:t xml:space="preserve">advice </w:t>
            </w:r>
            <w:r w:rsidR="00610DC2">
              <w:rPr>
                <w:color w:val="000000" w:themeColor="text1"/>
              </w:rPr>
              <w:t xml:space="preserve">on the application of and compliance with the </w:t>
            </w:r>
            <w:r w:rsidR="00BF0EB3" w:rsidRPr="004C3734">
              <w:t>University'</w:t>
            </w:r>
            <w:r w:rsidR="00BF0EB3">
              <w:t>s</w:t>
            </w:r>
            <w:r w:rsidR="00954556">
              <w:t xml:space="preserve"> </w:t>
            </w:r>
            <w:r w:rsidR="00BF0EB3" w:rsidRPr="004C3734">
              <w:t>policies</w:t>
            </w:r>
            <w:r w:rsidR="003031BC">
              <w:t xml:space="preserve">, </w:t>
            </w:r>
            <w:r w:rsidR="00BF0EB3" w:rsidRPr="004C3734">
              <w:t>procedures</w:t>
            </w:r>
            <w:r w:rsidR="00964C1C">
              <w:t>, guidelines</w:t>
            </w:r>
            <w:r w:rsidR="003031BC">
              <w:t xml:space="preserve"> and legislative requirements, </w:t>
            </w:r>
            <w:r w:rsidR="00610DC2">
              <w:rPr>
                <w:color w:val="000000" w:themeColor="text1"/>
              </w:rPr>
              <w:t>and</w:t>
            </w:r>
            <w:r w:rsidR="00610DC2" w:rsidRPr="00D92869">
              <w:rPr>
                <w:color w:val="000000" w:themeColor="text1"/>
              </w:rPr>
              <w:t xml:space="preserve"> escalating </w:t>
            </w:r>
            <w:r w:rsidR="00610DC2">
              <w:rPr>
                <w:color w:val="000000" w:themeColor="text1"/>
              </w:rPr>
              <w:t xml:space="preserve">more complex </w:t>
            </w:r>
            <w:r w:rsidR="00610DC2" w:rsidRPr="00D92869">
              <w:rPr>
                <w:color w:val="000000" w:themeColor="text1"/>
              </w:rPr>
              <w:t>enquiries when needed</w:t>
            </w:r>
            <w:r w:rsidR="00202F67" w:rsidRPr="008F1636">
              <w:rPr>
                <w:iCs/>
              </w:rPr>
              <w:t>.</w:t>
            </w:r>
          </w:p>
          <w:p w:rsidR="00E328A7" w:rsidRPr="008F1636" w:rsidRDefault="00DA4D10" w:rsidP="00E328A7">
            <w:pPr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t>Assist</w:t>
            </w:r>
            <w:r w:rsidR="00392278">
              <w:t xml:space="preserve"> in the</w:t>
            </w:r>
            <w:r>
              <w:t xml:space="preserve"> planning and </w:t>
            </w:r>
            <w:r w:rsidR="00392278">
              <w:t>execution</w:t>
            </w:r>
            <w:r>
              <w:t xml:space="preserve"> of marketing strategies</w:t>
            </w:r>
            <w:r w:rsidR="00392278">
              <w:t xml:space="preserve"> including</w:t>
            </w:r>
            <w:r>
              <w:t xml:space="preserve"> conducting market research,</w:t>
            </w:r>
            <w:r w:rsidR="00392278">
              <w:t xml:space="preserve"> </w:t>
            </w:r>
            <w:r w:rsidR="00B808F9">
              <w:t xml:space="preserve">using </w:t>
            </w:r>
            <w:r w:rsidR="001A2F2F">
              <w:t>branding, advertising and</w:t>
            </w:r>
            <w:r w:rsidR="00E328A7" w:rsidRPr="00E328A7">
              <w:t xml:space="preserve"> publishing</w:t>
            </w:r>
            <w:r w:rsidR="00B808F9">
              <w:t xml:space="preserve"> principles and tools to </w:t>
            </w:r>
            <w:r w:rsidR="006F2EF0">
              <w:t xml:space="preserve">take advantage </w:t>
            </w:r>
            <w:r w:rsidR="00EF6B01">
              <w:t>of promotional</w:t>
            </w:r>
            <w:r w:rsidR="00B808F9">
              <w:t xml:space="preserve"> opportunities</w:t>
            </w:r>
            <w:r w:rsidR="001A2F2F">
              <w:t>.</w:t>
            </w:r>
            <w:r w:rsidR="00E328A7" w:rsidRPr="00E328A7">
              <w:t xml:space="preserve"> </w:t>
            </w:r>
          </w:p>
          <w:p w:rsidR="008E7ED0" w:rsidRPr="008E7ED0" w:rsidRDefault="002B3BDD" w:rsidP="004F3A40">
            <w:pPr>
              <w:pStyle w:val="ListParagraph"/>
              <w:numPr>
                <w:ilvl w:val="0"/>
                <w:numId w:val="36"/>
              </w:numPr>
              <w:spacing w:line="360" w:lineRule="auto"/>
            </w:pPr>
            <w:r w:rsidRPr="002B3BDD">
              <w:t xml:space="preserve">Provide </w:t>
            </w:r>
            <w:r w:rsidR="003031BC">
              <w:t xml:space="preserve">comprehensive </w:t>
            </w:r>
            <w:r w:rsidR="00794439">
              <w:t>marketing and communication</w:t>
            </w:r>
            <w:r w:rsidR="00964C1C">
              <w:t>s</w:t>
            </w:r>
            <w:r w:rsidR="00794439">
              <w:t xml:space="preserve"> </w:t>
            </w:r>
            <w:r w:rsidRPr="002B3BDD">
              <w:t xml:space="preserve">support for </w:t>
            </w:r>
            <w:r w:rsidR="00794439">
              <w:t xml:space="preserve">operational </w:t>
            </w:r>
            <w:r w:rsidR="005701C8">
              <w:t>aspects</w:t>
            </w:r>
            <w:r w:rsidR="005B37DE">
              <w:t xml:space="preserve"> such as </w:t>
            </w:r>
            <w:r w:rsidR="007A3036">
              <w:t>assisting</w:t>
            </w:r>
            <w:r w:rsidR="007A3036" w:rsidRPr="007A3036">
              <w:t xml:space="preserve"> in the </w:t>
            </w:r>
            <w:r w:rsidR="00794439">
              <w:t>planning, organising, administ</w:t>
            </w:r>
            <w:r w:rsidR="000E27BF">
              <w:t xml:space="preserve">ration and delivery </w:t>
            </w:r>
            <w:r w:rsidR="00522DD7">
              <w:t>of marketing events</w:t>
            </w:r>
            <w:r w:rsidR="004903D1">
              <w:t xml:space="preserve"> and media strategies</w:t>
            </w:r>
            <w:r w:rsidR="00F307BE">
              <w:t>, preparation of marketing and promotional materials</w:t>
            </w:r>
            <w:r w:rsidR="008E7ED0">
              <w:t xml:space="preserve">, and </w:t>
            </w:r>
            <w:r w:rsidR="00522DD7">
              <w:t xml:space="preserve">editing and producing multimedia </w:t>
            </w:r>
            <w:r w:rsidR="008E7ED0">
              <w:t>material for digital publication</w:t>
            </w:r>
            <w:r w:rsidR="004903D1">
              <w:t>s</w:t>
            </w:r>
            <w:r w:rsidR="008E7ED0">
              <w:t xml:space="preserve">. </w:t>
            </w:r>
            <w:r w:rsidR="00B808F9">
              <w:t>This may occasionally require</w:t>
            </w:r>
            <w:r w:rsidR="00ED15B9">
              <w:t xml:space="preserve"> work outside </w:t>
            </w:r>
            <w:r w:rsidR="00B808F9">
              <w:t xml:space="preserve">of </w:t>
            </w:r>
            <w:r w:rsidR="00ED15B9">
              <w:t xml:space="preserve">the ordinary span of hours and/or </w:t>
            </w:r>
            <w:r w:rsidR="00B808F9">
              <w:t xml:space="preserve">on </w:t>
            </w:r>
            <w:r w:rsidR="00ED15B9">
              <w:t>weekend</w:t>
            </w:r>
            <w:r w:rsidR="00B808F9">
              <w:t>s, and may involve domestic/</w:t>
            </w:r>
            <w:r w:rsidR="00ED15B9">
              <w:t>international</w:t>
            </w:r>
            <w:r w:rsidR="00B808F9">
              <w:t xml:space="preserve"> travel.</w:t>
            </w:r>
          </w:p>
          <w:p w:rsidR="005B6E7A" w:rsidRPr="005701C8" w:rsidRDefault="00E91068" w:rsidP="004F3A40">
            <w:pPr>
              <w:pStyle w:val="ListParagraph"/>
              <w:numPr>
                <w:ilvl w:val="0"/>
                <w:numId w:val="36"/>
              </w:numPr>
              <w:spacing w:line="360" w:lineRule="auto"/>
            </w:pPr>
            <w:r>
              <w:rPr>
                <w:iCs/>
              </w:rPr>
              <w:t xml:space="preserve">Assist in the development, </w:t>
            </w:r>
            <w:r w:rsidR="009A4EE2">
              <w:rPr>
                <w:iCs/>
              </w:rPr>
              <w:t>implement</w:t>
            </w:r>
            <w:r w:rsidR="00AA5D4F">
              <w:rPr>
                <w:iCs/>
              </w:rPr>
              <w:t>ation</w:t>
            </w:r>
            <w:r>
              <w:rPr>
                <w:iCs/>
              </w:rPr>
              <w:t xml:space="preserve"> and update</w:t>
            </w:r>
            <w:r w:rsidR="009A4EE2">
              <w:rPr>
                <w:iCs/>
              </w:rPr>
              <w:t xml:space="preserve"> of </w:t>
            </w:r>
            <w:r w:rsidR="00AA5D4F">
              <w:rPr>
                <w:iCs/>
              </w:rPr>
              <w:t xml:space="preserve">the area’s </w:t>
            </w:r>
            <w:r w:rsidR="009A4EE2">
              <w:rPr>
                <w:iCs/>
              </w:rPr>
              <w:t>web communications</w:t>
            </w:r>
            <w:r w:rsidR="00AA5D4F">
              <w:rPr>
                <w:iCs/>
              </w:rPr>
              <w:t xml:space="preserve"> </w:t>
            </w:r>
            <w:r w:rsidR="004F3A40">
              <w:rPr>
                <w:iCs/>
              </w:rPr>
              <w:t>tools including</w:t>
            </w:r>
            <w:r w:rsidR="00AA5D4F">
              <w:rPr>
                <w:iCs/>
              </w:rPr>
              <w:t xml:space="preserve"> </w:t>
            </w:r>
            <w:r w:rsidR="009A4EE2">
              <w:rPr>
                <w:iCs/>
              </w:rPr>
              <w:t>website content</w:t>
            </w:r>
            <w:r w:rsidR="00E34AB3">
              <w:rPr>
                <w:iCs/>
              </w:rPr>
              <w:t xml:space="preserve">, social media </w:t>
            </w:r>
            <w:r w:rsidR="00A51B65">
              <w:rPr>
                <w:iCs/>
              </w:rPr>
              <w:t>and other emerging online tools.</w:t>
            </w:r>
          </w:p>
          <w:p w:rsidR="00A42803" w:rsidRPr="008F1636" w:rsidRDefault="005701C8" w:rsidP="00A42803">
            <w:pPr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rPr>
                <w:iCs/>
              </w:rPr>
              <w:t xml:space="preserve">Assist the </w:t>
            </w:r>
            <w:r w:rsidR="00AA5D4F">
              <w:rPr>
                <w:iCs/>
              </w:rPr>
              <w:t xml:space="preserve">supervisor and/ or manager in </w:t>
            </w:r>
            <w:r>
              <w:rPr>
                <w:iCs/>
              </w:rPr>
              <w:t>the implementation and roll-out of vari</w:t>
            </w:r>
            <w:r w:rsidR="00D10C48">
              <w:rPr>
                <w:iCs/>
              </w:rPr>
              <w:t xml:space="preserve">ous local or University-wide </w:t>
            </w:r>
            <w:r w:rsidR="00A51B65">
              <w:rPr>
                <w:iCs/>
              </w:rPr>
              <w:t>m</w:t>
            </w:r>
            <w:r w:rsidR="004903D1">
              <w:rPr>
                <w:iCs/>
              </w:rPr>
              <w:t xml:space="preserve">arketing and communications </w:t>
            </w:r>
            <w:r>
              <w:rPr>
                <w:iCs/>
              </w:rPr>
              <w:t>projects, providing ti</w:t>
            </w:r>
            <w:r w:rsidR="00E91068">
              <w:rPr>
                <w:iCs/>
              </w:rPr>
              <w:t>mely and high-quality support</w:t>
            </w:r>
            <w:r w:rsidR="00ED15B9">
              <w:rPr>
                <w:iCs/>
              </w:rPr>
              <w:t>.</w:t>
            </w:r>
          </w:p>
          <w:p w:rsidR="00FC1CB6" w:rsidRDefault="00CD3B99" w:rsidP="00E7038A">
            <w:pPr>
              <w:pStyle w:val="ListParagraph"/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lastRenderedPageBreak/>
              <w:t>Build</w:t>
            </w:r>
            <w:r w:rsidR="005701C8">
              <w:t xml:space="preserve"> networks within the </w:t>
            </w:r>
            <w:r w:rsidR="00A51B65">
              <w:t xml:space="preserve">campus </w:t>
            </w:r>
            <w:r w:rsidR="00D35008">
              <w:t xml:space="preserve">marketing and communications </w:t>
            </w:r>
            <w:r w:rsidR="005701C8">
              <w:t>community,</w:t>
            </w:r>
            <w:r w:rsidR="00A42803">
              <w:t xml:space="preserve"> </w:t>
            </w:r>
            <w:r>
              <w:t>including p</w:t>
            </w:r>
            <w:r w:rsidR="00A42803" w:rsidRPr="00A42803">
              <w:t xml:space="preserve">roactive liaison </w:t>
            </w:r>
            <w:r>
              <w:t>fostering collaboration across C</w:t>
            </w:r>
            <w:r w:rsidR="00A42803" w:rsidRPr="00A42803">
              <w:t>entral an</w:t>
            </w:r>
            <w:r>
              <w:t>d College M</w:t>
            </w:r>
            <w:r w:rsidR="00A42803" w:rsidRPr="00A42803">
              <w:t xml:space="preserve">arketing </w:t>
            </w:r>
            <w:r>
              <w:t>Services towards the U</w:t>
            </w:r>
            <w:r w:rsidR="00A42803" w:rsidRPr="00A42803">
              <w:t>niversity</w:t>
            </w:r>
            <w:r>
              <w:t>'</w:t>
            </w:r>
            <w:r w:rsidR="00FC1CB6">
              <w:t>s</w:t>
            </w:r>
            <w:r w:rsidR="00A42803" w:rsidRPr="00A42803">
              <w:t xml:space="preserve"> strategic </w:t>
            </w:r>
            <w:r w:rsidR="00FC1CB6">
              <w:t>goals.</w:t>
            </w:r>
          </w:p>
          <w:p w:rsidR="005B6E7A" w:rsidRDefault="00FC1CB6" w:rsidP="00A42803">
            <w:pPr>
              <w:pStyle w:val="ListParagraph"/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t>Develop</w:t>
            </w:r>
            <w:r w:rsidR="005701C8">
              <w:t xml:space="preserve"> </w:t>
            </w:r>
            <w:r w:rsidR="00D10C48">
              <w:t xml:space="preserve">a broad base of </w:t>
            </w:r>
            <w:r w:rsidR="00A51B65">
              <w:t>marketing and communication</w:t>
            </w:r>
            <w:r w:rsidR="00BB2852">
              <w:t>s</w:t>
            </w:r>
            <w:r w:rsidR="005701C8">
              <w:t xml:space="preserve"> </w:t>
            </w:r>
            <w:r w:rsidR="000C0D6B">
              <w:t>skills</w:t>
            </w:r>
            <w:r w:rsidR="00610DC2">
              <w:t xml:space="preserve">, </w:t>
            </w:r>
            <w:r w:rsidR="000C0D6B">
              <w:t>and actively p</w:t>
            </w:r>
            <w:r w:rsidR="005B6E7A">
              <w:t xml:space="preserve">articipate in </w:t>
            </w:r>
            <w:r w:rsidR="000C0D6B">
              <w:t xml:space="preserve">the </w:t>
            </w:r>
            <w:r w:rsidR="00D10C48">
              <w:t xml:space="preserve">continuous improvement of </w:t>
            </w:r>
            <w:r w:rsidR="00A51B65">
              <w:t>marketing</w:t>
            </w:r>
            <w:r w:rsidR="000C0D6B">
              <w:t xml:space="preserve"> </w:t>
            </w:r>
            <w:r w:rsidR="00C41B70">
              <w:t xml:space="preserve">practices, </w:t>
            </w:r>
            <w:r w:rsidR="000C0D6B">
              <w:t>processes and quality service delivery.</w:t>
            </w:r>
          </w:p>
          <w:p w:rsidR="0020734F" w:rsidRDefault="0020734F" w:rsidP="004F3A40">
            <w:pPr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t>Comply with all A</w:t>
            </w:r>
            <w:r w:rsidR="00531EBD">
              <w:t xml:space="preserve">NU policies and procedures, </w:t>
            </w:r>
            <w:r>
              <w:t>in particular those relating to work health and safety and equal opportunity</w:t>
            </w:r>
            <w:r w:rsidR="006F2EF0">
              <w:t>.</w:t>
            </w:r>
          </w:p>
          <w:p w:rsidR="00AE719D" w:rsidRPr="004F3A40" w:rsidRDefault="008E13D8" w:rsidP="004F3A40">
            <w:pPr>
              <w:numPr>
                <w:ilvl w:val="0"/>
                <w:numId w:val="36"/>
              </w:numPr>
              <w:spacing w:line="360" w:lineRule="auto"/>
              <w:textAlignment w:val="auto"/>
            </w:pPr>
            <w:r>
              <w:t>Perform o</w:t>
            </w:r>
            <w:r w:rsidR="005B6E7A" w:rsidRPr="000F1EA5">
              <w:t>ther duties</w:t>
            </w:r>
            <w:r w:rsidR="005B6E7A">
              <w:t xml:space="preserve"> as directed, </w:t>
            </w:r>
            <w:r w:rsidR="005B6E7A" w:rsidRPr="000F1EA5">
              <w:t xml:space="preserve">consistent with the classification </w:t>
            </w:r>
            <w:r w:rsidR="005B6E7A">
              <w:t xml:space="preserve">level </w:t>
            </w:r>
            <w:r w:rsidR="005B6E7A" w:rsidRPr="000F1EA5">
              <w:t>of the position</w:t>
            </w:r>
            <w:r w:rsidR="005B6E7A">
              <w:t xml:space="preserve"> and in line with the principle of multi-skilling.</w:t>
            </w:r>
          </w:p>
        </w:tc>
      </w:tr>
    </w:tbl>
    <w:p w:rsidR="002F0061" w:rsidRDefault="002F0061" w:rsidP="004F3A40">
      <w:pPr>
        <w:spacing w:line="360" w:lineRule="auto"/>
        <w:ind w:right="368"/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  <w:gridCol w:w="67"/>
      </w:tblGrid>
      <w:tr w:rsidR="003C37FC">
        <w:trPr>
          <w:gridAfter w:val="1"/>
          <w:wAfter w:w="67" w:type="dxa"/>
        </w:trPr>
        <w:tc>
          <w:tcPr>
            <w:tcW w:w="10428" w:type="dxa"/>
            <w:tcBorders>
              <w:top w:val="single" w:sz="4" w:space="0" w:color="auto"/>
              <w:bottom w:val="nil"/>
            </w:tcBorders>
          </w:tcPr>
          <w:p w:rsidR="00881631" w:rsidRPr="007706AE" w:rsidRDefault="00AC6902" w:rsidP="004F3A40">
            <w:pPr>
              <w:spacing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br w:type="page"/>
            </w:r>
            <w:r w:rsidR="009F6E67">
              <w:rPr>
                <w:rFonts w:ascii="Tahoma" w:hAnsi="Tahoma" w:cs="Tahoma"/>
                <w:b/>
                <w:bCs/>
                <w:sz w:val="24"/>
                <w:szCs w:val="24"/>
              </w:rPr>
              <w:t>SELECTION CRITERIA</w:t>
            </w:r>
          </w:p>
          <w:p w:rsidR="000C0D6B" w:rsidRPr="00A17FF0" w:rsidRDefault="00774B8E" w:rsidP="004F3A40">
            <w:pPr>
              <w:pStyle w:val="ListParagraph"/>
              <w:numPr>
                <w:ilvl w:val="0"/>
                <w:numId w:val="38"/>
              </w:numPr>
              <w:spacing w:before="0" w:after="80" w:line="360" w:lineRule="auto"/>
              <w:jc w:val="left"/>
            </w:pPr>
            <w:r w:rsidRPr="00E80D20">
              <w:t>Demonstrated experience in</w:t>
            </w:r>
            <w:r w:rsidR="00A17FF0" w:rsidRPr="00E80D20">
              <w:t xml:space="preserve"> a</w:t>
            </w:r>
            <w:r w:rsidR="00D10C48">
              <w:t xml:space="preserve"> </w:t>
            </w:r>
            <w:r w:rsidR="004903D1">
              <w:t>marketing and</w:t>
            </w:r>
            <w:r w:rsidR="00BB1FD5">
              <w:t>/ or</w:t>
            </w:r>
            <w:r w:rsidR="004903D1">
              <w:t xml:space="preserve"> communications</w:t>
            </w:r>
            <w:r w:rsidR="00D10C48">
              <w:t xml:space="preserve"> role</w:t>
            </w:r>
            <w:r w:rsidR="00BB1FD5">
              <w:t xml:space="preserve"> or an equivalent combination of relevant </w:t>
            </w:r>
            <w:r w:rsidR="00C41B70">
              <w:t xml:space="preserve">experience </w:t>
            </w:r>
            <w:r w:rsidR="000C0D6B" w:rsidRPr="00E80D20">
              <w:t xml:space="preserve">and </w:t>
            </w:r>
            <w:r w:rsidR="005F7506">
              <w:t>qualification</w:t>
            </w:r>
            <w:r w:rsidR="00AB0FEC">
              <w:t>s</w:t>
            </w:r>
            <w:r w:rsidR="00C41B70">
              <w:t xml:space="preserve">/ </w:t>
            </w:r>
            <w:r w:rsidR="000C0D6B" w:rsidRPr="00E80D20">
              <w:t>training</w:t>
            </w:r>
            <w:r w:rsidR="00BB1FD5">
              <w:t xml:space="preserve">. Experience in the </w:t>
            </w:r>
            <w:r w:rsidR="00DD4C1E">
              <w:t xml:space="preserve">higher </w:t>
            </w:r>
            <w:r w:rsidR="00D10C48">
              <w:t>education</w:t>
            </w:r>
            <w:r w:rsidR="00D10C48" w:rsidRPr="00D10C48">
              <w:t xml:space="preserve"> sector</w:t>
            </w:r>
            <w:r w:rsidR="00D10C48" w:rsidRPr="00E80D20">
              <w:t xml:space="preserve"> </w:t>
            </w:r>
            <w:r w:rsidR="00BB1FD5">
              <w:t xml:space="preserve">will be highly regarded. </w:t>
            </w:r>
            <w:r w:rsidR="000C0D6B" w:rsidRPr="00E80D20">
              <w:t xml:space="preserve"> </w:t>
            </w:r>
          </w:p>
          <w:p w:rsidR="00875ECE" w:rsidRPr="000C0D6B" w:rsidRDefault="00A17FF0" w:rsidP="004F3A40">
            <w:pPr>
              <w:pStyle w:val="ListParagraph"/>
              <w:numPr>
                <w:ilvl w:val="0"/>
                <w:numId w:val="38"/>
              </w:numPr>
              <w:spacing w:before="0" w:after="80" w:line="360" w:lineRule="auto"/>
              <w:jc w:val="left"/>
            </w:pPr>
            <w:r w:rsidRPr="00E80D20">
              <w:t xml:space="preserve">Sound knowledge of and </w:t>
            </w:r>
            <w:r w:rsidR="00195D62">
              <w:t xml:space="preserve">interest in </w:t>
            </w:r>
            <w:r w:rsidR="00875ECE">
              <w:t>marketing and communication</w:t>
            </w:r>
            <w:r w:rsidR="006F2247">
              <w:t>s</w:t>
            </w:r>
            <w:r w:rsidR="00D10C48">
              <w:t xml:space="preserve"> in</w:t>
            </w:r>
            <w:r w:rsidR="00BB1FD5">
              <w:t xml:space="preserve"> the </w:t>
            </w:r>
            <w:r w:rsidR="00D10C48">
              <w:t>higher education sector</w:t>
            </w:r>
            <w:r w:rsidRPr="00E80D20">
              <w:t>, including the ability to interpret and apply</w:t>
            </w:r>
            <w:r w:rsidR="00BB1FD5">
              <w:t xml:space="preserve"> guidelines, </w:t>
            </w:r>
            <w:r w:rsidRPr="00E80D20">
              <w:t xml:space="preserve">policies and procedures related to </w:t>
            </w:r>
            <w:r w:rsidR="00875ECE">
              <w:t>marketing and communication</w:t>
            </w:r>
            <w:r w:rsidR="00BB2852">
              <w:t>s</w:t>
            </w:r>
            <w:r w:rsidR="00BB1FD5">
              <w:t xml:space="preserve"> matters and a keen interest in using new media for effective communications. </w:t>
            </w:r>
          </w:p>
          <w:p w:rsidR="00BB1FD5" w:rsidRPr="00BB1FD5" w:rsidRDefault="00BB1FD5" w:rsidP="004F3A40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BB1FD5">
              <w:t xml:space="preserve">Demonstrated high level customer service and effective communication skills with an ability to </w:t>
            </w:r>
            <w:r w:rsidR="00035135">
              <w:t xml:space="preserve">write clearly and concisely and to </w:t>
            </w:r>
            <w:r w:rsidRPr="00BB1FD5">
              <w:t xml:space="preserve">consult and liaise effectively with a wide range of stakeholders in a culturally diverse environment. </w:t>
            </w:r>
          </w:p>
          <w:p w:rsidR="00035135" w:rsidRPr="00035135" w:rsidRDefault="00035135" w:rsidP="004F3A40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035135">
              <w:t xml:space="preserve">Proven organisational skills and attention to detail, with a demonstrated ability to prioritise own workload and to work effectively both independently and as part of a team, meeting competing deadlines and delivering high quality outcomes.   </w:t>
            </w:r>
          </w:p>
          <w:p w:rsidR="00B94219" w:rsidRDefault="00D10C48" w:rsidP="00856699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>
              <w:t>Demonstrated</w:t>
            </w:r>
            <w:r w:rsidRPr="00D10C48">
              <w:t xml:space="preserve"> </w:t>
            </w:r>
            <w:r>
              <w:t xml:space="preserve">experience </w:t>
            </w:r>
            <w:r w:rsidRPr="00D10C48">
              <w:t xml:space="preserve">using </w:t>
            </w:r>
            <w:r w:rsidR="00DD4C1E">
              <w:t>current relevant office and</w:t>
            </w:r>
            <w:r w:rsidR="00401BC7">
              <w:t xml:space="preserve"> marketing </w:t>
            </w:r>
            <w:r w:rsidR="00F04ADB">
              <w:t>and communications</w:t>
            </w:r>
            <w:r w:rsidR="00856699">
              <w:t xml:space="preserve"> tools</w:t>
            </w:r>
            <w:r w:rsidR="0035713C">
              <w:t xml:space="preserve">. Experience using a </w:t>
            </w:r>
            <w:r w:rsidR="00B94219" w:rsidRPr="00B94219">
              <w:t xml:space="preserve">website </w:t>
            </w:r>
            <w:r w:rsidR="00B94219">
              <w:t xml:space="preserve">development </w:t>
            </w:r>
            <w:r w:rsidR="0035713C">
              <w:t>platform will be advantageous</w:t>
            </w:r>
            <w:r w:rsidR="00B94219" w:rsidRPr="00B94219">
              <w:t xml:space="preserve">. </w:t>
            </w:r>
          </w:p>
          <w:p w:rsidR="00774B8E" w:rsidRPr="004F3A40" w:rsidRDefault="00774B8E" w:rsidP="004F3A40">
            <w:pPr>
              <w:pStyle w:val="ListParagraph"/>
              <w:numPr>
                <w:ilvl w:val="0"/>
                <w:numId w:val="38"/>
              </w:numPr>
              <w:spacing w:line="360" w:lineRule="auto"/>
            </w:pPr>
            <w:r w:rsidRPr="000F1EA5">
              <w:t>A demonstrated understanding of equal opportunity principles and policies and a commitment to their application in a University context.</w:t>
            </w:r>
          </w:p>
        </w:tc>
      </w:tr>
      <w:tr w:rsidR="003C37FC" w:rsidTr="004F3A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2"/>
          </w:tcPr>
          <w:p w:rsidR="003C37FC" w:rsidRDefault="004F3A40" w:rsidP="004F3A40">
            <w:pPr>
              <w:spacing w:line="360" w:lineRule="auto"/>
              <w:rPr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References: </w:t>
            </w:r>
            <w:hyperlink r:id="rId9" w:history="1">
              <w:r w:rsidR="005F7506"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="002D7CCF" w:rsidRPr="005601A8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41224F" w:rsidRDefault="0041224F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lang w:val="en-US"/>
        </w:rPr>
      </w:pPr>
    </w:p>
    <w:p w:rsidR="0041224F" w:rsidRDefault="0041224F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1224F" w:rsidP="00BB2852">
      <w:pPr>
        <w:pStyle w:val="norm10plus"/>
        <w:widowControl/>
        <w:overflowPunct w:val="0"/>
        <w:spacing w:after="0" w:line="360" w:lineRule="auto"/>
        <w:jc w:val="center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1224F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F3A40" w:rsidP="004F3A40">
      <w:pPr>
        <w:pStyle w:val="norm10plus"/>
        <w:widowControl/>
        <w:tabs>
          <w:tab w:val="left" w:pos="1060"/>
        </w:tabs>
        <w:overflowPunct w:val="0"/>
        <w:spacing w:after="0" w:line="360" w:lineRule="auto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ab/>
      </w:r>
    </w:p>
    <w:p w:rsidR="0041224F" w:rsidRDefault="0041224F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3C37FC" w:rsidRDefault="003C37FC" w:rsidP="004F3A40">
      <w:pPr>
        <w:pStyle w:val="norm10plus"/>
        <w:widowControl/>
        <w:overflowPunct w:val="0"/>
        <w:spacing w:after="0" w:line="360" w:lineRule="auto"/>
        <w:textAlignment w:val="baseline"/>
        <w:rPr>
          <w:rFonts w:ascii="Arial Narrow" w:hAnsi="Arial Narrow" w:cs="Arial Narrow"/>
          <w:sz w:val="14"/>
          <w:szCs w:val="14"/>
          <w:lang w:val="en-US"/>
        </w:rPr>
      </w:pPr>
    </w:p>
    <w:sectPr w:rsidR="003C37FC" w:rsidSect="00683BBD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283" w:right="397" w:bottom="360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580" w:rsidRDefault="008F4580">
      <w:r>
        <w:separator/>
      </w:r>
    </w:p>
  </w:endnote>
  <w:endnote w:type="continuationSeparator" w:id="0">
    <w:p w:rsidR="008F4580" w:rsidRDefault="008F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 w:rsidP="004F3A40">
    <w:pPr>
      <w:pStyle w:val="Footer"/>
    </w:pPr>
  </w:p>
  <w:p w:rsidR="00D7304E" w:rsidRDefault="00D7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580" w:rsidRDefault="008F4580">
      <w:r>
        <w:separator/>
      </w:r>
    </w:p>
  </w:footnote>
  <w:footnote w:type="continuationSeparator" w:id="0">
    <w:p w:rsidR="008F4580" w:rsidRDefault="008F4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A0" w:rsidRDefault="00D81A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4F3A40" w:rsidP="004F3A40">
    <w:pPr>
      <w:pStyle w:val="BalloonText"/>
      <w:tabs>
        <w:tab w:val="center" w:pos="5159"/>
        <w:tab w:val="right" w:pos="10319"/>
      </w:tabs>
      <w:jc w:val="right"/>
    </w:pPr>
    <w:r>
      <w:t xml:space="preserve">                                                    </w:t>
    </w:r>
    <w:r w:rsidR="00D7304E">
      <w:tab/>
      <w:t xml:space="preserve">Page </w:t>
    </w:r>
    <w:r w:rsidR="00D7304E">
      <w:fldChar w:fldCharType="begin"/>
    </w:r>
    <w:r w:rsidR="00D7304E">
      <w:instrText xml:space="preserve"> PAGE </w:instrText>
    </w:r>
    <w:r w:rsidR="00D7304E">
      <w:fldChar w:fldCharType="separate"/>
    </w:r>
    <w:r w:rsidR="00BC1452">
      <w:rPr>
        <w:noProof/>
      </w:rPr>
      <w:t>2</w:t>
    </w:r>
    <w:r w:rsidR="00D7304E">
      <w:rPr>
        <w:noProof/>
      </w:rPr>
      <w:fldChar w:fldCharType="end"/>
    </w:r>
    <w:r w:rsidR="00D7304E">
      <w:t xml:space="preserve"> of </w:t>
    </w:r>
    <w:r w:rsidR="00BC1452">
      <w:fldChar w:fldCharType="begin"/>
    </w:r>
    <w:r w:rsidR="00BC1452">
      <w:instrText xml:space="preserve"> NUMPAGES </w:instrText>
    </w:r>
    <w:r w:rsidR="00BC1452">
      <w:fldChar w:fldCharType="separate"/>
    </w:r>
    <w:r w:rsidR="00BC1452">
      <w:rPr>
        <w:noProof/>
      </w:rPr>
      <w:t>2</w:t>
    </w:r>
    <w:r w:rsidR="00BC145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 w:rsidP="00561BC7">
    <w:pPr>
      <w:pStyle w:val="BalloonText"/>
      <w:tabs>
        <w:tab w:val="center" w:pos="5159"/>
        <w:tab w:val="right" w:pos="10319"/>
      </w:tabs>
      <w:jc w:val="right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C1452">
      <w:rPr>
        <w:noProof/>
      </w:rPr>
      <w:t>1</w:t>
    </w:r>
    <w:r>
      <w:rPr>
        <w:noProof/>
      </w:rPr>
      <w:fldChar w:fldCharType="end"/>
    </w:r>
    <w:r>
      <w:t xml:space="preserve"> of </w:t>
    </w:r>
    <w:r w:rsidR="00BC1452">
      <w:fldChar w:fldCharType="begin"/>
    </w:r>
    <w:r w:rsidR="00BC1452">
      <w:instrText xml:space="preserve"> NUMPAGES </w:instrText>
    </w:r>
    <w:r w:rsidR="00BC1452">
      <w:fldChar w:fldCharType="separate"/>
    </w:r>
    <w:r w:rsidR="00BC1452">
      <w:rPr>
        <w:noProof/>
      </w:rPr>
      <w:t>2</w:t>
    </w:r>
    <w:r w:rsidR="00BC1452">
      <w:rPr>
        <w:noProof/>
      </w:rPr>
      <w:fldChar w:fldCharType="end"/>
    </w:r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C1D2E"/>
    <w:multiLevelType w:val="hybridMultilevel"/>
    <w:tmpl w:val="B7442F66"/>
    <w:lvl w:ilvl="0" w:tplc="DA4C5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B5C55"/>
    <w:multiLevelType w:val="hybridMultilevel"/>
    <w:tmpl w:val="FCDE68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024A"/>
    <w:multiLevelType w:val="hybridMultilevel"/>
    <w:tmpl w:val="199A81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3"/>
  </w:num>
  <w:num w:numId="14">
    <w:abstractNumId w:val="18"/>
  </w:num>
  <w:num w:numId="15">
    <w:abstractNumId w:val="11"/>
  </w:num>
  <w:num w:numId="16">
    <w:abstractNumId w:val="28"/>
  </w:num>
  <w:num w:numId="17">
    <w:abstractNumId w:val="31"/>
  </w:num>
  <w:num w:numId="18">
    <w:abstractNumId w:val="17"/>
  </w:num>
  <w:num w:numId="19">
    <w:abstractNumId w:val="23"/>
  </w:num>
  <w:num w:numId="20">
    <w:abstractNumId w:val="19"/>
  </w:num>
  <w:num w:numId="21">
    <w:abstractNumId w:val="27"/>
  </w:num>
  <w:num w:numId="22">
    <w:abstractNumId w:val="14"/>
  </w:num>
  <w:num w:numId="23">
    <w:abstractNumId w:val="20"/>
  </w:num>
  <w:num w:numId="24">
    <w:abstractNumId w:val="15"/>
  </w:num>
  <w:num w:numId="25">
    <w:abstractNumId w:val="35"/>
  </w:num>
  <w:num w:numId="26">
    <w:abstractNumId w:val="29"/>
  </w:num>
  <w:num w:numId="27">
    <w:abstractNumId w:val="22"/>
  </w:num>
  <w:num w:numId="28">
    <w:abstractNumId w:val="21"/>
  </w:num>
  <w:num w:numId="29">
    <w:abstractNumId w:val="30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5"/>
  </w:num>
  <w:num w:numId="32">
    <w:abstractNumId w:val="13"/>
  </w:num>
  <w:num w:numId="33">
    <w:abstractNumId w:val="34"/>
  </w:num>
  <w:num w:numId="34">
    <w:abstractNumId w:val="32"/>
  </w:num>
  <w:num w:numId="35">
    <w:abstractNumId w:val="16"/>
  </w:num>
  <w:num w:numId="36">
    <w:abstractNumId w:val="26"/>
  </w:num>
  <w:num w:numId="37">
    <w:abstractNumId w:val="1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kq1SDVLTEwx0k20MLPQNUlMS9S1NDY01k01TzNPtLRISzRNTVHSUQpOLS7OzM8DaTGsBQDH6PYIQwAAAA=="/>
  </w:docVars>
  <w:rsids>
    <w:rsidRoot w:val="0058226D"/>
    <w:rsid w:val="0000670A"/>
    <w:rsid w:val="00021CE8"/>
    <w:rsid w:val="00035135"/>
    <w:rsid w:val="00062D07"/>
    <w:rsid w:val="0006497B"/>
    <w:rsid w:val="000702BD"/>
    <w:rsid w:val="00077F3F"/>
    <w:rsid w:val="000913B0"/>
    <w:rsid w:val="000944FB"/>
    <w:rsid w:val="000C0023"/>
    <w:rsid w:val="000C0D6B"/>
    <w:rsid w:val="000E27BF"/>
    <w:rsid w:val="000E7D05"/>
    <w:rsid w:val="00125578"/>
    <w:rsid w:val="001432AD"/>
    <w:rsid w:val="00156A2A"/>
    <w:rsid w:val="001929D1"/>
    <w:rsid w:val="00195D62"/>
    <w:rsid w:val="001A2F2F"/>
    <w:rsid w:val="001B0757"/>
    <w:rsid w:val="001C74A1"/>
    <w:rsid w:val="001D0D76"/>
    <w:rsid w:val="001F0E38"/>
    <w:rsid w:val="001F5BFE"/>
    <w:rsid w:val="00202F67"/>
    <w:rsid w:val="0020734F"/>
    <w:rsid w:val="002315DD"/>
    <w:rsid w:val="00266C0E"/>
    <w:rsid w:val="002A2501"/>
    <w:rsid w:val="002B2D7C"/>
    <w:rsid w:val="002B3BDD"/>
    <w:rsid w:val="002C175F"/>
    <w:rsid w:val="002D7CCF"/>
    <w:rsid w:val="002E747D"/>
    <w:rsid w:val="002E7C96"/>
    <w:rsid w:val="002F0061"/>
    <w:rsid w:val="003031BC"/>
    <w:rsid w:val="0031186C"/>
    <w:rsid w:val="003353B4"/>
    <w:rsid w:val="00341074"/>
    <w:rsid w:val="0035713C"/>
    <w:rsid w:val="00377569"/>
    <w:rsid w:val="00392278"/>
    <w:rsid w:val="003A5F5E"/>
    <w:rsid w:val="003A798C"/>
    <w:rsid w:val="003C37FC"/>
    <w:rsid w:val="003C7290"/>
    <w:rsid w:val="003E5A0C"/>
    <w:rsid w:val="003F6CD6"/>
    <w:rsid w:val="00401BC7"/>
    <w:rsid w:val="0041224F"/>
    <w:rsid w:val="00451314"/>
    <w:rsid w:val="0045643D"/>
    <w:rsid w:val="004828DC"/>
    <w:rsid w:val="004903D1"/>
    <w:rsid w:val="00495A6C"/>
    <w:rsid w:val="004C4844"/>
    <w:rsid w:val="004F203D"/>
    <w:rsid w:val="004F2BD4"/>
    <w:rsid w:val="004F3A40"/>
    <w:rsid w:val="0051414C"/>
    <w:rsid w:val="00522DD7"/>
    <w:rsid w:val="00531EBD"/>
    <w:rsid w:val="005601A8"/>
    <w:rsid w:val="00560C56"/>
    <w:rsid w:val="00561BC7"/>
    <w:rsid w:val="005701C8"/>
    <w:rsid w:val="0058226D"/>
    <w:rsid w:val="00596A39"/>
    <w:rsid w:val="005B37DE"/>
    <w:rsid w:val="005B4758"/>
    <w:rsid w:val="005B6E7A"/>
    <w:rsid w:val="005C3346"/>
    <w:rsid w:val="005F7506"/>
    <w:rsid w:val="00604B07"/>
    <w:rsid w:val="00610DC2"/>
    <w:rsid w:val="0061505D"/>
    <w:rsid w:val="006176B5"/>
    <w:rsid w:val="00653781"/>
    <w:rsid w:val="006655E4"/>
    <w:rsid w:val="00683BBD"/>
    <w:rsid w:val="006874F5"/>
    <w:rsid w:val="006963C1"/>
    <w:rsid w:val="006B28C8"/>
    <w:rsid w:val="006F2247"/>
    <w:rsid w:val="006F2EF0"/>
    <w:rsid w:val="007160CE"/>
    <w:rsid w:val="0073371D"/>
    <w:rsid w:val="007401AD"/>
    <w:rsid w:val="007526F6"/>
    <w:rsid w:val="007530E8"/>
    <w:rsid w:val="00774B8E"/>
    <w:rsid w:val="007766FB"/>
    <w:rsid w:val="0077700A"/>
    <w:rsid w:val="00794439"/>
    <w:rsid w:val="007A3036"/>
    <w:rsid w:val="007B0437"/>
    <w:rsid w:val="007C2233"/>
    <w:rsid w:val="007D6726"/>
    <w:rsid w:val="00804798"/>
    <w:rsid w:val="00820D76"/>
    <w:rsid w:val="008220C3"/>
    <w:rsid w:val="008437AA"/>
    <w:rsid w:val="00843FC0"/>
    <w:rsid w:val="00856699"/>
    <w:rsid w:val="00873BB8"/>
    <w:rsid w:val="00875ECE"/>
    <w:rsid w:val="00881631"/>
    <w:rsid w:val="0088477D"/>
    <w:rsid w:val="0089292B"/>
    <w:rsid w:val="008A788B"/>
    <w:rsid w:val="008E13D8"/>
    <w:rsid w:val="008E7ED0"/>
    <w:rsid w:val="008F1636"/>
    <w:rsid w:val="008F4580"/>
    <w:rsid w:val="00913EC4"/>
    <w:rsid w:val="00923101"/>
    <w:rsid w:val="00927A87"/>
    <w:rsid w:val="00937A58"/>
    <w:rsid w:val="00940D37"/>
    <w:rsid w:val="00942CE7"/>
    <w:rsid w:val="00951715"/>
    <w:rsid w:val="00954556"/>
    <w:rsid w:val="00964C1C"/>
    <w:rsid w:val="009A4EE2"/>
    <w:rsid w:val="009B2E4B"/>
    <w:rsid w:val="009D0CE5"/>
    <w:rsid w:val="009D707F"/>
    <w:rsid w:val="009F1766"/>
    <w:rsid w:val="009F6E67"/>
    <w:rsid w:val="00A17FF0"/>
    <w:rsid w:val="00A42803"/>
    <w:rsid w:val="00A51B65"/>
    <w:rsid w:val="00A833E9"/>
    <w:rsid w:val="00A954EF"/>
    <w:rsid w:val="00AA5D4F"/>
    <w:rsid w:val="00AA6FB3"/>
    <w:rsid w:val="00AB0FEC"/>
    <w:rsid w:val="00AC6902"/>
    <w:rsid w:val="00AD5BB6"/>
    <w:rsid w:val="00AE719D"/>
    <w:rsid w:val="00AF00B4"/>
    <w:rsid w:val="00B04454"/>
    <w:rsid w:val="00B33CC7"/>
    <w:rsid w:val="00B5345E"/>
    <w:rsid w:val="00B60EE8"/>
    <w:rsid w:val="00B71FDA"/>
    <w:rsid w:val="00B808F9"/>
    <w:rsid w:val="00B858E8"/>
    <w:rsid w:val="00B90AFA"/>
    <w:rsid w:val="00B9312E"/>
    <w:rsid w:val="00B94219"/>
    <w:rsid w:val="00BB1FD5"/>
    <w:rsid w:val="00BB2852"/>
    <w:rsid w:val="00BB3929"/>
    <w:rsid w:val="00BC1452"/>
    <w:rsid w:val="00BD2EE9"/>
    <w:rsid w:val="00BF0EB3"/>
    <w:rsid w:val="00BF7634"/>
    <w:rsid w:val="00C00747"/>
    <w:rsid w:val="00C069E2"/>
    <w:rsid w:val="00C1176B"/>
    <w:rsid w:val="00C31910"/>
    <w:rsid w:val="00C41B70"/>
    <w:rsid w:val="00C52D68"/>
    <w:rsid w:val="00C56073"/>
    <w:rsid w:val="00C72042"/>
    <w:rsid w:val="00C74D8D"/>
    <w:rsid w:val="00CC3A67"/>
    <w:rsid w:val="00CC5EF7"/>
    <w:rsid w:val="00CD3B99"/>
    <w:rsid w:val="00D00003"/>
    <w:rsid w:val="00D07542"/>
    <w:rsid w:val="00D10C48"/>
    <w:rsid w:val="00D228B7"/>
    <w:rsid w:val="00D35008"/>
    <w:rsid w:val="00D602AB"/>
    <w:rsid w:val="00D7304E"/>
    <w:rsid w:val="00D81AA0"/>
    <w:rsid w:val="00D84D4C"/>
    <w:rsid w:val="00D91381"/>
    <w:rsid w:val="00DA4D10"/>
    <w:rsid w:val="00DB7BE2"/>
    <w:rsid w:val="00DD4C1E"/>
    <w:rsid w:val="00DE25A0"/>
    <w:rsid w:val="00E017D2"/>
    <w:rsid w:val="00E025EC"/>
    <w:rsid w:val="00E13BB7"/>
    <w:rsid w:val="00E328A7"/>
    <w:rsid w:val="00E34AB3"/>
    <w:rsid w:val="00E7038A"/>
    <w:rsid w:val="00E77645"/>
    <w:rsid w:val="00E804D3"/>
    <w:rsid w:val="00E80D20"/>
    <w:rsid w:val="00E91068"/>
    <w:rsid w:val="00ED15B9"/>
    <w:rsid w:val="00ED6298"/>
    <w:rsid w:val="00EE1EE9"/>
    <w:rsid w:val="00EF6B01"/>
    <w:rsid w:val="00F02772"/>
    <w:rsid w:val="00F04ADB"/>
    <w:rsid w:val="00F307BE"/>
    <w:rsid w:val="00F42B53"/>
    <w:rsid w:val="00F538F0"/>
    <w:rsid w:val="00F70795"/>
    <w:rsid w:val="00F92F0C"/>
    <w:rsid w:val="00F93295"/>
    <w:rsid w:val="00FC1CB6"/>
    <w:rsid w:val="00FD1054"/>
    <w:rsid w:val="00FD3982"/>
    <w:rsid w:val="00FD49BC"/>
    <w:rsid w:val="00FE5261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F92E2CEC-7B80-455A-83F9-9F37075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paragraph" w:customStyle="1" w:styleId="Default">
    <w:name w:val="Default"/>
    <w:rsid w:val="00610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59E7-6059-4D32-A4CA-B6CB3ED4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Michelle Bradshaw</cp:lastModifiedBy>
  <cp:revision>2</cp:revision>
  <cp:lastPrinted>2012-09-19T05:14:00Z</cp:lastPrinted>
  <dcterms:created xsi:type="dcterms:W3CDTF">2018-02-06T05:37:00Z</dcterms:created>
  <dcterms:modified xsi:type="dcterms:W3CDTF">2018-02-06T05:37:00Z</dcterms:modified>
</cp:coreProperties>
</file>