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8" w:type="dxa"/>
        <w:tblLook w:val="01E0" w:firstRow="1" w:lastRow="1" w:firstColumn="1" w:lastColumn="1" w:noHBand="0" w:noVBand="0"/>
      </w:tblPr>
      <w:tblGrid>
        <w:gridCol w:w="2442"/>
        <w:gridCol w:w="6126"/>
      </w:tblGrid>
      <w:tr w:rsidR="00960D50">
        <w:tc>
          <w:tcPr>
            <w:tcW w:w="2442" w:type="dxa"/>
          </w:tcPr>
          <w:p w:rsidR="00960D50" w:rsidRPr="008073E1" w:rsidRDefault="00960D50" w:rsidP="00EC0342">
            <w:pPr>
              <w:pStyle w:val="Heading1"/>
              <w:overflowPunct w:val="0"/>
              <w:autoSpaceDE w:val="0"/>
              <w:autoSpaceDN w:val="0"/>
              <w:adjustRightInd w:val="0"/>
              <w:textAlignment w:val="baseline"/>
              <w:rPr>
                <w:sz w:val="28"/>
              </w:rPr>
            </w:pPr>
            <w:bookmarkStart w:id="0" w:name="_GoBack"/>
            <w:bookmarkEnd w:id="0"/>
            <w:r>
              <w:br w:type="page"/>
            </w:r>
            <w:r w:rsidR="00FF738D">
              <w:rPr>
                <w:noProof/>
                <w:sz w:val="28"/>
                <w:lang w:eastAsia="en-AU"/>
              </w:rPr>
              <w:drawing>
                <wp:inline distT="0" distB="0" distL="0" distR="0">
                  <wp:extent cx="1089025" cy="954405"/>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954405"/>
                          </a:xfrm>
                          <a:prstGeom prst="rect">
                            <a:avLst/>
                          </a:prstGeom>
                          <a:noFill/>
                          <a:ln>
                            <a:noFill/>
                          </a:ln>
                        </pic:spPr>
                      </pic:pic>
                    </a:graphicData>
                  </a:graphic>
                </wp:inline>
              </w:drawing>
            </w:r>
          </w:p>
        </w:tc>
        <w:tc>
          <w:tcPr>
            <w:tcW w:w="6126" w:type="dxa"/>
            <w:vAlign w:val="center"/>
          </w:tcPr>
          <w:p w:rsidR="00960D50" w:rsidRPr="008073E1" w:rsidRDefault="00960D50" w:rsidP="00EC0342">
            <w:pPr>
              <w:pStyle w:val="Heading1"/>
              <w:overflowPunct w:val="0"/>
              <w:autoSpaceDE w:val="0"/>
              <w:autoSpaceDN w:val="0"/>
              <w:adjustRightInd w:val="0"/>
              <w:spacing w:before="0" w:after="0"/>
              <w:jc w:val="center"/>
              <w:textAlignment w:val="baseline"/>
              <w:rPr>
                <w:sz w:val="28"/>
              </w:rPr>
            </w:pPr>
            <w:r w:rsidRPr="008073E1">
              <w:rPr>
                <w:sz w:val="28"/>
              </w:rPr>
              <w:t>POSITION DESCRIPTION</w:t>
            </w:r>
          </w:p>
        </w:tc>
      </w:tr>
    </w:tbl>
    <w:p w:rsidR="00960D50" w:rsidRDefault="00960D50" w:rsidP="00960D50"/>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960D50">
        <w:tc>
          <w:tcPr>
            <w:tcW w:w="2518" w:type="dxa"/>
            <w:gridSpan w:val="2"/>
          </w:tcPr>
          <w:p w:rsidR="00960D50" w:rsidRDefault="00960D50" w:rsidP="00EC0342">
            <w:pPr>
              <w:tabs>
                <w:tab w:val="left" w:pos="5040"/>
              </w:tabs>
              <w:spacing w:before="240" w:after="120"/>
              <w:ind w:left="284"/>
              <w:rPr>
                <w:b/>
                <w:sz w:val="28"/>
              </w:rPr>
            </w:pPr>
            <w:r>
              <w:rPr>
                <w:b/>
              </w:rPr>
              <w:t>POSITION TITLE:</w:t>
            </w:r>
          </w:p>
        </w:tc>
        <w:tc>
          <w:tcPr>
            <w:tcW w:w="6010" w:type="dxa"/>
            <w:gridSpan w:val="6"/>
            <w:vAlign w:val="center"/>
          </w:tcPr>
          <w:p w:rsidR="00960D50" w:rsidRDefault="00960D50" w:rsidP="00EC0342">
            <w:pPr>
              <w:pStyle w:val="Header"/>
              <w:tabs>
                <w:tab w:val="clear" w:pos="4153"/>
                <w:tab w:val="clear" w:pos="8306"/>
                <w:tab w:val="left" w:pos="5040"/>
              </w:tabs>
              <w:spacing w:before="240" w:after="120"/>
            </w:pPr>
            <w:r>
              <w:t>Customer Service Officer</w:t>
            </w:r>
          </w:p>
        </w:tc>
      </w:tr>
      <w:tr w:rsidR="00960D50">
        <w:tc>
          <w:tcPr>
            <w:tcW w:w="2518" w:type="dxa"/>
            <w:gridSpan w:val="2"/>
          </w:tcPr>
          <w:p w:rsidR="00960D50" w:rsidRDefault="00960D50" w:rsidP="00EC0342">
            <w:pPr>
              <w:tabs>
                <w:tab w:val="left" w:pos="5040"/>
              </w:tabs>
              <w:spacing w:before="240" w:after="120"/>
              <w:ind w:left="284"/>
              <w:rPr>
                <w:b/>
              </w:rPr>
            </w:pPr>
            <w:r>
              <w:rPr>
                <w:b/>
              </w:rPr>
              <w:t>POSITION NO:</w:t>
            </w:r>
          </w:p>
        </w:tc>
        <w:tc>
          <w:tcPr>
            <w:tcW w:w="2090" w:type="dxa"/>
            <w:vAlign w:val="center"/>
          </w:tcPr>
          <w:p w:rsidR="00960D50" w:rsidRDefault="00960D50" w:rsidP="0012476B">
            <w:pPr>
              <w:pStyle w:val="Header"/>
              <w:tabs>
                <w:tab w:val="clear" w:pos="4153"/>
                <w:tab w:val="clear" w:pos="8306"/>
                <w:tab w:val="left" w:pos="5040"/>
              </w:tabs>
              <w:spacing w:before="240" w:after="120"/>
            </w:pPr>
            <w:r>
              <w:t>1037</w:t>
            </w:r>
            <w:r w:rsidR="0012476B">
              <w:t>15</w:t>
            </w:r>
          </w:p>
        </w:tc>
        <w:tc>
          <w:tcPr>
            <w:tcW w:w="2160" w:type="dxa"/>
            <w:gridSpan w:val="3"/>
            <w:vAlign w:val="center"/>
          </w:tcPr>
          <w:p w:rsidR="00960D50" w:rsidRDefault="00960D50" w:rsidP="00EC0342">
            <w:pPr>
              <w:pStyle w:val="Header"/>
              <w:tabs>
                <w:tab w:val="clear" w:pos="4153"/>
                <w:tab w:val="clear" w:pos="8306"/>
                <w:tab w:val="left" w:pos="5040"/>
              </w:tabs>
              <w:spacing w:before="240" w:after="120"/>
            </w:pPr>
            <w:r>
              <w:rPr>
                <w:b/>
              </w:rPr>
              <w:t>CLASSIFICATION:</w:t>
            </w:r>
          </w:p>
        </w:tc>
        <w:tc>
          <w:tcPr>
            <w:tcW w:w="1760" w:type="dxa"/>
            <w:gridSpan w:val="2"/>
            <w:vAlign w:val="center"/>
          </w:tcPr>
          <w:p w:rsidR="00960D50" w:rsidRDefault="00960D50" w:rsidP="00EC0342">
            <w:pPr>
              <w:pStyle w:val="Header"/>
              <w:tabs>
                <w:tab w:val="clear" w:pos="4153"/>
                <w:tab w:val="clear" w:pos="8306"/>
                <w:tab w:val="left" w:pos="5040"/>
              </w:tabs>
              <w:spacing w:before="240" w:after="120"/>
            </w:pPr>
            <w:r>
              <w:t>Band 4</w:t>
            </w:r>
          </w:p>
        </w:tc>
      </w:tr>
      <w:tr w:rsidR="005C06DF">
        <w:tc>
          <w:tcPr>
            <w:tcW w:w="2518" w:type="dxa"/>
            <w:gridSpan w:val="2"/>
          </w:tcPr>
          <w:p w:rsidR="005C06DF" w:rsidDel="008A659A" w:rsidRDefault="007971E4" w:rsidP="00EC0342">
            <w:pPr>
              <w:tabs>
                <w:tab w:val="left" w:pos="5040"/>
              </w:tabs>
              <w:spacing w:before="120" w:after="120"/>
              <w:ind w:left="284"/>
              <w:rPr>
                <w:b/>
              </w:rPr>
            </w:pPr>
            <w:r>
              <w:rPr>
                <w:b/>
              </w:rPr>
              <w:t>DIVISION:</w:t>
            </w:r>
          </w:p>
        </w:tc>
        <w:tc>
          <w:tcPr>
            <w:tcW w:w="6010" w:type="dxa"/>
            <w:gridSpan w:val="6"/>
            <w:vAlign w:val="center"/>
          </w:tcPr>
          <w:p w:rsidR="005C06DF" w:rsidDel="008A659A" w:rsidRDefault="007971E4" w:rsidP="004051D7">
            <w:pPr>
              <w:pStyle w:val="Header"/>
              <w:tabs>
                <w:tab w:val="clear" w:pos="4153"/>
                <w:tab w:val="clear" w:pos="8306"/>
                <w:tab w:val="left" w:pos="5040"/>
              </w:tabs>
              <w:spacing w:before="120" w:after="120"/>
            </w:pPr>
            <w:r>
              <w:t>Advocacy and Engagement</w:t>
            </w:r>
          </w:p>
        </w:tc>
      </w:tr>
      <w:tr w:rsidR="00960D50">
        <w:tc>
          <w:tcPr>
            <w:tcW w:w="2518" w:type="dxa"/>
            <w:gridSpan w:val="2"/>
          </w:tcPr>
          <w:p w:rsidR="00960D50" w:rsidRDefault="00A54199" w:rsidP="00EC0342">
            <w:pPr>
              <w:tabs>
                <w:tab w:val="left" w:pos="5040"/>
              </w:tabs>
              <w:spacing w:before="120" w:after="120"/>
              <w:ind w:left="284"/>
              <w:rPr>
                <w:b/>
                <w:sz w:val="28"/>
              </w:rPr>
            </w:pPr>
            <w:r>
              <w:rPr>
                <w:b/>
              </w:rPr>
              <w:t>BRANCH</w:t>
            </w:r>
            <w:r w:rsidR="00960D50">
              <w:rPr>
                <w:b/>
              </w:rPr>
              <w:t>:</w:t>
            </w:r>
          </w:p>
        </w:tc>
        <w:tc>
          <w:tcPr>
            <w:tcW w:w="6010" w:type="dxa"/>
            <w:gridSpan w:val="6"/>
            <w:vAlign w:val="center"/>
          </w:tcPr>
          <w:p w:rsidR="00960D50" w:rsidRDefault="004051D7" w:rsidP="004051D7">
            <w:pPr>
              <w:pStyle w:val="Header"/>
              <w:tabs>
                <w:tab w:val="clear" w:pos="4153"/>
                <w:tab w:val="clear" w:pos="8306"/>
                <w:tab w:val="left" w:pos="5040"/>
              </w:tabs>
              <w:spacing w:before="120" w:after="120"/>
            </w:pPr>
            <w:r>
              <w:t>Customer Service</w:t>
            </w:r>
          </w:p>
        </w:tc>
      </w:tr>
      <w:tr w:rsidR="005C06DF">
        <w:tc>
          <w:tcPr>
            <w:tcW w:w="2518" w:type="dxa"/>
            <w:gridSpan w:val="2"/>
          </w:tcPr>
          <w:p w:rsidR="005C06DF" w:rsidDel="008A659A" w:rsidRDefault="007971E4" w:rsidP="007971E4">
            <w:pPr>
              <w:tabs>
                <w:tab w:val="left" w:pos="5040"/>
              </w:tabs>
              <w:spacing w:before="120" w:after="120"/>
              <w:ind w:left="284"/>
              <w:rPr>
                <w:b/>
              </w:rPr>
            </w:pPr>
            <w:r>
              <w:rPr>
                <w:b/>
              </w:rPr>
              <w:t>Unit:</w:t>
            </w:r>
          </w:p>
        </w:tc>
        <w:tc>
          <w:tcPr>
            <w:tcW w:w="6010" w:type="dxa"/>
            <w:gridSpan w:val="6"/>
            <w:vAlign w:val="center"/>
          </w:tcPr>
          <w:p w:rsidR="005C06DF" w:rsidDel="008A659A" w:rsidRDefault="007971E4" w:rsidP="004051D7">
            <w:pPr>
              <w:pStyle w:val="Header"/>
              <w:tabs>
                <w:tab w:val="clear" w:pos="4153"/>
                <w:tab w:val="clear" w:pos="8306"/>
                <w:tab w:val="left" w:pos="5040"/>
              </w:tabs>
              <w:spacing w:before="120" w:after="120"/>
            </w:pPr>
            <w:r>
              <w:t>Access Yarra</w:t>
            </w:r>
          </w:p>
        </w:tc>
      </w:tr>
      <w:tr w:rsidR="00960D50">
        <w:tc>
          <w:tcPr>
            <w:tcW w:w="2518" w:type="dxa"/>
            <w:gridSpan w:val="2"/>
          </w:tcPr>
          <w:p w:rsidR="00960D50" w:rsidRDefault="00960D50" w:rsidP="00EC0342">
            <w:pPr>
              <w:tabs>
                <w:tab w:val="left" w:pos="5040"/>
              </w:tabs>
              <w:spacing w:before="120" w:after="240"/>
              <w:ind w:left="284"/>
              <w:rPr>
                <w:b/>
              </w:rPr>
            </w:pPr>
            <w:r>
              <w:rPr>
                <w:b/>
              </w:rPr>
              <w:t>REPORTS TO:</w:t>
            </w:r>
          </w:p>
        </w:tc>
        <w:tc>
          <w:tcPr>
            <w:tcW w:w="6010" w:type="dxa"/>
            <w:gridSpan w:val="6"/>
          </w:tcPr>
          <w:p w:rsidR="00960D50" w:rsidRDefault="006C6E62" w:rsidP="00EC0342">
            <w:pPr>
              <w:pStyle w:val="Header"/>
              <w:tabs>
                <w:tab w:val="clear" w:pos="4153"/>
                <w:tab w:val="clear" w:pos="8306"/>
                <w:tab w:val="left" w:pos="5040"/>
              </w:tabs>
              <w:spacing w:before="120" w:after="240"/>
            </w:pPr>
            <w:r>
              <w:t>Customer Service Team Leader</w:t>
            </w:r>
          </w:p>
        </w:tc>
      </w:tr>
      <w:tr w:rsidR="00960D50" w:rsidRPr="000E3203">
        <w:trPr>
          <w:trHeight w:val="1191"/>
        </w:trPr>
        <w:tc>
          <w:tcPr>
            <w:tcW w:w="1668" w:type="dxa"/>
            <w:vAlign w:val="center"/>
          </w:tcPr>
          <w:p w:rsidR="00960D50" w:rsidRPr="000E3203" w:rsidRDefault="00960D50" w:rsidP="00EC0342">
            <w:pPr>
              <w:autoSpaceDE w:val="0"/>
              <w:autoSpaceDN w:val="0"/>
              <w:adjustRightInd w:val="0"/>
              <w:jc w:val="center"/>
              <w:rPr>
                <w:rFonts w:cs="Arial"/>
                <w:b/>
                <w:szCs w:val="22"/>
              </w:rPr>
            </w:pPr>
            <w:r w:rsidRPr="000E3203">
              <w:rPr>
                <w:rFonts w:cs="Arial"/>
                <w:b/>
                <w:szCs w:val="22"/>
              </w:rPr>
              <w:t>POLICE CHECK REQUIRED:</w:t>
            </w:r>
          </w:p>
        </w:tc>
        <w:tc>
          <w:tcPr>
            <w:tcW w:w="850" w:type="dxa"/>
            <w:vAlign w:val="center"/>
          </w:tcPr>
          <w:p w:rsidR="00960D50" w:rsidRPr="000E3203" w:rsidRDefault="00960D50" w:rsidP="00EC0342">
            <w:pPr>
              <w:pStyle w:val="Header"/>
              <w:tabs>
                <w:tab w:val="clear" w:pos="4153"/>
                <w:tab w:val="clear" w:pos="8306"/>
                <w:tab w:val="left" w:pos="5040"/>
              </w:tabs>
              <w:spacing w:before="120" w:after="240"/>
              <w:jc w:val="center"/>
            </w:pPr>
            <w:r w:rsidRPr="000E3203">
              <w:t>Yes</w:t>
            </w:r>
          </w:p>
        </w:tc>
        <w:tc>
          <w:tcPr>
            <w:tcW w:w="2268" w:type="dxa"/>
            <w:gridSpan w:val="2"/>
            <w:vAlign w:val="center"/>
          </w:tcPr>
          <w:p w:rsidR="00960D50" w:rsidRPr="000E3203" w:rsidRDefault="00960D50" w:rsidP="00EC0342">
            <w:pPr>
              <w:pStyle w:val="Header"/>
              <w:tabs>
                <w:tab w:val="clear" w:pos="4153"/>
                <w:tab w:val="clear" w:pos="8306"/>
                <w:tab w:val="left" w:pos="5040"/>
              </w:tabs>
              <w:spacing w:before="120" w:after="240"/>
              <w:jc w:val="center"/>
            </w:pPr>
            <w:r w:rsidRPr="000E3203">
              <w:rPr>
                <w:rFonts w:cs="Arial"/>
                <w:b/>
                <w:szCs w:val="22"/>
              </w:rPr>
              <w:t>WORKING WITH CHILDREN CHECK REQUIRED:</w:t>
            </w:r>
          </w:p>
        </w:tc>
        <w:tc>
          <w:tcPr>
            <w:tcW w:w="851" w:type="dxa"/>
            <w:vAlign w:val="center"/>
          </w:tcPr>
          <w:p w:rsidR="00960D50" w:rsidRPr="000E3203" w:rsidRDefault="006C6E62" w:rsidP="00EC0342">
            <w:pPr>
              <w:pStyle w:val="Header"/>
              <w:tabs>
                <w:tab w:val="clear" w:pos="4153"/>
                <w:tab w:val="clear" w:pos="8306"/>
                <w:tab w:val="left" w:pos="5040"/>
              </w:tabs>
              <w:spacing w:before="120" w:after="240"/>
              <w:jc w:val="center"/>
            </w:pPr>
            <w:r>
              <w:t>Yes</w:t>
            </w:r>
          </w:p>
        </w:tc>
        <w:tc>
          <w:tcPr>
            <w:tcW w:w="2126" w:type="dxa"/>
            <w:gridSpan w:val="2"/>
            <w:vAlign w:val="center"/>
          </w:tcPr>
          <w:p w:rsidR="00960D50" w:rsidRPr="000E3203" w:rsidRDefault="00960D50" w:rsidP="00EC0342">
            <w:pPr>
              <w:pStyle w:val="Header"/>
              <w:tabs>
                <w:tab w:val="clear" w:pos="4153"/>
                <w:tab w:val="clear" w:pos="8306"/>
                <w:tab w:val="left" w:pos="5040"/>
              </w:tabs>
              <w:spacing w:before="120" w:after="240"/>
              <w:jc w:val="center"/>
              <w:rPr>
                <w:b/>
              </w:rPr>
            </w:pPr>
            <w:r w:rsidRPr="000E3203">
              <w:rPr>
                <w:b/>
              </w:rPr>
              <w:t>PRE-EMPLOYMENT MEDICAL REQUIRED:</w:t>
            </w:r>
          </w:p>
        </w:tc>
        <w:tc>
          <w:tcPr>
            <w:tcW w:w="765" w:type="dxa"/>
            <w:vAlign w:val="center"/>
          </w:tcPr>
          <w:p w:rsidR="00960D50" w:rsidRPr="000E3203" w:rsidRDefault="00960D50" w:rsidP="00EC0342">
            <w:pPr>
              <w:pStyle w:val="Header"/>
              <w:tabs>
                <w:tab w:val="clear" w:pos="4153"/>
                <w:tab w:val="clear" w:pos="8306"/>
                <w:tab w:val="left" w:pos="5040"/>
              </w:tabs>
              <w:spacing w:before="120" w:after="240"/>
              <w:jc w:val="center"/>
            </w:pPr>
            <w:r w:rsidRPr="000E3203">
              <w:t>No</w:t>
            </w:r>
          </w:p>
        </w:tc>
      </w:tr>
    </w:tbl>
    <w:p w:rsidR="00960D50" w:rsidRPr="00FF738D" w:rsidRDefault="00960D50" w:rsidP="00960D50"/>
    <w:p w:rsidR="00FF738D" w:rsidRDefault="00FF738D" w:rsidP="00FF738D">
      <w:pPr>
        <w:autoSpaceDE w:val="0"/>
        <w:autoSpaceDN w:val="0"/>
        <w:adjustRightInd w:val="0"/>
        <w:rPr>
          <w:rFonts w:cs="Arial"/>
          <w:i/>
          <w:iCs/>
          <w:color w:val="000000"/>
          <w:szCs w:val="22"/>
          <w:lang w:eastAsia="en-AU"/>
        </w:rPr>
      </w:pPr>
      <w:r>
        <w:rPr>
          <w:rFonts w:cs="Arial"/>
          <w:i/>
          <w:iCs/>
          <w:color w:val="000000"/>
          <w:szCs w:val="22"/>
          <w:lang w:eastAsia="en-AU"/>
        </w:rPr>
        <w:t>Yarra City Council supports flexible and accessible working arrangements for all.</w:t>
      </w:r>
    </w:p>
    <w:p w:rsidR="00FF738D" w:rsidRDefault="00FF738D" w:rsidP="00FF738D">
      <w:pPr>
        <w:autoSpaceDE w:val="0"/>
        <w:autoSpaceDN w:val="0"/>
        <w:adjustRightInd w:val="0"/>
        <w:rPr>
          <w:rFonts w:cs="Arial"/>
          <w:i/>
          <w:iCs/>
          <w:color w:val="000000"/>
          <w:szCs w:val="22"/>
          <w:lang w:eastAsia="en-AU"/>
        </w:rPr>
      </w:pPr>
    </w:p>
    <w:p w:rsidR="00FF738D" w:rsidRDefault="00FF738D" w:rsidP="00FF738D">
      <w:pPr>
        <w:autoSpaceDE w:val="0"/>
        <w:autoSpaceDN w:val="0"/>
        <w:adjustRightInd w:val="0"/>
        <w:rPr>
          <w:rFonts w:cs="Arial"/>
          <w:i/>
          <w:iCs/>
          <w:color w:val="000000"/>
          <w:szCs w:val="22"/>
          <w:lang w:eastAsia="en-AU"/>
        </w:rPr>
      </w:pPr>
      <w:r>
        <w:rPr>
          <w:rFonts w:cs="Arial"/>
          <w:i/>
          <w:iCs/>
          <w:color w:val="000000"/>
          <w:szCs w:val="22"/>
          <w:lang w:eastAsia="en-AU"/>
        </w:rPr>
        <w:t>This includes people with a disability, Aboriginal and Torres Strait Islanders, culturally, religiously and linguistically diverse people, young people, older people, women, and people who identify as gay, lesbian, bisexual, transgender, intersex or queer.</w:t>
      </w:r>
    </w:p>
    <w:p w:rsidR="00FF738D" w:rsidRDefault="00FF738D" w:rsidP="00FF738D">
      <w:pPr>
        <w:autoSpaceDE w:val="0"/>
        <w:autoSpaceDN w:val="0"/>
        <w:adjustRightInd w:val="0"/>
        <w:rPr>
          <w:rFonts w:cs="Arial"/>
          <w:i/>
          <w:iCs/>
          <w:color w:val="000000"/>
          <w:szCs w:val="22"/>
          <w:lang w:eastAsia="en-AU"/>
        </w:rPr>
      </w:pPr>
    </w:p>
    <w:p w:rsidR="00FF738D" w:rsidRDefault="00FF738D" w:rsidP="00FF738D">
      <w:pPr>
        <w:autoSpaceDE w:val="0"/>
        <w:autoSpaceDN w:val="0"/>
        <w:adjustRightInd w:val="0"/>
        <w:rPr>
          <w:rFonts w:cs="Arial"/>
          <w:i/>
          <w:iCs/>
          <w:color w:val="000000"/>
          <w:szCs w:val="22"/>
          <w:lang w:eastAsia="en-AU"/>
        </w:rPr>
      </w:pPr>
      <w:r>
        <w:rPr>
          <w:rFonts w:cs="Arial"/>
          <w:i/>
          <w:iCs/>
          <w:color w:val="000000"/>
          <w:szCs w:val="22"/>
          <w:lang w:eastAsia="en-AU"/>
        </w:rPr>
        <w:t>We draw pride and strength from our diversity, remain open to new approaches and actively foster an inclusive workplace that celebrates the contribution made by all our people.</w:t>
      </w:r>
    </w:p>
    <w:p w:rsidR="00960D50" w:rsidRDefault="00960D50" w:rsidP="00960D50"/>
    <w:p w:rsidR="00FF738D" w:rsidRPr="00FF738D" w:rsidRDefault="00FF738D" w:rsidP="00FF738D">
      <w:pPr>
        <w:pBdr>
          <w:top w:val="single" w:sz="4" w:space="1" w:color="auto"/>
        </w:pBdr>
      </w:pPr>
    </w:p>
    <w:p w:rsidR="00960D50" w:rsidRDefault="00960D50" w:rsidP="00960D50">
      <w:pPr>
        <w:pStyle w:val="Heading1"/>
        <w:spacing w:before="0" w:after="0"/>
      </w:pPr>
      <w:r>
        <w:t>POSITION OBJECTIVES</w:t>
      </w:r>
    </w:p>
    <w:p w:rsidR="00960D50" w:rsidRPr="008073E1" w:rsidRDefault="00960D50" w:rsidP="00FF738D"/>
    <w:p w:rsidR="00EB3580" w:rsidRDefault="00750491" w:rsidP="00FF738D">
      <w:pPr>
        <w:pStyle w:val="BulletPoints"/>
        <w:spacing w:after="0"/>
      </w:pPr>
      <w:r>
        <w:t>To actively provide a high quality re</w:t>
      </w:r>
      <w:r w:rsidR="00644BB8">
        <w:t>s</w:t>
      </w:r>
      <w:r>
        <w:t>ponse to all customer service queries, request for service and business transactions received via all channels i.e. written correspondence, social media and all digital formats</w:t>
      </w:r>
      <w:r w:rsidR="00FF738D">
        <w:t>, in person and via the phone.</w:t>
      </w:r>
    </w:p>
    <w:p w:rsidR="00EB3580" w:rsidRDefault="00750491" w:rsidP="00FF738D">
      <w:pPr>
        <w:pStyle w:val="BulletPoints"/>
        <w:spacing w:after="0"/>
      </w:pPr>
      <w:r>
        <w:t>Continue to enhance and promote the public image of Council by acting as conduit between all parts of Council and its customers, both internally and externally;</w:t>
      </w:r>
    </w:p>
    <w:p w:rsidR="00EB3580" w:rsidRDefault="00750491" w:rsidP="00FF738D">
      <w:pPr>
        <w:pStyle w:val="BulletPoints"/>
        <w:spacing w:after="0"/>
      </w:pPr>
      <w:r>
        <w:t xml:space="preserve">Ensure consistency for the end user in all aspects of customer service delivery including </w:t>
      </w:r>
      <w:r w:rsidR="00644BB8">
        <w:t xml:space="preserve">follow up and </w:t>
      </w:r>
      <w:r>
        <w:t>resolution</w:t>
      </w:r>
      <w:r w:rsidR="00644BB8">
        <w:t xml:space="preserve"> in all aspects of business.</w:t>
      </w:r>
    </w:p>
    <w:p w:rsidR="00960D50" w:rsidRDefault="00644BB8" w:rsidP="00FF738D">
      <w:pPr>
        <w:pStyle w:val="BulletPoints"/>
        <w:spacing w:after="0"/>
      </w:pPr>
      <w:r>
        <w:t xml:space="preserve"> Support the operations of Council departments in accordance with agreed service levels and standards</w:t>
      </w:r>
      <w:proofErr w:type="gramStart"/>
      <w:r>
        <w:t>.</w:t>
      </w:r>
      <w:r w:rsidR="00960D50">
        <w:t>.</w:t>
      </w:r>
      <w:proofErr w:type="gramEnd"/>
    </w:p>
    <w:p w:rsidR="00EB3580" w:rsidRDefault="00EB3580" w:rsidP="00FF738D">
      <w:pPr>
        <w:pStyle w:val="ListParagraph"/>
        <w:ind w:left="0"/>
      </w:pPr>
    </w:p>
    <w:p w:rsidR="00960D50" w:rsidRDefault="00FF738D" w:rsidP="00FF738D">
      <w:pPr>
        <w:pStyle w:val="BulletPoints"/>
        <w:spacing w:after="0"/>
      </w:pPr>
      <w:r>
        <w:lastRenderedPageBreak/>
        <w:t>C</w:t>
      </w:r>
      <w:r w:rsidR="00960D50">
        <w:t>ontribute to the development</w:t>
      </w:r>
      <w:r w:rsidR="00644BB8">
        <w:t>, operations</w:t>
      </w:r>
      <w:r w:rsidR="00960D50">
        <w:t xml:space="preserve"> and achievement of </w:t>
      </w:r>
      <w:r w:rsidR="00A33DD1">
        <w:t xml:space="preserve">Branch </w:t>
      </w:r>
      <w:r w:rsidR="00537C96">
        <w:t>and Divisional</w:t>
      </w:r>
      <w:r w:rsidR="00960D50">
        <w:t xml:space="preserve"> goals and objectives.</w:t>
      </w:r>
    </w:p>
    <w:p w:rsidR="00960D50" w:rsidRDefault="00960D50" w:rsidP="00FF738D">
      <w:pPr>
        <w:pStyle w:val="BulletPoints"/>
        <w:spacing w:after="0"/>
      </w:pPr>
      <w:r>
        <w:t>Contribute to the effective and efficient operation of Council’s Customer Service Centres.</w:t>
      </w:r>
    </w:p>
    <w:p w:rsidR="00FF738D" w:rsidRDefault="00FF738D" w:rsidP="00FF738D">
      <w:pPr>
        <w:pStyle w:val="BulletPoints"/>
        <w:numPr>
          <w:ilvl w:val="0"/>
          <w:numId w:val="0"/>
        </w:numPr>
        <w:spacing w:after="0"/>
        <w:ind w:left="357" w:hanging="357"/>
      </w:pPr>
    </w:p>
    <w:p w:rsidR="00FF738D" w:rsidRDefault="00FF738D" w:rsidP="00FF738D">
      <w:pPr>
        <w:pStyle w:val="BulletPoints"/>
        <w:numPr>
          <w:ilvl w:val="0"/>
          <w:numId w:val="0"/>
        </w:numPr>
        <w:spacing w:after="0"/>
        <w:ind w:left="357" w:hanging="357"/>
      </w:pPr>
    </w:p>
    <w:p w:rsidR="00960D50" w:rsidRDefault="00960D50" w:rsidP="00FF738D">
      <w:pPr>
        <w:pStyle w:val="Heading1"/>
        <w:spacing w:before="0" w:after="0"/>
      </w:pPr>
      <w:r>
        <w:t>ORGANISATIONAL CONTEXT</w:t>
      </w:r>
    </w:p>
    <w:p w:rsidR="00960D50" w:rsidRPr="008073E1" w:rsidRDefault="00960D50" w:rsidP="00FF738D"/>
    <w:p w:rsidR="00F3763D" w:rsidRDefault="00F3763D" w:rsidP="00FF738D">
      <w:pPr>
        <w:rPr>
          <w:rFonts w:cs="Arial"/>
          <w:szCs w:val="22"/>
        </w:rPr>
      </w:pPr>
      <w:r w:rsidRPr="00AE0F8C">
        <w:rPr>
          <w:rFonts w:cs="Arial"/>
          <w:szCs w:val="22"/>
        </w:rPr>
        <w:t xml:space="preserve">The City of </w:t>
      </w:r>
      <w:smartTag w:uri="urn:schemas-microsoft-com:office:smarttags" w:element="place">
        <w:smartTag w:uri="urn:schemas-microsoft-com:office:smarttags" w:element="City">
          <w:r w:rsidRPr="00AE0F8C">
            <w:rPr>
              <w:rFonts w:cs="Arial"/>
              <w:szCs w:val="22"/>
            </w:rPr>
            <w:t>Yarra</w:t>
          </w:r>
        </w:smartTag>
      </w:smartTag>
      <w:r w:rsidRPr="00AE0F8C">
        <w:rPr>
          <w:rFonts w:cs="Arial"/>
          <w:szCs w:val="22"/>
        </w:rPr>
        <w:t>, as part of its quality service program has established an enhanced Service Centre operation.  The emphasis is on resolving as many issues at first point of contact as possible.</w:t>
      </w:r>
    </w:p>
    <w:p w:rsidR="00FF738D" w:rsidRPr="00FF738D" w:rsidRDefault="00FF738D" w:rsidP="00FF738D">
      <w:pPr>
        <w:rPr>
          <w:rFonts w:cs="Arial"/>
          <w:szCs w:val="22"/>
        </w:rPr>
      </w:pPr>
    </w:p>
    <w:p w:rsidR="00960D50" w:rsidRDefault="00F3763D" w:rsidP="00FF738D">
      <w:pPr>
        <w:rPr>
          <w:rFonts w:cs="Arial"/>
          <w:szCs w:val="22"/>
        </w:rPr>
      </w:pPr>
      <w:r w:rsidRPr="00AE0F8C">
        <w:rPr>
          <w:rFonts w:cs="Arial"/>
          <w:szCs w:val="22"/>
        </w:rPr>
        <w:t xml:space="preserve">The Council operates a </w:t>
      </w:r>
      <w:r>
        <w:rPr>
          <w:rFonts w:cs="Arial"/>
          <w:szCs w:val="22"/>
        </w:rPr>
        <w:t>Call</w:t>
      </w:r>
      <w:r w:rsidRPr="00AE0F8C">
        <w:rPr>
          <w:rFonts w:cs="Arial"/>
          <w:szCs w:val="22"/>
        </w:rPr>
        <w:t xml:space="preserve"> Centre </w:t>
      </w:r>
      <w:r>
        <w:rPr>
          <w:rFonts w:cs="Arial"/>
          <w:szCs w:val="22"/>
        </w:rPr>
        <w:t xml:space="preserve">and </w:t>
      </w:r>
      <w:r w:rsidR="00185722">
        <w:rPr>
          <w:rFonts w:cs="Arial"/>
          <w:szCs w:val="22"/>
        </w:rPr>
        <w:t>four Customer S</w:t>
      </w:r>
      <w:r>
        <w:rPr>
          <w:rFonts w:cs="Arial"/>
          <w:szCs w:val="22"/>
        </w:rPr>
        <w:t xml:space="preserve">ervice </w:t>
      </w:r>
      <w:r w:rsidR="00185722">
        <w:rPr>
          <w:rFonts w:cs="Arial"/>
          <w:szCs w:val="22"/>
        </w:rPr>
        <w:t xml:space="preserve">centres </w:t>
      </w:r>
      <w:r w:rsidR="00E64126">
        <w:rPr>
          <w:rFonts w:cs="Arial"/>
          <w:szCs w:val="22"/>
        </w:rPr>
        <w:t xml:space="preserve">which </w:t>
      </w:r>
      <w:r w:rsidRPr="00AE0F8C">
        <w:rPr>
          <w:rFonts w:cs="Arial"/>
          <w:szCs w:val="22"/>
        </w:rPr>
        <w:t xml:space="preserve">are the primary public </w:t>
      </w:r>
      <w:r>
        <w:rPr>
          <w:rFonts w:cs="Arial"/>
          <w:szCs w:val="22"/>
        </w:rPr>
        <w:t>touchpoints</w:t>
      </w:r>
      <w:r w:rsidRPr="00AE0F8C">
        <w:rPr>
          <w:rFonts w:cs="Arial"/>
          <w:szCs w:val="22"/>
        </w:rPr>
        <w:t xml:space="preserve"> for customer enquiries for the Council.  </w:t>
      </w:r>
      <w:r w:rsidR="00E64126">
        <w:rPr>
          <w:rFonts w:cs="Arial"/>
          <w:szCs w:val="22"/>
        </w:rPr>
        <w:t>Again, t</w:t>
      </w:r>
      <w:r w:rsidRPr="00AE0F8C">
        <w:rPr>
          <w:rFonts w:cs="Arial"/>
          <w:szCs w:val="22"/>
        </w:rPr>
        <w:t>he emphasis is on resolving as many issues as possible at the first point of contact.</w:t>
      </w:r>
    </w:p>
    <w:p w:rsidR="00FF738D" w:rsidRPr="00FF738D" w:rsidRDefault="00FF738D" w:rsidP="00FF738D">
      <w:pPr>
        <w:rPr>
          <w:rFonts w:cs="Arial"/>
          <w:szCs w:val="22"/>
        </w:rPr>
      </w:pPr>
    </w:p>
    <w:p w:rsidR="00960D50" w:rsidRDefault="00960D50" w:rsidP="00FF738D">
      <w:pPr>
        <w:rPr>
          <w:bCs/>
        </w:rPr>
      </w:pPr>
      <w:r>
        <w:rPr>
          <w:bCs/>
        </w:rPr>
        <w:t xml:space="preserve">The </w:t>
      </w:r>
      <w:r w:rsidR="00DE11E3">
        <w:rPr>
          <w:bCs/>
        </w:rPr>
        <w:t>Customer Service</w:t>
      </w:r>
      <w:r>
        <w:rPr>
          <w:bCs/>
        </w:rPr>
        <w:t xml:space="preserve"> </w:t>
      </w:r>
      <w:r w:rsidR="00185722">
        <w:rPr>
          <w:bCs/>
        </w:rPr>
        <w:t xml:space="preserve">Branch </w:t>
      </w:r>
      <w:r>
        <w:rPr>
          <w:bCs/>
        </w:rPr>
        <w:t xml:space="preserve">falls within </w:t>
      </w:r>
      <w:r w:rsidR="00DE11E3">
        <w:rPr>
          <w:bCs/>
        </w:rPr>
        <w:t xml:space="preserve">the </w:t>
      </w:r>
      <w:r w:rsidR="00F3763D">
        <w:rPr>
          <w:bCs/>
        </w:rPr>
        <w:t>Advocacy and Engagement Division</w:t>
      </w:r>
      <w:r w:rsidR="00DE11E3">
        <w:rPr>
          <w:bCs/>
        </w:rPr>
        <w:t>,</w:t>
      </w:r>
      <w:r>
        <w:rPr>
          <w:bCs/>
        </w:rPr>
        <w:t xml:space="preserve"> and the role of </w:t>
      </w:r>
      <w:r w:rsidR="00DE11E3">
        <w:rPr>
          <w:bCs/>
        </w:rPr>
        <w:t>Customer Service</w:t>
      </w:r>
      <w:r>
        <w:rPr>
          <w:bCs/>
        </w:rPr>
        <w:t xml:space="preserve"> is to:</w:t>
      </w:r>
    </w:p>
    <w:p w:rsidR="00960D50" w:rsidRDefault="00960D50" w:rsidP="00FF738D">
      <w:pPr>
        <w:numPr>
          <w:ilvl w:val="0"/>
          <w:numId w:val="11"/>
        </w:numPr>
        <w:ind w:left="1080"/>
        <w:rPr>
          <w:bCs/>
        </w:rPr>
      </w:pPr>
      <w:r>
        <w:rPr>
          <w:bCs/>
        </w:rPr>
        <w:t>provide a direct custom</w:t>
      </w:r>
      <w:r w:rsidR="006C6E62">
        <w:rPr>
          <w:bCs/>
        </w:rPr>
        <w:t>er</w:t>
      </w:r>
      <w:r>
        <w:rPr>
          <w:bCs/>
        </w:rPr>
        <w:t xml:space="preserve"> liaison, information and advocacy service;</w:t>
      </w:r>
    </w:p>
    <w:p w:rsidR="00960D50" w:rsidRDefault="00960D50" w:rsidP="00FF738D">
      <w:pPr>
        <w:numPr>
          <w:ilvl w:val="0"/>
          <w:numId w:val="12"/>
        </w:numPr>
        <w:ind w:left="1080"/>
        <w:rPr>
          <w:bCs/>
        </w:rPr>
      </w:pPr>
      <w:r>
        <w:rPr>
          <w:bCs/>
        </w:rPr>
        <w:t xml:space="preserve">manage and lead major initiatives to improve </w:t>
      </w:r>
      <w:r w:rsidR="00220ACC">
        <w:rPr>
          <w:bCs/>
        </w:rPr>
        <w:t xml:space="preserve">the experience and how service is delivered </w:t>
      </w:r>
      <w:r>
        <w:rPr>
          <w:bCs/>
        </w:rPr>
        <w:t xml:space="preserve"> across the Council;</w:t>
      </w:r>
    </w:p>
    <w:p w:rsidR="00960D50" w:rsidRDefault="00960D50" w:rsidP="00FF738D">
      <w:pPr>
        <w:numPr>
          <w:ilvl w:val="0"/>
          <w:numId w:val="12"/>
        </w:numPr>
        <w:ind w:left="1080"/>
        <w:rPr>
          <w:bCs/>
        </w:rPr>
      </w:pPr>
      <w:r>
        <w:rPr>
          <w:bCs/>
        </w:rPr>
        <w:t xml:space="preserve">liaise with other business units to improve the </w:t>
      </w:r>
      <w:r w:rsidR="00220ACC">
        <w:rPr>
          <w:bCs/>
        </w:rPr>
        <w:t>business processes and interactions pr</w:t>
      </w:r>
      <w:r>
        <w:rPr>
          <w:bCs/>
        </w:rPr>
        <w:t>ovided to our community</w:t>
      </w:r>
    </w:p>
    <w:p w:rsidR="00960D50" w:rsidRDefault="00960D50" w:rsidP="00FF738D">
      <w:pPr>
        <w:rPr>
          <w:bCs/>
        </w:rPr>
      </w:pPr>
    </w:p>
    <w:p w:rsidR="00960D50" w:rsidRDefault="00960D50" w:rsidP="00FF738D">
      <w:pPr>
        <w:rPr>
          <w:bCs/>
        </w:rPr>
      </w:pPr>
      <w:r>
        <w:rPr>
          <w:bCs/>
        </w:rPr>
        <w:t xml:space="preserve">The Branch has responsibility for driving the projects and cultural change processes to help the Council achieve its stated goal of delivering quality service, which </w:t>
      </w:r>
      <w:r w:rsidR="00E64126">
        <w:rPr>
          <w:bCs/>
        </w:rPr>
        <w:t>is</w:t>
      </w:r>
      <w:r w:rsidR="00FF738D">
        <w:rPr>
          <w:bCs/>
        </w:rPr>
        <w:t xml:space="preserve"> </w:t>
      </w:r>
      <w:r>
        <w:rPr>
          <w:bCs/>
        </w:rPr>
        <w:t>responsive to business and community expectations.</w:t>
      </w:r>
    </w:p>
    <w:p w:rsidR="00960D50" w:rsidRDefault="00960D50" w:rsidP="00FF738D">
      <w:pPr>
        <w:rPr>
          <w:bCs/>
        </w:rPr>
      </w:pPr>
    </w:p>
    <w:p w:rsidR="00960D50" w:rsidRDefault="00960D50" w:rsidP="00FF738D">
      <w:pPr>
        <w:rPr>
          <w:bCs/>
        </w:rPr>
      </w:pPr>
      <w:r>
        <w:rPr>
          <w:bCs/>
        </w:rPr>
        <w:t xml:space="preserve">The Customer Service Officer provides a responsive interface between the community and the Council through the </w:t>
      </w:r>
      <w:r w:rsidR="00AE1820">
        <w:rPr>
          <w:bCs/>
        </w:rPr>
        <w:t xml:space="preserve">Call </w:t>
      </w:r>
      <w:r w:rsidR="00E64126">
        <w:rPr>
          <w:bCs/>
        </w:rPr>
        <w:t>C</w:t>
      </w:r>
      <w:r w:rsidR="00AE1820">
        <w:rPr>
          <w:bCs/>
        </w:rPr>
        <w:t xml:space="preserve">entre and four </w:t>
      </w:r>
      <w:r w:rsidR="00E64126">
        <w:rPr>
          <w:bCs/>
        </w:rPr>
        <w:t>c</w:t>
      </w:r>
      <w:r w:rsidR="00AE1820">
        <w:rPr>
          <w:bCs/>
        </w:rPr>
        <w:t xml:space="preserve">ustomer </w:t>
      </w:r>
      <w:r w:rsidR="00E64126">
        <w:rPr>
          <w:bCs/>
        </w:rPr>
        <w:t>s</w:t>
      </w:r>
      <w:r w:rsidR="00AE1820">
        <w:rPr>
          <w:bCs/>
        </w:rPr>
        <w:t>ervice sites</w:t>
      </w:r>
      <w:r>
        <w:rPr>
          <w:bCs/>
        </w:rPr>
        <w:t>.</w:t>
      </w:r>
    </w:p>
    <w:p w:rsidR="00960D50" w:rsidRDefault="00960D50" w:rsidP="00FF738D">
      <w:pPr>
        <w:rPr>
          <w:bCs/>
        </w:rPr>
      </w:pPr>
    </w:p>
    <w:p w:rsidR="00960D50" w:rsidRDefault="00DE11E3" w:rsidP="00FF738D">
      <w:pPr>
        <w:rPr>
          <w:bCs/>
        </w:rPr>
      </w:pPr>
      <w:r>
        <w:rPr>
          <w:bCs/>
        </w:rPr>
        <w:t xml:space="preserve">The Customer Service </w:t>
      </w:r>
      <w:r w:rsidR="00AE1820">
        <w:rPr>
          <w:bCs/>
        </w:rPr>
        <w:t xml:space="preserve">Branch </w:t>
      </w:r>
      <w:r w:rsidR="00960D50">
        <w:rPr>
          <w:bCs/>
        </w:rPr>
        <w:t>is committed to being acknowledged and respected as an innovative leader in the management of customer service for the City of Yarra.</w:t>
      </w:r>
    </w:p>
    <w:p w:rsidR="00960D50" w:rsidRDefault="00960D50" w:rsidP="00FF738D">
      <w:pPr>
        <w:rPr>
          <w:bCs/>
        </w:rPr>
      </w:pPr>
    </w:p>
    <w:p w:rsidR="00960D50" w:rsidRDefault="00960D50" w:rsidP="00FF738D">
      <w:pPr>
        <w:rPr>
          <w:bCs/>
        </w:rPr>
      </w:pPr>
    </w:p>
    <w:p w:rsidR="00960D50" w:rsidRDefault="00960D50" w:rsidP="00FF738D">
      <w:pPr>
        <w:pStyle w:val="Heading1"/>
        <w:spacing w:before="0" w:after="0"/>
      </w:pPr>
      <w:r>
        <w:t>POSITION CONTEXT</w:t>
      </w:r>
    </w:p>
    <w:p w:rsidR="00960D50" w:rsidRPr="008073E1" w:rsidRDefault="00960D50" w:rsidP="00FF738D"/>
    <w:p w:rsidR="00960D50" w:rsidRDefault="00F3763D" w:rsidP="00FF738D">
      <w:pPr>
        <w:rPr>
          <w:bCs/>
        </w:rPr>
      </w:pPr>
      <w:r w:rsidRPr="00AE0F8C">
        <w:rPr>
          <w:rFonts w:cs="Arial"/>
          <w:szCs w:val="22"/>
        </w:rPr>
        <w:t xml:space="preserve">This position is responsible for supporting the Council’s objectives of delivering </w:t>
      </w:r>
      <w:r>
        <w:rPr>
          <w:rFonts w:cs="Arial"/>
          <w:szCs w:val="22"/>
        </w:rPr>
        <w:t>exceptional</w:t>
      </w:r>
      <w:r w:rsidRPr="00AE0F8C">
        <w:rPr>
          <w:rFonts w:cs="Arial"/>
          <w:szCs w:val="22"/>
        </w:rPr>
        <w:t xml:space="preserve"> customer service.  </w:t>
      </w:r>
      <w:r w:rsidR="00960D50">
        <w:rPr>
          <w:bCs/>
        </w:rPr>
        <w:t>The Customer Service Officer will support the operation</w:t>
      </w:r>
      <w:r w:rsidR="00FB2E61">
        <w:rPr>
          <w:bCs/>
        </w:rPr>
        <w:t>s</w:t>
      </w:r>
      <w:r w:rsidR="00960D50">
        <w:rPr>
          <w:bCs/>
        </w:rPr>
        <w:t xml:space="preserve"> of the </w:t>
      </w:r>
      <w:r w:rsidR="00220ACC">
        <w:rPr>
          <w:bCs/>
        </w:rPr>
        <w:t xml:space="preserve">Call </w:t>
      </w:r>
      <w:r w:rsidR="00960D50">
        <w:rPr>
          <w:bCs/>
        </w:rPr>
        <w:t xml:space="preserve">Centre </w:t>
      </w:r>
      <w:r w:rsidR="00E64126">
        <w:rPr>
          <w:bCs/>
        </w:rPr>
        <w:t>including the</w:t>
      </w:r>
      <w:r w:rsidR="00960D50">
        <w:rPr>
          <w:bCs/>
        </w:rPr>
        <w:t xml:space="preserve"> </w:t>
      </w:r>
      <w:r w:rsidR="00220ACC">
        <w:rPr>
          <w:bCs/>
        </w:rPr>
        <w:t xml:space="preserve"> four Customer Service Centres</w:t>
      </w:r>
      <w:r w:rsidR="00E64126">
        <w:rPr>
          <w:bCs/>
        </w:rPr>
        <w:t xml:space="preserve"> across Council</w:t>
      </w:r>
      <w:r w:rsidR="00960D50">
        <w:rPr>
          <w:bCs/>
        </w:rPr>
        <w:t>.</w:t>
      </w:r>
    </w:p>
    <w:p w:rsidR="00960D50" w:rsidRDefault="00960D50" w:rsidP="00FF738D">
      <w:pPr>
        <w:rPr>
          <w:bCs/>
        </w:rPr>
      </w:pPr>
    </w:p>
    <w:p w:rsidR="00960D50" w:rsidRDefault="00960D50" w:rsidP="00FF738D">
      <w:pPr>
        <w:rPr>
          <w:bCs/>
        </w:rPr>
      </w:pPr>
      <w:r>
        <w:rPr>
          <w:bCs/>
        </w:rPr>
        <w:t xml:space="preserve">The aim of the </w:t>
      </w:r>
      <w:r w:rsidR="00220ACC">
        <w:rPr>
          <w:bCs/>
        </w:rPr>
        <w:t xml:space="preserve">Call </w:t>
      </w:r>
      <w:r>
        <w:rPr>
          <w:bCs/>
        </w:rPr>
        <w:t xml:space="preserve">Centre is to resolve customer enquiries and issues at first point of contact, thereby reducing the need to transfer </w:t>
      </w:r>
      <w:r w:rsidR="00E64126">
        <w:rPr>
          <w:bCs/>
        </w:rPr>
        <w:t>enquiries</w:t>
      </w:r>
      <w:r>
        <w:rPr>
          <w:bCs/>
        </w:rPr>
        <w:t xml:space="preserve"> to ot</w:t>
      </w:r>
      <w:r w:rsidR="00FF738D">
        <w:rPr>
          <w:bCs/>
        </w:rPr>
        <w:t>her areas in the organization.</w:t>
      </w:r>
    </w:p>
    <w:p w:rsidR="00960D50" w:rsidRDefault="00960D50" w:rsidP="00FF738D">
      <w:pPr>
        <w:rPr>
          <w:bCs/>
        </w:rPr>
      </w:pPr>
    </w:p>
    <w:p w:rsidR="00960D50" w:rsidRDefault="00960D50" w:rsidP="00FF738D">
      <w:pPr>
        <w:rPr>
          <w:bCs/>
        </w:rPr>
      </w:pPr>
      <w:r>
        <w:rPr>
          <w:bCs/>
        </w:rPr>
        <w:t xml:space="preserve">The </w:t>
      </w:r>
      <w:r w:rsidR="00220ACC">
        <w:rPr>
          <w:bCs/>
        </w:rPr>
        <w:t>Customer Service Centres</w:t>
      </w:r>
      <w:r>
        <w:rPr>
          <w:bCs/>
        </w:rPr>
        <w:t xml:space="preserve"> are the primary public counters for customer enquiries. The aim for staff is to resolve enquires at this first point of contact, communicate with other business units </w:t>
      </w:r>
      <w:r w:rsidR="006C6E62">
        <w:rPr>
          <w:bCs/>
        </w:rPr>
        <w:t>(e.g. Planning and B</w:t>
      </w:r>
      <w:r>
        <w:rPr>
          <w:bCs/>
        </w:rPr>
        <w:t>uilding</w:t>
      </w:r>
      <w:r w:rsidR="006C6E62">
        <w:rPr>
          <w:bCs/>
        </w:rPr>
        <w:t>)</w:t>
      </w:r>
      <w:r>
        <w:rPr>
          <w:bCs/>
        </w:rPr>
        <w:t>, accept deliveries and arrange couriers.</w:t>
      </w:r>
    </w:p>
    <w:p w:rsidR="00960D50" w:rsidRDefault="00960D50" w:rsidP="00FF738D">
      <w:pPr>
        <w:rPr>
          <w:bCs/>
        </w:rPr>
      </w:pPr>
    </w:p>
    <w:p w:rsidR="00960D50" w:rsidRDefault="00960D50" w:rsidP="00FF738D">
      <w:pPr>
        <w:rPr>
          <w:bCs/>
        </w:rPr>
      </w:pPr>
      <w:r>
        <w:rPr>
          <w:bCs/>
        </w:rPr>
        <w:t>The Customer Service Officer needs to be multi-skilled in customer service and in the handling of cash, electronic and other forms of payment.  The Customer Service Officer requires the skills and flexibility to work in all areas as required.</w:t>
      </w:r>
    </w:p>
    <w:p w:rsidR="00960D50" w:rsidRDefault="00960D50" w:rsidP="00FF738D">
      <w:pPr>
        <w:rPr>
          <w:bCs/>
        </w:rPr>
      </w:pPr>
    </w:p>
    <w:p w:rsidR="00960D50" w:rsidRPr="00F3763D" w:rsidRDefault="00960D50" w:rsidP="00FF738D">
      <w:pPr>
        <w:jc w:val="both"/>
        <w:rPr>
          <w:rFonts w:cs="Arial"/>
          <w:b/>
          <w:szCs w:val="22"/>
        </w:rPr>
      </w:pPr>
      <w:r>
        <w:rPr>
          <w:bCs/>
        </w:rPr>
        <w:lastRenderedPageBreak/>
        <w:t xml:space="preserve">A corporate uniform is supplied and required to be worn </w:t>
      </w:r>
      <w:r w:rsidR="00F3763D">
        <w:rPr>
          <w:bCs/>
        </w:rPr>
        <w:t xml:space="preserve">by all </w:t>
      </w:r>
      <w:r w:rsidR="00F3763D" w:rsidRPr="00AE0F8C">
        <w:rPr>
          <w:rFonts w:cs="Arial"/>
          <w:szCs w:val="22"/>
        </w:rPr>
        <w:t>frontline staff.</w:t>
      </w:r>
    </w:p>
    <w:p w:rsidR="00960D50" w:rsidRDefault="00960D50" w:rsidP="00FF738D">
      <w:pPr>
        <w:rPr>
          <w:bCs/>
        </w:rPr>
      </w:pPr>
      <w:r>
        <w:rPr>
          <w:bCs/>
        </w:rPr>
        <w:t xml:space="preserve">The position requires a strong commitment to customer service.  It also requires the ability to develop wide knowledge of </w:t>
      </w:r>
      <w:r w:rsidR="00A2392A">
        <w:rPr>
          <w:bCs/>
        </w:rPr>
        <w:t>the Council and its operations.</w:t>
      </w:r>
      <w:r>
        <w:rPr>
          <w:bCs/>
        </w:rPr>
        <w:t xml:space="preserve"> Interpersonal, networking and communications skills are essential.</w:t>
      </w:r>
    </w:p>
    <w:p w:rsidR="00960D50" w:rsidRDefault="00960D50" w:rsidP="00FF738D">
      <w:pPr>
        <w:rPr>
          <w:bCs/>
        </w:rPr>
      </w:pPr>
    </w:p>
    <w:p w:rsidR="00960D50" w:rsidRDefault="00960D50" w:rsidP="00FF738D">
      <w:pPr>
        <w:rPr>
          <w:bCs/>
        </w:rPr>
      </w:pPr>
    </w:p>
    <w:p w:rsidR="00960D50" w:rsidRDefault="00960D50" w:rsidP="00FF738D">
      <w:pPr>
        <w:pStyle w:val="Heading1"/>
        <w:spacing w:before="0" w:after="0"/>
      </w:pPr>
      <w:r>
        <w:t>ORGANISATIONAL RELATIONSHIPS</w:t>
      </w:r>
    </w:p>
    <w:p w:rsidR="00960D50" w:rsidRPr="008073E1" w:rsidRDefault="00960D50" w:rsidP="00FF738D"/>
    <w:tbl>
      <w:tblPr>
        <w:tblW w:w="0" w:type="auto"/>
        <w:tblLayout w:type="fixed"/>
        <w:tblLook w:val="0000" w:firstRow="0" w:lastRow="0" w:firstColumn="0" w:lastColumn="0" w:noHBand="0" w:noVBand="0"/>
      </w:tblPr>
      <w:tblGrid>
        <w:gridCol w:w="2943"/>
        <w:gridCol w:w="5585"/>
      </w:tblGrid>
      <w:tr w:rsidR="00960D50">
        <w:tc>
          <w:tcPr>
            <w:tcW w:w="2943" w:type="dxa"/>
          </w:tcPr>
          <w:p w:rsidR="00960D50" w:rsidRDefault="00960D50" w:rsidP="00FF738D">
            <w:pPr>
              <w:tabs>
                <w:tab w:val="left" w:pos="5472"/>
              </w:tabs>
              <w:jc w:val="both"/>
              <w:rPr>
                <w:b/>
              </w:rPr>
            </w:pPr>
            <w:r>
              <w:t>Position reports to:</w:t>
            </w:r>
          </w:p>
        </w:tc>
        <w:tc>
          <w:tcPr>
            <w:tcW w:w="5585" w:type="dxa"/>
          </w:tcPr>
          <w:p w:rsidR="00960D50" w:rsidRDefault="006C6E62" w:rsidP="00FF738D">
            <w:pPr>
              <w:tabs>
                <w:tab w:val="left" w:pos="5472"/>
              </w:tabs>
              <w:jc w:val="both"/>
            </w:pPr>
            <w:r>
              <w:rPr>
                <w:bCs/>
              </w:rPr>
              <w:t>Customer Service Team Leader</w:t>
            </w:r>
          </w:p>
        </w:tc>
      </w:tr>
    </w:tbl>
    <w:p w:rsidR="00DE11E3" w:rsidRPr="00FF738D" w:rsidRDefault="00DE11E3" w:rsidP="00FF738D">
      <w:pPr>
        <w:pStyle w:val="Heading1"/>
        <w:spacing w:before="0" w:after="0"/>
        <w:rPr>
          <w:b w:val="0"/>
        </w:rPr>
      </w:pPr>
    </w:p>
    <w:p w:rsidR="00FF738D" w:rsidRPr="00FF738D" w:rsidRDefault="00FF738D" w:rsidP="00FF738D"/>
    <w:p w:rsidR="00960D50" w:rsidRDefault="00960D50" w:rsidP="00FF738D">
      <w:pPr>
        <w:pStyle w:val="Heading1"/>
        <w:spacing w:before="0" w:after="0"/>
      </w:pPr>
      <w:r>
        <w:t xml:space="preserve">KEY RESPONSIBILITY AREAS AND DUTIES </w:t>
      </w:r>
    </w:p>
    <w:p w:rsidR="00960D50" w:rsidRPr="008073E1" w:rsidRDefault="00960D50" w:rsidP="00FF738D"/>
    <w:p w:rsidR="00960D50" w:rsidRDefault="00960D50" w:rsidP="00FF738D">
      <w:pPr>
        <w:pStyle w:val="BulletPoints"/>
        <w:spacing w:after="0"/>
      </w:pPr>
      <w:r>
        <w:t xml:space="preserve">Provide quality customer service by meeting or exceeding the Council’s telephone performance standards and specific performance targets for the </w:t>
      </w:r>
      <w:r w:rsidR="006C70E4">
        <w:t xml:space="preserve">Call </w:t>
      </w:r>
      <w:r>
        <w:t xml:space="preserve">Centre and </w:t>
      </w:r>
      <w:r w:rsidR="006C70E4">
        <w:t>satellite sites</w:t>
      </w:r>
      <w:r>
        <w:t>.</w:t>
      </w:r>
    </w:p>
    <w:p w:rsidR="00960D50" w:rsidRDefault="00960D50" w:rsidP="00FF738D">
      <w:pPr>
        <w:pStyle w:val="BulletPoints"/>
        <w:spacing w:after="0"/>
      </w:pPr>
      <w:r>
        <w:t>Resolve a high proportion (as performance targets) of customer enquires at first point of contact in a consistent and accurate manner and to high standards.</w:t>
      </w:r>
    </w:p>
    <w:p w:rsidR="00960D50" w:rsidRDefault="00960D50" w:rsidP="00FF738D">
      <w:pPr>
        <w:pStyle w:val="BulletPoints"/>
        <w:spacing w:after="0"/>
      </w:pPr>
      <w:r>
        <w:t>Proactively seek out and suggest new ideas for improved service delivery.</w:t>
      </w:r>
    </w:p>
    <w:p w:rsidR="00960D50" w:rsidRDefault="00960D50" w:rsidP="00FF738D">
      <w:pPr>
        <w:pStyle w:val="BulletPoints"/>
        <w:spacing w:after="0"/>
      </w:pPr>
      <w:r>
        <w:t xml:space="preserve">Utilise the Council’s Document </w:t>
      </w:r>
      <w:r w:rsidR="00DE11E3">
        <w:t xml:space="preserve">Management System </w:t>
      </w:r>
      <w:r>
        <w:t xml:space="preserve">(Trim) and Customer </w:t>
      </w:r>
      <w:r w:rsidR="004051D7">
        <w:t xml:space="preserve">Request Management </w:t>
      </w:r>
      <w:r>
        <w:t>System to maintain accurate records of issues and customer contacts.</w:t>
      </w:r>
    </w:p>
    <w:p w:rsidR="00960D50" w:rsidRDefault="00960D50" w:rsidP="00FF738D">
      <w:pPr>
        <w:pStyle w:val="BulletPoints"/>
        <w:spacing w:after="0"/>
      </w:pPr>
      <w:r>
        <w:t>Support the continued development of a customer service culture within the Council by effective communication, networking and leading by example.</w:t>
      </w:r>
    </w:p>
    <w:p w:rsidR="00960D50" w:rsidRDefault="00960D50" w:rsidP="00FF738D">
      <w:pPr>
        <w:pStyle w:val="BulletPoints"/>
        <w:spacing w:after="0"/>
      </w:pPr>
      <w:r>
        <w:t>.</w:t>
      </w:r>
    </w:p>
    <w:p w:rsidR="00960D50" w:rsidRDefault="00A2392A" w:rsidP="00FF738D">
      <w:pPr>
        <w:pStyle w:val="BulletPoints"/>
        <w:spacing w:after="0"/>
      </w:pPr>
      <w:r>
        <w:t>Take an active part in team-</w:t>
      </w:r>
      <w:r w:rsidR="00960D50">
        <w:t>building, quality improvement systems, business planning and other branch or corporate activities.</w:t>
      </w:r>
    </w:p>
    <w:p w:rsidR="006C6E62" w:rsidRDefault="004051D7" w:rsidP="00FF738D">
      <w:pPr>
        <w:pStyle w:val="BulletPoints"/>
        <w:spacing w:after="0"/>
      </w:pPr>
      <w:r>
        <w:t xml:space="preserve">Process </w:t>
      </w:r>
      <w:r w:rsidR="006C6E62">
        <w:t>Council-related payments.</w:t>
      </w:r>
    </w:p>
    <w:p w:rsidR="006C6E62" w:rsidRDefault="006C6E62" w:rsidP="00FF738D">
      <w:pPr>
        <w:pStyle w:val="BulletPoints"/>
        <w:spacing w:after="0"/>
      </w:pPr>
      <w:r>
        <w:t>Other duties as required.</w:t>
      </w:r>
    </w:p>
    <w:p w:rsidR="00960D50" w:rsidRDefault="00960D50" w:rsidP="00FF738D">
      <w:pPr>
        <w:pStyle w:val="BulletPoints"/>
        <w:numPr>
          <w:ilvl w:val="0"/>
          <w:numId w:val="0"/>
        </w:numPr>
        <w:spacing w:after="0"/>
        <w:ind w:left="357" w:hanging="357"/>
      </w:pPr>
    </w:p>
    <w:p w:rsidR="00960D50" w:rsidRDefault="00960D50" w:rsidP="00FF738D">
      <w:pPr>
        <w:pStyle w:val="BulletPoints"/>
        <w:numPr>
          <w:ilvl w:val="0"/>
          <w:numId w:val="0"/>
        </w:numPr>
        <w:spacing w:after="0"/>
        <w:ind w:left="357" w:hanging="357"/>
      </w:pPr>
    </w:p>
    <w:p w:rsidR="00960D50" w:rsidRDefault="00960D50" w:rsidP="00FF738D">
      <w:pPr>
        <w:pStyle w:val="Heading1"/>
        <w:spacing w:before="0" w:after="0"/>
      </w:pPr>
      <w:r>
        <w:t>Communication</w:t>
      </w:r>
    </w:p>
    <w:p w:rsidR="00960D50" w:rsidRPr="008073E1" w:rsidRDefault="00960D50" w:rsidP="00FF738D"/>
    <w:p w:rsidR="00960D50" w:rsidRDefault="00960D50" w:rsidP="00FF738D">
      <w:pPr>
        <w:rPr>
          <w:bCs/>
        </w:rPr>
      </w:pPr>
      <w:r>
        <w:rPr>
          <w:bCs/>
        </w:rPr>
        <w:t xml:space="preserve">The City of </w:t>
      </w:r>
      <w:smartTag w:uri="urn:schemas-microsoft-com:office:smarttags" w:element="place">
        <w:smartTag w:uri="urn:schemas-microsoft-com:office:smarttags" w:element="City">
          <w:r>
            <w:rPr>
              <w:bCs/>
            </w:rPr>
            <w:t>Yarra</w:t>
          </w:r>
        </w:smartTag>
      </w:smartTag>
      <w:r>
        <w:rPr>
          <w:bCs/>
        </w:rPr>
        <w:t xml:space="preserve"> has a diverse customer base, including residents, ratepayers, businesses, visitors and government agencies.  The Customer Service Officer will be required to have effective communication with all levels of customers as well as other Council staff, Managers and Councillors.  The position therefore requires highly developed interpersonal skills, particularly in relation to customer contact.</w:t>
      </w:r>
    </w:p>
    <w:p w:rsidR="00960D50" w:rsidRDefault="00960D50" w:rsidP="00FF738D">
      <w:pPr>
        <w:jc w:val="both"/>
        <w:rPr>
          <w:bCs/>
          <w:sz w:val="20"/>
        </w:rPr>
      </w:pPr>
    </w:p>
    <w:p w:rsidR="00960D50" w:rsidRDefault="00960D50" w:rsidP="00FF738D">
      <w:pPr>
        <w:jc w:val="both"/>
        <w:rPr>
          <w:bCs/>
          <w:sz w:val="20"/>
        </w:rPr>
      </w:pPr>
    </w:p>
    <w:p w:rsidR="00960D50" w:rsidRDefault="00960D50" w:rsidP="00FF738D">
      <w:pPr>
        <w:pStyle w:val="Heading1"/>
        <w:spacing w:before="0" w:after="0"/>
      </w:pPr>
      <w:r>
        <w:t>ACCOUNTABILITY AND EXTENT OF AUTHORITY</w:t>
      </w:r>
    </w:p>
    <w:p w:rsidR="00960D50" w:rsidRPr="008073E1" w:rsidRDefault="00960D50" w:rsidP="00FF738D"/>
    <w:p w:rsidR="00960D50" w:rsidRDefault="00960D50" w:rsidP="00FF738D">
      <w:pPr>
        <w:rPr>
          <w:bCs/>
        </w:rPr>
      </w:pPr>
      <w:r>
        <w:rPr>
          <w:bCs/>
        </w:rPr>
        <w:t>The Customer Service Officer will be responsible for answering telephone enquires through</w:t>
      </w:r>
      <w:r w:rsidR="00FB2E61">
        <w:rPr>
          <w:bCs/>
        </w:rPr>
        <w:t>out</w:t>
      </w:r>
      <w:r>
        <w:rPr>
          <w:bCs/>
        </w:rPr>
        <w:t xml:space="preserve"> the </w:t>
      </w:r>
      <w:r w:rsidR="004051D7">
        <w:rPr>
          <w:bCs/>
        </w:rPr>
        <w:t xml:space="preserve">Call </w:t>
      </w:r>
      <w:r>
        <w:rPr>
          <w:bCs/>
        </w:rPr>
        <w:t xml:space="preserve">Centre </w:t>
      </w:r>
      <w:r w:rsidR="00FB2E61">
        <w:rPr>
          <w:bCs/>
        </w:rPr>
        <w:t>and/</w:t>
      </w:r>
      <w:r>
        <w:rPr>
          <w:bCs/>
        </w:rPr>
        <w:t xml:space="preserve">or enquires made in person through the </w:t>
      </w:r>
      <w:r w:rsidR="006C70E4">
        <w:rPr>
          <w:bCs/>
        </w:rPr>
        <w:t xml:space="preserve">satellite Customer Service Centres </w:t>
      </w:r>
      <w:r w:rsidR="00FB2E61">
        <w:rPr>
          <w:bCs/>
        </w:rPr>
        <w:t>canvassing</w:t>
      </w:r>
      <w:r w:rsidR="00FF738D">
        <w:rPr>
          <w:bCs/>
        </w:rPr>
        <w:t xml:space="preserve"> </w:t>
      </w:r>
      <w:r>
        <w:rPr>
          <w:bCs/>
        </w:rPr>
        <w:t>a broad range of services.  The</w:t>
      </w:r>
      <w:r w:rsidR="00FB2E61">
        <w:rPr>
          <w:bCs/>
        </w:rPr>
        <w:t xml:space="preserve"> Customer </w:t>
      </w:r>
      <w:proofErr w:type="spellStart"/>
      <w:r w:rsidR="00FB2E61">
        <w:rPr>
          <w:bCs/>
        </w:rPr>
        <w:t>Srvice</w:t>
      </w:r>
      <w:proofErr w:type="spellEnd"/>
      <w:r w:rsidR="00FB2E61">
        <w:rPr>
          <w:bCs/>
        </w:rPr>
        <w:t xml:space="preserve"> Officer</w:t>
      </w:r>
      <w:r w:rsidR="00FF738D">
        <w:rPr>
          <w:bCs/>
        </w:rPr>
        <w:t xml:space="preserve"> </w:t>
      </w:r>
      <w:r>
        <w:rPr>
          <w:bCs/>
        </w:rPr>
        <w:t xml:space="preserve">will record the customer comments and issues and generate action requests where appropriate so that the enquiry is completed to the customer’s satisfaction. </w:t>
      </w:r>
      <w:r w:rsidR="00FB2E61">
        <w:rPr>
          <w:bCs/>
        </w:rPr>
        <w:t>Also, they</w:t>
      </w:r>
      <w:r w:rsidR="00FF738D">
        <w:rPr>
          <w:bCs/>
        </w:rPr>
        <w:t xml:space="preserve"> </w:t>
      </w:r>
      <w:r w:rsidR="00FB2E61">
        <w:rPr>
          <w:bCs/>
        </w:rPr>
        <w:t xml:space="preserve">will </w:t>
      </w:r>
      <w:r>
        <w:rPr>
          <w:bCs/>
        </w:rPr>
        <w:t>be responsible for the accuracy of all cash transactions as part of the cashier</w:t>
      </w:r>
      <w:r w:rsidR="004051D7">
        <w:rPr>
          <w:bCs/>
        </w:rPr>
        <w:t>ing tasks</w:t>
      </w:r>
      <w:r>
        <w:rPr>
          <w:bCs/>
        </w:rPr>
        <w:t>.</w:t>
      </w:r>
    </w:p>
    <w:p w:rsidR="00960D50" w:rsidRDefault="00960D50" w:rsidP="00FF738D">
      <w:pPr>
        <w:rPr>
          <w:bCs/>
        </w:rPr>
      </w:pPr>
    </w:p>
    <w:p w:rsidR="00960D50" w:rsidRDefault="006C6E62" w:rsidP="00FF738D">
      <w:pPr>
        <w:rPr>
          <w:bCs/>
        </w:rPr>
      </w:pPr>
      <w:r>
        <w:rPr>
          <w:bCs/>
        </w:rPr>
        <w:t>The O</w:t>
      </w:r>
      <w:r w:rsidR="00960D50">
        <w:rPr>
          <w:bCs/>
        </w:rPr>
        <w:t>ffice</w:t>
      </w:r>
      <w:r>
        <w:rPr>
          <w:bCs/>
        </w:rPr>
        <w:t>r</w:t>
      </w:r>
      <w:r w:rsidR="00960D50">
        <w:rPr>
          <w:bCs/>
        </w:rPr>
        <w:t xml:space="preserve"> is responsible for the highest standards of courtesy, respon</w:t>
      </w:r>
      <w:r w:rsidR="00A2392A">
        <w:rPr>
          <w:bCs/>
        </w:rPr>
        <w:t>siveness, accessibility, follow-</w:t>
      </w:r>
      <w:r w:rsidR="00960D50">
        <w:rPr>
          <w:bCs/>
        </w:rPr>
        <w:t>up, communication and teamwork.</w:t>
      </w:r>
    </w:p>
    <w:p w:rsidR="00960D50" w:rsidRDefault="00960D50" w:rsidP="00FF738D">
      <w:pPr>
        <w:rPr>
          <w:bCs/>
        </w:rPr>
      </w:pPr>
    </w:p>
    <w:p w:rsidR="00960D50" w:rsidRDefault="00FB2E61" w:rsidP="00FF738D">
      <w:pPr>
        <w:rPr>
          <w:bCs/>
        </w:rPr>
      </w:pPr>
      <w:r>
        <w:rPr>
          <w:bCs/>
        </w:rPr>
        <w:lastRenderedPageBreak/>
        <w:t>Generally, the</w:t>
      </w:r>
      <w:r w:rsidR="00FF738D">
        <w:rPr>
          <w:bCs/>
        </w:rPr>
        <w:t xml:space="preserve"> </w:t>
      </w:r>
      <w:r w:rsidR="00960D50">
        <w:rPr>
          <w:bCs/>
        </w:rPr>
        <w:t>Customer Service Officer will  require limited supervision and will be responsible for managing their own work</w:t>
      </w:r>
      <w:r>
        <w:rPr>
          <w:bCs/>
        </w:rPr>
        <w:t>load</w:t>
      </w:r>
      <w:r w:rsidR="00960D50">
        <w:rPr>
          <w:bCs/>
        </w:rPr>
        <w:t xml:space="preserve">, which originates from public enquires, staff and other team members.  The Officer will seek guidance on </w:t>
      </w:r>
      <w:r>
        <w:rPr>
          <w:bCs/>
        </w:rPr>
        <w:t>atypical</w:t>
      </w:r>
      <w:r w:rsidR="00960D50">
        <w:rPr>
          <w:bCs/>
        </w:rPr>
        <w:t xml:space="preserve"> aspects of the work, when priorities or competing demands become unclear</w:t>
      </w:r>
      <w:r>
        <w:rPr>
          <w:bCs/>
        </w:rPr>
        <w:t xml:space="preserve"> or confusing</w:t>
      </w:r>
      <w:r w:rsidR="00960D50">
        <w:rPr>
          <w:bCs/>
        </w:rPr>
        <w:t>.</w:t>
      </w:r>
    </w:p>
    <w:p w:rsidR="00960D50" w:rsidRDefault="00960D50" w:rsidP="00FF738D">
      <w:pPr>
        <w:rPr>
          <w:bCs/>
        </w:rPr>
      </w:pPr>
    </w:p>
    <w:p w:rsidR="00960D50" w:rsidRPr="0012476B" w:rsidRDefault="00960D50" w:rsidP="00FF738D">
      <w:pPr>
        <w:rPr>
          <w:b/>
        </w:rPr>
      </w:pPr>
      <w:bookmarkStart w:id="1" w:name="OLE_LINK2"/>
      <w:bookmarkStart w:id="2" w:name="OLE_LINK3"/>
      <w:r w:rsidRPr="0012476B">
        <w:rPr>
          <w:b/>
        </w:rPr>
        <w:t>Safety &amp; Risk</w:t>
      </w:r>
    </w:p>
    <w:p w:rsidR="00960D50" w:rsidRDefault="00960D50" w:rsidP="00FF738D">
      <w:pPr>
        <w:numPr>
          <w:ilvl w:val="0"/>
          <w:numId w:val="14"/>
        </w:numPr>
        <w:tabs>
          <w:tab w:val="clear" w:pos="720"/>
        </w:tabs>
        <w:ind w:left="284" w:hanging="284"/>
      </w:pPr>
      <w:r>
        <w:t>Minimise risk to self and others and support safe work practices through adherence to legislative requirements and Council policies and procedures.</w:t>
      </w:r>
    </w:p>
    <w:p w:rsidR="00960D50" w:rsidRDefault="00960D50" w:rsidP="00FF738D">
      <w:pPr>
        <w:numPr>
          <w:ilvl w:val="0"/>
          <w:numId w:val="14"/>
        </w:numPr>
        <w:tabs>
          <w:tab w:val="clear" w:pos="720"/>
        </w:tabs>
        <w:ind w:left="284" w:hanging="284"/>
      </w:pPr>
      <w:r>
        <w:t>Report any matters which may impact on the safety of Council employees, community members, or Council assets and equipment.</w:t>
      </w:r>
    </w:p>
    <w:p w:rsidR="00960D50" w:rsidRPr="0012476B" w:rsidRDefault="00960D50" w:rsidP="00FF738D"/>
    <w:p w:rsidR="0012476B" w:rsidRDefault="0012476B" w:rsidP="00FF738D">
      <w:pPr>
        <w:rPr>
          <w:b/>
        </w:rPr>
      </w:pPr>
      <w:r>
        <w:rPr>
          <w:b/>
        </w:rPr>
        <w:t>Sustainability</w:t>
      </w:r>
    </w:p>
    <w:p w:rsidR="0012476B" w:rsidRDefault="0012476B" w:rsidP="00FF738D">
      <w:pPr>
        <w:numPr>
          <w:ilvl w:val="0"/>
          <w:numId w:val="18"/>
        </w:numPr>
        <w:ind w:left="284" w:hanging="284"/>
      </w:pPr>
      <w:r>
        <w:t>Embrace the following Sustaining Yarra principles through day to day work:</w:t>
      </w:r>
    </w:p>
    <w:p w:rsidR="0012476B" w:rsidRDefault="0012476B" w:rsidP="00FF738D">
      <w:pPr>
        <w:numPr>
          <w:ilvl w:val="1"/>
          <w:numId w:val="18"/>
        </w:numPr>
        <w:ind w:left="567" w:hanging="283"/>
      </w:pPr>
      <w:r>
        <w:t>Protecting the Future</w:t>
      </w:r>
    </w:p>
    <w:p w:rsidR="0012476B" w:rsidRDefault="0012476B" w:rsidP="00FF738D">
      <w:pPr>
        <w:numPr>
          <w:ilvl w:val="1"/>
          <w:numId w:val="18"/>
        </w:numPr>
        <w:ind w:left="567" w:hanging="283"/>
      </w:pPr>
      <w:r>
        <w:t>Protecting the Environment</w:t>
      </w:r>
    </w:p>
    <w:p w:rsidR="0012476B" w:rsidRDefault="0012476B" w:rsidP="00FF738D">
      <w:pPr>
        <w:numPr>
          <w:ilvl w:val="1"/>
          <w:numId w:val="18"/>
        </w:numPr>
        <w:ind w:left="567" w:hanging="283"/>
      </w:pPr>
      <w:r>
        <w:t>Economic Viability</w:t>
      </w:r>
    </w:p>
    <w:p w:rsidR="0012476B" w:rsidRDefault="0012476B" w:rsidP="00FF738D">
      <w:pPr>
        <w:numPr>
          <w:ilvl w:val="1"/>
          <w:numId w:val="18"/>
        </w:numPr>
        <w:ind w:left="567" w:hanging="283"/>
      </w:pPr>
      <w:r>
        <w:t>Continuous Improvement</w:t>
      </w:r>
    </w:p>
    <w:p w:rsidR="0012476B" w:rsidRDefault="0012476B" w:rsidP="00FF738D">
      <w:pPr>
        <w:numPr>
          <w:ilvl w:val="1"/>
          <w:numId w:val="18"/>
        </w:numPr>
        <w:ind w:left="567" w:hanging="283"/>
      </w:pPr>
      <w:r>
        <w:t>Social Equity</w:t>
      </w:r>
    </w:p>
    <w:p w:rsidR="0012476B" w:rsidRDefault="0012476B" w:rsidP="00FF738D">
      <w:pPr>
        <w:numPr>
          <w:ilvl w:val="1"/>
          <w:numId w:val="18"/>
        </w:numPr>
        <w:ind w:left="567" w:hanging="283"/>
      </w:pPr>
      <w:r>
        <w:t>Cultural Vitality</w:t>
      </w:r>
    </w:p>
    <w:p w:rsidR="0012476B" w:rsidRDefault="0012476B" w:rsidP="00FF738D">
      <w:pPr>
        <w:numPr>
          <w:ilvl w:val="1"/>
          <w:numId w:val="18"/>
        </w:numPr>
        <w:ind w:left="567" w:hanging="283"/>
      </w:pPr>
      <w:r>
        <w:t>Community Development</w:t>
      </w:r>
    </w:p>
    <w:p w:rsidR="0012476B" w:rsidRDefault="0012476B" w:rsidP="00FF738D">
      <w:pPr>
        <w:numPr>
          <w:ilvl w:val="1"/>
          <w:numId w:val="18"/>
        </w:numPr>
        <w:ind w:left="567" w:hanging="283"/>
      </w:pPr>
      <w:r>
        <w:t>Integrated Approach</w:t>
      </w:r>
    </w:p>
    <w:p w:rsidR="00960D50" w:rsidRDefault="00960D50" w:rsidP="00FF738D"/>
    <w:bookmarkEnd w:id="1"/>
    <w:bookmarkEnd w:id="2"/>
    <w:p w:rsidR="0012476B" w:rsidRDefault="0012476B" w:rsidP="00FF738D">
      <w:pPr>
        <w:rPr>
          <w:b/>
        </w:rPr>
      </w:pPr>
      <w:r>
        <w:rPr>
          <w:b/>
        </w:rPr>
        <w:t>Yarra Values</w:t>
      </w:r>
    </w:p>
    <w:p w:rsidR="0012476B" w:rsidRDefault="0012476B" w:rsidP="00FF738D">
      <w:pPr>
        <w:numPr>
          <w:ilvl w:val="1"/>
          <w:numId w:val="18"/>
        </w:numPr>
      </w:pPr>
      <w:r>
        <w:t>Behave according to the following values which underpin our efforts to build a service based culture based on positive relationships with colleagues and the community:</w:t>
      </w:r>
    </w:p>
    <w:p w:rsidR="0012476B" w:rsidRDefault="0012476B" w:rsidP="00FF738D">
      <w:pPr>
        <w:numPr>
          <w:ilvl w:val="1"/>
          <w:numId w:val="18"/>
        </w:numPr>
        <w:ind w:left="567" w:hanging="283"/>
      </w:pPr>
      <w:r>
        <w:t>Respect</w:t>
      </w:r>
    </w:p>
    <w:p w:rsidR="0012476B" w:rsidRDefault="0012476B" w:rsidP="00FF738D">
      <w:pPr>
        <w:numPr>
          <w:ilvl w:val="1"/>
          <w:numId w:val="18"/>
        </w:numPr>
        <w:ind w:left="567" w:hanging="283"/>
      </w:pPr>
      <w:r>
        <w:t>Teamwork</w:t>
      </w:r>
    </w:p>
    <w:p w:rsidR="0012476B" w:rsidRDefault="0012476B" w:rsidP="00FF738D">
      <w:pPr>
        <w:numPr>
          <w:ilvl w:val="1"/>
          <w:numId w:val="18"/>
        </w:numPr>
        <w:ind w:left="567" w:hanging="283"/>
      </w:pPr>
      <w:r>
        <w:t>Innovation</w:t>
      </w:r>
    </w:p>
    <w:p w:rsidR="0012476B" w:rsidRDefault="0012476B" w:rsidP="00FF738D">
      <w:pPr>
        <w:numPr>
          <w:ilvl w:val="1"/>
          <w:numId w:val="18"/>
        </w:numPr>
        <w:ind w:left="567" w:hanging="283"/>
      </w:pPr>
      <w:r>
        <w:t>Sustainability</w:t>
      </w:r>
    </w:p>
    <w:p w:rsidR="0012476B" w:rsidRDefault="0012476B" w:rsidP="00FF738D">
      <w:pPr>
        <w:numPr>
          <w:ilvl w:val="1"/>
          <w:numId w:val="18"/>
        </w:numPr>
        <w:ind w:left="567" w:hanging="283"/>
      </w:pPr>
      <w:r>
        <w:t>Accountability</w:t>
      </w:r>
    </w:p>
    <w:p w:rsidR="0012476B" w:rsidRDefault="0012476B" w:rsidP="00FF738D">
      <w:pPr>
        <w:numPr>
          <w:ilvl w:val="1"/>
          <w:numId w:val="18"/>
        </w:numPr>
        <w:ind w:left="567" w:hanging="283"/>
      </w:pPr>
      <w:r>
        <w:t>Integrity</w:t>
      </w:r>
    </w:p>
    <w:p w:rsidR="00960D50" w:rsidRDefault="00960D50" w:rsidP="00FF738D">
      <w:pPr>
        <w:rPr>
          <w:bCs/>
        </w:rPr>
      </w:pPr>
    </w:p>
    <w:p w:rsidR="00960D50" w:rsidRDefault="00960D50" w:rsidP="00FF738D">
      <w:pPr>
        <w:rPr>
          <w:bCs/>
        </w:rPr>
      </w:pPr>
    </w:p>
    <w:p w:rsidR="00960D50" w:rsidRDefault="00960D50" w:rsidP="00FF738D">
      <w:pPr>
        <w:pStyle w:val="Heading1"/>
        <w:spacing w:before="0" w:after="0"/>
      </w:pPr>
      <w:r>
        <w:t>Judgement and Decision Making</w:t>
      </w:r>
    </w:p>
    <w:p w:rsidR="00960D50" w:rsidRPr="008073E1" w:rsidRDefault="00960D50" w:rsidP="00FF738D"/>
    <w:p w:rsidR="00960D50" w:rsidRDefault="00960D50" w:rsidP="00FF738D">
      <w:pPr>
        <w:rPr>
          <w:bCs/>
        </w:rPr>
      </w:pPr>
      <w:r>
        <w:rPr>
          <w:bCs/>
        </w:rPr>
        <w:t>The Customer Service Officer will follow established corporate policies and procedures in the</w:t>
      </w:r>
      <w:r w:rsidR="00A2392A">
        <w:rPr>
          <w:bCs/>
        </w:rPr>
        <w:t>ir</w:t>
      </w:r>
      <w:r>
        <w:rPr>
          <w:bCs/>
        </w:rPr>
        <w:t xml:space="preserve"> day-to-day work.  They will utilise the Customer Contact System as a major tool in their decision</w:t>
      </w:r>
      <w:r w:rsidR="00A2392A">
        <w:rPr>
          <w:bCs/>
        </w:rPr>
        <w:t>-</w:t>
      </w:r>
      <w:r>
        <w:rPr>
          <w:bCs/>
        </w:rPr>
        <w:t>making process and contribute to the continued development of the system.  However, the position will need to make decisions on the appropriate ways to resolve a problem and</w:t>
      </w:r>
      <w:r w:rsidR="00A2392A">
        <w:rPr>
          <w:bCs/>
        </w:rPr>
        <w:t>,</w:t>
      </w:r>
      <w:r>
        <w:rPr>
          <w:bCs/>
        </w:rPr>
        <w:t xml:space="preserve"> may make changes to the regular work practices in order to achieve objectives</w:t>
      </w:r>
      <w:r w:rsidR="00A2392A">
        <w:rPr>
          <w:bCs/>
        </w:rPr>
        <w:t>,</w:t>
      </w:r>
      <w:r>
        <w:rPr>
          <w:bCs/>
        </w:rPr>
        <w:t xml:space="preserve"> ensuring all steps taken are documented accordingly.</w:t>
      </w:r>
    </w:p>
    <w:p w:rsidR="00960D50" w:rsidRDefault="00960D50" w:rsidP="00FF738D">
      <w:pPr>
        <w:rPr>
          <w:bCs/>
        </w:rPr>
      </w:pPr>
    </w:p>
    <w:p w:rsidR="00960D50" w:rsidRDefault="00960D50" w:rsidP="00FF738D">
      <w:pPr>
        <w:rPr>
          <w:bCs/>
        </w:rPr>
      </w:pPr>
      <w:r>
        <w:rPr>
          <w:bCs/>
        </w:rPr>
        <w:t>The Officer is expected to contribute to the formulation of policy for the work unit and specific projects, which will directly affect the Council’s service delivery.</w:t>
      </w:r>
    </w:p>
    <w:p w:rsidR="003C7D92" w:rsidRDefault="003C7D92" w:rsidP="00FF738D">
      <w:pPr>
        <w:rPr>
          <w:bCs/>
        </w:rPr>
      </w:pPr>
      <w:r>
        <w:rPr>
          <w:bCs/>
        </w:rPr>
        <w:t>Guidance and advice is always available from a Customer Service Team Leader or Manager as required to ensure the approach to be taken is consistent with the team commitments to both customers and Council service providers.</w:t>
      </w:r>
    </w:p>
    <w:p w:rsidR="00960D50" w:rsidRDefault="00960D50" w:rsidP="00FF738D">
      <w:pPr>
        <w:ind w:left="360"/>
        <w:jc w:val="both"/>
        <w:rPr>
          <w:bCs/>
          <w:sz w:val="20"/>
        </w:rPr>
      </w:pPr>
    </w:p>
    <w:p w:rsidR="00960D50" w:rsidRDefault="00960D50" w:rsidP="00FF738D">
      <w:pPr>
        <w:jc w:val="both"/>
        <w:rPr>
          <w:bCs/>
        </w:rPr>
      </w:pPr>
      <w:r>
        <w:rPr>
          <w:bCs/>
        </w:rPr>
        <w:t>Your typical day may involve some of the following activities:</w:t>
      </w:r>
    </w:p>
    <w:p w:rsidR="004C293A" w:rsidRDefault="004C293A" w:rsidP="00FF738D">
      <w:pPr>
        <w:pStyle w:val="BulletPoints"/>
        <w:spacing w:after="0"/>
      </w:pPr>
      <w:r>
        <w:t xml:space="preserve">Respond to customer queries from multiple channels (including face-to-face, phone, email, </w:t>
      </w:r>
      <w:r w:rsidR="00B43642">
        <w:t>and all digital channels</w:t>
      </w:r>
      <w:r>
        <w:t>) and ensure a consistent customer experience to the end user.</w:t>
      </w:r>
    </w:p>
    <w:p w:rsidR="00960D50" w:rsidRDefault="006C6E62" w:rsidP="00FF738D">
      <w:pPr>
        <w:pStyle w:val="BulletPoints"/>
        <w:spacing w:after="0"/>
      </w:pPr>
      <w:r>
        <w:lastRenderedPageBreak/>
        <w:t>Issue</w:t>
      </w:r>
      <w:r w:rsidR="00960D50">
        <w:t xml:space="preserve"> Parking Permits to City of </w:t>
      </w:r>
      <w:smartTag w:uri="urn:schemas-microsoft-com:office:smarttags" w:element="City">
        <w:smartTag w:uri="urn:schemas-microsoft-com:office:smarttags" w:element="place">
          <w:r w:rsidR="00960D50">
            <w:t>Yarra</w:t>
          </w:r>
        </w:smartTag>
      </w:smartTag>
      <w:r w:rsidR="00960D50">
        <w:t xml:space="preserve"> residents</w:t>
      </w:r>
      <w:r w:rsidR="00A2392A">
        <w:t>.</w:t>
      </w:r>
    </w:p>
    <w:p w:rsidR="00960D50" w:rsidRDefault="00A2392A" w:rsidP="00FF738D">
      <w:pPr>
        <w:pStyle w:val="BulletPoints"/>
        <w:spacing w:after="0"/>
        <w:rPr>
          <w:i/>
        </w:rPr>
      </w:pPr>
      <w:r>
        <w:t>Organise</w:t>
      </w:r>
      <w:r w:rsidR="00960D50">
        <w:t xml:space="preserve"> contractor</w:t>
      </w:r>
      <w:r>
        <w:t>s to clean</w:t>
      </w:r>
      <w:r w:rsidR="00960D50">
        <w:t xml:space="preserve"> </w:t>
      </w:r>
      <w:r>
        <w:t>streets</w:t>
      </w:r>
      <w:r w:rsidR="00960D50">
        <w:t xml:space="preserve"> </w:t>
      </w:r>
      <w:r w:rsidR="003C7D92">
        <w:t>as a result</w:t>
      </w:r>
      <w:r w:rsidR="00FF738D">
        <w:t xml:space="preserve"> </w:t>
      </w:r>
      <w:r w:rsidR="003C7D92">
        <w:t xml:space="preserve">from </w:t>
      </w:r>
      <w:r>
        <w:t>resident requests.</w:t>
      </w:r>
    </w:p>
    <w:p w:rsidR="00960D50" w:rsidRDefault="00FF738D" w:rsidP="00FF738D">
      <w:pPr>
        <w:pStyle w:val="BulletPoints"/>
        <w:spacing w:after="0"/>
        <w:rPr>
          <w:i/>
        </w:rPr>
      </w:pPr>
      <w:r>
        <w:t xml:space="preserve">Assist </w:t>
      </w:r>
      <w:r w:rsidR="00960D50">
        <w:t xml:space="preserve">elderly </w:t>
      </w:r>
      <w:r w:rsidR="006C6E62">
        <w:t>resident</w:t>
      </w:r>
      <w:r w:rsidR="00715254">
        <w:t>s</w:t>
      </w:r>
      <w:r w:rsidR="006C6E62">
        <w:t xml:space="preserve"> who may need to u</w:t>
      </w:r>
      <w:r w:rsidR="00715254">
        <w:t>tilise</w:t>
      </w:r>
      <w:r w:rsidR="00960D50">
        <w:t xml:space="preserve"> some of Council’s Aged Service</w:t>
      </w:r>
      <w:r w:rsidR="006C6E62">
        <w:t>s</w:t>
      </w:r>
      <w:r w:rsidR="00A2392A">
        <w:t>.</w:t>
      </w:r>
    </w:p>
    <w:p w:rsidR="00960D50" w:rsidRDefault="00960D50" w:rsidP="00FF738D">
      <w:pPr>
        <w:pStyle w:val="BulletPoints"/>
        <w:spacing w:after="0"/>
        <w:rPr>
          <w:i/>
        </w:rPr>
      </w:pPr>
      <w:r>
        <w:t xml:space="preserve">Register </w:t>
      </w:r>
      <w:r w:rsidR="00715254">
        <w:t xml:space="preserve">both </w:t>
      </w:r>
      <w:r>
        <w:t>cats and dogs within the City of Yarra</w:t>
      </w:r>
      <w:r w:rsidR="00A2392A">
        <w:t>.</w:t>
      </w:r>
    </w:p>
    <w:p w:rsidR="00960D50" w:rsidRDefault="00960D50" w:rsidP="00FF738D">
      <w:pPr>
        <w:pStyle w:val="BulletPoints"/>
        <w:spacing w:after="0"/>
        <w:rPr>
          <w:i/>
        </w:rPr>
      </w:pPr>
      <w:r>
        <w:t xml:space="preserve">Provide </w:t>
      </w:r>
      <w:r w:rsidR="00715254">
        <w:t xml:space="preserve">and supply </w:t>
      </w:r>
      <w:r>
        <w:t xml:space="preserve">information </w:t>
      </w:r>
      <w:r w:rsidR="003C7D92">
        <w:t>derived</w:t>
      </w:r>
      <w:r>
        <w:t xml:space="preserve"> Council Meetings</w:t>
      </w:r>
      <w:r w:rsidR="00A2392A">
        <w:t>.</w:t>
      </w:r>
    </w:p>
    <w:p w:rsidR="00960D50" w:rsidRPr="00FF738D" w:rsidRDefault="004051D7" w:rsidP="00FF738D">
      <w:pPr>
        <w:pStyle w:val="BulletPoints"/>
        <w:spacing w:after="0"/>
        <w:rPr>
          <w:i/>
        </w:rPr>
      </w:pPr>
      <w:r>
        <w:t xml:space="preserve">Process </w:t>
      </w:r>
      <w:r w:rsidR="006C6E62">
        <w:t>Council-related</w:t>
      </w:r>
      <w:r w:rsidR="00960D50">
        <w:t xml:space="preserve"> </w:t>
      </w:r>
      <w:r w:rsidR="006C6E62">
        <w:t>p</w:t>
      </w:r>
      <w:r w:rsidR="00960D50">
        <w:t>ayments</w:t>
      </w:r>
      <w:r w:rsidR="00A2392A">
        <w:t>.</w:t>
      </w:r>
    </w:p>
    <w:p w:rsidR="00960D50" w:rsidRPr="003C7D92" w:rsidRDefault="003C7D92" w:rsidP="00FF738D">
      <w:pPr>
        <w:pStyle w:val="BulletPoints"/>
        <w:spacing w:after="0"/>
        <w:rPr>
          <w:i/>
        </w:rPr>
      </w:pPr>
      <w:r>
        <w:t>Actively l</w:t>
      </w:r>
      <w:r w:rsidR="00960D50">
        <w:t xml:space="preserve">isten to </w:t>
      </w:r>
      <w:r>
        <w:t>individuals</w:t>
      </w:r>
      <w:r w:rsidR="00960D50">
        <w:t xml:space="preserve"> who</w:t>
      </w:r>
      <w:r>
        <w:t xml:space="preserve"> may be</w:t>
      </w:r>
      <w:r w:rsidR="00960D50">
        <w:t xml:space="preserve"> upset </w:t>
      </w:r>
      <w:r>
        <w:t>when</w:t>
      </w:r>
      <w:r w:rsidR="00960D50">
        <w:t xml:space="preserve"> receiving a parking fine. Explain the </w:t>
      </w:r>
      <w:r w:rsidR="00FF738D">
        <w:t>reasoning</w:t>
      </w:r>
      <w:r>
        <w:t xml:space="preserve"> for</w:t>
      </w:r>
      <w:r w:rsidR="00FF738D">
        <w:t xml:space="preserve"> </w:t>
      </w:r>
      <w:r>
        <w:t>the</w:t>
      </w:r>
      <w:r w:rsidR="00960D50">
        <w:t xml:space="preserve"> infringement and </w:t>
      </w:r>
      <w:r w:rsidR="006C6E62">
        <w:t>outline the process to submit an appeal.</w:t>
      </w:r>
    </w:p>
    <w:p w:rsidR="00960D50" w:rsidRDefault="00960D50" w:rsidP="00FF738D">
      <w:pPr>
        <w:pStyle w:val="BulletPoints"/>
        <w:spacing w:after="0"/>
        <w:rPr>
          <w:i/>
        </w:rPr>
      </w:pPr>
      <w:r>
        <w:t>Contact an interpreter service to assist in translating correspondence to a resident who may speak li</w:t>
      </w:r>
      <w:r w:rsidR="003C7D92">
        <w:t>mited</w:t>
      </w:r>
      <w:r>
        <w:t xml:space="preserve"> or no English</w:t>
      </w:r>
      <w:r w:rsidR="00A2392A">
        <w:t>.</w:t>
      </w:r>
    </w:p>
    <w:p w:rsidR="00960D50" w:rsidRDefault="00960D50" w:rsidP="00FF738D">
      <w:pPr>
        <w:pStyle w:val="BulletPoints"/>
        <w:spacing w:after="0"/>
        <w:rPr>
          <w:i/>
        </w:rPr>
      </w:pPr>
      <w:r>
        <w:t>Direct people to other service providers within the community</w:t>
      </w:r>
      <w:r w:rsidR="00A2392A">
        <w:t>.</w:t>
      </w:r>
    </w:p>
    <w:p w:rsidR="00960D50" w:rsidRDefault="006C6E62" w:rsidP="00FF738D">
      <w:pPr>
        <w:pStyle w:val="BulletPoints"/>
        <w:spacing w:after="0"/>
        <w:rPr>
          <w:i/>
        </w:rPr>
      </w:pPr>
      <w:r>
        <w:t>Arrange</w:t>
      </w:r>
      <w:r w:rsidR="00960D50">
        <w:t xml:space="preserve"> for mailing of Council forms, applications and information</w:t>
      </w:r>
      <w:r w:rsidR="00A2392A">
        <w:t>.</w:t>
      </w:r>
    </w:p>
    <w:p w:rsidR="00960D50" w:rsidRDefault="00960D50" w:rsidP="00FF738D">
      <w:pPr>
        <w:pStyle w:val="BulletPoints"/>
        <w:spacing w:after="0"/>
      </w:pPr>
      <w:r>
        <w:t xml:space="preserve">Liaise with other Council departments to service all customer </w:t>
      </w:r>
      <w:r w:rsidR="003C7D92">
        <w:t xml:space="preserve">enquiries and </w:t>
      </w:r>
      <w:r>
        <w:t>needs</w:t>
      </w:r>
      <w:r w:rsidR="00A2392A">
        <w:t>.</w:t>
      </w:r>
    </w:p>
    <w:p w:rsidR="00960D50" w:rsidRDefault="00960D50" w:rsidP="00FF738D"/>
    <w:p w:rsidR="00DE11E3" w:rsidRPr="00FF738D" w:rsidRDefault="00DE11E3" w:rsidP="00FF738D"/>
    <w:p w:rsidR="00960D50" w:rsidRDefault="00DE11E3" w:rsidP="00FF738D">
      <w:pPr>
        <w:rPr>
          <w:b/>
        </w:rPr>
      </w:pPr>
      <w:r>
        <w:rPr>
          <w:b/>
        </w:rPr>
        <w:t>COMPLEXITY</w:t>
      </w:r>
    </w:p>
    <w:p w:rsidR="00DE11E3" w:rsidRDefault="00DE11E3" w:rsidP="00FF738D">
      <w:r>
        <w:t>A degree of specialised knowledge is applied during service delivery. This knowledge is likely to be gained through training and information sessions, established guidelines, manuals and policies; and will be supplemented by regular contact and networking with other Council work areas</w:t>
      </w:r>
      <w:r w:rsidR="00715254">
        <w:t xml:space="preserve"> in various workplaces across the organisation</w:t>
      </w:r>
      <w:r>
        <w:t>.</w:t>
      </w:r>
    </w:p>
    <w:p w:rsidR="00DE11E3" w:rsidRDefault="00DE11E3" w:rsidP="00FF738D"/>
    <w:p w:rsidR="00DE11E3" w:rsidRDefault="00DE11E3" w:rsidP="00FF738D">
      <w:r>
        <w:t xml:space="preserve">The Officer will contribute to the City of </w:t>
      </w:r>
      <w:smartTag w:uri="urn:schemas-microsoft-com:office:smarttags" w:element="City">
        <w:smartTag w:uri="urn:schemas-microsoft-com:office:smarttags" w:element="place">
          <w:r>
            <w:t>Yarra</w:t>
          </w:r>
        </w:smartTag>
      </w:smartTag>
      <w:r>
        <w:t>’s long-term commitment towards quality customer service locally. The Officer will comply with operating procedures for the work area, including measures and benchmarks for customer service.</w:t>
      </w:r>
      <w:r>
        <w:br/>
      </w:r>
    </w:p>
    <w:p w:rsidR="00FF738D" w:rsidRDefault="00FF738D" w:rsidP="00FF738D"/>
    <w:p w:rsidR="00FF738D" w:rsidRDefault="00FF738D" w:rsidP="00FF738D">
      <w:pPr>
        <w:rPr>
          <w:b/>
        </w:rPr>
      </w:pPr>
      <w:r>
        <w:rPr>
          <w:b/>
        </w:rPr>
        <w:t>QUALIFICATIONS AND EXPERIENCE</w:t>
      </w:r>
    </w:p>
    <w:p w:rsidR="00FF738D" w:rsidRPr="00FF738D" w:rsidRDefault="00FF738D" w:rsidP="00FF738D"/>
    <w:p w:rsidR="00FF738D" w:rsidRDefault="00FF738D" w:rsidP="00FF738D">
      <w:pPr>
        <w:numPr>
          <w:ilvl w:val="0"/>
          <w:numId w:val="16"/>
        </w:numPr>
      </w:pPr>
      <w:r>
        <w:t>Extensive experience and work skills relevant to the position of customer service and administration.</w:t>
      </w:r>
    </w:p>
    <w:p w:rsidR="00FF738D" w:rsidRDefault="00FF738D" w:rsidP="00FF738D">
      <w:pPr>
        <w:numPr>
          <w:ilvl w:val="0"/>
          <w:numId w:val="16"/>
        </w:numPr>
      </w:pPr>
      <w:r>
        <w:t>Previous experience in a similar position working in a customer service/contact centre environment.</w:t>
      </w:r>
    </w:p>
    <w:p w:rsidR="00FF738D" w:rsidRDefault="00FF738D" w:rsidP="00FF738D">
      <w:pPr>
        <w:numPr>
          <w:ilvl w:val="0"/>
          <w:numId w:val="16"/>
        </w:numPr>
      </w:pPr>
      <w:r>
        <w:t>A current valid Police Check and Working with Children Check is required for appointment to this position.</w:t>
      </w:r>
    </w:p>
    <w:p w:rsidR="00FF738D" w:rsidRPr="00DE11E3" w:rsidRDefault="00FF738D" w:rsidP="00FF738D">
      <w:pPr>
        <w:numPr>
          <w:ilvl w:val="0"/>
          <w:numId w:val="16"/>
        </w:numPr>
      </w:pPr>
      <w:r>
        <w:t>Experience in a high volume call centre environment</w:t>
      </w:r>
    </w:p>
    <w:p w:rsidR="00FF738D" w:rsidRDefault="00FF738D" w:rsidP="00FF738D"/>
    <w:p w:rsidR="00DE11E3" w:rsidRDefault="00DE11E3" w:rsidP="00FF738D"/>
    <w:p w:rsidR="00DE11E3" w:rsidRDefault="00DE11E3" w:rsidP="00FF738D">
      <w:pPr>
        <w:rPr>
          <w:b/>
        </w:rPr>
      </w:pPr>
      <w:r>
        <w:rPr>
          <w:b/>
        </w:rPr>
        <w:t>KEY SELECTION CRITERIA</w:t>
      </w:r>
    </w:p>
    <w:p w:rsidR="00DE11E3" w:rsidRPr="00FF738D" w:rsidRDefault="00DE11E3" w:rsidP="00FF738D"/>
    <w:p w:rsidR="00A13A55" w:rsidRDefault="00DE11E3" w:rsidP="00FF738D">
      <w:pPr>
        <w:pStyle w:val="ListBullet2"/>
        <w:tabs>
          <w:tab w:val="clear" w:pos="720"/>
        </w:tabs>
        <w:ind w:left="284" w:hanging="284"/>
      </w:pPr>
      <w:r w:rsidRPr="00DE11E3">
        <w:t xml:space="preserve">Ability to provide outstanding customer service </w:t>
      </w:r>
      <w:r w:rsidR="00A13A55">
        <w:t>from multiple channels (including face-to-face, phone, email, webchat and social media) and ensure a consistent customer experience to the end user.</w:t>
      </w:r>
    </w:p>
    <w:p w:rsidR="00DE11E3" w:rsidRDefault="00DE11E3" w:rsidP="00FF738D">
      <w:pPr>
        <w:numPr>
          <w:ilvl w:val="0"/>
          <w:numId w:val="14"/>
        </w:numPr>
        <w:tabs>
          <w:tab w:val="clear" w:pos="720"/>
        </w:tabs>
        <w:ind w:left="284" w:hanging="284"/>
      </w:pPr>
      <w:r>
        <w:t>Proven ability to work in a team environment</w:t>
      </w:r>
      <w:r w:rsidR="00715254">
        <w:t xml:space="preserve"> and identify improvements to procedures and service outcomes by contributing to and participating in improvement initiatives</w:t>
      </w:r>
      <w:r>
        <w:t>.</w:t>
      </w:r>
    </w:p>
    <w:p w:rsidR="00DE11E3" w:rsidRDefault="00DE11E3" w:rsidP="00FF738D">
      <w:pPr>
        <w:numPr>
          <w:ilvl w:val="0"/>
          <w:numId w:val="14"/>
        </w:numPr>
        <w:tabs>
          <w:tab w:val="clear" w:pos="720"/>
        </w:tabs>
        <w:ind w:left="284" w:hanging="284"/>
      </w:pPr>
      <w:r>
        <w:t>Excellent communication and interpersonal skills.</w:t>
      </w:r>
    </w:p>
    <w:p w:rsidR="00DE11E3" w:rsidRDefault="00DE11E3" w:rsidP="00FF738D">
      <w:pPr>
        <w:numPr>
          <w:ilvl w:val="0"/>
          <w:numId w:val="14"/>
        </w:numPr>
        <w:tabs>
          <w:tab w:val="clear" w:pos="720"/>
        </w:tabs>
        <w:ind w:left="284" w:hanging="284"/>
      </w:pPr>
      <w:r>
        <w:t>Proven ability to seek creative solutions to a wide range of issues and concerns.</w:t>
      </w:r>
    </w:p>
    <w:p w:rsidR="00715254" w:rsidRDefault="00715254" w:rsidP="00FF738D">
      <w:pPr>
        <w:numPr>
          <w:ilvl w:val="0"/>
          <w:numId w:val="14"/>
        </w:numPr>
        <w:tabs>
          <w:tab w:val="clear" w:pos="720"/>
        </w:tabs>
        <w:ind w:left="284" w:hanging="284"/>
      </w:pPr>
      <w:r>
        <w:t xml:space="preserve">Proficiency in computer skills, including accurate keyboard skills with a minimum typing speed of 50 wpm.  </w:t>
      </w:r>
    </w:p>
    <w:p w:rsidR="00DE11E3" w:rsidRDefault="00DE11E3" w:rsidP="00FF738D">
      <w:pPr>
        <w:numPr>
          <w:ilvl w:val="0"/>
          <w:numId w:val="14"/>
        </w:numPr>
        <w:tabs>
          <w:tab w:val="clear" w:pos="720"/>
        </w:tabs>
        <w:ind w:left="284" w:hanging="284"/>
      </w:pPr>
      <w:r>
        <w:lastRenderedPageBreak/>
        <w:t>Demonstrated ability to work under limited supervision and ability to assess and balance priorities.</w:t>
      </w:r>
    </w:p>
    <w:p w:rsidR="00DE11E3" w:rsidRDefault="00DE11E3" w:rsidP="00FF738D">
      <w:pPr>
        <w:ind w:left="284" w:hanging="284"/>
      </w:pPr>
    </w:p>
    <w:sectPr w:rsidR="00DE11E3">
      <w:footerReference w:type="default" r:id="rId9"/>
      <w:footerReference w:type="first" r:id="rId10"/>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3A" w:rsidRDefault="0044653A">
      <w:r>
        <w:separator/>
      </w:r>
    </w:p>
  </w:endnote>
  <w:endnote w:type="continuationSeparator" w:id="0">
    <w:p w:rsidR="0044653A" w:rsidRDefault="0044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C" w:rsidRPr="00960D50" w:rsidRDefault="00960D50" w:rsidP="00960D50">
    <w:pPr>
      <w:pStyle w:val="Footer"/>
      <w:pBdr>
        <w:top w:val="single" w:sz="4" w:space="1" w:color="auto"/>
      </w:pBdr>
      <w:tabs>
        <w:tab w:val="clear" w:pos="8306"/>
        <w:tab w:val="left" w:pos="7088"/>
      </w:tabs>
      <w:rPr>
        <w:i/>
        <w:sz w:val="16"/>
        <w:lang w:val="en-US"/>
      </w:rPr>
    </w:pPr>
    <w:r>
      <w:rPr>
        <w:i/>
        <w:sz w:val="16"/>
        <w:lang w:val="en-US"/>
      </w:rPr>
      <w:t>Customer Service Officer</w:t>
    </w:r>
    <w:r>
      <w:rPr>
        <w:i/>
        <w:sz w:val="16"/>
        <w:lang w:val="en-US"/>
      </w:rPr>
      <w:tab/>
    </w:r>
    <w:r>
      <w:rPr>
        <w:i/>
        <w:sz w:val="16"/>
        <w:lang w:val="en-US"/>
      </w:rPr>
      <w:tab/>
    </w:r>
    <w:r w:rsidR="0041520D" w:rsidRPr="0041520D">
      <w:rPr>
        <w:i/>
        <w:sz w:val="16"/>
        <w:lang w:val="en-US"/>
      </w:rPr>
      <w:t>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8C" w:rsidRPr="00960D50" w:rsidRDefault="00960D50" w:rsidP="00960D50">
    <w:pPr>
      <w:pStyle w:val="Footer"/>
      <w:pBdr>
        <w:top w:val="single" w:sz="4" w:space="1" w:color="auto"/>
      </w:pBdr>
      <w:tabs>
        <w:tab w:val="clear" w:pos="8306"/>
        <w:tab w:val="left" w:pos="7088"/>
      </w:tabs>
      <w:rPr>
        <w:i/>
        <w:sz w:val="16"/>
        <w:lang w:val="en-US"/>
      </w:rPr>
    </w:pPr>
    <w:r>
      <w:rPr>
        <w:i/>
        <w:sz w:val="16"/>
        <w:lang w:val="en-US"/>
      </w:rPr>
      <w:t>Customer Service Officer</w:t>
    </w:r>
    <w:r>
      <w:rPr>
        <w:i/>
        <w:sz w:val="16"/>
        <w:lang w:val="en-US"/>
      </w:rPr>
      <w:tab/>
    </w:r>
    <w:r>
      <w:rPr>
        <w:i/>
        <w:sz w:val="16"/>
        <w:lang w:val="en-US"/>
      </w:rPr>
      <w:tab/>
    </w:r>
    <w:r w:rsidR="0041520D">
      <w:rPr>
        <w:i/>
        <w:sz w:val="16"/>
        <w:lang w:val="en-US"/>
      </w:rPr>
      <w:t>July 2016</w:t>
    </w:r>
    <w:r w:rsidR="00794A7D">
      <w:rPr>
        <w:i/>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3A" w:rsidRDefault="0044653A">
      <w:r>
        <w:separator/>
      </w:r>
    </w:p>
  </w:footnote>
  <w:footnote w:type="continuationSeparator" w:id="0">
    <w:p w:rsidR="0044653A" w:rsidRDefault="0044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7224"/>
    <w:multiLevelType w:val="hybridMultilevel"/>
    <w:tmpl w:val="6CD6A6A0"/>
    <w:lvl w:ilvl="0" w:tplc="BDFE52E4">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ED28BD"/>
    <w:multiLevelType w:val="hybridMultilevel"/>
    <w:tmpl w:val="6FF0D8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78D523E"/>
    <w:multiLevelType w:val="multilevel"/>
    <w:tmpl w:val="998C1E5E"/>
    <w:lvl w:ilvl="0">
      <w:numFmt w:val="none"/>
      <w:lvlText w:val="-"/>
      <w:legacy w:legacy="1" w:legacySpace="120" w:legacyIndent="720"/>
      <w:lvlJc w:val="left"/>
      <w:pPr>
        <w:ind w:left="720" w:hanging="720"/>
      </w:p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5" w15:restartNumberingAfterBreak="0">
    <w:nsid w:val="438F176A"/>
    <w:multiLevelType w:val="singleLevel"/>
    <w:tmpl w:val="D08ADC7E"/>
    <w:lvl w:ilvl="0">
      <w:start w:val="1"/>
      <w:numFmt w:val="bullet"/>
      <w:pStyle w:val="BulletPoints"/>
      <w:lvlText w:val=""/>
      <w:lvlJc w:val="left"/>
      <w:pPr>
        <w:tabs>
          <w:tab w:val="num" w:pos="360"/>
        </w:tabs>
        <w:ind w:left="360" w:hanging="360"/>
      </w:pPr>
      <w:rPr>
        <w:rFonts w:ascii="Symbol" w:hAnsi="Symbol" w:hint="default"/>
      </w:rPr>
    </w:lvl>
  </w:abstractNum>
  <w:abstractNum w:abstractNumId="6" w15:restartNumberingAfterBreak="0">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15:restartNumberingAfterBreak="0">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95521F9"/>
    <w:multiLevelType w:val="hybridMultilevel"/>
    <w:tmpl w:val="F72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1"/>
  </w:num>
  <w:num w:numId="3">
    <w:abstractNumId w:val="7"/>
  </w:num>
  <w:num w:numId="4">
    <w:abstractNumId w:val="8"/>
  </w:num>
  <w:num w:numId="5">
    <w:abstractNumId w:val="9"/>
  </w:num>
  <w:num w:numId="6">
    <w:abstractNumId w:val="1"/>
  </w:num>
  <w:num w:numId="7">
    <w:abstractNumId w:val="3"/>
  </w:num>
  <w:num w:numId="8">
    <w:abstractNumId w:val="6"/>
  </w:num>
  <w:num w:numId="9">
    <w:abstractNumId w:val="12"/>
  </w:num>
  <w:num w:numId="10">
    <w:abstractNumId w:val="5"/>
  </w:num>
  <w:num w:numId="11">
    <w:abstractNumId w:val="4"/>
  </w:num>
  <w:num w:numId="12">
    <w:abstractNumId w:val="4"/>
    <w:lvlOverride w:ilvl="0">
      <w:lvl w:ilvl="0">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13">
    <w:abstractNumId w:val="4"/>
    <w:lvlOverride w:ilvl="0">
      <w:lvl w:ilvl="0">
        <w:numFmt w:val="none"/>
        <w:lvlText w:val="-"/>
        <w:legacy w:legacy="1" w:legacySpace="120" w:legacyIndent="720"/>
        <w:lvlJc w:val="left"/>
        <w:pPr>
          <w:ind w:left="720" w:hanging="720"/>
        </w:pPr>
      </w:lvl>
    </w:lvlOverride>
    <w:lvlOverride w:ilvl="1">
      <w:lvl w:ilvl="1">
        <w:start w:val="1"/>
        <w:numFmt w:val="none"/>
        <w:lvlText w:val="o"/>
        <w:legacy w:legacy="1" w:legacySpace="120" w:legacyIndent="360"/>
        <w:lvlJc w:val="left"/>
        <w:pPr>
          <w:ind w:left="1080" w:hanging="360"/>
        </w:pPr>
        <w:rPr>
          <w:rFonts w:ascii="Courier New" w:hAnsi="Courier New" w:hint="default"/>
        </w:rPr>
      </w:lvl>
    </w:lvlOverride>
    <w:lvlOverride w:ilvl="2">
      <w:lvl w:ilvl="2">
        <w:start w:val="1"/>
        <w:numFmt w:val="none"/>
        <w:lvlText w:val=""/>
        <w:legacy w:legacy="1" w:legacySpace="120" w:legacyIndent="360"/>
        <w:lvlJc w:val="left"/>
        <w:pPr>
          <w:ind w:left="1440" w:hanging="360"/>
        </w:pPr>
        <w:rPr>
          <w:rFonts w:ascii="Wingdings" w:hAnsi="Wingdings" w:hint="default"/>
        </w:rPr>
      </w:lvl>
    </w:lvlOverride>
    <w:lvlOverride w:ilvl="3">
      <w:lvl w:ilvl="3">
        <w:start w:val="1"/>
        <w:numFmt w:val="none"/>
        <w:lvlText w:val=""/>
        <w:legacy w:legacy="1" w:legacySpace="120" w:legacyIndent="360"/>
        <w:lvlJc w:val="left"/>
        <w:pPr>
          <w:ind w:left="1800" w:hanging="360"/>
        </w:pPr>
        <w:rPr>
          <w:rFonts w:ascii="Symbol" w:hAnsi="Symbol" w:hint="default"/>
        </w:rPr>
      </w:lvl>
    </w:lvlOverride>
    <w:lvlOverride w:ilvl="4">
      <w:lvl w:ilvl="4">
        <w:start w:val="1"/>
        <w:numFmt w:val="none"/>
        <w:lvlText w:val="o"/>
        <w:legacy w:legacy="1" w:legacySpace="120" w:legacyIndent="360"/>
        <w:lvlJc w:val="left"/>
        <w:pPr>
          <w:ind w:left="2160" w:hanging="360"/>
        </w:pPr>
        <w:rPr>
          <w:rFonts w:ascii="Courier New" w:hAnsi="Courier New" w:hint="default"/>
        </w:rPr>
      </w:lvl>
    </w:lvlOverride>
    <w:lvlOverride w:ilvl="5">
      <w:lvl w:ilvl="5">
        <w:start w:val="1"/>
        <w:numFmt w:val="none"/>
        <w:lvlText w:val=""/>
        <w:legacy w:legacy="1" w:legacySpace="120" w:legacyIndent="360"/>
        <w:lvlJc w:val="left"/>
        <w:pPr>
          <w:ind w:left="2520" w:hanging="360"/>
        </w:pPr>
        <w:rPr>
          <w:rFonts w:ascii="Wingdings" w:hAnsi="Wingdings" w:hint="default"/>
        </w:rPr>
      </w:lvl>
    </w:lvlOverride>
    <w:lvlOverride w:ilvl="6">
      <w:lvl w:ilvl="6">
        <w:start w:val="1"/>
        <w:numFmt w:val="none"/>
        <w:lvlText w:val=""/>
        <w:legacy w:legacy="1" w:legacySpace="120" w:legacyIndent="360"/>
        <w:lvlJc w:val="left"/>
        <w:pPr>
          <w:ind w:left="2880" w:hanging="360"/>
        </w:pPr>
        <w:rPr>
          <w:rFonts w:ascii="Symbol" w:hAnsi="Symbol" w:hint="default"/>
        </w:rPr>
      </w:lvl>
    </w:lvlOverride>
    <w:lvlOverride w:ilvl="7">
      <w:lvl w:ilvl="7">
        <w:start w:val="1"/>
        <w:numFmt w:val="none"/>
        <w:lvlText w:val="o"/>
        <w:legacy w:legacy="1" w:legacySpace="120" w:legacyIndent="360"/>
        <w:lvlJc w:val="left"/>
        <w:pPr>
          <w:ind w:left="3240" w:hanging="360"/>
        </w:pPr>
        <w:rPr>
          <w:rFonts w:ascii="Courier New" w:hAnsi="Courier New" w:hint="default"/>
        </w:rPr>
      </w:lvl>
    </w:lvlOverride>
    <w:lvlOverride w:ilvl="8">
      <w:lvl w:ilvl="8">
        <w:start w:val="1"/>
        <w:numFmt w:val="none"/>
        <w:lvlText w:val=""/>
        <w:legacy w:legacy="1" w:legacySpace="120" w:legacyIndent="360"/>
        <w:lvlJc w:val="left"/>
        <w:pPr>
          <w:ind w:left="3600" w:hanging="360"/>
        </w:pPr>
        <w:rPr>
          <w:rFonts w:ascii="Wingdings" w:hAnsi="Wingdings" w:hint="default"/>
        </w:rPr>
      </w:lvl>
    </w:lvlOverride>
  </w:num>
  <w:num w:numId="14">
    <w:abstractNumId w:val="2"/>
  </w:num>
  <w:num w:numId="15">
    <w:abstractNumId w:val="5"/>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39"/>
    <w:rsid w:val="0012476B"/>
    <w:rsid w:val="00185722"/>
    <w:rsid w:val="001C6C8C"/>
    <w:rsid w:val="00220ACC"/>
    <w:rsid w:val="002522C2"/>
    <w:rsid w:val="00290D9B"/>
    <w:rsid w:val="002A2139"/>
    <w:rsid w:val="002E4F6D"/>
    <w:rsid w:val="00355DAB"/>
    <w:rsid w:val="003C7D92"/>
    <w:rsid w:val="003D4AC5"/>
    <w:rsid w:val="004051D7"/>
    <w:rsid w:val="0041520D"/>
    <w:rsid w:val="0044653A"/>
    <w:rsid w:val="0044706D"/>
    <w:rsid w:val="00462181"/>
    <w:rsid w:val="00493851"/>
    <w:rsid w:val="004C293A"/>
    <w:rsid w:val="00532D20"/>
    <w:rsid w:val="00537C96"/>
    <w:rsid w:val="005564AC"/>
    <w:rsid w:val="00595333"/>
    <w:rsid w:val="005C06DF"/>
    <w:rsid w:val="00644BB8"/>
    <w:rsid w:val="006C6E62"/>
    <w:rsid w:val="006C70E4"/>
    <w:rsid w:val="00715254"/>
    <w:rsid w:val="0073239C"/>
    <w:rsid w:val="00750491"/>
    <w:rsid w:val="00791FCB"/>
    <w:rsid w:val="00794A7D"/>
    <w:rsid w:val="007971E4"/>
    <w:rsid w:val="007D2EFD"/>
    <w:rsid w:val="00834CAE"/>
    <w:rsid w:val="008453EC"/>
    <w:rsid w:val="008A659A"/>
    <w:rsid w:val="008B2CAE"/>
    <w:rsid w:val="008E4266"/>
    <w:rsid w:val="00920BBB"/>
    <w:rsid w:val="00960D50"/>
    <w:rsid w:val="009E1B8C"/>
    <w:rsid w:val="00A13A55"/>
    <w:rsid w:val="00A2392A"/>
    <w:rsid w:val="00A33DD1"/>
    <w:rsid w:val="00A54199"/>
    <w:rsid w:val="00A71F75"/>
    <w:rsid w:val="00AA13D0"/>
    <w:rsid w:val="00AE1820"/>
    <w:rsid w:val="00AF1E83"/>
    <w:rsid w:val="00B165F0"/>
    <w:rsid w:val="00B43642"/>
    <w:rsid w:val="00C404FE"/>
    <w:rsid w:val="00D5114A"/>
    <w:rsid w:val="00DA4FF5"/>
    <w:rsid w:val="00DC24F6"/>
    <w:rsid w:val="00DE11E3"/>
    <w:rsid w:val="00E32CA9"/>
    <w:rsid w:val="00E418CD"/>
    <w:rsid w:val="00E44BF1"/>
    <w:rsid w:val="00E61C7D"/>
    <w:rsid w:val="00E64126"/>
    <w:rsid w:val="00E906E9"/>
    <w:rsid w:val="00EB3580"/>
    <w:rsid w:val="00EC0342"/>
    <w:rsid w:val="00F3763D"/>
    <w:rsid w:val="00F70237"/>
    <w:rsid w:val="00FB2E61"/>
    <w:rsid w:val="00FF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A5126A8-EE61-4E3F-8AAB-6DBF2B6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before="240" w:after="120"/>
      <w:outlineLvl w:val="0"/>
    </w:pPr>
    <w:rPr>
      <w:b/>
      <w:caps/>
    </w:rPr>
  </w:style>
  <w:style w:type="paragraph" w:styleId="Heading2">
    <w:name w:val="heading 2"/>
    <w:basedOn w:val="Normal"/>
    <w:next w:val="Normal"/>
    <w:qFormat/>
    <w:pPr>
      <w:keepNext/>
      <w:spacing w:before="120" w:after="60"/>
      <w:outlineLvl w:val="1"/>
    </w:pPr>
  </w:style>
  <w:style w:type="paragraph" w:styleId="Heading7">
    <w:name w:val="heading 7"/>
    <w:basedOn w:val="Normal"/>
    <w:next w:val="Normal"/>
    <w:qFormat/>
    <w:pPr>
      <w:keepNext/>
      <w:tabs>
        <w:tab w:val="right" w:pos="3496"/>
      </w:tabs>
      <w:outlineLvl w:val="6"/>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lang w:val="en-GB"/>
    </w:rPr>
  </w:style>
  <w:style w:type="paragraph" w:styleId="Subtitle">
    <w:name w:val="Subtitle"/>
    <w:basedOn w:val="Normal"/>
    <w:qFormat/>
    <w:pPr>
      <w:jc w:val="center"/>
    </w:pPr>
    <w:rPr>
      <w:b/>
      <w:sz w:val="28"/>
      <w:lang w:val="en-GB"/>
    </w:rPr>
  </w:style>
  <w:style w:type="paragraph" w:styleId="BodyText">
    <w:name w:val="Body Text"/>
    <w:basedOn w:val="Normal"/>
    <w:pPr>
      <w:tabs>
        <w:tab w:val="left" w:pos="709"/>
        <w:tab w:val="right" w:pos="5598"/>
      </w:tabs>
      <w:spacing w:before="240"/>
    </w:pPr>
  </w:style>
  <w:style w:type="paragraph" w:styleId="BodyText2">
    <w:name w:val="Body Text 2"/>
    <w:basedOn w:val="Normal"/>
    <w:pPr>
      <w:spacing w:before="240"/>
    </w:pPr>
    <w:rPr>
      <w:vanish/>
      <w:color w:val="FF0000"/>
    </w:rPr>
  </w:style>
  <w:style w:type="paragraph" w:customStyle="1" w:styleId="BulletPoints">
    <w:name w:val="Bullet Points"/>
    <w:basedOn w:val="Normal"/>
    <w:pPr>
      <w:numPr>
        <w:numId w:val="10"/>
      </w:numPr>
      <w:spacing w:after="120"/>
      <w:ind w:left="357" w:hanging="357"/>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pPr>
      <w:spacing w:after="120" w:line="480" w:lineRule="auto"/>
      <w:ind w:left="283"/>
    </w:pPr>
  </w:style>
  <w:style w:type="character" w:styleId="PageNumber">
    <w:name w:val="page number"/>
    <w:basedOn w:val="DefaultParagraphFont"/>
    <w:rsid w:val="009E1B8C"/>
  </w:style>
  <w:style w:type="character" w:customStyle="1" w:styleId="HeaderChar">
    <w:name w:val="Header Char"/>
    <w:link w:val="Header"/>
    <w:rsid w:val="00960D50"/>
    <w:rPr>
      <w:rFonts w:ascii="Arial" w:hAnsi="Arial"/>
      <w:sz w:val="22"/>
      <w:lang w:eastAsia="en-US"/>
    </w:rPr>
  </w:style>
  <w:style w:type="paragraph" w:styleId="BalloonText">
    <w:name w:val="Balloon Text"/>
    <w:basedOn w:val="Normal"/>
    <w:link w:val="BalloonTextChar"/>
    <w:rsid w:val="006C6E62"/>
    <w:rPr>
      <w:rFonts w:ascii="Tahoma" w:hAnsi="Tahoma" w:cs="Tahoma"/>
      <w:sz w:val="16"/>
      <w:szCs w:val="16"/>
    </w:rPr>
  </w:style>
  <w:style w:type="character" w:customStyle="1" w:styleId="BalloonTextChar">
    <w:name w:val="Balloon Text Char"/>
    <w:link w:val="BalloonText"/>
    <w:rsid w:val="006C6E62"/>
    <w:rPr>
      <w:rFonts w:ascii="Tahoma" w:hAnsi="Tahoma" w:cs="Tahoma"/>
      <w:sz w:val="16"/>
      <w:szCs w:val="16"/>
      <w:lang w:eastAsia="en-US"/>
    </w:rPr>
  </w:style>
  <w:style w:type="paragraph" w:styleId="ListParagraph">
    <w:name w:val="List Paragraph"/>
    <w:basedOn w:val="Normal"/>
    <w:uiPriority w:val="34"/>
    <w:qFormat/>
    <w:rsid w:val="00DE11E3"/>
    <w:pPr>
      <w:ind w:left="720"/>
    </w:pPr>
  </w:style>
  <w:style w:type="paragraph" w:styleId="ListBullet2">
    <w:name w:val="List Bullet 2"/>
    <w:basedOn w:val="Normal"/>
    <w:autoRedefine/>
    <w:rsid w:val="00EB3580"/>
    <w:pPr>
      <w:numPr>
        <w:numId w:val="17"/>
      </w:numPr>
    </w:pPr>
    <w:rPr>
      <w:snapToGrid w:val="0"/>
    </w:rPr>
  </w:style>
  <w:style w:type="character" w:styleId="CommentReference">
    <w:name w:val="annotation reference"/>
    <w:rsid w:val="001C6C8C"/>
    <w:rPr>
      <w:sz w:val="16"/>
      <w:szCs w:val="16"/>
    </w:rPr>
  </w:style>
  <w:style w:type="paragraph" w:styleId="CommentText">
    <w:name w:val="annotation text"/>
    <w:basedOn w:val="Normal"/>
    <w:link w:val="CommentTextChar"/>
    <w:rsid w:val="001C6C8C"/>
    <w:rPr>
      <w:sz w:val="20"/>
    </w:rPr>
  </w:style>
  <w:style w:type="character" w:customStyle="1" w:styleId="CommentTextChar">
    <w:name w:val="Comment Text Char"/>
    <w:link w:val="CommentText"/>
    <w:rsid w:val="001C6C8C"/>
    <w:rPr>
      <w:rFonts w:ascii="Arial" w:hAnsi="Arial"/>
      <w:lang w:eastAsia="en-US"/>
    </w:rPr>
  </w:style>
  <w:style w:type="paragraph" w:styleId="CommentSubject">
    <w:name w:val="annotation subject"/>
    <w:basedOn w:val="CommentText"/>
    <w:next w:val="CommentText"/>
    <w:link w:val="CommentSubjectChar"/>
    <w:rsid w:val="001C6C8C"/>
    <w:rPr>
      <w:b/>
      <w:bCs/>
    </w:rPr>
  </w:style>
  <w:style w:type="character" w:customStyle="1" w:styleId="CommentSubjectChar">
    <w:name w:val="Comment Subject Char"/>
    <w:link w:val="CommentSubject"/>
    <w:rsid w:val="001C6C8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5240">
      <w:bodyDiv w:val="1"/>
      <w:marLeft w:val="0"/>
      <w:marRight w:val="0"/>
      <w:marTop w:val="0"/>
      <w:marBottom w:val="0"/>
      <w:divBdr>
        <w:top w:val="none" w:sz="0" w:space="0" w:color="auto"/>
        <w:left w:val="none" w:sz="0" w:space="0" w:color="auto"/>
        <w:bottom w:val="none" w:sz="0" w:space="0" w:color="auto"/>
        <w:right w:val="none" w:sz="0" w:space="0" w:color="auto"/>
      </w:divBdr>
    </w:div>
    <w:div w:id="395209161">
      <w:bodyDiv w:val="1"/>
      <w:marLeft w:val="0"/>
      <w:marRight w:val="0"/>
      <w:marTop w:val="0"/>
      <w:marBottom w:val="0"/>
      <w:divBdr>
        <w:top w:val="none" w:sz="0" w:space="0" w:color="auto"/>
        <w:left w:val="none" w:sz="0" w:space="0" w:color="auto"/>
        <w:bottom w:val="none" w:sz="0" w:space="0" w:color="auto"/>
        <w:right w:val="none" w:sz="0" w:space="0" w:color="auto"/>
      </w:divBdr>
    </w:div>
    <w:div w:id="486098571">
      <w:bodyDiv w:val="1"/>
      <w:marLeft w:val="0"/>
      <w:marRight w:val="0"/>
      <w:marTop w:val="0"/>
      <w:marBottom w:val="0"/>
      <w:divBdr>
        <w:top w:val="none" w:sz="0" w:space="0" w:color="auto"/>
        <w:left w:val="none" w:sz="0" w:space="0" w:color="auto"/>
        <w:bottom w:val="none" w:sz="0" w:space="0" w:color="auto"/>
        <w:right w:val="none" w:sz="0" w:space="0" w:color="auto"/>
      </w:divBdr>
    </w:div>
    <w:div w:id="590506529">
      <w:bodyDiv w:val="1"/>
      <w:marLeft w:val="0"/>
      <w:marRight w:val="0"/>
      <w:marTop w:val="0"/>
      <w:marBottom w:val="0"/>
      <w:divBdr>
        <w:top w:val="none" w:sz="0" w:space="0" w:color="auto"/>
        <w:left w:val="none" w:sz="0" w:space="0" w:color="auto"/>
        <w:bottom w:val="none" w:sz="0" w:space="0" w:color="auto"/>
        <w:right w:val="none" w:sz="0" w:space="0" w:color="auto"/>
      </w:divBdr>
    </w:div>
    <w:div w:id="1312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1055-BD0D-499A-881A-04C53D99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Holden, Emily</cp:lastModifiedBy>
  <cp:revision>2</cp:revision>
  <cp:lastPrinted>2015-09-03T03:54:00Z</cp:lastPrinted>
  <dcterms:created xsi:type="dcterms:W3CDTF">2017-10-19T05:29:00Z</dcterms:created>
  <dcterms:modified xsi:type="dcterms:W3CDTF">2017-10-19T05:29:00Z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Michael Mascia</vt:lpwstr>
  </property>
  <property fmtid="{D5CDD505-2E9C-101B-9397-08002B2CF9AE}" pid="4" name="Status">
    <vt:lpwstr/>
  </property>
</Properties>
</file>