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F734" w14:textId="1A171E27" w:rsidR="0014491D" w:rsidRPr="00100E2D" w:rsidRDefault="003960FB" w:rsidP="00927B2E">
      <w:pPr>
        <w:spacing w:after="0" w:line="240" w:lineRule="auto"/>
        <w:rPr>
          <w:rFonts w:ascii="Segoe UI" w:hAnsi="Segoe UI" w:cs="Segoe UI"/>
          <w:color w:val="3F9C35"/>
          <w:sz w:val="36"/>
          <w:szCs w:val="48"/>
        </w:rPr>
      </w:pPr>
      <w:r>
        <w:rPr>
          <w:rFonts w:ascii="Segoe UI" w:hAnsi="Segoe UI" w:cs="Segoe UI"/>
          <w:color w:val="3F9C35"/>
          <w:sz w:val="36"/>
          <w:szCs w:val="48"/>
        </w:rPr>
        <w:t>Advocacy Support Volunteer – Training Facilitator</w:t>
      </w:r>
    </w:p>
    <w:tbl>
      <w:tblPr>
        <w:tblStyle w:val="TableGrid"/>
        <w:tblW w:w="0" w:type="auto"/>
        <w:tblInd w:w="-108" w:type="dxa"/>
        <w:tblBorders>
          <w:top w:val="single" w:sz="8" w:space="0" w:color="7F7F7F" w:themeColor="text1" w:themeTint="80"/>
          <w:left w:val="none" w:sz="0" w:space="0" w:color="auto"/>
          <w:bottom w:val="single" w:sz="8" w:space="0" w:color="7F7F7F" w:themeColor="text1" w:themeTint="80"/>
          <w:right w:val="none" w:sz="0" w:space="0" w:color="auto"/>
          <w:insideH w:val="single" w:sz="8" w:space="0" w:color="7F7F7F" w:themeColor="text1" w:themeTint="80"/>
          <w:insideV w:val="single" w:sz="8" w:space="0" w:color="7F7F7F" w:themeColor="text1" w:themeTint="80"/>
        </w:tblBorders>
        <w:tblLook w:val="04A0" w:firstRow="1" w:lastRow="0" w:firstColumn="1" w:lastColumn="0" w:noHBand="0" w:noVBand="1"/>
      </w:tblPr>
      <w:tblGrid>
        <w:gridCol w:w="1951"/>
        <w:gridCol w:w="7696"/>
      </w:tblGrid>
      <w:tr w:rsidR="00FB7EC7" w:rsidRPr="00D53A24" w14:paraId="2436F737" w14:textId="77777777" w:rsidTr="00FB7EC7">
        <w:tc>
          <w:tcPr>
            <w:tcW w:w="1951" w:type="dxa"/>
          </w:tcPr>
          <w:p w14:paraId="2436F735"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Department</w:t>
            </w:r>
          </w:p>
        </w:tc>
        <w:tc>
          <w:tcPr>
            <w:tcW w:w="7696" w:type="dxa"/>
          </w:tcPr>
          <w:p w14:paraId="2436F736" w14:textId="2BA876A0" w:rsidR="00FB7EC7" w:rsidRPr="00FB7EC7" w:rsidRDefault="003960FB"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Birth Family Advocacy Support Service</w:t>
            </w:r>
          </w:p>
        </w:tc>
      </w:tr>
      <w:tr w:rsidR="00FB7EC7" w:rsidRPr="00D53A24" w14:paraId="2436F73A" w14:textId="77777777" w:rsidTr="00FB7EC7">
        <w:tc>
          <w:tcPr>
            <w:tcW w:w="1951" w:type="dxa"/>
          </w:tcPr>
          <w:p w14:paraId="2436F738"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Availability</w:t>
            </w:r>
          </w:p>
        </w:tc>
        <w:tc>
          <w:tcPr>
            <w:tcW w:w="7696" w:type="dxa"/>
          </w:tcPr>
          <w:p w14:paraId="2436F739" w14:textId="00A6AC46" w:rsidR="00FB7EC7" w:rsidRPr="00FB7EC7" w:rsidRDefault="003960FB"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5 hours per fortnight, fixed times</w:t>
            </w:r>
          </w:p>
        </w:tc>
      </w:tr>
      <w:tr w:rsidR="00FB7EC7" w:rsidRPr="00D53A24" w14:paraId="2436F73D" w14:textId="77777777" w:rsidTr="00FB7EC7">
        <w:tc>
          <w:tcPr>
            <w:tcW w:w="1951" w:type="dxa"/>
          </w:tcPr>
          <w:p w14:paraId="2436F73B"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Location</w:t>
            </w:r>
          </w:p>
        </w:tc>
        <w:tc>
          <w:tcPr>
            <w:tcW w:w="7696" w:type="dxa"/>
          </w:tcPr>
          <w:p w14:paraId="2436F73C" w14:textId="3D3AD7B3" w:rsidR="00FB7EC7" w:rsidRPr="00FB7EC7" w:rsidRDefault="003960FB" w:rsidP="00FB7EC7">
            <w:pPr>
              <w:spacing w:before="120" w:after="120"/>
              <w:rPr>
                <w:rStyle w:val="textChar"/>
                <w:rFonts w:ascii="Segoe UI" w:eastAsiaTheme="minorHAnsi" w:hAnsi="Segoe UI" w:cs="Segoe UI"/>
                <w:b/>
                <w:szCs w:val="24"/>
                <w:lang w:val="en-AU"/>
              </w:rPr>
            </w:pPr>
            <w:r>
              <w:rPr>
                <w:rStyle w:val="textChar"/>
                <w:rFonts w:ascii="Segoe UI" w:eastAsiaTheme="minorHAnsi" w:hAnsi="Segoe UI" w:cs="Segoe UI"/>
                <w:b/>
                <w:szCs w:val="24"/>
                <w:lang w:val="en-AU"/>
              </w:rPr>
              <w:t>Red Cross House, Garran</w:t>
            </w:r>
          </w:p>
        </w:tc>
      </w:tr>
      <w:tr w:rsidR="00FB7EC7" w:rsidRPr="00D53A24" w14:paraId="2436F742" w14:textId="77777777" w:rsidTr="00FB7EC7">
        <w:tc>
          <w:tcPr>
            <w:tcW w:w="1951" w:type="dxa"/>
          </w:tcPr>
          <w:p w14:paraId="2436F73E" w14:textId="77777777" w:rsidR="00FB7EC7" w:rsidRPr="000F59A2" w:rsidRDefault="00FB7EC7"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Category</w:t>
            </w:r>
          </w:p>
        </w:tc>
        <w:tc>
          <w:tcPr>
            <w:tcW w:w="7696" w:type="dxa"/>
          </w:tcPr>
          <w:p w14:paraId="2436F741" w14:textId="5FC2E0D4" w:rsidR="00FB7EC7" w:rsidRPr="003960FB" w:rsidRDefault="00FB7EC7" w:rsidP="003960FB">
            <w:pPr>
              <w:pStyle w:val="positiondescriptiontitle"/>
              <w:spacing w:before="120" w:after="120"/>
              <w:jc w:val="both"/>
              <w:rPr>
                <w:rStyle w:val="textChar"/>
                <w:rFonts w:ascii="Segoe UI" w:hAnsi="Segoe UI" w:cs="Segoe UI"/>
                <w:sz w:val="22"/>
                <w:szCs w:val="22"/>
                <w:lang w:val="en-AU"/>
              </w:rPr>
            </w:pPr>
            <w:r w:rsidRPr="00100E2D">
              <w:rPr>
                <w:rStyle w:val="textChar"/>
                <w:rFonts w:ascii="Segoe UI" w:hAnsi="Segoe UI" w:cs="Segoe UI"/>
                <w:sz w:val="22"/>
                <w:szCs w:val="22"/>
                <w:lang w:val="en-AU"/>
              </w:rPr>
              <w:t>Working in our Services and Programs</w:t>
            </w:r>
          </w:p>
        </w:tc>
      </w:tr>
      <w:tr w:rsidR="00FB7EC7" w:rsidRPr="00D53A24" w14:paraId="2436F744" w14:textId="77777777" w:rsidTr="00461E1F">
        <w:tc>
          <w:tcPr>
            <w:tcW w:w="9647" w:type="dxa"/>
            <w:gridSpan w:val="2"/>
          </w:tcPr>
          <w:p w14:paraId="2436F743" w14:textId="77777777" w:rsidR="00FB7EC7" w:rsidRPr="00FB7EC7" w:rsidRDefault="00FB7EC7" w:rsidP="00FB7EC7">
            <w:pPr>
              <w:spacing w:before="120" w:after="120"/>
              <w:rPr>
                <w:rStyle w:val="textChar"/>
                <w:rFonts w:ascii="Segoe UI" w:eastAsiaTheme="minorHAnsi" w:hAnsi="Segoe UI" w:cs="Segoe UI"/>
                <w:b/>
                <w:szCs w:val="24"/>
                <w:lang w:val="en-AU"/>
              </w:rPr>
            </w:pPr>
            <w:r w:rsidRPr="00FB7EC7">
              <w:rPr>
                <w:rStyle w:val="textChar"/>
                <w:rFonts w:ascii="Segoe UI" w:eastAsiaTheme="minorHAnsi" w:hAnsi="Segoe UI" w:cs="Segoe UI"/>
                <w:b/>
                <w:szCs w:val="24"/>
                <w:lang w:val="en-AU"/>
              </w:rPr>
              <w:t>Building an inclusive, diverse and active humanitarian movement based on voluntary service</w:t>
            </w:r>
          </w:p>
        </w:tc>
      </w:tr>
      <w:tr w:rsidR="00FB7EC7" w:rsidRPr="00D53A24" w14:paraId="2436F748" w14:textId="77777777" w:rsidTr="00461E1F">
        <w:tc>
          <w:tcPr>
            <w:tcW w:w="9647" w:type="dxa"/>
            <w:gridSpan w:val="2"/>
          </w:tcPr>
          <w:p w14:paraId="2436F745"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purpose</w:t>
            </w:r>
          </w:p>
          <w:p w14:paraId="73F22D98" w14:textId="793ECCEC" w:rsidR="00A66C9D" w:rsidRPr="00A66C9D" w:rsidRDefault="00A66C9D" w:rsidP="00A66C9D">
            <w:pPr>
              <w:pStyle w:val="headinglevel1"/>
              <w:rPr>
                <w:rFonts w:ascii="Segoe UI" w:hAnsi="Segoe UI" w:cs="Segoe UI"/>
                <w:sz w:val="22"/>
                <w:szCs w:val="22"/>
              </w:rPr>
            </w:pPr>
            <w:r w:rsidRPr="00A66C9D">
              <w:rPr>
                <w:rFonts w:ascii="Segoe UI" w:hAnsi="Segoe UI" w:cs="Segoe UI"/>
                <w:sz w:val="22"/>
                <w:szCs w:val="22"/>
              </w:rPr>
              <w:t xml:space="preserve">The Birth Family Advocacy Support Service supports </w:t>
            </w:r>
            <w:bookmarkStart w:id="1" w:name="_GoBack"/>
            <w:bookmarkEnd w:id="1"/>
            <w:r w:rsidRPr="00A66C9D">
              <w:rPr>
                <w:rFonts w:ascii="Segoe UI" w:hAnsi="Segoe UI" w:cs="Segoe UI"/>
                <w:sz w:val="22"/>
                <w:szCs w:val="22"/>
              </w:rPr>
              <w:t>families of children and young people involved with Child and Youth Protection Services (CYPS) by providing information and capability development as they navigate the Out of Home Care and child protection systems. Volunteers will be part of a team of delivering interactive training for parents and families in preparation for court appearances. Volunteers will be presenting theory components of the training as well as presenting court re-enactments and providing feedback to assist with skill development of participants.</w:t>
            </w:r>
          </w:p>
          <w:p w14:paraId="2436F747" w14:textId="72BA6644" w:rsidR="00FB7EC7" w:rsidRPr="00FB7EC7" w:rsidRDefault="00FB7EC7" w:rsidP="002555C9">
            <w:pPr>
              <w:pStyle w:val="headinglevel1"/>
              <w:spacing w:before="120" w:after="120" w:line="240" w:lineRule="auto"/>
              <w:contextualSpacing/>
              <w:rPr>
                <w:rFonts w:ascii="Segoe UI" w:hAnsi="Segoe UI" w:cs="Segoe UI"/>
                <w:color w:val="3F9C35"/>
                <w:sz w:val="22"/>
                <w:szCs w:val="22"/>
                <w:lang w:val="en-AU"/>
              </w:rPr>
            </w:pPr>
          </w:p>
        </w:tc>
      </w:tr>
      <w:tr w:rsidR="00FB7EC7" w:rsidRPr="00D53A24" w14:paraId="2436F751" w14:textId="77777777" w:rsidTr="00461E1F">
        <w:tc>
          <w:tcPr>
            <w:tcW w:w="9647" w:type="dxa"/>
            <w:gridSpan w:val="2"/>
          </w:tcPr>
          <w:p w14:paraId="2436F749"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Role responsibilities</w:t>
            </w:r>
          </w:p>
          <w:p w14:paraId="32EF7DE8" w14:textId="7EC9BD0F" w:rsidR="00A66C9D" w:rsidRDefault="00A66C9D" w:rsidP="00A66C9D">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Delivery</w:t>
            </w:r>
            <w:r w:rsidR="004B5A1A">
              <w:rPr>
                <w:rStyle w:val="textChar"/>
                <w:rFonts w:ascii="Segoe UI" w:hAnsi="Segoe UI" w:cs="Segoe UI"/>
                <w:color w:val="000000" w:themeColor="text1"/>
                <w:sz w:val="22"/>
                <w:szCs w:val="22"/>
                <w:lang w:val="en-AU"/>
              </w:rPr>
              <w:t xml:space="preserve"> and development</w:t>
            </w:r>
            <w:r>
              <w:rPr>
                <w:rStyle w:val="textChar"/>
                <w:rFonts w:ascii="Segoe UI" w:hAnsi="Segoe UI" w:cs="Segoe UI"/>
                <w:color w:val="000000" w:themeColor="text1"/>
                <w:sz w:val="22"/>
                <w:szCs w:val="22"/>
                <w:lang w:val="en-AU"/>
              </w:rPr>
              <w:t xml:space="preserve"> of workshop materials</w:t>
            </w:r>
          </w:p>
          <w:p w14:paraId="5DEF9F89" w14:textId="54EE0052" w:rsidR="00A66C9D" w:rsidRDefault="00A66C9D" w:rsidP="00A66C9D">
            <w:pPr>
              <w:pStyle w:val="textinred"/>
              <w:numPr>
                <w:ilvl w:val="0"/>
                <w:numId w:val="20"/>
              </w:numPr>
              <w:spacing w:before="120" w:line="240" w:lineRule="auto"/>
              <w:rPr>
                <w:rStyle w:val="textChar"/>
                <w:rFonts w:ascii="Segoe UI" w:hAnsi="Segoe UI" w:cs="Segoe UI"/>
                <w:color w:val="000000" w:themeColor="text1"/>
                <w:sz w:val="22"/>
                <w:szCs w:val="22"/>
                <w:lang w:val="en-AU"/>
              </w:rPr>
            </w:pPr>
            <w:r>
              <w:rPr>
                <w:rStyle w:val="textChar"/>
                <w:rFonts w:ascii="Segoe UI" w:hAnsi="Segoe UI" w:cs="Segoe UI"/>
                <w:color w:val="000000" w:themeColor="text1"/>
                <w:sz w:val="22"/>
                <w:szCs w:val="22"/>
                <w:lang w:val="en-AU"/>
              </w:rPr>
              <w:t>Collaborate with training facilitation team</w:t>
            </w:r>
          </w:p>
          <w:p w14:paraId="4420560E" w14:textId="6D8C1ADD" w:rsidR="00A66C9D" w:rsidRPr="00A66C9D" w:rsidRDefault="00A66C9D" w:rsidP="00A66C9D">
            <w:pPr>
              <w:pStyle w:val="textinred"/>
              <w:numPr>
                <w:ilvl w:val="0"/>
                <w:numId w:val="20"/>
              </w:numPr>
              <w:spacing w:before="120" w:line="240" w:lineRule="auto"/>
              <w:rPr>
                <w:rStyle w:val="textChar"/>
                <w:rFonts w:ascii="Segoe UI" w:hAnsi="Segoe UI" w:cs="Segoe UI"/>
                <w:color w:val="000000" w:themeColor="text1"/>
                <w:sz w:val="22"/>
                <w:szCs w:val="22"/>
                <w:lang w:val="en-AU"/>
              </w:rPr>
            </w:pPr>
            <w:r w:rsidRPr="00A66C9D">
              <w:rPr>
                <w:rStyle w:val="textChar"/>
                <w:rFonts w:ascii="Segoe UI" w:hAnsi="Segoe UI" w:cs="Segoe UI"/>
                <w:color w:val="000000" w:themeColor="text1"/>
                <w:sz w:val="22"/>
                <w:szCs w:val="22"/>
                <w:lang w:val="en-AU"/>
              </w:rPr>
              <w:t xml:space="preserve">To support the engagement and empowerment of </w:t>
            </w:r>
            <w:r>
              <w:rPr>
                <w:rStyle w:val="textChar"/>
                <w:rFonts w:ascii="Segoe UI" w:hAnsi="Segoe UI" w:cs="Segoe UI"/>
                <w:color w:val="000000" w:themeColor="text1"/>
                <w:sz w:val="22"/>
                <w:szCs w:val="22"/>
                <w:lang w:val="en-AU"/>
              </w:rPr>
              <w:t>parents</w:t>
            </w:r>
            <w:r w:rsidRPr="00A66C9D">
              <w:rPr>
                <w:rStyle w:val="textChar"/>
                <w:rFonts w:ascii="Segoe UI" w:hAnsi="Segoe UI" w:cs="Segoe UI"/>
                <w:color w:val="000000" w:themeColor="text1"/>
                <w:sz w:val="22"/>
                <w:szCs w:val="22"/>
                <w:lang w:val="en-AU"/>
              </w:rPr>
              <w:t xml:space="preserve"> as determined in consultation with the service manager</w:t>
            </w:r>
          </w:p>
          <w:p w14:paraId="3076EE3C" w14:textId="77777777" w:rsidR="00A66C9D" w:rsidRPr="00A66C9D" w:rsidRDefault="00A66C9D" w:rsidP="00A66C9D">
            <w:pPr>
              <w:pStyle w:val="textinred"/>
              <w:numPr>
                <w:ilvl w:val="0"/>
                <w:numId w:val="20"/>
              </w:numPr>
              <w:spacing w:before="120" w:line="240" w:lineRule="auto"/>
              <w:rPr>
                <w:rStyle w:val="textChar"/>
                <w:rFonts w:ascii="Segoe UI" w:hAnsi="Segoe UI" w:cs="Segoe UI"/>
                <w:color w:val="000000" w:themeColor="text1"/>
                <w:sz w:val="22"/>
                <w:szCs w:val="22"/>
                <w:lang w:val="en-AU"/>
              </w:rPr>
            </w:pPr>
            <w:r w:rsidRPr="00A66C9D">
              <w:rPr>
                <w:rStyle w:val="textChar"/>
                <w:rFonts w:ascii="Segoe UI" w:hAnsi="Segoe UI" w:cs="Segoe UI"/>
                <w:color w:val="000000" w:themeColor="text1"/>
                <w:sz w:val="22"/>
                <w:szCs w:val="22"/>
                <w:lang w:val="en-AU"/>
              </w:rPr>
              <w:t>Maintain regular communication with Red Cross supervisor</w:t>
            </w:r>
          </w:p>
          <w:p w14:paraId="19D95D23" w14:textId="433A7E7B" w:rsidR="00A66C9D" w:rsidRPr="00A66C9D" w:rsidRDefault="00A66C9D" w:rsidP="00A66C9D">
            <w:pPr>
              <w:pStyle w:val="textinred"/>
              <w:numPr>
                <w:ilvl w:val="0"/>
                <w:numId w:val="20"/>
              </w:numPr>
              <w:spacing w:before="120" w:line="240" w:lineRule="auto"/>
              <w:rPr>
                <w:rStyle w:val="textChar"/>
                <w:rFonts w:ascii="Segoe UI" w:hAnsi="Segoe UI" w:cs="Segoe UI"/>
                <w:color w:val="000000" w:themeColor="text1"/>
                <w:sz w:val="22"/>
                <w:szCs w:val="22"/>
                <w:lang w:val="en-AU"/>
              </w:rPr>
            </w:pPr>
            <w:r w:rsidRPr="00A66C9D">
              <w:rPr>
                <w:rStyle w:val="textChar"/>
                <w:rFonts w:ascii="Segoe UI" w:hAnsi="Segoe UI" w:cs="Segoe UI"/>
                <w:color w:val="000000" w:themeColor="text1"/>
                <w:sz w:val="22"/>
                <w:szCs w:val="22"/>
                <w:lang w:val="en-AU"/>
              </w:rPr>
              <w:t xml:space="preserve">Respect the rights of </w:t>
            </w:r>
            <w:r w:rsidR="004B5A1A">
              <w:rPr>
                <w:rStyle w:val="textChar"/>
                <w:rFonts w:ascii="Segoe UI" w:hAnsi="Segoe UI" w:cs="Segoe UI"/>
                <w:color w:val="000000" w:themeColor="text1"/>
                <w:sz w:val="22"/>
                <w:szCs w:val="22"/>
                <w:lang w:val="en-AU"/>
              </w:rPr>
              <w:t>parents and families</w:t>
            </w:r>
            <w:r w:rsidRPr="00A66C9D">
              <w:rPr>
                <w:rStyle w:val="textChar"/>
                <w:rFonts w:ascii="Segoe UI" w:hAnsi="Segoe UI" w:cs="Segoe UI"/>
                <w:color w:val="000000" w:themeColor="text1"/>
                <w:sz w:val="22"/>
                <w:szCs w:val="22"/>
                <w:lang w:val="en-AU"/>
              </w:rPr>
              <w:t xml:space="preserve"> to confidentiality and privacy</w:t>
            </w:r>
          </w:p>
          <w:p w14:paraId="5CF850E7" w14:textId="2D9C7DD9" w:rsidR="00FB7EC7" w:rsidRDefault="00A66C9D" w:rsidP="00A66C9D">
            <w:pPr>
              <w:pStyle w:val="textinred"/>
              <w:numPr>
                <w:ilvl w:val="0"/>
                <w:numId w:val="20"/>
              </w:numPr>
              <w:spacing w:before="120" w:line="240" w:lineRule="auto"/>
              <w:rPr>
                <w:rStyle w:val="textChar"/>
                <w:rFonts w:ascii="Segoe UI" w:hAnsi="Segoe UI" w:cs="Segoe UI"/>
                <w:color w:val="000000" w:themeColor="text1"/>
                <w:sz w:val="22"/>
                <w:szCs w:val="22"/>
                <w:lang w:val="en-AU"/>
              </w:rPr>
            </w:pPr>
            <w:r w:rsidRPr="00A66C9D">
              <w:rPr>
                <w:rStyle w:val="textChar"/>
                <w:rFonts w:ascii="Segoe UI" w:hAnsi="Segoe UI" w:cs="Segoe UI"/>
                <w:color w:val="000000" w:themeColor="text1"/>
                <w:sz w:val="22"/>
                <w:szCs w:val="22"/>
                <w:lang w:val="en-AU"/>
              </w:rPr>
              <w:t>Work within the Red Cross Code of Conduct</w:t>
            </w:r>
            <w:r w:rsidR="004B5A1A">
              <w:rPr>
                <w:rStyle w:val="textChar"/>
                <w:rFonts w:ascii="Segoe UI" w:hAnsi="Segoe UI" w:cs="Segoe UI"/>
                <w:color w:val="000000" w:themeColor="text1"/>
                <w:sz w:val="22"/>
                <w:szCs w:val="22"/>
                <w:lang w:val="en-AU"/>
              </w:rPr>
              <w:t xml:space="preserve"> and Ethical Framework</w:t>
            </w:r>
          </w:p>
          <w:p w14:paraId="2436F750" w14:textId="0D930A21" w:rsidR="00A66C9D" w:rsidRPr="00A66C9D" w:rsidRDefault="00A66C9D" w:rsidP="00D2245B">
            <w:pPr>
              <w:pStyle w:val="textinred"/>
              <w:spacing w:before="120" w:line="240" w:lineRule="auto"/>
              <w:ind w:left="360"/>
              <w:rPr>
                <w:rFonts w:ascii="Segoe UI" w:hAnsi="Segoe UI" w:cs="Segoe UI"/>
                <w:color w:val="000000" w:themeColor="text1"/>
                <w:sz w:val="22"/>
                <w:szCs w:val="22"/>
                <w:lang w:val="en-AU"/>
              </w:rPr>
            </w:pPr>
          </w:p>
        </w:tc>
      </w:tr>
      <w:tr w:rsidR="00FB7EC7" w:rsidRPr="00D53A24" w14:paraId="2436F759" w14:textId="77777777" w:rsidTr="00461E1F">
        <w:trPr>
          <w:trHeight w:val="383"/>
        </w:trPr>
        <w:tc>
          <w:tcPr>
            <w:tcW w:w="9647" w:type="dxa"/>
            <w:gridSpan w:val="2"/>
          </w:tcPr>
          <w:p w14:paraId="2436F752" w14:textId="77777777" w:rsidR="00FB7EC7" w:rsidRPr="000F59A2" w:rsidRDefault="006207A2" w:rsidP="000F59A2">
            <w:pPr>
              <w:pStyle w:val="headinglevel1"/>
              <w:spacing w:before="120" w:after="120" w:line="240" w:lineRule="auto"/>
              <w:contextualSpacing/>
              <w:rPr>
                <w:rFonts w:ascii="Segoe UI" w:hAnsi="Segoe UI" w:cs="Segoe UI"/>
                <w:b/>
                <w:color w:val="3F9C35"/>
                <w:sz w:val="20"/>
                <w:szCs w:val="22"/>
                <w:lang w:val="en-AU" w:eastAsia="en-AU"/>
              </w:rPr>
            </w:pPr>
            <w:r w:rsidRPr="000F59A2">
              <w:rPr>
                <w:rFonts w:ascii="Segoe UI" w:hAnsi="Segoe UI" w:cs="Segoe UI"/>
                <w:b/>
                <w:color w:val="3F9C35"/>
                <w:sz w:val="20"/>
                <w:szCs w:val="22"/>
                <w:lang w:val="en-AU" w:eastAsia="en-AU"/>
              </w:rPr>
              <w:t>Knowledge, s</w:t>
            </w:r>
            <w:r w:rsidR="00FB7EC7" w:rsidRPr="000F59A2">
              <w:rPr>
                <w:rFonts w:ascii="Segoe UI" w:hAnsi="Segoe UI" w:cs="Segoe UI"/>
                <w:b/>
                <w:color w:val="3F9C35"/>
                <w:sz w:val="20"/>
                <w:szCs w:val="22"/>
                <w:lang w:val="en-AU" w:eastAsia="en-AU"/>
              </w:rPr>
              <w:t>kills and experience</w:t>
            </w:r>
          </w:p>
          <w:p w14:paraId="28090012" w14:textId="77777777" w:rsidR="00D2245B" w:rsidRPr="00D2245B" w:rsidRDefault="00D2245B" w:rsidP="00D2245B">
            <w:pPr>
              <w:pStyle w:val="textinred"/>
              <w:numPr>
                <w:ilvl w:val="0"/>
                <w:numId w:val="21"/>
              </w:numPr>
              <w:spacing w:before="120" w:line="240" w:lineRule="auto"/>
              <w:rPr>
                <w:rStyle w:val="textChar"/>
                <w:rFonts w:ascii="Segoe UI" w:hAnsi="Segoe UI" w:cs="Segoe UI"/>
                <w:color w:val="000000" w:themeColor="text1"/>
                <w:sz w:val="22"/>
                <w:szCs w:val="22"/>
                <w:lang w:val="en-AU"/>
              </w:rPr>
            </w:pPr>
            <w:r w:rsidRPr="00D2245B">
              <w:rPr>
                <w:rStyle w:val="textChar"/>
                <w:rFonts w:ascii="Segoe UI" w:hAnsi="Segoe UI" w:cs="Segoe UI"/>
                <w:color w:val="000000" w:themeColor="text1"/>
                <w:sz w:val="22"/>
                <w:szCs w:val="22"/>
                <w:lang w:val="en-AU"/>
              </w:rPr>
              <w:t>Effective interpersonal skills to communicate with people from a variety of backgrounds</w:t>
            </w:r>
          </w:p>
          <w:p w14:paraId="4DBAAF09" w14:textId="77777777" w:rsidR="00D2245B" w:rsidRPr="00D2245B" w:rsidRDefault="00D2245B" w:rsidP="00D2245B">
            <w:pPr>
              <w:pStyle w:val="textinred"/>
              <w:numPr>
                <w:ilvl w:val="0"/>
                <w:numId w:val="21"/>
              </w:numPr>
              <w:spacing w:before="120" w:line="240" w:lineRule="auto"/>
              <w:rPr>
                <w:rStyle w:val="textChar"/>
                <w:rFonts w:ascii="Segoe UI" w:hAnsi="Segoe UI" w:cs="Segoe UI"/>
                <w:color w:val="000000" w:themeColor="text1"/>
                <w:sz w:val="22"/>
                <w:szCs w:val="22"/>
                <w:lang w:val="en-AU"/>
              </w:rPr>
            </w:pPr>
            <w:r w:rsidRPr="00D2245B">
              <w:rPr>
                <w:rStyle w:val="textChar"/>
                <w:rFonts w:ascii="Segoe UI" w:hAnsi="Segoe UI" w:cs="Segoe UI"/>
                <w:color w:val="000000" w:themeColor="text1"/>
                <w:sz w:val="22"/>
                <w:szCs w:val="22"/>
                <w:lang w:val="en-AU"/>
              </w:rPr>
              <w:t>A commitment to work with the service for a minimum of one year</w:t>
            </w:r>
          </w:p>
          <w:p w14:paraId="7A12C97E" w14:textId="77777777" w:rsidR="00D2245B" w:rsidRPr="00D2245B" w:rsidRDefault="00D2245B" w:rsidP="00D2245B">
            <w:pPr>
              <w:pStyle w:val="textinred"/>
              <w:numPr>
                <w:ilvl w:val="0"/>
                <w:numId w:val="21"/>
              </w:numPr>
              <w:spacing w:before="120" w:line="240" w:lineRule="auto"/>
              <w:rPr>
                <w:rStyle w:val="textChar"/>
                <w:rFonts w:ascii="Segoe UI" w:hAnsi="Segoe UI" w:cs="Segoe UI"/>
                <w:color w:val="000000" w:themeColor="text1"/>
                <w:sz w:val="22"/>
                <w:szCs w:val="22"/>
                <w:lang w:val="en-AU"/>
              </w:rPr>
            </w:pPr>
            <w:r w:rsidRPr="00D2245B">
              <w:rPr>
                <w:rStyle w:val="textChar"/>
                <w:rFonts w:ascii="Segoe UI" w:hAnsi="Segoe UI" w:cs="Segoe UI"/>
                <w:color w:val="000000" w:themeColor="text1"/>
                <w:sz w:val="22"/>
                <w:szCs w:val="22"/>
                <w:lang w:val="en-AU"/>
              </w:rPr>
              <w:t>An aptitude for training delivery and dramatic interactive presentation skills</w:t>
            </w:r>
          </w:p>
          <w:p w14:paraId="3DC8D2BF" w14:textId="77777777" w:rsidR="00D2245B" w:rsidRPr="00D2245B" w:rsidRDefault="00D2245B" w:rsidP="00D2245B">
            <w:pPr>
              <w:pStyle w:val="textinred"/>
              <w:numPr>
                <w:ilvl w:val="0"/>
                <w:numId w:val="21"/>
              </w:numPr>
              <w:spacing w:before="120" w:line="240" w:lineRule="auto"/>
              <w:rPr>
                <w:rStyle w:val="textChar"/>
                <w:rFonts w:ascii="Segoe UI" w:hAnsi="Segoe UI" w:cs="Segoe UI"/>
                <w:color w:val="000000" w:themeColor="text1"/>
                <w:sz w:val="22"/>
                <w:szCs w:val="22"/>
                <w:lang w:val="en-AU"/>
              </w:rPr>
            </w:pPr>
            <w:r w:rsidRPr="00D2245B">
              <w:rPr>
                <w:rStyle w:val="textChar"/>
                <w:rFonts w:ascii="Segoe UI" w:hAnsi="Segoe UI" w:cs="Segoe UI"/>
                <w:color w:val="000000" w:themeColor="text1"/>
                <w:sz w:val="22"/>
                <w:szCs w:val="22"/>
                <w:lang w:val="en-AU"/>
              </w:rPr>
              <w:t>Qualifications, skills and/or lived experience relating to vulnerable families and child protection</w:t>
            </w:r>
          </w:p>
          <w:p w14:paraId="4262BFA6" w14:textId="77777777" w:rsidR="00D2245B" w:rsidRPr="0049734B" w:rsidRDefault="00D2245B" w:rsidP="00D2245B">
            <w:pPr>
              <w:pStyle w:val="textinred"/>
              <w:numPr>
                <w:ilvl w:val="0"/>
                <w:numId w:val="21"/>
              </w:numPr>
              <w:spacing w:before="120" w:line="240" w:lineRule="auto"/>
              <w:rPr>
                <w:rStyle w:val="textChar"/>
                <w:rFonts w:ascii="Segoe UI" w:hAnsi="Segoe UI" w:cs="Segoe UI"/>
                <w:color w:val="3F9C35"/>
                <w:sz w:val="22"/>
                <w:szCs w:val="22"/>
              </w:rPr>
            </w:pPr>
            <w:r w:rsidRPr="00D2245B">
              <w:rPr>
                <w:rStyle w:val="textChar"/>
                <w:rFonts w:ascii="Segoe UI" w:hAnsi="Segoe UI" w:cs="Segoe UI"/>
                <w:color w:val="000000" w:themeColor="text1"/>
                <w:sz w:val="22"/>
                <w:szCs w:val="22"/>
                <w:lang w:val="en-AU"/>
              </w:rPr>
              <w:t>Availability outside of business hours required</w:t>
            </w:r>
          </w:p>
          <w:p w14:paraId="2436F758" w14:textId="67264645" w:rsidR="0049734B" w:rsidRPr="00D2245B" w:rsidRDefault="0049734B" w:rsidP="0049734B">
            <w:pPr>
              <w:pStyle w:val="textinred"/>
              <w:spacing w:before="120" w:line="240" w:lineRule="auto"/>
              <w:ind w:left="360"/>
              <w:rPr>
                <w:rFonts w:ascii="Segoe UI" w:hAnsi="Segoe UI" w:cs="Segoe UI"/>
                <w:color w:val="3F9C35"/>
                <w:sz w:val="22"/>
                <w:szCs w:val="22"/>
              </w:rPr>
            </w:pPr>
          </w:p>
        </w:tc>
      </w:tr>
      <w:tr w:rsidR="00FB7EC7" w:rsidRPr="00D53A24" w14:paraId="2436F75E" w14:textId="77777777" w:rsidTr="00461E1F">
        <w:trPr>
          <w:trHeight w:val="383"/>
        </w:trPr>
        <w:tc>
          <w:tcPr>
            <w:tcW w:w="9647" w:type="dxa"/>
            <w:gridSpan w:val="2"/>
          </w:tcPr>
          <w:p w14:paraId="2436F75A" w14:textId="77777777" w:rsidR="00FB7EC7" w:rsidRPr="000F59A2" w:rsidRDefault="004E1A1A"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lastRenderedPageBreak/>
              <w:t>Check</w:t>
            </w:r>
            <w:r w:rsidR="00FB7EC7" w:rsidRPr="000F59A2">
              <w:rPr>
                <w:rFonts w:ascii="Segoe UI" w:hAnsi="Segoe UI" w:cs="Segoe UI"/>
                <w:b/>
                <w:color w:val="3F9C35"/>
                <w:szCs w:val="22"/>
              </w:rPr>
              <w:t xml:space="preserve"> requirements</w:t>
            </w:r>
          </w:p>
          <w:p w14:paraId="19DF5B41" w14:textId="77777777" w:rsidR="00FB7EC7" w:rsidRDefault="00D2245B" w:rsidP="00D2245B">
            <w:pPr>
              <w:pStyle w:val="textinred"/>
              <w:numPr>
                <w:ilvl w:val="0"/>
                <w:numId w:val="20"/>
              </w:numPr>
              <w:spacing w:before="120" w:line="240" w:lineRule="auto"/>
              <w:rPr>
                <w:rStyle w:val="textChar"/>
                <w:rFonts w:ascii="Segoe UI" w:hAnsi="Segoe UI" w:cs="Segoe UI"/>
                <w:color w:val="000000" w:themeColor="text1"/>
                <w:sz w:val="22"/>
                <w:szCs w:val="22"/>
                <w:lang w:val="en-AU"/>
              </w:rPr>
            </w:pPr>
            <w:r w:rsidRPr="00D2245B">
              <w:rPr>
                <w:rStyle w:val="textChar"/>
                <w:rFonts w:ascii="Segoe UI" w:hAnsi="Segoe UI" w:cs="Segoe UI"/>
                <w:color w:val="000000" w:themeColor="text1"/>
                <w:sz w:val="22"/>
                <w:szCs w:val="22"/>
                <w:lang w:val="en-AU"/>
              </w:rPr>
              <w:t xml:space="preserve">An ACT Working with Vulnerable People card with no conditions is mandatory </w:t>
            </w:r>
          </w:p>
          <w:p w14:paraId="2436F75D" w14:textId="615F2370" w:rsidR="0049734B" w:rsidRPr="00D2245B" w:rsidRDefault="0049734B" w:rsidP="0049734B">
            <w:pPr>
              <w:pStyle w:val="textinred"/>
              <w:spacing w:before="120" w:line="240" w:lineRule="auto"/>
              <w:ind w:left="360"/>
              <w:rPr>
                <w:rFonts w:ascii="Segoe UI" w:hAnsi="Segoe UI" w:cs="Segoe UI"/>
                <w:color w:val="000000" w:themeColor="text1"/>
                <w:sz w:val="22"/>
                <w:szCs w:val="22"/>
                <w:lang w:val="en-AU"/>
              </w:rPr>
            </w:pPr>
          </w:p>
        </w:tc>
      </w:tr>
      <w:tr w:rsidR="00FB7EC7" w:rsidRPr="00D53A24" w14:paraId="2436F765" w14:textId="77777777" w:rsidTr="00461E1F">
        <w:trPr>
          <w:trHeight w:val="383"/>
        </w:trPr>
        <w:tc>
          <w:tcPr>
            <w:tcW w:w="9647" w:type="dxa"/>
            <w:gridSpan w:val="2"/>
          </w:tcPr>
          <w:p w14:paraId="2436F75F"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b/>
                <w:color w:val="3F9C35"/>
                <w:szCs w:val="22"/>
              </w:rPr>
            </w:pPr>
            <w:r w:rsidRPr="000F59A2">
              <w:rPr>
                <w:rFonts w:ascii="Segoe UI" w:hAnsi="Segoe UI" w:cs="Segoe UI"/>
                <w:b/>
                <w:color w:val="3F9C35"/>
                <w:szCs w:val="22"/>
              </w:rPr>
              <w:t>Learning and development</w:t>
            </w:r>
          </w:p>
          <w:p w14:paraId="2436F761" w14:textId="77777777" w:rsidR="000F59A2" w:rsidRPr="000F59A2" w:rsidRDefault="000F59A2"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Complete Red Cross online learning modules as required</w:t>
            </w:r>
          </w:p>
          <w:p w14:paraId="2436F762" w14:textId="4919CA2F" w:rsidR="00AC6DF9" w:rsidRPr="000F59A2" w:rsidRDefault="00AC6DF9" w:rsidP="000F59A2">
            <w:pPr>
              <w:pStyle w:val="textinred"/>
              <w:numPr>
                <w:ilvl w:val="0"/>
                <w:numId w:val="20"/>
              </w:numPr>
              <w:spacing w:before="120" w:line="240" w:lineRule="auto"/>
              <w:rPr>
                <w:rStyle w:val="textChar"/>
                <w:rFonts w:ascii="Segoe UI" w:hAnsi="Segoe UI" w:cs="Segoe UI"/>
                <w:color w:val="auto"/>
                <w:sz w:val="22"/>
                <w:szCs w:val="22"/>
                <w:lang w:val="en-AU"/>
              </w:rPr>
            </w:pPr>
            <w:r w:rsidRPr="000F59A2">
              <w:rPr>
                <w:rStyle w:val="textChar"/>
                <w:rFonts w:ascii="Segoe UI" w:hAnsi="Segoe UI" w:cs="Segoe UI"/>
                <w:color w:val="auto"/>
                <w:sz w:val="22"/>
                <w:szCs w:val="22"/>
                <w:lang w:val="en-AU"/>
              </w:rPr>
              <w:t xml:space="preserve">Attend Red Cross Volunteer Induction, </w:t>
            </w:r>
            <w:r w:rsidR="002F3FEC">
              <w:rPr>
                <w:rStyle w:val="textChar"/>
                <w:rFonts w:ascii="Segoe UI" w:hAnsi="Segoe UI" w:cs="Segoe UI"/>
                <w:color w:val="auto"/>
                <w:sz w:val="22"/>
                <w:szCs w:val="22"/>
                <w:lang w:val="en-AU"/>
              </w:rPr>
              <w:t>Service</w:t>
            </w:r>
            <w:r w:rsidRPr="000F59A2">
              <w:rPr>
                <w:rStyle w:val="textChar"/>
                <w:rFonts w:ascii="Segoe UI" w:hAnsi="Segoe UI" w:cs="Segoe UI"/>
                <w:color w:val="auto"/>
                <w:sz w:val="22"/>
                <w:szCs w:val="22"/>
                <w:lang w:val="en-AU"/>
              </w:rPr>
              <w:t xml:space="preserve"> Training and ongoing training as required</w:t>
            </w:r>
          </w:p>
          <w:p w14:paraId="2436F763" w14:textId="3D1198F8" w:rsidR="00AC6DF9" w:rsidRPr="00461E1F" w:rsidRDefault="00AC6DF9" w:rsidP="000F59A2">
            <w:pPr>
              <w:pStyle w:val="textinred"/>
              <w:numPr>
                <w:ilvl w:val="0"/>
                <w:numId w:val="20"/>
              </w:numPr>
              <w:spacing w:before="120" w:line="240" w:lineRule="auto"/>
              <w:rPr>
                <w:rStyle w:val="textChar"/>
                <w:rFonts w:ascii="Segoe UI" w:hAnsi="Segoe UI" w:cs="Segoe UI"/>
                <w:color w:val="3F9C35"/>
                <w:sz w:val="22"/>
                <w:szCs w:val="22"/>
              </w:rPr>
            </w:pPr>
            <w:r w:rsidRPr="000F59A2">
              <w:rPr>
                <w:rStyle w:val="textChar"/>
                <w:rFonts w:ascii="Segoe UI" w:hAnsi="Segoe UI" w:cs="Segoe UI"/>
                <w:color w:val="auto"/>
                <w:sz w:val="22"/>
                <w:szCs w:val="22"/>
                <w:lang w:val="en-AU"/>
              </w:rPr>
              <w:t>Attend scheduled volunteer meetings</w:t>
            </w:r>
          </w:p>
          <w:p w14:paraId="6257065A" w14:textId="77777777" w:rsidR="00461E1F" w:rsidRPr="0049734B" w:rsidRDefault="00461E1F" w:rsidP="000F59A2">
            <w:pPr>
              <w:pStyle w:val="textinred"/>
              <w:numPr>
                <w:ilvl w:val="0"/>
                <w:numId w:val="20"/>
              </w:numPr>
              <w:spacing w:before="120" w:line="240" w:lineRule="auto"/>
              <w:rPr>
                <w:rFonts w:ascii="Segoe UI" w:hAnsi="Segoe UI" w:cs="Segoe UI"/>
                <w:color w:val="3F9C35"/>
                <w:sz w:val="22"/>
                <w:szCs w:val="22"/>
              </w:rPr>
            </w:pPr>
            <w:r w:rsidRPr="00C96FB2">
              <w:rPr>
                <w:rFonts w:ascii="Segoe UI" w:hAnsi="Segoe UI" w:cs="Segoe UI"/>
                <w:color w:val="auto"/>
                <w:sz w:val="22"/>
                <w:szCs w:val="22"/>
              </w:rPr>
              <w:t>Participate in In</w:t>
            </w:r>
            <w:r>
              <w:rPr>
                <w:rFonts w:ascii="Segoe UI" w:hAnsi="Segoe UI" w:cs="Segoe UI"/>
                <w:color w:val="auto"/>
                <w:sz w:val="22"/>
                <w:szCs w:val="22"/>
              </w:rPr>
              <w:t>digenous Cultural Competency Training</w:t>
            </w:r>
          </w:p>
          <w:p w14:paraId="2436F764" w14:textId="28BC7EBE" w:rsidR="0049734B" w:rsidRPr="00FB7EC7" w:rsidRDefault="0049734B" w:rsidP="0049734B">
            <w:pPr>
              <w:pStyle w:val="textinred"/>
              <w:spacing w:before="120" w:line="240" w:lineRule="auto"/>
              <w:ind w:left="360"/>
              <w:rPr>
                <w:rFonts w:ascii="Segoe UI" w:hAnsi="Segoe UI" w:cs="Segoe UI"/>
                <w:color w:val="3F9C35"/>
                <w:sz w:val="22"/>
                <w:szCs w:val="22"/>
              </w:rPr>
            </w:pPr>
          </w:p>
        </w:tc>
      </w:tr>
      <w:tr w:rsidR="00FB7EC7" w:rsidRPr="00D53A24" w14:paraId="2436F775" w14:textId="77777777" w:rsidTr="00461E1F">
        <w:trPr>
          <w:trHeight w:val="383"/>
        </w:trPr>
        <w:tc>
          <w:tcPr>
            <w:tcW w:w="9647" w:type="dxa"/>
            <w:gridSpan w:val="2"/>
          </w:tcPr>
          <w:p w14:paraId="2436F766" w14:textId="77777777" w:rsidR="00FB7EC7" w:rsidRPr="000F59A2" w:rsidRDefault="00FB7EC7" w:rsidP="00FB7EC7">
            <w:pPr>
              <w:pStyle w:val="headinglevel1"/>
              <w:spacing w:before="120" w:after="120" w:line="240" w:lineRule="auto"/>
              <w:contextualSpacing/>
              <w:rPr>
                <w:rFonts w:ascii="Segoe UI" w:hAnsi="Segoe UI" w:cs="Segoe UI"/>
                <w:b/>
                <w:color w:val="3F9C35"/>
                <w:sz w:val="20"/>
                <w:szCs w:val="22"/>
                <w:lang w:val="en-AU"/>
              </w:rPr>
            </w:pPr>
            <w:r w:rsidRPr="000F59A2">
              <w:rPr>
                <w:rFonts w:ascii="Segoe UI" w:hAnsi="Segoe UI" w:cs="Segoe UI"/>
                <w:b/>
                <w:color w:val="3F9C35"/>
                <w:sz w:val="20"/>
                <w:szCs w:val="22"/>
                <w:lang w:val="en-AU"/>
              </w:rPr>
              <w:t>General conditions</w:t>
            </w:r>
          </w:p>
          <w:p w14:paraId="2436F768"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act </w:t>
            </w:r>
            <w:r w:rsidR="005570D0" w:rsidRPr="00D53A24">
              <w:rPr>
                <w:rFonts w:ascii="Segoe UI" w:hAnsi="Segoe UI" w:cs="Segoe UI"/>
                <w:sz w:val="22"/>
                <w:szCs w:val="22"/>
              </w:rPr>
              <w:t>always</w:t>
            </w:r>
            <w:r w:rsidRPr="00D53A24">
              <w:rPr>
                <w:rFonts w:ascii="Segoe UI" w:hAnsi="Segoe UI" w:cs="Segoe UI"/>
                <w:sz w:val="22"/>
                <w:szCs w:val="22"/>
              </w:rPr>
              <w:t xml:space="preserve"> in accordance with the Australian Red Cross Code of Conduct and Ch</w:t>
            </w:r>
            <w:r w:rsidR="00AC6DF9">
              <w:rPr>
                <w:rFonts w:ascii="Segoe UI" w:hAnsi="Segoe UI" w:cs="Segoe UI"/>
                <w:sz w:val="22"/>
                <w:szCs w:val="22"/>
              </w:rPr>
              <w:t>ild Protection Code of Conduct</w:t>
            </w:r>
          </w:p>
          <w:p w14:paraId="2436F769"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are a Child Safe organisation and all volunteers are required to comply with relevant State and Terr</w:t>
            </w:r>
            <w:r w:rsidR="00AC6DF9">
              <w:rPr>
                <w:rFonts w:ascii="Segoe UI" w:hAnsi="Segoe UI" w:cs="Segoe UI"/>
                <w:sz w:val="22"/>
                <w:szCs w:val="22"/>
              </w:rPr>
              <w:t>itory legislation requirements</w:t>
            </w:r>
          </w:p>
          <w:p w14:paraId="2436F76A" w14:textId="77777777" w:rsidR="00FB7EC7" w:rsidRPr="00D53A24"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We comply with the Red Cross Workplace Health</w:t>
            </w:r>
            <w:r w:rsidR="00AC6DF9">
              <w:rPr>
                <w:rFonts w:ascii="Segoe UI" w:hAnsi="Segoe UI" w:cs="Segoe UI"/>
                <w:sz w:val="22"/>
                <w:szCs w:val="22"/>
              </w:rPr>
              <w:t xml:space="preserve"> and Safety management system</w:t>
            </w:r>
          </w:p>
          <w:p w14:paraId="2436F76B" w14:textId="77777777" w:rsidR="00FB7EC7" w:rsidRDefault="00FB7EC7" w:rsidP="00FB7EC7">
            <w:pPr>
              <w:pStyle w:val="bulletat0margin0"/>
              <w:tabs>
                <w:tab w:val="clear" w:pos="567"/>
              </w:tabs>
              <w:spacing w:before="120" w:after="120" w:line="240" w:lineRule="auto"/>
              <w:ind w:left="0" w:firstLine="0"/>
              <w:rPr>
                <w:rFonts w:ascii="Segoe UI" w:hAnsi="Segoe UI" w:cs="Segoe UI"/>
                <w:sz w:val="22"/>
                <w:szCs w:val="22"/>
              </w:rPr>
            </w:pPr>
            <w:r w:rsidRPr="00D53A24">
              <w:rPr>
                <w:rFonts w:ascii="Segoe UI" w:hAnsi="Segoe UI" w:cs="Segoe UI"/>
                <w:sz w:val="22"/>
                <w:szCs w:val="22"/>
              </w:rPr>
              <w:t xml:space="preserve">We demonstrate skill, knowledge and behaviour to work with Aboriginal and Torres Strait Islander people </w:t>
            </w:r>
            <w:r w:rsidR="00AC6DF9">
              <w:rPr>
                <w:rFonts w:ascii="Segoe UI" w:hAnsi="Segoe UI" w:cs="Segoe UI"/>
                <w:sz w:val="22"/>
                <w:szCs w:val="22"/>
              </w:rPr>
              <w:t>in a culturally respectful way</w:t>
            </w:r>
          </w:p>
          <w:p w14:paraId="2436F76C" w14:textId="77777777" w:rsidR="00AC6DF9" w:rsidRPr="00D53A24" w:rsidRDefault="00AC6DF9" w:rsidP="00FB7EC7">
            <w:pPr>
              <w:pStyle w:val="bulletat0margin0"/>
              <w:tabs>
                <w:tab w:val="clear" w:pos="567"/>
              </w:tabs>
              <w:spacing w:before="120" w:after="120" w:line="240" w:lineRule="auto"/>
              <w:ind w:left="0" w:firstLine="0"/>
              <w:rPr>
                <w:rFonts w:ascii="Segoe UI" w:hAnsi="Segoe UI" w:cs="Segoe UI"/>
                <w:sz w:val="22"/>
                <w:szCs w:val="22"/>
              </w:rPr>
            </w:pPr>
            <w:r>
              <w:rPr>
                <w:rFonts w:ascii="Segoe UI" w:hAnsi="Segoe UI" w:cs="Segoe UI"/>
                <w:sz w:val="22"/>
                <w:szCs w:val="22"/>
              </w:rPr>
              <w:t>We may be required to as</w:t>
            </w:r>
            <w:r w:rsidRPr="00AC6DF9">
              <w:rPr>
                <w:rFonts w:ascii="Segoe UI" w:hAnsi="Segoe UI" w:cs="Segoe UI"/>
                <w:sz w:val="22"/>
                <w:szCs w:val="22"/>
              </w:rPr>
              <w:t>sist the organisation on occasion, in times of national, state or local emergencies or major disasters</w:t>
            </w:r>
          </w:p>
          <w:p w14:paraId="2436F76D" w14:textId="77777777" w:rsidR="00FB7EC7" w:rsidRPr="000F59A2" w:rsidRDefault="00FB7EC7" w:rsidP="00FB7EC7">
            <w:pPr>
              <w:pStyle w:val="bulletat0margin0"/>
              <w:tabs>
                <w:tab w:val="clear" w:pos="567"/>
              </w:tabs>
              <w:spacing w:before="120" w:after="120" w:line="240" w:lineRule="auto"/>
              <w:ind w:left="0" w:firstLine="0"/>
              <w:contextualSpacing/>
              <w:rPr>
                <w:rFonts w:ascii="Segoe UI" w:hAnsi="Segoe UI" w:cs="Segoe UI"/>
                <w:i/>
                <w:sz w:val="22"/>
                <w:szCs w:val="22"/>
              </w:rPr>
            </w:pPr>
            <w:r w:rsidRPr="000F59A2">
              <w:rPr>
                <w:rFonts w:ascii="Segoe UI" w:hAnsi="Segoe UI" w:cs="Segoe UI"/>
                <w:i/>
                <w:sz w:val="22"/>
                <w:szCs w:val="22"/>
              </w:rPr>
              <w:t>In all activities, our volunteers are guided by the Fundamental Principles of the Red Cross and Red Crescent Movement</w:t>
            </w:r>
          </w:p>
          <w:p w14:paraId="2436F76E"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5BC6E8"/>
                <w:sz w:val="24"/>
                <w:szCs w:val="22"/>
              </w:rPr>
            </w:pPr>
            <w:r w:rsidRPr="000F59A2">
              <w:rPr>
                <w:rFonts w:ascii="Segoe UI" w:hAnsi="Segoe UI" w:cs="Segoe UI"/>
                <w:b/>
                <w:color w:val="5BC6E8"/>
                <w:sz w:val="24"/>
                <w:szCs w:val="22"/>
              </w:rPr>
              <w:t xml:space="preserve">Humanity </w:t>
            </w:r>
          </w:p>
          <w:p w14:paraId="2436F76F"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C1BB00"/>
                <w:sz w:val="24"/>
                <w:szCs w:val="22"/>
              </w:rPr>
            </w:pPr>
            <w:r w:rsidRPr="000F59A2">
              <w:rPr>
                <w:rFonts w:ascii="Segoe UI" w:hAnsi="Segoe UI" w:cs="Segoe UI"/>
                <w:b/>
                <w:color w:val="C1BB00"/>
                <w:sz w:val="24"/>
                <w:szCs w:val="22"/>
              </w:rPr>
              <w:t>Impartiality</w:t>
            </w:r>
          </w:p>
          <w:p w14:paraId="2436F770"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FFCC00"/>
                <w:sz w:val="24"/>
                <w:szCs w:val="22"/>
              </w:rPr>
            </w:pPr>
            <w:r w:rsidRPr="000F59A2">
              <w:rPr>
                <w:rFonts w:ascii="Segoe UI" w:hAnsi="Segoe UI" w:cs="Segoe UI"/>
                <w:b/>
                <w:color w:val="FFCC00"/>
                <w:sz w:val="24"/>
                <w:szCs w:val="22"/>
              </w:rPr>
              <w:t xml:space="preserve">Neutrality </w:t>
            </w:r>
          </w:p>
          <w:p w14:paraId="2436F771"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0039A6"/>
                <w:sz w:val="24"/>
                <w:szCs w:val="22"/>
              </w:rPr>
            </w:pPr>
            <w:r w:rsidRPr="000F59A2">
              <w:rPr>
                <w:rFonts w:ascii="Segoe UI" w:hAnsi="Segoe UI" w:cs="Segoe UI"/>
                <w:b/>
                <w:color w:val="0039A6"/>
                <w:sz w:val="24"/>
                <w:szCs w:val="22"/>
              </w:rPr>
              <w:t>Independence</w:t>
            </w:r>
          </w:p>
          <w:p w14:paraId="2436F772"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3F9C35"/>
                <w:sz w:val="24"/>
                <w:szCs w:val="22"/>
              </w:rPr>
            </w:pPr>
            <w:r w:rsidRPr="000F59A2">
              <w:rPr>
                <w:rFonts w:ascii="Segoe UI" w:hAnsi="Segoe UI" w:cs="Segoe UI"/>
                <w:b/>
                <w:color w:val="3F9C35"/>
                <w:sz w:val="24"/>
                <w:szCs w:val="22"/>
              </w:rPr>
              <w:t xml:space="preserve">Voluntary Service </w:t>
            </w:r>
          </w:p>
          <w:p w14:paraId="2436F773" w14:textId="77777777" w:rsidR="000F59A2" w:rsidRPr="000F59A2" w:rsidRDefault="00FB7EC7" w:rsidP="000F59A2">
            <w:pPr>
              <w:pStyle w:val="bulletat0margin0"/>
              <w:tabs>
                <w:tab w:val="clear" w:pos="567"/>
              </w:tabs>
              <w:spacing w:before="120" w:after="120" w:line="240" w:lineRule="auto"/>
              <w:ind w:left="720" w:firstLine="0"/>
              <w:contextualSpacing/>
              <w:rPr>
                <w:rFonts w:ascii="Segoe UI" w:hAnsi="Segoe UI" w:cs="Segoe UI"/>
                <w:b/>
                <w:color w:val="E37222"/>
                <w:sz w:val="24"/>
                <w:szCs w:val="22"/>
              </w:rPr>
            </w:pPr>
            <w:r w:rsidRPr="000F59A2">
              <w:rPr>
                <w:rFonts w:ascii="Segoe UI" w:hAnsi="Segoe UI" w:cs="Segoe UI"/>
                <w:b/>
                <w:color w:val="E37222"/>
                <w:sz w:val="24"/>
                <w:szCs w:val="22"/>
              </w:rPr>
              <w:t xml:space="preserve">Unity </w:t>
            </w:r>
          </w:p>
          <w:p w14:paraId="2436F774" w14:textId="77777777" w:rsidR="00FB7EC7" w:rsidRPr="00FB7EC7" w:rsidRDefault="000F59A2" w:rsidP="000F59A2">
            <w:pPr>
              <w:pStyle w:val="bulletat0margin0"/>
              <w:tabs>
                <w:tab w:val="clear" w:pos="567"/>
              </w:tabs>
              <w:spacing w:before="120" w:after="120" w:line="240" w:lineRule="auto"/>
              <w:ind w:left="720" w:firstLine="0"/>
              <w:contextualSpacing/>
              <w:rPr>
                <w:rFonts w:ascii="Segoe UI" w:hAnsi="Segoe UI" w:cs="Segoe UI"/>
                <w:color w:val="3F9C35"/>
                <w:sz w:val="22"/>
                <w:szCs w:val="22"/>
              </w:rPr>
            </w:pPr>
            <w:r w:rsidRPr="000F59A2">
              <w:rPr>
                <w:rFonts w:ascii="Segoe UI" w:hAnsi="Segoe UI" w:cs="Segoe UI"/>
                <w:b/>
                <w:color w:val="8D817B"/>
                <w:sz w:val="24"/>
                <w:szCs w:val="22"/>
              </w:rPr>
              <w:t>Universality</w:t>
            </w:r>
          </w:p>
        </w:tc>
      </w:tr>
    </w:tbl>
    <w:p w14:paraId="2436F776" w14:textId="77777777" w:rsidR="005E7F63" w:rsidRDefault="005E7F63" w:rsidP="00AC6DF9">
      <w:pPr>
        <w:pStyle w:val="textinred"/>
        <w:spacing w:before="120" w:line="240" w:lineRule="auto"/>
        <w:rPr>
          <w:rFonts w:ascii="Segoe UI" w:hAnsi="Segoe UI" w:cs="Segoe UI"/>
        </w:rPr>
      </w:pPr>
    </w:p>
    <w:sectPr w:rsidR="005E7F63" w:rsidSect="00AC6DF9">
      <w:headerReference w:type="default" r:id="rId11"/>
      <w:footerReference w:type="default" r:id="rId12"/>
      <w:headerReference w:type="first" r:id="rId13"/>
      <w:footerReference w:type="first" r:id="rId14"/>
      <w:pgSz w:w="11906" w:h="16838"/>
      <w:pgMar w:top="1956" w:right="1134" w:bottom="1134" w:left="1134"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F779" w14:textId="77777777" w:rsidR="00A66C9D" w:rsidRDefault="00A66C9D" w:rsidP="0014491D">
      <w:pPr>
        <w:spacing w:after="0" w:line="240" w:lineRule="auto"/>
      </w:pPr>
      <w:r>
        <w:separator/>
      </w:r>
    </w:p>
  </w:endnote>
  <w:endnote w:type="continuationSeparator" w:id="0">
    <w:p w14:paraId="2436F77A" w14:textId="77777777" w:rsidR="00A66C9D" w:rsidRDefault="00A66C9D" w:rsidP="0014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altName w:val="Inkpen2 Metronome"/>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77C" w14:textId="77777777" w:rsidR="00A66C9D" w:rsidRPr="00CD1172" w:rsidRDefault="00A66C9D"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6432" behindDoc="0" locked="0" layoutInCell="1" allowOverlap="1" wp14:anchorId="2436F780" wp14:editId="2436F781">
              <wp:simplePos x="0" y="0"/>
              <wp:positionH relativeFrom="column">
                <wp:posOffset>-351790</wp:posOffset>
              </wp:positionH>
              <wp:positionV relativeFrom="paragraph">
                <wp:posOffset>-522605</wp:posOffset>
              </wp:positionV>
              <wp:extent cx="3886200" cy="584835"/>
              <wp:effectExtent l="0" t="0" r="0" b="5715"/>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2436F78C" w14:textId="77777777" w:rsidR="00A66C9D" w:rsidRPr="00007145" w:rsidRDefault="00A66C9D"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2436F78D" w14:textId="77777777" w:rsidR="00A66C9D" w:rsidRPr="00007145" w:rsidRDefault="00A66C9D" w:rsidP="007B28F0">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2436F78E" w14:textId="77777777" w:rsidR="00A66C9D" w:rsidRPr="00007145" w:rsidRDefault="00A66C9D"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36F780" id="_x0000_t109" coordsize="21600,21600" o:spt="109" path="m,l,21600r21600,l21600,xe">
              <v:stroke joinstyle="miter"/>
              <v:path gradientshapeok="t" o:connecttype="rect"/>
            </v:shapetype>
            <v:shape id="Flowchart: Process 4" o:spid="_x0000_s1026" type="#_x0000_t109" style="position:absolute;margin-left:-27.7pt;margin-top:-41.15pt;width:306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" fillcolor="window" stroked="f" strokeweight="2pt">
              <v:path arrowok="t"/>
              <v:textbox>
                <w:txbxContent>
                  <w:p w14:paraId="2436F78C" w14:textId="77777777" w:rsidR="00A66C9D" w:rsidRPr="00007145" w:rsidRDefault="00A66C9D"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2436F78D" w14:textId="77777777" w:rsidR="00A66C9D" w:rsidRPr="00007145" w:rsidRDefault="00A66C9D" w:rsidP="007B28F0">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2436F78E" w14:textId="77777777" w:rsidR="00A66C9D" w:rsidRPr="00007145" w:rsidRDefault="00A66C9D" w:rsidP="007B28F0">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v:textbox>
            </v:shape>
          </w:pict>
        </mc:Fallback>
      </mc:AlternateContent>
    </w:r>
    <w:r>
      <w:rPr>
        <w:noProof/>
        <w:lang w:eastAsia="en-AU"/>
      </w:rPr>
      <w:drawing>
        <wp:anchor distT="0" distB="0" distL="114300" distR="114300" simplePos="0" relativeHeight="251662336" behindDoc="1" locked="0" layoutInCell="1" allowOverlap="1" wp14:anchorId="2436F782" wp14:editId="2436F783">
          <wp:simplePos x="0" y="0"/>
          <wp:positionH relativeFrom="page">
            <wp:posOffset>4870132</wp:posOffset>
          </wp:positionH>
          <wp:positionV relativeFrom="page">
            <wp:posOffset>10233107</wp:posOffset>
          </wp:positionV>
          <wp:extent cx="2313305" cy="349250"/>
          <wp:effectExtent l="0" t="0" r="0" b="0"/>
          <wp:wrapNone/>
          <wp:docPr id="28" name="Picture 28"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77F" w14:textId="77777777" w:rsidR="00A66C9D" w:rsidRPr="00CD1172" w:rsidRDefault="00A66C9D" w:rsidP="00CD1172">
    <w:pPr>
      <w:pStyle w:val="Footer1"/>
      <w:pBdr>
        <w:top w:val="none" w:sz="0" w:space="0" w:color="auto"/>
      </w:pBdr>
      <w:rPr>
        <w:rFonts w:ascii="Arial" w:hAnsi="Arial" w:cs="Arial"/>
      </w:rPr>
    </w:pPr>
    <w:r>
      <w:rPr>
        <w:noProof/>
        <w:lang w:eastAsia="en-AU"/>
      </w:rPr>
      <mc:AlternateContent>
        <mc:Choice Requires="wps">
          <w:drawing>
            <wp:anchor distT="0" distB="0" distL="114300" distR="114300" simplePos="0" relativeHeight="251664384" behindDoc="0" locked="0" layoutInCell="1" allowOverlap="1" wp14:anchorId="2436F788" wp14:editId="2436F789">
              <wp:simplePos x="0" y="0"/>
              <wp:positionH relativeFrom="column">
                <wp:posOffset>-252730</wp:posOffset>
              </wp:positionH>
              <wp:positionV relativeFrom="paragraph">
                <wp:posOffset>-547370</wp:posOffset>
              </wp:positionV>
              <wp:extent cx="3886200" cy="584835"/>
              <wp:effectExtent l="0" t="0" r="0" b="5715"/>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84835"/>
                      </a:xfrm>
                      <a:prstGeom prst="flowChartProcess">
                        <a:avLst/>
                      </a:prstGeom>
                      <a:solidFill>
                        <a:sysClr val="window" lastClr="FFFFFF"/>
                      </a:solidFill>
                      <a:ln w="25400" cap="flat" cmpd="sng" algn="ctr">
                        <a:noFill/>
                        <a:prstDash val="solid"/>
                      </a:ln>
                      <a:effectLst/>
                    </wps:spPr>
                    <wps:txbx>
                      <w:txbxContent>
                        <w:p w14:paraId="2436F78F" w14:textId="77777777" w:rsidR="00A66C9D" w:rsidRPr="00007145" w:rsidRDefault="00A66C9D"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2436F790" w14:textId="77777777" w:rsidR="00A66C9D" w:rsidRPr="00007145" w:rsidRDefault="00A66C9D"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2436F791" w14:textId="77777777" w:rsidR="00A66C9D" w:rsidRPr="00007145" w:rsidRDefault="00A66C9D"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36F788" id="_x0000_t109" coordsize="21600,21600" o:spt="109" path="m,l,21600r21600,l21600,xe">
              <v:stroke joinstyle="miter"/>
              <v:path gradientshapeok="t" o:connecttype="rect"/>
            </v:shapetype>
            <v:shape id="Flowchart: Process 24" o:spid="_x0000_s1027" type="#_x0000_t109" style="position:absolute;margin-left:-19.9pt;margin-top:-43.1pt;width:306pt;height:4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" fillcolor="window" stroked="f" strokeweight="2pt">
              <v:path arrowok="t"/>
              <v:textbox>
                <w:txbxContent>
                  <w:p w14:paraId="2436F78F" w14:textId="77777777" w:rsidR="00A66C9D" w:rsidRPr="00007145" w:rsidRDefault="00A66C9D"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Template</w:t>
                    </w:r>
                    <w:r w:rsidRPr="00007145">
                      <w:rPr>
                        <w:rFonts w:ascii="Calibri" w:hAnsi="Calibri"/>
                        <w:color w:val="7F7F7F" w:themeColor="text1" w:themeTint="80"/>
                        <w:sz w:val="20"/>
                        <w:szCs w:val="20"/>
                      </w:rPr>
                      <w:t xml:space="preserve">: Volunteer Role Description </w:t>
                    </w:r>
                  </w:p>
                  <w:p w14:paraId="2436F790" w14:textId="77777777" w:rsidR="00A66C9D" w:rsidRPr="00007145" w:rsidRDefault="00A66C9D" w:rsidP="00AC6DF9">
                    <w:pPr>
                      <w:pStyle w:val="Title"/>
                      <w:rPr>
                        <w:rFonts w:ascii="Calibri" w:hAnsi="Calibri"/>
                        <w:color w:val="7F7F7F" w:themeColor="text1" w:themeTint="80"/>
                        <w:sz w:val="20"/>
                        <w:szCs w:val="20"/>
                      </w:rPr>
                    </w:pPr>
                    <w:r w:rsidRPr="00007145">
                      <w:rPr>
                        <w:rFonts w:ascii="Calibri" w:hAnsi="Calibri"/>
                        <w:color w:val="7F7F7F" w:themeColor="text1" w:themeTint="80"/>
                        <w:sz w:val="20"/>
                        <w:szCs w:val="20"/>
                      </w:rPr>
                      <w:t xml:space="preserve">Authorised by: Recruitment Manager </w:t>
                    </w:r>
                  </w:p>
                  <w:p w14:paraId="2436F791" w14:textId="77777777" w:rsidR="00A66C9D" w:rsidRPr="00007145" w:rsidRDefault="00A66C9D" w:rsidP="00AC6DF9">
                    <w:pPr>
                      <w:pStyle w:val="Title"/>
                      <w:rPr>
                        <w:rFonts w:ascii="Calibri" w:hAnsi="Calibri"/>
                        <w:color w:val="7F7F7F" w:themeColor="text1" w:themeTint="80"/>
                        <w:sz w:val="20"/>
                        <w:szCs w:val="20"/>
                      </w:rPr>
                    </w:pPr>
                    <w:r>
                      <w:rPr>
                        <w:rFonts w:ascii="Calibri" w:hAnsi="Calibri"/>
                        <w:color w:val="7F7F7F" w:themeColor="text1" w:themeTint="80"/>
                        <w:sz w:val="20"/>
                        <w:szCs w:val="20"/>
                      </w:rPr>
                      <w:t>Date: September</w:t>
                    </w:r>
                    <w:r w:rsidRPr="00007145">
                      <w:rPr>
                        <w:rFonts w:ascii="Calibri" w:hAnsi="Calibri"/>
                        <w:color w:val="7F7F7F" w:themeColor="text1" w:themeTint="80"/>
                        <w:sz w:val="20"/>
                        <w:szCs w:val="20"/>
                      </w:rPr>
                      <w:t xml:space="preserve"> 2017</w:t>
                    </w:r>
                  </w:p>
                </w:txbxContent>
              </v:textbox>
            </v:shape>
          </w:pict>
        </mc:Fallback>
      </mc:AlternateContent>
    </w:r>
    <w:r>
      <w:rPr>
        <w:noProof/>
        <w:lang w:eastAsia="en-AU"/>
      </w:rPr>
      <w:drawing>
        <wp:anchor distT="0" distB="0" distL="114300" distR="114300" simplePos="0" relativeHeight="251660288" behindDoc="1" locked="0" layoutInCell="1" allowOverlap="1" wp14:anchorId="2436F78A" wp14:editId="2436F78B">
          <wp:simplePos x="0" y="0"/>
          <wp:positionH relativeFrom="page">
            <wp:posOffset>4873625</wp:posOffset>
          </wp:positionH>
          <wp:positionV relativeFrom="bottomMargin">
            <wp:align>top</wp:align>
          </wp:positionV>
          <wp:extent cx="2313305" cy="349250"/>
          <wp:effectExtent l="0" t="0" r="0" b="0"/>
          <wp:wrapNone/>
          <wp:docPr id="1" name="Picture 1" descr="ARC_MediaRelease_Cl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MediaRelease_Clr_bottom"/>
                  <pic:cNvPicPr>
                    <a:picLocks noChangeAspect="1" noChangeArrowheads="1"/>
                  </pic:cNvPicPr>
                </pic:nvPicPr>
                <pic:blipFill rotWithShape="1">
                  <a:blip r:embed="rId1">
                    <a:extLst>
                      <a:ext uri="{28A0092B-C50C-407E-A947-70E740481C1C}">
                        <a14:useLocalDpi xmlns:a14="http://schemas.microsoft.com/office/drawing/2010/main" val="0"/>
                      </a:ext>
                    </a:extLst>
                  </a:blip>
                  <a:srcRect l="632" t="27195" r="68704" b="35411"/>
                  <a:stretch/>
                </pic:blipFill>
                <pic:spPr bwMode="auto">
                  <a:xfrm>
                    <a:off x="0" y="0"/>
                    <a:ext cx="231330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6F777" w14:textId="77777777" w:rsidR="00A66C9D" w:rsidRDefault="00A66C9D" w:rsidP="0014491D">
      <w:pPr>
        <w:spacing w:after="0" w:line="240" w:lineRule="auto"/>
      </w:pPr>
      <w:bookmarkStart w:id="0" w:name="_Hlk478726975"/>
      <w:bookmarkEnd w:id="0"/>
      <w:r>
        <w:separator/>
      </w:r>
    </w:p>
  </w:footnote>
  <w:footnote w:type="continuationSeparator" w:id="0">
    <w:p w14:paraId="2436F778" w14:textId="77777777" w:rsidR="00A66C9D" w:rsidRDefault="00A66C9D" w:rsidP="0014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77B" w14:textId="77777777" w:rsidR="00A66C9D" w:rsidRDefault="00A66C9D">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F77D" w14:textId="77777777" w:rsidR="00A66C9D" w:rsidRDefault="00A66C9D" w:rsidP="00927B2E">
    <w:pPr>
      <w:pStyle w:val="Header"/>
      <w:tabs>
        <w:tab w:val="clear" w:pos="4513"/>
        <w:tab w:val="clear" w:pos="9026"/>
      </w:tabs>
      <w:rPr>
        <w:rFonts w:ascii="Arial" w:hAnsi="Arial" w:cs="Arial"/>
        <w:b/>
        <w:sz w:val="26"/>
        <w:szCs w:val="26"/>
      </w:rPr>
    </w:pPr>
  </w:p>
  <w:p w14:paraId="2436F77E" w14:textId="77777777" w:rsidR="00A66C9D" w:rsidRPr="00A64289" w:rsidRDefault="00A66C9D" w:rsidP="00745B6B">
    <w:pPr>
      <w:pStyle w:val="Header"/>
      <w:tabs>
        <w:tab w:val="clear" w:pos="4513"/>
        <w:tab w:val="clear" w:pos="9026"/>
      </w:tabs>
      <w:spacing w:after="240"/>
      <w:rPr>
        <w:rFonts w:cs="Arial"/>
        <w:b/>
        <w:sz w:val="26"/>
        <w:szCs w:val="26"/>
      </w:rPr>
    </w:pPr>
    <w:r w:rsidRPr="00FB7EC7">
      <w:rPr>
        <w:rFonts w:ascii="Segoe UI" w:hAnsi="Segoe UI" w:cs="Segoe UI"/>
        <w:sz w:val="36"/>
        <w:szCs w:val="32"/>
      </w:rPr>
      <w:t>Volunteer role description</w:t>
    </w:r>
    <w:r>
      <w:rPr>
        <w:rFonts w:ascii="Segoe UI" w:hAnsi="Segoe UI" w:cs="Segoe UI"/>
        <w:sz w:val="36"/>
        <w:szCs w:val="32"/>
      </w:rPr>
      <w:t xml:space="preserve">            </w:t>
    </w:r>
    <w:r>
      <w:rPr>
        <w:rFonts w:cs="Arial"/>
        <w:b/>
        <w:noProof/>
        <w:sz w:val="32"/>
        <w:szCs w:val="32"/>
        <w:lang w:eastAsia="en-AU"/>
      </w:rPr>
      <w:drawing>
        <wp:inline distT="0" distB="0" distL="0" distR="0" wp14:anchorId="2436F784" wp14:editId="2436F785">
          <wp:extent cx="969509" cy="904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ether as partners.JPG"/>
                  <pic:cNvPicPr/>
                </pic:nvPicPr>
                <pic:blipFill>
                  <a:blip r:embed="rId1">
                    <a:extLst>
                      <a:ext uri="{28A0092B-C50C-407E-A947-70E740481C1C}">
                        <a14:useLocalDpi xmlns:a14="http://schemas.microsoft.com/office/drawing/2010/main" val="0"/>
                      </a:ext>
                    </a:extLst>
                  </a:blip>
                  <a:stretch>
                    <a:fillRect/>
                  </a:stretch>
                </pic:blipFill>
                <pic:spPr>
                  <a:xfrm>
                    <a:off x="0" y="0"/>
                    <a:ext cx="969509" cy="904875"/>
                  </a:xfrm>
                  <a:prstGeom prst="rect">
                    <a:avLst/>
                  </a:prstGeom>
                </pic:spPr>
              </pic:pic>
            </a:graphicData>
          </a:graphic>
        </wp:inline>
      </w:drawing>
    </w:r>
    <w:r w:rsidRPr="00FB7EC7">
      <w:rPr>
        <w:rFonts w:cs="Arial"/>
        <w:b/>
        <w:sz w:val="32"/>
        <w:szCs w:val="32"/>
      </w:rPr>
      <w:t xml:space="preserve">   </w:t>
    </w:r>
    <w:r w:rsidRPr="00A64289">
      <w:rPr>
        <w:noProof/>
        <w:lang w:eastAsia="en-AU"/>
      </w:rPr>
      <w:drawing>
        <wp:inline distT="0" distB="0" distL="0" distR="0" wp14:anchorId="2436F786" wp14:editId="2436F787">
          <wp:extent cx="1564302" cy="756128"/>
          <wp:effectExtent l="0" t="0" r="0" b="6350"/>
          <wp:docPr id="30" name="Picture 30" descr="H:\CL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Full_Horizont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302" cy="7561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32"/>
    <w:multiLevelType w:val="hybridMultilevel"/>
    <w:tmpl w:val="E384EDEC"/>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1" w15:restartNumberingAfterBreak="0">
    <w:nsid w:val="024E23EF"/>
    <w:multiLevelType w:val="hybridMultilevel"/>
    <w:tmpl w:val="5596E2F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731247"/>
    <w:multiLevelType w:val="hybridMultilevel"/>
    <w:tmpl w:val="A170E4FA"/>
    <w:lvl w:ilvl="0" w:tplc="0C090001">
      <w:start w:val="1"/>
      <w:numFmt w:val="bullet"/>
      <w:lvlText w:val=""/>
      <w:lvlJc w:val="left"/>
      <w:pPr>
        <w:ind w:left="459" w:hanging="360"/>
      </w:pPr>
      <w:rPr>
        <w:rFonts w:ascii="Symbol" w:hAnsi="Symbol" w:hint="default"/>
      </w:rPr>
    </w:lvl>
    <w:lvl w:ilvl="1" w:tplc="0C090003" w:tentative="1">
      <w:start w:val="1"/>
      <w:numFmt w:val="bullet"/>
      <w:lvlText w:val="o"/>
      <w:lvlJc w:val="left"/>
      <w:pPr>
        <w:ind w:left="1179" w:hanging="360"/>
      </w:pPr>
      <w:rPr>
        <w:rFonts w:ascii="Courier New" w:hAnsi="Courier New" w:cs="Courier New" w:hint="default"/>
      </w:rPr>
    </w:lvl>
    <w:lvl w:ilvl="2" w:tplc="0C090005" w:tentative="1">
      <w:start w:val="1"/>
      <w:numFmt w:val="bullet"/>
      <w:lvlText w:val=""/>
      <w:lvlJc w:val="left"/>
      <w:pPr>
        <w:ind w:left="1899" w:hanging="360"/>
      </w:pPr>
      <w:rPr>
        <w:rFonts w:ascii="Wingdings" w:hAnsi="Wingdings" w:hint="default"/>
      </w:rPr>
    </w:lvl>
    <w:lvl w:ilvl="3" w:tplc="0C090001" w:tentative="1">
      <w:start w:val="1"/>
      <w:numFmt w:val="bullet"/>
      <w:lvlText w:val=""/>
      <w:lvlJc w:val="left"/>
      <w:pPr>
        <w:ind w:left="2619" w:hanging="360"/>
      </w:pPr>
      <w:rPr>
        <w:rFonts w:ascii="Symbol" w:hAnsi="Symbol" w:hint="default"/>
      </w:rPr>
    </w:lvl>
    <w:lvl w:ilvl="4" w:tplc="0C090003" w:tentative="1">
      <w:start w:val="1"/>
      <w:numFmt w:val="bullet"/>
      <w:lvlText w:val="o"/>
      <w:lvlJc w:val="left"/>
      <w:pPr>
        <w:ind w:left="3339" w:hanging="360"/>
      </w:pPr>
      <w:rPr>
        <w:rFonts w:ascii="Courier New" w:hAnsi="Courier New" w:cs="Courier New" w:hint="default"/>
      </w:rPr>
    </w:lvl>
    <w:lvl w:ilvl="5" w:tplc="0C090005" w:tentative="1">
      <w:start w:val="1"/>
      <w:numFmt w:val="bullet"/>
      <w:lvlText w:val=""/>
      <w:lvlJc w:val="left"/>
      <w:pPr>
        <w:ind w:left="4059" w:hanging="360"/>
      </w:pPr>
      <w:rPr>
        <w:rFonts w:ascii="Wingdings" w:hAnsi="Wingdings" w:hint="default"/>
      </w:rPr>
    </w:lvl>
    <w:lvl w:ilvl="6" w:tplc="0C090001" w:tentative="1">
      <w:start w:val="1"/>
      <w:numFmt w:val="bullet"/>
      <w:lvlText w:val=""/>
      <w:lvlJc w:val="left"/>
      <w:pPr>
        <w:ind w:left="4779" w:hanging="360"/>
      </w:pPr>
      <w:rPr>
        <w:rFonts w:ascii="Symbol" w:hAnsi="Symbol" w:hint="default"/>
      </w:rPr>
    </w:lvl>
    <w:lvl w:ilvl="7" w:tplc="0C090003" w:tentative="1">
      <w:start w:val="1"/>
      <w:numFmt w:val="bullet"/>
      <w:lvlText w:val="o"/>
      <w:lvlJc w:val="left"/>
      <w:pPr>
        <w:ind w:left="5499" w:hanging="360"/>
      </w:pPr>
      <w:rPr>
        <w:rFonts w:ascii="Courier New" w:hAnsi="Courier New" w:cs="Courier New" w:hint="default"/>
      </w:rPr>
    </w:lvl>
    <w:lvl w:ilvl="8" w:tplc="0C090005" w:tentative="1">
      <w:start w:val="1"/>
      <w:numFmt w:val="bullet"/>
      <w:lvlText w:val=""/>
      <w:lvlJc w:val="left"/>
      <w:pPr>
        <w:ind w:left="6219" w:hanging="360"/>
      </w:pPr>
      <w:rPr>
        <w:rFonts w:ascii="Wingdings" w:hAnsi="Wingdings" w:hint="default"/>
      </w:rPr>
    </w:lvl>
  </w:abstractNum>
  <w:abstractNum w:abstractNumId="3" w15:restartNumberingAfterBreak="0">
    <w:nsid w:val="0C31735A"/>
    <w:multiLevelType w:val="hybridMultilevel"/>
    <w:tmpl w:val="FE08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C6992"/>
    <w:multiLevelType w:val="hybridMultilevel"/>
    <w:tmpl w:val="B6DEF8CE"/>
    <w:lvl w:ilvl="0" w:tplc="0C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7D1C52"/>
    <w:multiLevelType w:val="hybridMultilevel"/>
    <w:tmpl w:val="6924F34A"/>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94088"/>
    <w:multiLevelType w:val="hybridMultilevel"/>
    <w:tmpl w:val="9F76F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A509E9"/>
    <w:multiLevelType w:val="hybridMultilevel"/>
    <w:tmpl w:val="CB481BE6"/>
    <w:lvl w:ilvl="0" w:tplc="BB4CE09E">
      <w:start w:val="1"/>
      <w:numFmt w:val="bullet"/>
      <w:lvlText w:val="⁻"/>
      <w:lvlJc w:val="left"/>
      <w:pPr>
        <w:ind w:left="360" w:hanging="360"/>
      </w:pPr>
      <w:rPr>
        <w:rFonts w:ascii="Calibri" w:hAnsi="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12837"/>
    <w:multiLevelType w:val="hybridMultilevel"/>
    <w:tmpl w:val="E78A57BE"/>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9" w15:restartNumberingAfterBreak="0">
    <w:nsid w:val="27191B59"/>
    <w:multiLevelType w:val="hybridMultilevel"/>
    <w:tmpl w:val="E41217E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5FB1F9C"/>
    <w:multiLevelType w:val="hybridMultilevel"/>
    <w:tmpl w:val="B4FEFBB4"/>
    <w:lvl w:ilvl="0" w:tplc="AB242EE4">
      <w:start w:val="1"/>
      <w:numFmt w:val="bullet"/>
      <w:lvlText w:val="⁻"/>
      <w:lvlJc w:val="left"/>
      <w:pPr>
        <w:ind w:left="360" w:hanging="360"/>
      </w:pPr>
      <w:rPr>
        <w:rFonts w:ascii="Calibri" w:hAnsi="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041F50"/>
    <w:multiLevelType w:val="hybridMultilevel"/>
    <w:tmpl w:val="D42AD29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E7E16"/>
    <w:multiLevelType w:val="hybridMultilevel"/>
    <w:tmpl w:val="E112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2C5B7C"/>
    <w:multiLevelType w:val="hybridMultilevel"/>
    <w:tmpl w:val="6938EEA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C23088"/>
    <w:multiLevelType w:val="hybridMultilevel"/>
    <w:tmpl w:val="FEDE44AE"/>
    <w:lvl w:ilvl="0" w:tplc="1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131344"/>
    <w:multiLevelType w:val="hybridMultilevel"/>
    <w:tmpl w:val="8F5AD584"/>
    <w:lvl w:ilvl="0" w:tplc="0C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6" w15:restartNumberingAfterBreak="0">
    <w:nsid w:val="708E36FD"/>
    <w:multiLevelType w:val="hybridMultilevel"/>
    <w:tmpl w:val="2E025772"/>
    <w:lvl w:ilvl="0" w:tplc="14090005">
      <w:start w:val="1"/>
      <w:numFmt w:val="bullet"/>
      <w:lvlText w:val=""/>
      <w:lvlJc w:val="left"/>
      <w:pPr>
        <w:ind w:left="862" w:hanging="360"/>
      </w:pPr>
      <w:rPr>
        <w:rFonts w:ascii="Wingdings" w:hAnsi="Wingdings"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7" w15:restartNumberingAfterBreak="0">
    <w:nsid w:val="75435815"/>
    <w:multiLevelType w:val="hybridMultilevel"/>
    <w:tmpl w:val="E264A74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1F21FD"/>
    <w:multiLevelType w:val="hybridMultilevel"/>
    <w:tmpl w:val="26501B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947352"/>
    <w:multiLevelType w:val="hybridMultilevel"/>
    <w:tmpl w:val="AC141B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11"/>
  </w:num>
  <w:num w:numId="6">
    <w:abstractNumId w:val="17"/>
  </w:num>
  <w:num w:numId="7">
    <w:abstractNumId w:val="13"/>
  </w:num>
  <w:num w:numId="8">
    <w:abstractNumId w:val="16"/>
  </w:num>
  <w:num w:numId="9">
    <w:abstractNumId w:val="5"/>
  </w:num>
  <w:num w:numId="10">
    <w:abstractNumId w:val="14"/>
  </w:num>
  <w:num w:numId="11">
    <w:abstractNumId w:val="9"/>
  </w:num>
  <w:num w:numId="12">
    <w:abstractNumId w:val="15"/>
  </w:num>
  <w:num w:numId="13">
    <w:abstractNumId w:val="4"/>
  </w:num>
  <w:num w:numId="14">
    <w:abstractNumId w:val="18"/>
  </w:num>
  <w:num w:numId="15">
    <w:abstractNumId w:val="8"/>
  </w:num>
  <w:num w:numId="16">
    <w:abstractNumId w:val="12"/>
  </w:num>
  <w:num w:numId="17">
    <w:abstractNumId w:val="0"/>
  </w:num>
  <w:num w:numId="18">
    <w:abstractNumId w:val="6"/>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1D"/>
    <w:rsid w:val="00017161"/>
    <w:rsid w:val="000374E4"/>
    <w:rsid w:val="00093330"/>
    <w:rsid w:val="000A6DF4"/>
    <w:rsid w:val="000A7DFE"/>
    <w:rsid w:val="000D69E9"/>
    <w:rsid w:val="000E72DE"/>
    <w:rsid w:val="000F59A2"/>
    <w:rsid w:val="00100E2D"/>
    <w:rsid w:val="0014491D"/>
    <w:rsid w:val="0017160C"/>
    <w:rsid w:val="001C2933"/>
    <w:rsid w:val="001E48AF"/>
    <w:rsid w:val="001F13A7"/>
    <w:rsid w:val="00211E4A"/>
    <w:rsid w:val="00216EA8"/>
    <w:rsid w:val="00222653"/>
    <w:rsid w:val="002555C9"/>
    <w:rsid w:val="0026613C"/>
    <w:rsid w:val="00280EB0"/>
    <w:rsid w:val="002F3FEC"/>
    <w:rsid w:val="00354067"/>
    <w:rsid w:val="00356F35"/>
    <w:rsid w:val="003635C3"/>
    <w:rsid w:val="00372E5F"/>
    <w:rsid w:val="003960FB"/>
    <w:rsid w:val="004100A9"/>
    <w:rsid w:val="004361A7"/>
    <w:rsid w:val="0044628A"/>
    <w:rsid w:val="00461E1F"/>
    <w:rsid w:val="00487889"/>
    <w:rsid w:val="00492843"/>
    <w:rsid w:val="0049734B"/>
    <w:rsid w:val="004A59B0"/>
    <w:rsid w:val="004A6A3D"/>
    <w:rsid w:val="004B5A1A"/>
    <w:rsid w:val="004D1A7C"/>
    <w:rsid w:val="004D2DB4"/>
    <w:rsid w:val="004E1A1A"/>
    <w:rsid w:val="00500D11"/>
    <w:rsid w:val="0050287F"/>
    <w:rsid w:val="00507247"/>
    <w:rsid w:val="005317E0"/>
    <w:rsid w:val="005526E4"/>
    <w:rsid w:val="005530F5"/>
    <w:rsid w:val="005570D0"/>
    <w:rsid w:val="00563ED5"/>
    <w:rsid w:val="005B3263"/>
    <w:rsid w:val="005E1790"/>
    <w:rsid w:val="005E7F63"/>
    <w:rsid w:val="006144D6"/>
    <w:rsid w:val="00615CEE"/>
    <w:rsid w:val="006207A2"/>
    <w:rsid w:val="00654DEE"/>
    <w:rsid w:val="00675A37"/>
    <w:rsid w:val="00686521"/>
    <w:rsid w:val="006A508A"/>
    <w:rsid w:val="006D1053"/>
    <w:rsid w:val="006D3A64"/>
    <w:rsid w:val="00731A34"/>
    <w:rsid w:val="0073262A"/>
    <w:rsid w:val="00745B6B"/>
    <w:rsid w:val="00762B24"/>
    <w:rsid w:val="007807C7"/>
    <w:rsid w:val="007B28F0"/>
    <w:rsid w:val="007E76F9"/>
    <w:rsid w:val="00824ECC"/>
    <w:rsid w:val="00841698"/>
    <w:rsid w:val="008838FF"/>
    <w:rsid w:val="00894455"/>
    <w:rsid w:val="008A19A9"/>
    <w:rsid w:val="008F0B4F"/>
    <w:rsid w:val="008F6037"/>
    <w:rsid w:val="00927B2E"/>
    <w:rsid w:val="00944AA2"/>
    <w:rsid w:val="009507FD"/>
    <w:rsid w:val="00990E2C"/>
    <w:rsid w:val="009E4736"/>
    <w:rsid w:val="00A30162"/>
    <w:rsid w:val="00A64289"/>
    <w:rsid w:val="00A66C9D"/>
    <w:rsid w:val="00A83E9A"/>
    <w:rsid w:val="00AC6DF9"/>
    <w:rsid w:val="00B26143"/>
    <w:rsid w:val="00B47619"/>
    <w:rsid w:val="00B755C9"/>
    <w:rsid w:val="00BB65FE"/>
    <w:rsid w:val="00BE358B"/>
    <w:rsid w:val="00BF4D18"/>
    <w:rsid w:val="00C16713"/>
    <w:rsid w:val="00C21852"/>
    <w:rsid w:val="00C564F3"/>
    <w:rsid w:val="00C830E9"/>
    <w:rsid w:val="00C842A9"/>
    <w:rsid w:val="00CC33B8"/>
    <w:rsid w:val="00CD1172"/>
    <w:rsid w:val="00CD385B"/>
    <w:rsid w:val="00CE65DD"/>
    <w:rsid w:val="00D2245B"/>
    <w:rsid w:val="00D53A24"/>
    <w:rsid w:val="00D7295C"/>
    <w:rsid w:val="00D9174B"/>
    <w:rsid w:val="00DE0C68"/>
    <w:rsid w:val="00E03032"/>
    <w:rsid w:val="00E11D33"/>
    <w:rsid w:val="00E17F08"/>
    <w:rsid w:val="00EC1D07"/>
    <w:rsid w:val="00EE442B"/>
    <w:rsid w:val="00EE608F"/>
    <w:rsid w:val="00F26153"/>
    <w:rsid w:val="00F50319"/>
    <w:rsid w:val="00F679C6"/>
    <w:rsid w:val="00F76426"/>
    <w:rsid w:val="00FB7EC7"/>
    <w:rsid w:val="00FC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36F734"/>
  <w15:docId w15:val="{4ED5EB95-2985-43F0-9D76-A2A22B09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1D"/>
  </w:style>
  <w:style w:type="paragraph" w:styleId="Footer">
    <w:name w:val="footer"/>
    <w:basedOn w:val="Normal"/>
    <w:link w:val="FooterChar"/>
    <w:uiPriority w:val="99"/>
    <w:unhideWhenUsed/>
    <w:rsid w:val="0014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1D"/>
  </w:style>
  <w:style w:type="paragraph" w:styleId="BalloonText">
    <w:name w:val="Balloon Text"/>
    <w:basedOn w:val="Normal"/>
    <w:link w:val="BalloonTextChar"/>
    <w:uiPriority w:val="99"/>
    <w:semiHidden/>
    <w:unhideWhenUsed/>
    <w:rsid w:val="0014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1D"/>
    <w:rPr>
      <w:rFonts w:ascii="Tahoma" w:hAnsi="Tahoma" w:cs="Tahoma"/>
      <w:sz w:val="16"/>
      <w:szCs w:val="16"/>
    </w:rPr>
  </w:style>
  <w:style w:type="paragraph" w:customStyle="1" w:styleId="text">
    <w:name w:val="text"/>
    <w:basedOn w:val="Normal"/>
    <w:link w:val="textChar"/>
    <w:rsid w:val="000A6DF4"/>
    <w:pPr>
      <w:spacing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0A6DF4"/>
    <w:rPr>
      <w:rFonts w:ascii="Arial Narrow" w:eastAsia="Times New Roman" w:hAnsi="Arial Narrow" w:cs="Arial"/>
      <w:sz w:val="20"/>
      <w:szCs w:val="20"/>
      <w:lang w:val="en-US" w:eastAsia="ja-JP"/>
    </w:rPr>
  </w:style>
  <w:style w:type="paragraph" w:customStyle="1" w:styleId="tabletext">
    <w:name w:val="table text"/>
    <w:basedOn w:val="Normal"/>
    <w:rsid w:val="00280EB0"/>
    <w:pPr>
      <w:spacing w:after="0" w:line="281" w:lineRule="auto"/>
    </w:pPr>
    <w:rPr>
      <w:rFonts w:ascii="Arial Narrow" w:eastAsia="Times New Roman" w:hAnsi="Arial Narrow" w:cs="Arial"/>
      <w:sz w:val="20"/>
      <w:szCs w:val="20"/>
      <w:lang w:val="en-US" w:eastAsia="ja-JP"/>
    </w:rPr>
  </w:style>
  <w:style w:type="paragraph" w:customStyle="1" w:styleId="headinglevel1">
    <w:name w:val="heading level 1"/>
    <w:basedOn w:val="Normal"/>
    <w:link w:val="headinglevel1Char"/>
    <w:rsid w:val="00280EB0"/>
    <w:pPr>
      <w:spacing w:before="240" w:after="100" w:line="281" w:lineRule="auto"/>
    </w:pPr>
    <w:rPr>
      <w:rFonts w:ascii="Arial Rounded MT Bold" w:eastAsia="Times New Roman" w:hAnsi="Arial Rounded MT Bold" w:cs="Arial"/>
      <w:sz w:val="26"/>
      <w:szCs w:val="20"/>
      <w:lang w:val="en-US" w:eastAsia="ja-JP"/>
    </w:rPr>
  </w:style>
  <w:style w:type="character" w:customStyle="1" w:styleId="headinglevel1Char">
    <w:name w:val="heading level 1 Char"/>
    <w:link w:val="headinglevel1"/>
    <w:rsid w:val="00280EB0"/>
    <w:rPr>
      <w:rFonts w:ascii="Arial Rounded MT Bold" w:eastAsia="Times New Roman" w:hAnsi="Arial Rounded MT Bold" w:cs="Arial"/>
      <w:sz w:val="26"/>
      <w:szCs w:val="20"/>
      <w:lang w:val="en-US" w:eastAsia="ja-JP"/>
    </w:rPr>
  </w:style>
  <w:style w:type="paragraph" w:customStyle="1" w:styleId="bulletat0margin">
    <w:name w:val="bullet at 0 margin"/>
    <w:basedOn w:val="Normal"/>
    <w:rsid w:val="00280EB0"/>
    <w:pPr>
      <w:numPr>
        <w:numId w:val="1"/>
      </w:numPr>
      <w:spacing w:after="60" w:line="281" w:lineRule="auto"/>
    </w:pPr>
    <w:rPr>
      <w:rFonts w:ascii="Arial Narrow" w:eastAsia="Times New Roman" w:hAnsi="Arial Narrow" w:cs="Times New Roman"/>
      <w:sz w:val="20"/>
      <w:szCs w:val="20"/>
      <w:lang w:eastAsia="ja-JP"/>
    </w:rPr>
  </w:style>
  <w:style w:type="paragraph" w:customStyle="1" w:styleId="textinred">
    <w:name w:val="text in red"/>
    <w:basedOn w:val="text"/>
    <w:rsid w:val="00280EB0"/>
    <w:pPr>
      <w:spacing w:after="120"/>
    </w:pPr>
    <w:rPr>
      <w:color w:val="FF0000"/>
    </w:rPr>
  </w:style>
  <w:style w:type="paragraph" w:customStyle="1" w:styleId="bulletat0margin0">
    <w:name w:val="bulletat0margin"/>
    <w:basedOn w:val="Normal"/>
    <w:rsid w:val="00280EB0"/>
    <w:pPr>
      <w:tabs>
        <w:tab w:val="num" w:pos="567"/>
      </w:tabs>
      <w:spacing w:after="60" w:line="278" w:lineRule="auto"/>
      <w:ind w:left="567" w:hanging="567"/>
    </w:pPr>
    <w:rPr>
      <w:rFonts w:ascii="Arial Narrow" w:eastAsia="Times New Roman" w:hAnsi="Arial Narrow" w:cs="Times New Roman"/>
      <w:sz w:val="20"/>
      <w:szCs w:val="20"/>
      <w:lang w:eastAsia="en-AU"/>
    </w:rPr>
  </w:style>
  <w:style w:type="table" w:styleId="TableGrid">
    <w:name w:val="Table Grid"/>
    <w:basedOn w:val="TableNormal"/>
    <w:uiPriority w:val="59"/>
    <w:rsid w:val="00BB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itiondescriptiontitle">
    <w:name w:val="position description title"/>
    <w:basedOn w:val="Normal"/>
    <w:rsid w:val="00E03032"/>
    <w:pPr>
      <w:spacing w:after="0" w:line="240" w:lineRule="auto"/>
    </w:pPr>
    <w:rPr>
      <w:rFonts w:ascii="Arial Rounded MT Bold" w:eastAsia="Times New Roman" w:hAnsi="Arial Rounded MT Bold" w:cs="Times New Roman"/>
      <w:sz w:val="28"/>
      <w:szCs w:val="28"/>
      <w:lang w:eastAsia="ja-JP"/>
    </w:rPr>
  </w:style>
  <w:style w:type="paragraph" w:customStyle="1" w:styleId="Footer1">
    <w:name w:val="Footer1"/>
    <w:basedOn w:val="Normal"/>
    <w:rsid w:val="00017161"/>
    <w:pPr>
      <w:pBdr>
        <w:top w:val="single" w:sz="4" w:space="1" w:color="808080"/>
      </w:pBdr>
      <w:tabs>
        <w:tab w:val="right" w:pos="9071"/>
      </w:tabs>
      <w:spacing w:after="60" w:line="240" w:lineRule="auto"/>
    </w:pPr>
    <w:rPr>
      <w:rFonts w:ascii="Arial Narrow" w:eastAsia="Times New Roman" w:hAnsi="Arial Narrow" w:cs="Times New Roman"/>
      <w:color w:val="808080"/>
      <w:sz w:val="16"/>
      <w:szCs w:val="16"/>
      <w:lang w:eastAsia="ja-JP"/>
    </w:rPr>
  </w:style>
  <w:style w:type="character" w:styleId="PlaceholderText">
    <w:name w:val="Placeholder Text"/>
    <w:basedOn w:val="DefaultParagraphFont"/>
    <w:uiPriority w:val="99"/>
    <w:semiHidden/>
    <w:rsid w:val="001E48AF"/>
    <w:rPr>
      <w:color w:val="808080"/>
    </w:rPr>
  </w:style>
  <w:style w:type="paragraph" w:styleId="Title">
    <w:name w:val="Title"/>
    <w:basedOn w:val="Normal"/>
    <w:next w:val="Normal"/>
    <w:link w:val="TitleChar"/>
    <w:uiPriority w:val="99"/>
    <w:qFormat/>
    <w:rsid w:val="00AC6DF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99"/>
    <w:rsid w:val="00AC6DF9"/>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feb295664c547cc829b6c80bb41713e xmlns="0f53d591-da06-4fe8-aa57-0b41b821f53a">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b6be1608-6c58-42b5-97a9-fc963845228c</TermId>
        </TermInfo>
      </Terms>
    </hfeb295664c547cc829b6c80bb41713e>
    <abf10a4facb644c59a953c77380ad2a6 xmlns="0f53d591-da06-4fe8-aa57-0b41b821f53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5e8d8e9d-db65-4fbb-a04e-a02c86b4a921</TermId>
        </TermInfo>
      </Terms>
    </abf10a4facb644c59a953c77380ad2a6>
    <Who xmlns="9db72fa0-0a90-4332-b564-48dba6368f70">Volunteers</Who>
    <Category xmlns="9db72fa0-0a90-4332-b564-48dba6368f70">*</Category>
    <Related_x0020_Page xmlns="9db72fa0-0a90-4332-b564-48dba6368f70">
      <Value>my Recruitment</Value>
    </Related_x0020_Page>
    <TaxCatchAll xmlns="0f53d591-da06-4fe8-aa57-0b41b821f53a">
      <Value>22</Value>
      <Value>79</Value>
      <Value>15</Value>
    </TaxCatchAll>
    <What xmlns="9db72fa0-0a90-4332-b564-48dba6368f70" xsi:nil="true"/>
    <a7e23a42a51e4a369fa761d041b6e258 xmlns="0f53d591-da06-4fe8-aa57-0b41b821f53a">
      <Terms xmlns="http://schemas.microsoft.com/office/infopath/2007/PartnerControls">
        <TermInfo xmlns="http://schemas.microsoft.com/office/infopath/2007/PartnerControls">
          <TermName xmlns="http://schemas.microsoft.com/office/infopath/2007/PartnerControls">my Recruitment</TermName>
          <TermId xmlns="http://schemas.microsoft.com/office/infopath/2007/PartnerControls">b56c42bf-bf96-4882-a588-4f3d15364897</TermId>
        </TermInfo>
      </Terms>
    </a7e23a42a51e4a369fa761d041b6e258>
    <How xmlns="9db72fa0-0a90-4332-b564-48dba6368f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RC Resource Document" ma:contentTypeID="0x0101001090F4447F37B047BF9A1BC79E019CD601006D1AFC9142BC7E40A59C9048F9D303B4" ma:contentTypeVersion="23" ma:contentTypeDescription="" ma:contentTypeScope="" ma:versionID="5847bfb42885f877dc87f888b55d3137">
  <xsd:schema xmlns:xsd="http://www.w3.org/2001/XMLSchema" xmlns:xs="http://www.w3.org/2001/XMLSchema" xmlns:p="http://schemas.microsoft.com/office/2006/metadata/properties" xmlns:ns2="0f53d591-da06-4fe8-aa57-0b41b821f53a" xmlns:ns3="9db72fa0-0a90-4332-b564-48dba6368f70" targetNamespace="http://schemas.microsoft.com/office/2006/metadata/properties" ma:root="true" ma:fieldsID="6ffb194f6aeb7b696963b69a8cb5238c" ns2:_="" ns3:_="">
    <xsd:import namespace="0f53d591-da06-4fe8-aa57-0b41b821f53a"/>
    <xsd:import namespace="9db72fa0-0a90-4332-b564-48dba6368f70"/>
    <xsd:element name="properties">
      <xsd:complexType>
        <xsd:sequence>
          <xsd:element name="documentManagement">
            <xsd:complexType>
              <xsd:all>
                <xsd:element ref="ns3:What" minOccurs="0"/>
                <xsd:element ref="ns3:How" minOccurs="0"/>
                <xsd:element ref="ns3:Who" minOccurs="0"/>
                <xsd:element ref="ns2:a7e23a42a51e4a369fa761d041b6e258" minOccurs="0"/>
                <xsd:element ref="ns2:TaxCatchAll" minOccurs="0"/>
                <xsd:element ref="ns2:TaxCatchAllLabel" minOccurs="0"/>
                <xsd:element ref="ns2:hfeb295664c547cc829b6c80bb41713e" minOccurs="0"/>
                <xsd:element ref="ns2:abf10a4facb644c59a953c77380ad2a6" minOccurs="0"/>
                <xsd:element ref="ns3:Category" minOccurs="0"/>
                <xsd:element ref="ns3:Related_x0020_Pag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3d591-da06-4fe8-aa57-0b41b821f53a" elementFormDefault="qualified">
    <xsd:import namespace="http://schemas.microsoft.com/office/2006/documentManagement/types"/>
    <xsd:import namespace="http://schemas.microsoft.com/office/infopath/2007/PartnerControls"/>
    <xsd:element name="a7e23a42a51e4a369fa761d041b6e258" ma:index="8" nillable="true" ma:taxonomy="true" ma:internalName="a7e23a42a51e4a369fa761d041b6e258" ma:taxonomyFieldName="ARC_Topic" ma:displayName="ARC_Topic" ma:readOnly="false" ma:default="" ma:fieldId="{a7e23a42-a51e-4a36-9fa7-61d041b6e258}" ma:sspId="247fa7f0-a0f4-41ea-a484-b421e20e4f5e" ma:termSetId="c5693610-e2e9-4e0d-ac53-0eadddca85fd"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f6df50d4-2b13-4d81-8e93-019816e8c95c}" ma:internalName="TaxCatchAll" ma:showField="CatchAllData"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6df50d4-2b13-4d81-8e93-019816e8c95c}" ma:internalName="TaxCatchAllLabel" ma:readOnly="true" ma:showField="CatchAllDataLabel" ma:web="0f53d591-da06-4fe8-aa57-0b41b821f53a">
      <xsd:complexType>
        <xsd:complexContent>
          <xsd:extension base="dms:MultiChoiceLookup">
            <xsd:sequence>
              <xsd:element name="Value" type="dms:Lookup" maxOccurs="unbounded" minOccurs="0" nillable="true"/>
            </xsd:sequence>
          </xsd:extension>
        </xsd:complexContent>
      </xsd:complexType>
    </xsd:element>
    <xsd:element name="hfeb295664c547cc829b6c80bb41713e" ma:index="12" nillable="true" ma:taxonomy="true" ma:internalName="hfeb295664c547cc829b6c80bb41713e" ma:taxonomyFieldName="ARC_Department" ma:displayName="ARC_Department" ma:default="" ma:fieldId="{1feb2956-64c5-47cc-829b-6c80bb41713e}" ma:sspId="247fa7f0-a0f4-41ea-a484-b421e20e4f5e" ma:termSetId="b71960a0-bb44-4ba4-a326-262ac1f70166" ma:anchorId="00000000-0000-0000-0000-000000000000" ma:open="false" ma:isKeyword="false">
      <xsd:complexType>
        <xsd:sequence>
          <xsd:element ref="pc:Terms" minOccurs="0" maxOccurs="1"/>
        </xsd:sequence>
      </xsd:complexType>
    </xsd:element>
    <xsd:element name="abf10a4facb644c59a953c77380ad2a6" ma:index="14" nillable="true" ma:taxonomy="true" ma:internalName="abf10a4facb644c59a953c77380ad2a6" ma:taxonomyFieldName="ARC_DocumentType" ma:displayName="ARC_DocumentType" ma:default="" ma:fieldId="{abf10a4f-acb6-44c5-9a95-3c77380ad2a6}" ma:taxonomyMulti="true" ma:sspId="247fa7f0-a0f4-41ea-a484-b421e20e4f5e" ma:termSetId="9c66265a-ac29-46c8-82cc-fb1a8d49a0f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72fa0-0a90-4332-b564-48dba6368f70" elementFormDefault="qualified">
    <xsd:import namespace="http://schemas.microsoft.com/office/2006/documentManagement/types"/>
    <xsd:import namespace="http://schemas.microsoft.com/office/infopath/2007/PartnerControls"/>
    <xsd:element name="What" ma:index="5" nillable="true" ma:displayName="What" ma:internalName="What">
      <xsd:simpleType>
        <xsd:restriction base="dms:Note">
          <xsd:maxLength value="255"/>
        </xsd:restriction>
      </xsd:simpleType>
    </xsd:element>
    <xsd:element name="How" ma:index="6" nillable="true" ma:displayName="How" ma:internalName="How">
      <xsd:simpleType>
        <xsd:restriction base="dms:Note">
          <xsd:maxLength value="255"/>
        </xsd:restriction>
      </xsd:simpleType>
    </xsd:element>
    <xsd:element name="Who" ma:index="7" nillable="true" ma:displayName="Who" ma:default="Staff" ma:format="Dropdown" ma:internalName="Who">
      <xsd:simpleType>
        <xsd:restriction base="dms:Choice">
          <xsd:enumeration value="All Red Cross people"/>
          <xsd:enumeration value="Staff"/>
          <xsd:enumeration value="Volunteers"/>
          <xsd:enumeration value="Staff &amp; Volunteers"/>
          <xsd:enumeration value="Staff, Volunteers &amp; Members"/>
          <xsd:enumeration value="Managers, HSRs and WHS Unit Staff"/>
          <xsd:enumeration value="Wardens"/>
          <xsd:enumeration value="Managers HSRs"/>
          <xsd:enumeration value="Managers and HSRs"/>
          <xsd:enumeration value="RTW Coordinators and Human Resources Staff"/>
          <xsd:enumeration value="Individuals participating in a mentoring partnership"/>
        </xsd:restriction>
      </xsd:simpleType>
    </xsd:element>
    <xsd:element name="Category" ma:index="19" nillable="true" ma:displayName="Category" ma:default="*" ma:format="Dropdown" ma:internalName="Category">
      <xsd:simpleType>
        <xsd:restriction base="dms:Choice">
          <xsd:enumeration value="*"/>
          <xsd:enumeration value="360 Degree Feedback"/>
          <xsd:enumeration value="Additional Tax Deduction"/>
          <xsd:enumeration value="Code of Conduct"/>
          <xsd:enumeration value="Disability Inclusion"/>
          <xsd:enumeration value="Employee Deduction"/>
          <xsd:enumeration value="Employee Overseas Bank Account Details"/>
          <xsd:enumeration value="Employee Variation"/>
          <xsd:enumeration value="Employment Termination"/>
          <xsd:enumeration value="Gifts, Benefits and Hospitality"/>
          <xsd:enumeration value="Greg Vickery Scholarship"/>
          <xsd:enumeration value="Hazard Inspection"/>
          <xsd:enumeration value="Higher Duties/Secondment"/>
          <xsd:enumeration value="Higher Duties/Secondment"/>
          <xsd:enumeration value="HSR Nomination-Election"/>
          <xsd:enumeration value="Incident and Hazard Report"/>
          <xsd:enumeration value="Incident Investigation"/>
          <xsd:enumeration value="Inclusion and diversity"/>
          <xsd:enumeration value="Indigenous Employment Project"/>
          <xsd:enumeration value="Leadership Toolkit"/>
          <xsd:enumeration value="Leave"/>
          <xsd:enumeration value="Mentoring"/>
          <xsd:enumeration value="ME Day"/>
          <xsd:enumeration value="National Employment Standards"/>
          <xsd:enumeration value="Offer"/>
          <xsd:enumeration value="Onboarding"/>
          <xsd:enumeration value="Parental Leave"/>
          <xsd:enumeration value="Parental Leave"/>
          <xsd:enumeration value="PAYG Tax Declaration"/>
          <xsd:enumeration value="PAYG Fortnightly HECS Tax Table"/>
          <xsd:enumeration value="PAYG Fortnightly SFSS Tax Table"/>
          <xsd:enumeration value="PAYG Fortnightly Tax Table"/>
          <xsd:enumeration value="Performance Review"/>
          <xsd:enumeration value="Personal Emergency Evacuation (PEEP)"/>
          <xsd:enumeration value="Personal Injury Insurance Claim (for volunteers)"/>
          <xsd:enumeration value="Purchased Leave/Flexible Work"/>
          <xsd:enumeration value="Reasonable Adjustments"/>
          <xsd:enumeration value="Return to Work (RTW) (for RTW Coordinators)"/>
          <xsd:enumeration value="Staff Probation form"/>
          <xsd:enumeration value="Staff Referral"/>
          <xsd:enumeration value="Study Leave"/>
          <xsd:enumeration value="Superannuation Choice"/>
          <xsd:enumeration value="Training Request"/>
          <xsd:enumeration value="Wellbeing and Mental Health"/>
          <xsd:enumeration value="WHS Consultation Record"/>
          <xsd:enumeration value="WHS Risk Assessment"/>
          <xsd:enumeration value="Workforce Exit Checklist"/>
          <xsd:enumeration value="Workforce Orientation Checklist"/>
          <xsd:enumeration value="Working from home"/>
          <xsd:enumeration value="Workplace Giving"/>
        </xsd:restriction>
      </xsd:simpleType>
    </xsd:element>
    <xsd:element name="Related_x0020_Page" ma:index="20" nillable="true" ma:displayName="Related Page" ma:default="Aboriginal and Torres Strait Islander staff" ma:internalName="Related_x0020_Page">
      <xsd:complexType>
        <xsd:complexContent>
          <xsd:extension base="dms:MultiChoice">
            <xsd:sequence>
              <xsd:element name="Value" maxOccurs="unbounded" minOccurs="0" nillable="true">
                <xsd:simpleType>
                  <xsd:restriction base="dms:Choice">
                    <xsd:enumeration value="Aboriginal and Torres Strait Islander staff"/>
                    <xsd:enumeration value="Indigenous Employment Project"/>
                    <xsd:enumeration value="Child Safe Contact Officers"/>
                    <xsd:enumeration value="iHAWC"/>
                    <xsd:enumeration value="my Benefits"/>
                    <xsd:enumeration value="my Development"/>
                    <xsd:enumeration value="my Health and Safety"/>
                    <xsd:enumeration value="my Induction"/>
                    <xsd:enumeration value="my Job Opportunities"/>
                    <xsd:enumeration value="my Leave"/>
                    <xsd:enumeration value="my Pay and Employment Conditions"/>
                    <xsd:enumeration value="my Performance and Behaviour"/>
                    <xsd:enumeration value="my Recruitment"/>
                    <xsd:enumeration value="Workforce Advisory Team"/>
                  </xsd:restriction>
                </xsd:simpleType>
              </xsd:element>
            </xsd:sequence>
          </xsd:extension>
        </xsd:complexContent>
      </xsd:complex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5A0F-F7EF-492B-B2AB-2E1FF5CD4D54}">
  <ds:schemaRefs>
    <ds:schemaRef ds:uri="http://schemas.microsoft.com/sharepoint/v3/contenttype/forms"/>
  </ds:schemaRefs>
</ds:datastoreItem>
</file>

<file path=customXml/itemProps2.xml><?xml version="1.0" encoding="utf-8"?>
<ds:datastoreItem xmlns:ds="http://schemas.openxmlformats.org/officeDocument/2006/customXml" ds:itemID="{5E90817B-29C7-4DA6-866E-16E818D63AD3}">
  <ds:schemaRefs>
    <ds:schemaRef ds:uri="http://purl.org/dc/elements/1.1/"/>
    <ds:schemaRef ds:uri="http://schemas.microsoft.com/office/2006/metadata/properties"/>
    <ds:schemaRef ds:uri="http://schemas.microsoft.com/office/2006/documentManagement/types"/>
    <ds:schemaRef ds:uri="http://purl.org/dc/terms/"/>
    <ds:schemaRef ds:uri="0f53d591-da06-4fe8-aa57-0b41b821f53a"/>
    <ds:schemaRef ds:uri="http://schemas.microsoft.com/office/infopath/2007/PartnerControls"/>
    <ds:schemaRef ds:uri="http://www.w3.org/XML/1998/namespace"/>
    <ds:schemaRef ds:uri="http://schemas.openxmlformats.org/package/2006/metadata/core-properties"/>
    <ds:schemaRef ds:uri="9db72fa0-0a90-4332-b564-48dba6368f70"/>
    <ds:schemaRef ds:uri="http://purl.org/dc/dcmitype/"/>
  </ds:schemaRefs>
</ds:datastoreItem>
</file>

<file path=customXml/itemProps3.xml><?xml version="1.0" encoding="utf-8"?>
<ds:datastoreItem xmlns:ds="http://schemas.openxmlformats.org/officeDocument/2006/customXml" ds:itemID="{1F50B0C1-FA2C-41C6-8945-47784AA2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3d591-da06-4fe8-aa57-0b41b821f53a"/>
    <ds:schemaRef ds:uri="9db72fa0-0a90-4332-b564-48dba636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2B978-5D45-4107-9EF6-E14A7550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F736F47E</Template>
  <TotalTime>25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Mairead</dc:creator>
  <cp:lastModifiedBy>Downes, Bronwyn</cp:lastModifiedBy>
  <cp:revision>7</cp:revision>
  <cp:lastPrinted>2016-12-22T01:52:00Z</cp:lastPrinted>
  <dcterms:created xsi:type="dcterms:W3CDTF">2017-12-14T05:46:00Z</dcterms:created>
  <dcterms:modified xsi:type="dcterms:W3CDTF">2017-12-14T21:44:00Z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0x0101001090F4447F37B047BF9A1BC79E019CD601006D1AFC9142BC7E40A59C9048F9D303B4</vt:lpwstr>
  </property>
  <property fmtid="{D5CDD505-2E9C-101B-9397-08002B2CF9AE}" pid="3" name="ARC_Department">
    <vt:lpwstr>22;#HR|b6be1608-6c58-42b5-97a9-fc963845228c</vt:lpwstr>
  </property>
  <property fmtid="{D5CDD505-2E9C-101B-9397-08002B2CF9AE}" pid="4" name="ARC_DocumentType">
    <vt:lpwstr>15;#Procedure|5e8d8e9d-db65-4fbb-a04e-a02c86b4a921</vt:lpwstr>
  </property>
  <property fmtid="{D5CDD505-2E9C-101B-9397-08002B2CF9AE}" pid="5" name="ARC_Topic">
    <vt:lpwstr>79;#my Recruitment|b56c42bf-bf96-4882-a588-4f3d15364897</vt:lpwstr>
  </property>
</Properties>
</file>