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9C" w:rsidRPr="00F17D27" w:rsidRDefault="00FE219C" w:rsidP="00C03506">
      <w:pPr>
        <w:autoSpaceDE w:val="0"/>
        <w:autoSpaceDN w:val="0"/>
        <w:adjustRightInd w:val="0"/>
        <w:spacing w:after="140" w:line="240" w:lineRule="auto"/>
        <w:jc w:val="both"/>
        <w:rPr>
          <w:rFonts w:ascii="Gill Sans MT" w:hAnsi="Gill Sans MT" w:cs="Arial"/>
          <w:sz w:val="28"/>
          <w:szCs w:val="28"/>
        </w:rPr>
      </w:pPr>
      <w:bookmarkStart w:id="0" w:name="_GoBack"/>
      <w:bookmarkEnd w:id="0"/>
      <w:r w:rsidRPr="00F17D27">
        <w:rPr>
          <w:rFonts w:ascii="Gill Sans MT" w:hAnsi="Gill Sans MT" w:cs="Arial"/>
          <w:sz w:val="28"/>
          <w:szCs w:val="28"/>
        </w:rPr>
        <w:t>Department of Health and Human Services Tasmania</w:t>
      </w:r>
    </w:p>
    <w:p w:rsidR="00FE219C" w:rsidRPr="00F17D27" w:rsidRDefault="00FE219C" w:rsidP="00C03506">
      <w:pPr>
        <w:autoSpaceDE w:val="0"/>
        <w:autoSpaceDN w:val="0"/>
        <w:adjustRightInd w:val="0"/>
        <w:spacing w:after="140" w:line="240" w:lineRule="auto"/>
        <w:jc w:val="both"/>
        <w:rPr>
          <w:rFonts w:ascii="Gill Sans MT" w:hAnsi="Gill Sans MT" w:cs="Arial"/>
          <w:sz w:val="28"/>
          <w:szCs w:val="28"/>
        </w:rPr>
      </w:pPr>
      <w:r w:rsidRPr="00F17D27">
        <w:rPr>
          <w:rFonts w:ascii="Gill Sans MT" w:hAnsi="Gill Sans MT" w:cs="Arial"/>
          <w:sz w:val="28"/>
          <w:szCs w:val="28"/>
        </w:rPr>
        <w:t>Commissioner for Children</w:t>
      </w:r>
      <w:r w:rsidR="004568D7" w:rsidRPr="00F17D27">
        <w:rPr>
          <w:rFonts w:ascii="Gill Sans MT" w:hAnsi="Gill Sans MT" w:cs="Arial"/>
          <w:sz w:val="28"/>
          <w:szCs w:val="28"/>
        </w:rPr>
        <w:t xml:space="preserve"> and Young People</w:t>
      </w:r>
    </w:p>
    <w:p w:rsidR="00FE219C" w:rsidRPr="00F17D27" w:rsidRDefault="00FE219C" w:rsidP="00C03506">
      <w:pPr>
        <w:autoSpaceDE w:val="0"/>
        <w:autoSpaceDN w:val="0"/>
        <w:adjustRightInd w:val="0"/>
        <w:spacing w:after="140" w:line="240" w:lineRule="auto"/>
        <w:jc w:val="both"/>
        <w:rPr>
          <w:rFonts w:ascii="Gill Sans MT" w:hAnsi="Gill Sans MT" w:cs="Arial"/>
          <w:sz w:val="28"/>
          <w:szCs w:val="28"/>
        </w:rPr>
      </w:pPr>
      <w:r w:rsidRPr="00F17D27">
        <w:rPr>
          <w:rFonts w:ascii="Gill Sans MT" w:hAnsi="Gill Sans MT" w:cs="Arial"/>
          <w:sz w:val="28"/>
          <w:szCs w:val="28"/>
        </w:rPr>
        <w:t>Information Package</w:t>
      </w:r>
    </w:p>
    <w:p w:rsidR="00351B5C" w:rsidRDefault="00351B5C" w:rsidP="00C03506">
      <w:pPr>
        <w:autoSpaceDE w:val="0"/>
        <w:autoSpaceDN w:val="0"/>
        <w:adjustRightInd w:val="0"/>
        <w:spacing w:after="140" w:line="240" w:lineRule="auto"/>
        <w:jc w:val="both"/>
        <w:rPr>
          <w:rFonts w:ascii="Gill Sans MT" w:hAnsi="Gill Sans MT" w:cs="Arial"/>
          <w:sz w:val="24"/>
          <w:szCs w:val="24"/>
        </w:rPr>
      </w:pPr>
    </w:p>
    <w:p w:rsidR="00A35A24" w:rsidRPr="006A1E6F" w:rsidRDefault="00A35A24" w:rsidP="00C03506">
      <w:pPr>
        <w:autoSpaceDE w:val="0"/>
        <w:autoSpaceDN w:val="0"/>
        <w:adjustRightInd w:val="0"/>
        <w:spacing w:after="140" w:line="240" w:lineRule="auto"/>
        <w:jc w:val="both"/>
        <w:rPr>
          <w:rFonts w:ascii="Gill Sans MT" w:hAnsi="Gill Sans MT" w:cs="Arial"/>
          <w:sz w:val="24"/>
          <w:szCs w:val="24"/>
        </w:rPr>
      </w:pPr>
    </w:p>
    <w:p w:rsidR="00351B5C" w:rsidRPr="006A1E6F" w:rsidRDefault="00BD457C" w:rsidP="00C03506">
      <w:pPr>
        <w:autoSpaceDE w:val="0"/>
        <w:autoSpaceDN w:val="0"/>
        <w:adjustRightInd w:val="0"/>
        <w:spacing w:after="140" w:line="240" w:lineRule="auto"/>
        <w:jc w:val="both"/>
        <w:rPr>
          <w:rFonts w:ascii="Gill Sans MT" w:hAnsi="Gill Sans MT" w:cs="Arial"/>
          <w:b/>
          <w:bCs/>
          <w:sz w:val="24"/>
          <w:szCs w:val="24"/>
        </w:rPr>
      </w:pPr>
      <w:r>
        <w:rPr>
          <w:rFonts w:ascii="Gill Sans MT" w:hAnsi="Gill Sans MT" w:cs="Arial"/>
          <w:b/>
          <w:bCs/>
          <w:sz w:val="24"/>
          <w:szCs w:val="24"/>
        </w:rPr>
        <w:t>August</w:t>
      </w:r>
      <w:r w:rsidRPr="006A1E6F">
        <w:rPr>
          <w:rFonts w:ascii="Gill Sans MT" w:hAnsi="Gill Sans MT" w:cs="Arial"/>
          <w:b/>
          <w:bCs/>
          <w:sz w:val="24"/>
          <w:szCs w:val="24"/>
        </w:rPr>
        <w:t xml:space="preserve"> </w:t>
      </w:r>
      <w:r w:rsidR="00351B5C" w:rsidRPr="006A1E6F">
        <w:rPr>
          <w:rFonts w:ascii="Gill Sans MT" w:hAnsi="Gill Sans MT" w:cs="Arial"/>
          <w:b/>
          <w:bCs/>
          <w:sz w:val="24"/>
          <w:szCs w:val="24"/>
        </w:rPr>
        <w:t>201</w:t>
      </w:r>
      <w:r>
        <w:rPr>
          <w:rFonts w:ascii="Gill Sans MT" w:hAnsi="Gill Sans MT" w:cs="Arial"/>
          <w:b/>
          <w:bCs/>
          <w:sz w:val="24"/>
          <w:szCs w:val="24"/>
        </w:rPr>
        <w:t>7</w:t>
      </w:r>
    </w:p>
    <w:p w:rsidR="00160387" w:rsidRPr="006A1E6F" w:rsidRDefault="00FE219C" w:rsidP="00C03506">
      <w:pPr>
        <w:autoSpaceDE w:val="0"/>
        <w:autoSpaceDN w:val="0"/>
        <w:adjustRightInd w:val="0"/>
        <w:spacing w:after="140" w:line="240" w:lineRule="auto"/>
        <w:jc w:val="both"/>
        <w:rPr>
          <w:rFonts w:ascii="Gill Sans MT" w:hAnsi="Gill Sans MT" w:cs="Arial"/>
          <w:sz w:val="24"/>
          <w:szCs w:val="24"/>
        </w:rPr>
      </w:pPr>
      <w:r w:rsidRPr="006A1E6F">
        <w:rPr>
          <w:rFonts w:ascii="Gill Sans MT" w:hAnsi="Gill Sans MT" w:cs="Arial"/>
          <w:b/>
          <w:bCs/>
          <w:sz w:val="24"/>
          <w:szCs w:val="24"/>
        </w:rPr>
        <w:t>Title:</w:t>
      </w:r>
      <w:r w:rsidR="00160387" w:rsidRPr="006A1E6F">
        <w:rPr>
          <w:rFonts w:ascii="Gill Sans MT" w:hAnsi="Gill Sans MT" w:cs="Arial"/>
          <w:sz w:val="24"/>
          <w:szCs w:val="24"/>
        </w:rPr>
        <w:t xml:space="preserv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6A0706">
        <w:rPr>
          <w:rFonts w:ascii="Gill Sans MT" w:hAnsi="Gill Sans MT" w:cs="Arial"/>
          <w:sz w:val="24"/>
          <w:szCs w:val="24"/>
        </w:rPr>
        <w:t xml:space="preserve"> (511783)</w:t>
      </w:r>
    </w:p>
    <w:p w:rsidR="00FE219C" w:rsidRDefault="00FE219C" w:rsidP="00C03506">
      <w:pPr>
        <w:autoSpaceDE w:val="0"/>
        <w:autoSpaceDN w:val="0"/>
        <w:adjustRightInd w:val="0"/>
        <w:spacing w:after="140" w:line="240" w:lineRule="auto"/>
        <w:jc w:val="both"/>
        <w:rPr>
          <w:rFonts w:ascii="Gill Sans MT" w:hAnsi="Gill Sans MT" w:cs="Arial"/>
          <w:sz w:val="24"/>
          <w:szCs w:val="24"/>
        </w:rPr>
      </w:pPr>
      <w:r w:rsidRPr="006A1E6F">
        <w:rPr>
          <w:rFonts w:ascii="Gill Sans MT" w:hAnsi="Gill Sans MT" w:cs="Arial"/>
          <w:b/>
          <w:bCs/>
          <w:sz w:val="24"/>
          <w:szCs w:val="24"/>
        </w:rPr>
        <w:t>Location:</w:t>
      </w:r>
      <w:r w:rsidR="00160387" w:rsidRPr="006A1E6F">
        <w:rPr>
          <w:rFonts w:ascii="Gill Sans MT" w:hAnsi="Gill Sans MT" w:cs="Arial"/>
          <w:sz w:val="24"/>
          <w:szCs w:val="24"/>
        </w:rPr>
        <w:t xml:space="preserve"> Hobart</w:t>
      </w:r>
    </w:p>
    <w:p w:rsidR="00160387" w:rsidRPr="006A1E6F" w:rsidRDefault="00FE219C" w:rsidP="00C03506">
      <w:pPr>
        <w:autoSpaceDE w:val="0"/>
        <w:autoSpaceDN w:val="0"/>
        <w:adjustRightInd w:val="0"/>
        <w:spacing w:after="140" w:line="240" w:lineRule="auto"/>
        <w:jc w:val="both"/>
        <w:rPr>
          <w:rFonts w:ascii="Gill Sans MT" w:hAnsi="Gill Sans MT" w:cs="Arial"/>
          <w:sz w:val="24"/>
          <w:szCs w:val="24"/>
        </w:rPr>
      </w:pPr>
      <w:r w:rsidRPr="006A1E6F">
        <w:rPr>
          <w:rFonts w:ascii="Gill Sans MT" w:hAnsi="Gill Sans MT" w:cs="Arial"/>
          <w:b/>
          <w:bCs/>
          <w:sz w:val="24"/>
          <w:szCs w:val="24"/>
        </w:rPr>
        <w:t>Job Status:</w:t>
      </w:r>
      <w:r w:rsidR="00160387" w:rsidRPr="006A1E6F">
        <w:rPr>
          <w:rFonts w:ascii="Gill Sans MT" w:hAnsi="Gill Sans MT" w:cs="Arial"/>
          <w:sz w:val="24"/>
          <w:szCs w:val="24"/>
        </w:rPr>
        <w:t xml:space="preserve"> Five year, Fixed-term Contract</w:t>
      </w:r>
    </w:p>
    <w:p w:rsidR="00160387" w:rsidRPr="006A1E6F" w:rsidRDefault="00FE219C" w:rsidP="00C03506">
      <w:pPr>
        <w:autoSpaceDE w:val="0"/>
        <w:autoSpaceDN w:val="0"/>
        <w:adjustRightInd w:val="0"/>
        <w:spacing w:after="140" w:line="240" w:lineRule="auto"/>
        <w:jc w:val="both"/>
        <w:rPr>
          <w:rFonts w:ascii="Gill Sans MT" w:hAnsi="Gill Sans MT" w:cs="Arial"/>
          <w:sz w:val="24"/>
          <w:szCs w:val="24"/>
        </w:rPr>
      </w:pPr>
      <w:r w:rsidRPr="006A1E6F">
        <w:rPr>
          <w:rFonts w:ascii="Gill Sans MT" w:hAnsi="Gill Sans MT" w:cs="Arial"/>
          <w:b/>
          <w:bCs/>
          <w:sz w:val="24"/>
          <w:szCs w:val="24"/>
        </w:rPr>
        <w:t>Remuneration:</w:t>
      </w:r>
      <w:r w:rsidR="00160387" w:rsidRPr="006A1E6F">
        <w:rPr>
          <w:rFonts w:ascii="Gill Sans MT" w:hAnsi="Gill Sans MT" w:cs="Arial"/>
          <w:sz w:val="24"/>
          <w:szCs w:val="24"/>
        </w:rPr>
        <w:t xml:space="preserve"> Salary Range $</w:t>
      </w:r>
      <w:r w:rsidR="00526B97">
        <w:rPr>
          <w:rFonts w:ascii="Gill Sans MT" w:hAnsi="Gill Sans MT" w:cs="Arial"/>
          <w:sz w:val="24"/>
          <w:szCs w:val="24"/>
        </w:rPr>
        <w:t>179,691</w:t>
      </w:r>
      <w:r w:rsidR="00160387" w:rsidRPr="006A1E6F">
        <w:rPr>
          <w:rFonts w:ascii="Gill Sans MT" w:hAnsi="Gill Sans MT" w:cs="Arial"/>
          <w:sz w:val="24"/>
          <w:szCs w:val="24"/>
        </w:rPr>
        <w:t xml:space="preserve"> to $</w:t>
      </w:r>
      <w:r w:rsidR="00526B97">
        <w:rPr>
          <w:rFonts w:ascii="Gill Sans MT" w:hAnsi="Gill Sans MT" w:cs="Arial"/>
          <w:sz w:val="24"/>
          <w:szCs w:val="24"/>
        </w:rPr>
        <w:t>197,658</w:t>
      </w:r>
      <w:r w:rsidR="00160387" w:rsidRPr="006A1E6F">
        <w:rPr>
          <w:rFonts w:ascii="Gill Sans MT" w:hAnsi="Gill Sans MT" w:cs="Arial"/>
          <w:sz w:val="24"/>
          <w:szCs w:val="24"/>
        </w:rPr>
        <w:t xml:space="preserve"> </w:t>
      </w:r>
      <w:r w:rsidR="00A351D3">
        <w:rPr>
          <w:rFonts w:ascii="Gill Sans MT" w:hAnsi="Gill Sans MT" w:cs="Arial"/>
          <w:sz w:val="24"/>
          <w:szCs w:val="24"/>
        </w:rPr>
        <w:t>plus</w:t>
      </w:r>
      <w:r w:rsidR="00160387" w:rsidRPr="006A1E6F">
        <w:rPr>
          <w:rFonts w:ascii="Gill Sans MT" w:hAnsi="Gill Sans MT" w:cs="Arial"/>
          <w:sz w:val="24"/>
          <w:szCs w:val="24"/>
        </w:rPr>
        <w:t xml:space="preserve"> 9.25% super, plus car</w:t>
      </w:r>
      <w:r w:rsidR="00526B97">
        <w:rPr>
          <w:rFonts w:ascii="Gill Sans MT" w:hAnsi="Gill Sans MT" w:cs="Arial"/>
          <w:sz w:val="24"/>
          <w:szCs w:val="24"/>
        </w:rPr>
        <w:t xml:space="preserve">.  Access to a special salary point </w:t>
      </w:r>
      <w:r w:rsidR="00A351D3">
        <w:rPr>
          <w:rFonts w:ascii="Gill Sans MT" w:hAnsi="Gill Sans MT" w:cs="Arial"/>
          <w:sz w:val="24"/>
          <w:szCs w:val="24"/>
        </w:rPr>
        <w:t xml:space="preserve">may be negotiated commensurate with the skills and experience of </w:t>
      </w:r>
      <w:r w:rsidR="001E6B40">
        <w:rPr>
          <w:rFonts w:ascii="Gill Sans MT" w:hAnsi="Gill Sans MT" w:cs="Arial"/>
          <w:sz w:val="24"/>
          <w:szCs w:val="24"/>
        </w:rPr>
        <w:t>the</w:t>
      </w:r>
      <w:r w:rsidR="00A351D3">
        <w:rPr>
          <w:rFonts w:ascii="Gill Sans MT" w:hAnsi="Gill Sans MT" w:cs="Arial"/>
          <w:sz w:val="24"/>
          <w:szCs w:val="24"/>
        </w:rPr>
        <w:t xml:space="preserve"> successful applicant.</w:t>
      </w:r>
    </w:p>
    <w:p w:rsidR="00FE219C" w:rsidRPr="006A1E6F" w:rsidRDefault="00FE219C" w:rsidP="00A35A24">
      <w:pPr>
        <w:autoSpaceDE w:val="0"/>
        <w:autoSpaceDN w:val="0"/>
        <w:adjustRightInd w:val="0"/>
        <w:spacing w:before="240" w:after="140" w:line="320" w:lineRule="atLeast"/>
        <w:jc w:val="both"/>
        <w:rPr>
          <w:rFonts w:ascii="Gill Sans MT" w:hAnsi="Gill Sans MT" w:cs="Arial"/>
          <w:b/>
          <w:bCs/>
          <w:sz w:val="24"/>
          <w:szCs w:val="24"/>
        </w:rPr>
      </w:pPr>
      <w:r w:rsidRPr="006A1E6F">
        <w:rPr>
          <w:rFonts w:ascii="Gill Sans MT" w:hAnsi="Gill Sans MT" w:cs="Arial"/>
          <w:b/>
          <w:bCs/>
          <w:sz w:val="24"/>
          <w:szCs w:val="24"/>
        </w:rPr>
        <w:t>RATIONALE FOR THE ROLE</w:t>
      </w:r>
    </w:p>
    <w:p w:rsidR="002333F7" w:rsidRPr="006A1E6F" w:rsidRDefault="00FE219C" w:rsidP="00A35A24">
      <w:pPr>
        <w:autoSpaceDE w:val="0"/>
        <w:autoSpaceDN w:val="0"/>
        <w:adjustRightInd w:val="0"/>
        <w:spacing w:after="140" w:line="320" w:lineRule="atLeast"/>
        <w:jc w:val="both"/>
        <w:rPr>
          <w:rFonts w:ascii="Gill Sans MT" w:hAnsi="Gill Sans MT" w:cs="Arial"/>
          <w:sz w:val="24"/>
          <w:szCs w:val="24"/>
        </w:rPr>
      </w:pPr>
      <w:r w:rsidRPr="006A1E6F">
        <w:rPr>
          <w:rFonts w:ascii="Gill Sans MT" w:hAnsi="Gill Sans MT" w:cs="Arial"/>
          <w:sz w:val="24"/>
          <w:szCs w:val="24"/>
        </w:rPr>
        <w:t xml:space="preserve">The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4568D7" w:rsidRPr="006A1E6F">
        <w:rPr>
          <w:rFonts w:ascii="Gill Sans MT" w:hAnsi="Gill Sans MT" w:cs="Arial"/>
          <w:sz w:val="24"/>
          <w:szCs w:val="24"/>
        </w:rPr>
        <w:t xml:space="preserve"> </w:t>
      </w:r>
      <w:r w:rsidRPr="006A1E6F">
        <w:rPr>
          <w:rFonts w:ascii="Gill Sans MT" w:hAnsi="Gill Sans MT" w:cs="Arial"/>
          <w:sz w:val="24"/>
          <w:szCs w:val="24"/>
        </w:rPr>
        <w:t>provides a voice for children and young people in</w:t>
      </w:r>
      <w:r w:rsidR="00B87327">
        <w:rPr>
          <w:rFonts w:ascii="Gill Sans MT" w:hAnsi="Gill Sans MT" w:cs="Arial"/>
          <w:sz w:val="24"/>
          <w:szCs w:val="24"/>
        </w:rPr>
        <w:t xml:space="preserve"> </w:t>
      </w:r>
      <w:r w:rsidRPr="006A1E6F">
        <w:rPr>
          <w:rFonts w:ascii="Gill Sans MT" w:hAnsi="Gill Sans MT" w:cs="Arial"/>
          <w:sz w:val="24"/>
          <w:szCs w:val="24"/>
        </w:rPr>
        <w:t>Tasmania about the matters that are important to them</w:t>
      </w:r>
      <w:r w:rsidR="002333F7" w:rsidRPr="006A1E6F">
        <w:rPr>
          <w:rFonts w:ascii="Gill Sans MT" w:hAnsi="Gill Sans MT" w:cs="Arial"/>
          <w:sz w:val="24"/>
          <w:szCs w:val="24"/>
        </w:rPr>
        <w:t>,</w:t>
      </w:r>
      <w:r w:rsidRPr="006A1E6F">
        <w:rPr>
          <w:rFonts w:ascii="Gill Sans MT" w:hAnsi="Gill Sans MT" w:cs="Arial"/>
          <w:sz w:val="24"/>
          <w:szCs w:val="24"/>
        </w:rPr>
        <w:t xml:space="preserve"> and advocates for respect </w:t>
      </w:r>
      <w:r w:rsidR="003504EC">
        <w:rPr>
          <w:rFonts w:ascii="Gill Sans MT" w:hAnsi="Gill Sans MT" w:cs="Arial"/>
          <w:sz w:val="24"/>
          <w:szCs w:val="24"/>
        </w:rPr>
        <w:t xml:space="preserve">of </w:t>
      </w:r>
      <w:r w:rsidR="00B87327">
        <w:rPr>
          <w:rFonts w:ascii="Gill Sans MT" w:hAnsi="Gill Sans MT" w:cs="Arial"/>
          <w:sz w:val="24"/>
          <w:szCs w:val="24"/>
        </w:rPr>
        <w:t>their rights, p</w:t>
      </w:r>
      <w:r w:rsidRPr="006A1E6F">
        <w:rPr>
          <w:rFonts w:ascii="Gill Sans MT" w:hAnsi="Gill Sans MT" w:cs="Arial"/>
          <w:sz w:val="24"/>
          <w:szCs w:val="24"/>
        </w:rPr>
        <w:t xml:space="preserve">articularly </w:t>
      </w:r>
      <w:r w:rsidR="00866545">
        <w:rPr>
          <w:rFonts w:ascii="Gill Sans MT" w:hAnsi="Gill Sans MT" w:cs="Arial"/>
          <w:sz w:val="24"/>
          <w:szCs w:val="24"/>
        </w:rPr>
        <w:t>for</w:t>
      </w:r>
      <w:r w:rsidR="00874178">
        <w:rPr>
          <w:rFonts w:ascii="Gill Sans MT" w:hAnsi="Gill Sans MT" w:cs="Arial"/>
          <w:sz w:val="24"/>
          <w:szCs w:val="24"/>
        </w:rPr>
        <w:t xml:space="preserve"> </w:t>
      </w:r>
      <w:r w:rsidRPr="006A1E6F">
        <w:rPr>
          <w:rFonts w:ascii="Gill Sans MT" w:hAnsi="Gill Sans MT" w:cs="Arial"/>
          <w:sz w:val="24"/>
          <w:szCs w:val="24"/>
        </w:rPr>
        <w:t xml:space="preserve">those who are most vulnerable. </w:t>
      </w:r>
    </w:p>
    <w:p w:rsidR="00FE219C" w:rsidRPr="006A1E6F" w:rsidRDefault="002333F7" w:rsidP="00A35A24">
      <w:pPr>
        <w:autoSpaceDE w:val="0"/>
        <w:autoSpaceDN w:val="0"/>
        <w:adjustRightInd w:val="0"/>
        <w:spacing w:after="140" w:line="320" w:lineRule="atLeast"/>
        <w:jc w:val="both"/>
        <w:rPr>
          <w:rFonts w:ascii="Gill Sans MT" w:hAnsi="Gill Sans MT" w:cs="Arial"/>
          <w:sz w:val="24"/>
          <w:szCs w:val="24"/>
        </w:rPr>
      </w:pPr>
      <w:r w:rsidRPr="006A1E6F">
        <w:rPr>
          <w:rFonts w:ascii="Gill Sans MT" w:hAnsi="Gill Sans MT" w:cs="Arial"/>
          <w:sz w:val="24"/>
          <w:szCs w:val="24"/>
        </w:rPr>
        <w:t>T</w:t>
      </w:r>
      <w:r w:rsidR="00FE219C" w:rsidRPr="006A1E6F">
        <w:rPr>
          <w:rFonts w:ascii="Gill Sans MT" w:hAnsi="Gill Sans MT" w:cs="Arial"/>
          <w:sz w:val="24"/>
          <w:szCs w:val="24"/>
        </w:rPr>
        <w:t>he</w:t>
      </w:r>
      <w:r w:rsidRPr="006A1E6F">
        <w:rPr>
          <w:rFonts w:ascii="Gill Sans MT" w:hAnsi="Gill Sans MT" w:cs="Arial"/>
          <w:sz w:val="24"/>
          <w:szCs w:val="24"/>
        </w:rPr>
        <w:t xml:space="preserve"> </w:t>
      </w:r>
      <w:r w:rsidR="00FE219C" w:rsidRPr="006A1E6F">
        <w:rPr>
          <w:rFonts w:ascii="Gill Sans MT" w:hAnsi="Gill Sans MT" w:cs="Arial"/>
          <w:sz w:val="24"/>
          <w:szCs w:val="24"/>
        </w:rPr>
        <w:t>Commissioner</w:t>
      </w:r>
      <w:r w:rsidR="00CA19B0" w:rsidRPr="006A1E6F">
        <w:rPr>
          <w:rFonts w:ascii="Gill Sans MT" w:hAnsi="Gill Sans MT" w:cs="Arial"/>
          <w:sz w:val="24"/>
          <w:szCs w:val="24"/>
        </w:rPr>
        <w:t>’</w:t>
      </w:r>
      <w:r w:rsidRPr="006A1E6F">
        <w:rPr>
          <w:rFonts w:ascii="Gill Sans MT" w:hAnsi="Gill Sans MT" w:cs="Arial"/>
          <w:sz w:val="24"/>
          <w:szCs w:val="24"/>
        </w:rPr>
        <w:t>s role</w:t>
      </w:r>
      <w:r w:rsidR="00FE219C" w:rsidRPr="006A1E6F">
        <w:rPr>
          <w:rFonts w:ascii="Gill Sans MT" w:hAnsi="Gill Sans MT" w:cs="Arial"/>
          <w:sz w:val="24"/>
          <w:szCs w:val="24"/>
        </w:rPr>
        <w:t xml:space="preserve"> </w:t>
      </w:r>
      <w:r w:rsidR="00F04F02">
        <w:rPr>
          <w:rFonts w:ascii="Gill Sans MT" w:hAnsi="Gill Sans MT" w:cs="Arial"/>
          <w:sz w:val="24"/>
          <w:szCs w:val="24"/>
        </w:rPr>
        <w:t>provides</w:t>
      </w:r>
      <w:r w:rsidR="00FE219C" w:rsidRPr="006A1E6F">
        <w:rPr>
          <w:rFonts w:ascii="Gill Sans MT" w:hAnsi="Gill Sans MT" w:cs="Arial"/>
          <w:sz w:val="24"/>
          <w:szCs w:val="24"/>
        </w:rPr>
        <w:t xml:space="preserve"> </w:t>
      </w:r>
      <w:r w:rsidR="00F04F02">
        <w:rPr>
          <w:rFonts w:ascii="Gill Sans MT" w:hAnsi="Gill Sans MT" w:cs="Arial"/>
          <w:sz w:val="24"/>
          <w:szCs w:val="24"/>
        </w:rPr>
        <w:t>a</w:t>
      </w:r>
      <w:r w:rsidR="00F04F02" w:rsidRPr="006A1E6F">
        <w:rPr>
          <w:rFonts w:ascii="Gill Sans MT" w:hAnsi="Gill Sans MT" w:cs="Arial"/>
          <w:sz w:val="24"/>
          <w:szCs w:val="24"/>
        </w:rPr>
        <w:t xml:space="preserve"> </w:t>
      </w:r>
      <w:r w:rsidR="00FE219C" w:rsidRPr="006A1E6F">
        <w:rPr>
          <w:rFonts w:ascii="Gill Sans MT" w:hAnsi="Gill Sans MT" w:cs="Arial"/>
          <w:sz w:val="24"/>
          <w:szCs w:val="24"/>
        </w:rPr>
        <w:t xml:space="preserve">voice </w:t>
      </w:r>
      <w:r w:rsidR="00F04F02">
        <w:rPr>
          <w:rFonts w:ascii="Gill Sans MT" w:hAnsi="Gill Sans MT" w:cs="Arial"/>
          <w:sz w:val="24"/>
          <w:szCs w:val="24"/>
        </w:rPr>
        <w:t>for</w:t>
      </w:r>
      <w:r w:rsidR="00FE219C" w:rsidRPr="006A1E6F">
        <w:rPr>
          <w:rFonts w:ascii="Gill Sans MT" w:hAnsi="Gill Sans MT" w:cs="Arial"/>
          <w:sz w:val="24"/>
          <w:szCs w:val="24"/>
        </w:rPr>
        <w:t xml:space="preserve"> children and young people, </w:t>
      </w:r>
      <w:r w:rsidR="00F04F02">
        <w:rPr>
          <w:rFonts w:ascii="Gill Sans MT" w:hAnsi="Gill Sans MT" w:cs="Arial"/>
          <w:sz w:val="24"/>
          <w:szCs w:val="24"/>
        </w:rPr>
        <w:t xml:space="preserve">to </w:t>
      </w:r>
      <w:r w:rsidR="00FE219C" w:rsidRPr="006A1E6F">
        <w:rPr>
          <w:rFonts w:ascii="Gill Sans MT" w:hAnsi="Gill Sans MT" w:cs="Arial"/>
          <w:sz w:val="24"/>
          <w:szCs w:val="24"/>
        </w:rPr>
        <w:t>communicate and advocate across</w:t>
      </w:r>
      <w:r w:rsidRPr="006A1E6F">
        <w:rPr>
          <w:rFonts w:ascii="Gill Sans MT" w:hAnsi="Gill Sans MT" w:cs="Arial"/>
          <w:sz w:val="24"/>
          <w:szCs w:val="24"/>
        </w:rPr>
        <w:t xml:space="preserve"> </w:t>
      </w:r>
      <w:r w:rsidR="00FE219C" w:rsidRPr="006A1E6F">
        <w:rPr>
          <w:rFonts w:ascii="Gill Sans MT" w:hAnsi="Gill Sans MT" w:cs="Arial"/>
          <w:sz w:val="24"/>
          <w:szCs w:val="24"/>
        </w:rPr>
        <w:t xml:space="preserve">very diverse sectors of government and </w:t>
      </w:r>
      <w:r w:rsidRPr="006A1E6F">
        <w:rPr>
          <w:rFonts w:ascii="Gill Sans MT" w:hAnsi="Gill Sans MT" w:cs="Arial"/>
          <w:sz w:val="24"/>
          <w:szCs w:val="24"/>
        </w:rPr>
        <w:t>non-government,</w:t>
      </w:r>
      <w:r w:rsidR="00FE219C" w:rsidRPr="006A1E6F">
        <w:rPr>
          <w:rFonts w:ascii="Gill Sans MT" w:hAnsi="Gill Sans MT" w:cs="Arial"/>
          <w:sz w:val="24"/>
          <w:szCs w:val="24"/>
        </w:rPr>
        <w:t xml:space="preserve"> and have influence at</w:t>
      </w:r>
      <w:r w:rsidRPr="006A1E6F">
        <w:rPr>
          <w:rFonts w:ascii="Gill Sans MT" w:hAnsi="Gill Sans MT" w:cs="Arial"/>
          <w:sz w:val="24"/>
          <w:szCs w:val="24"/>
        </w:rPr>
        <w:t xml:space="preserve"> </w:t>
      </w:r>
      <w:r w:rsidR="00FE219C" w:rsidRPr="006A1E6F">
        <w:rPr>
          <w:rFonts w:ascii="Gill Sans MT" w:hAnsi="Gill Sans MT" w:cs="Arial"/>
          <w:sz w:val="24"/>
          <w:szCs w:val="24"/>
        </w:rPr>
        <w:t>executive level on legislation, policies and programs.</w:t>
      </w:r>
    </w:p>
    <w:p w:rsidR="00CA19B0" w:rsidRPr="006A1E6F" w:rsidRDefault="00CA19B0" w:rsidP="00A35A24">
      <w:pPr>
        <w:pStyle w:val="Responselevel1"/>
        <w:keepLines w:val="0"/>
        <w:numPr>
          <w:ilvl w:val="0"/>
          <w:numId w:val="0"/>
        </w:numPr>
        <w:tabs>
          <w:tab w:val="left" w:pos="720"/>
          <w:tab w:val="left" w:pos="9354"/>
        </w:tabs>
        <w:spacing w:before="0" w:after="140" w:line="320" w:lineRule="atLeast"/>
        <w:jc w:val="both"/>
        <w:rPr>
          <w:sz w:val="24"/>
          <w:szCs w:val="24"/>
        </w:rPr>
      </w:pPr>
      <w:r w:rsidRPr="006A1E6F">
        <w:rPr>
          <w:sz w:val="24"/>
          <w:szCs w:val="24"/>
        </w:rPr>
        <w:t xml:space="preserve">The </w:t>
      </w:r>
      <w:r w:rsidR="004568D7" w:rsidRPr="006A1E6F">
        <w:rPr>
          <w:rFonts w:cs="Arial"/>
          <w:sz w:val="24"/>
          <w:szCs w:val="24"/>
        </w:rPr>
        <w:t>Commissioner for Children</w:t>
      </w:r>
      <w:r w:rsidR="004568D7">
        <w:rPr>
          <w:rFonts w:cs="Arial"/>
          <w:sz w:val="24"/>
          <w:szCs w:val="24"/>
        </w:rPr>
        <w:t xml:space="preserve"> and Young People</w:t>
      </w:r>
      <w:r w:rsidR="004568D7" w:rsidRPr="006A1E6F">
        <w:rPr>
          <w:sz w:val="24"/>
          <w:szCs w:val="24"/>
        </w:rPr>
        <w:t xml:space="preserve"> </w:t>
      </w:r>
      <w:r w:rsidRPr="006A1E6F">
        <w:rPr>
          <w:sz w:val="24"/>
          <w:szCs w:val="24"/>
        </w:rPr>
        <w:t>is a central part of the Tasmanian Government’s commitment to ensuring that all children have every opportunity to be</w:t>
      </w:r>
      <w:r w:rsidR="00866545">
        <w:rPr>
          <w:sz w:val="24"/>
          <w:szCs w:val="24"/>
        </w:rPr>
        <w:t xml:space="preserve"> healthy, happy and well-educated</w:t>
      </w:r>
      <w:r w:rsidRPr="006A1E6F">
        <w:rPr>
          <w:sz w:val="24"/>
          <w:szCs w:val="24"/>
        </w:rPr>
        <w:t xml:space="preserve"> in order to grow, thrive, live, work and raise their own families in Tasmania. </w:t>
      </w:r>
    </w:p>
    <w:p w:rsidR="002333F7" w:rsidRPr="006A1E6F" w:rsidRDefault="0001664A" w:rsidP="00A35A24">
      <w:pPr>
        <w:autoSpaceDE w:val="0"/>
        <w:autoSpaceDN w:val="0"/>
        <w:adjustRightInd w:val="0"/>
        <w:spacing w:after="140" w:line="320" w:lineRule="atLeast"/>
        <w:jc w:val="both"/>
        <w:rPr>
          <w:rFonts w:ascii="Gill Sans MT" w:hAnsi="Gill Sans MT" w:cs="Arial"/>
          <w:b/>
          <w:sz w:val="24"/>
          <w:szCs w:val="24"/>
        </w:rPr>
      </w:pPr>
      <w:r>
        <w:rPr>
          <w:rFonts w:ascii="Gill Sans MT" w:hAnsi="Gill Sans MT" w:cs="Arial"/>
          <w:b/>
          <w:sz w:val="24"/>
          <w:szCs w:val="24"/>
        </w:rPr>
        <w:t xml:space="preserve">RECENT </w:t>
      </w:r>
      <w:r w:rsidR="002333F7" w:rsidRPr="006A1E6F">
        <w:rPr>
          <w:rFonts w:ascii="Gill Sans MT" w:hAnsi="Gill Sans MT" w:cs="Arial"/>
          <w:b/>
          <w:sz w:val="24"/>
          <w:szCs w:val="24"/>
        </w:rPr>
        <w:t>STREN</w:t>
      </w:r>
      <w:r w:rsidR="0002286F" w:rsidRPr="006A1E6F">
        <w:rPr>
          <w:rFonts w:ascii="Gill Sans MT" w:hAnsi="Gill Sans MT" w:cs="Arial"/>
          <w:b/>
          <w:sz w:val="24"/>
          <w:szCs w:val="24"/>
        </w:rPr>
        <w:t>G</w:t>
      </w:r>
      <w:r w:rsidR="002333F7" w:rsidRPr="006A1E6F">
        <w:rPr>
          <w:rFonts w:ascii="Gill Sans MT" w:hAnsi="Gill Sans MT" w:cs="Arial"/>
          <w:b/>
          <w:sz w:val="24"/>
          <w:szCs w:val="24"/>
        </w:rPr>
        <w:t xml:space="preserve">THENING </w:t>
      </w:r>
      <w:r>
        <w:rPr>
          <w:rFonts w:ascii="Gill Sans MT" w:hAnsi="Gill Sans MT" w:cs="Arial"/>
          <w:b/>
          <w:sz w:val="24"/>
          <w:szCs w:val="24"/>
        </w:rPr>
        <w:t>OF</w:t>
      </w:r>
      <w:r w:rsidRPr="006A1E6F">
        <w:rPr>
          <w:rFonts w:ascii="Gill Sans MT" w:hAnsi="Gill Sans MT" w:cs="Arial"/>
          <w:b/>
          <w:sz w:val="24"/>
          <w:szCs w:val="24"/>
        </w:rPr>
        <w:t xml:space="preserve"> </w:t>
      </w:r>
      <w:r w:rsidR="00C03506">
        <w:rPr>
          <w:rFonts w:ascii="Gill Sans MT" w:hAnsi="Gill Sans MT" w:cs="Arial"/>
          <w:b/>
          <w:sz w:val="24"/>
          <w:szCs w:val="24"/>
        </w:rPr>
        <w:t>COMMISSIONER</w:t>
      </w:r>
      <w:r w:rsidRPr="00C03506">
        <w:rPr>
          <w:rFonts w:ascii="Gill Sans MT" w:hAnsi="Gill Sans MT" w:cs="Arial"/>
          <w:b/>
          <w:sz w:val="24"/>
          <w:szCs w:val="24"/>
        </w:rPr>
        <w:t>’S</w:t>
      </w:r>
      <w:r w:rsidR="002333F7" w:rsidRPr="006A1E6F">
        <w:rPr>
          <w:rFonts w:ascii="Gill Sans MT" w:hAnsi="Gill Sans MT" w:cs="Arial"/>
          <w:b/>
          <w:sz w:val="24"/>
          <w:szCs w:val="24"/>
        </w:rPr>
        <w:t xml:space="preserve"> ROLE</w:t>
      </w:r>
    </w:p>
    <w:p w:rsidR="00753FB7" w:rsidRPr="00874178" w:rsidRDefault="002333F7" w:rsidP="00A35A24">
      <w:pPr>
        <w:autoSpaceDE w:val="0"/>
        <w:autoSpaceDN w:val="0"/>
        <w:adjustRightInd w:val="0"/>
        <w:spacing w:after="140" w:line="320" w:lineRule="atLeast"/>
        <w:jc w:val="both"/>
        <w:rPr>
          <w:rFonts w:ascii="Gill Sans MT" w:hAnsi="Gill Sans MT" w:cs="Arial"/>
          <w:sz w:val="24"/>
          <w:szCs w:val="24"/>
        </w:rPr>
      </w:pPr>
      <w:r w:rsidRPr="006A1E6F">
        <w:rPr>
          <w:rFonts w:ascii="Gill Sans MT" w:hAnsi="Gill Sans MT" w:cs="Arial"/>
          <w:sz w:val="24"/>
          <w:szCs w:val="24"/>
        </w:rPr>
        <w:t>Arising from a review of advocacy services for Tasmanian children and young people in 2013</w:t>
      </w:r>
      <w:r w:rsidR="00FD227C" w:rsidRPr="006A1E6F">
        <w:rPr>
          <w:rFonts w:ascii="Gill Sans MT" w:hAnsi="Gill Sans MT" w:cs="Arial"/>
          <w:sz w:val="24"/>
          <w:szCs w:val="24"/>
        </w:rPr>
        <w:t xml:space="preserve">, </w:t>
      </w:r>
      <w:r w:rsidR="00160387" w:rsidRPr="006A1E6F">
        <w:rPr>
          <w:rFonts w:ascii="Gill Sans MT" w:hAnsi="Gill Sans MT" w:cs="Arial"/>
          <w:sz w:val="24"/>
          <w:szCs w:val="24"/>
        </w:rPr>
        <w:t xml:space="preserve">significant reforms </w:t>
      </w:r>
      <w:r w:rsidRPr="006A1E6F">
        <w:rPr>
          <w:rFonts w:ascii="Gill Sans MT" w:hAnsi="Gill Sans MT" w:cs="Arial"/>
          <w:sz w:val="24"/>
          <w:szCs w:val="24"/>
        </w:rPr>
        <w:t>were recommended</w:t>
      </w:r>
      <w:r w:rsidR="003504EC">
        <w:rPr>
          <w:rFonts w:ascii="Gill Sans MT" w:hAnsi="Gill Sans MT" w:cs="Arial"/>
          <w:sz w:val="24"/>
          <w:szCs w:val="24"/>
        </w:rPr>
        <w:t xml:space="preserve"> for</w:t>
      </w:r>
      <w:r w:rsidR="00160387" w:rsidRPr="006A1E6F">
        <w:rPr>
          <w:rFonts w:ascii="Gill Sans MT" w:hAnsi="Gill Sans MT" w:cs="Arial"/>
          <w:sz w:val="24"/>
          <w:szCs w:val="24"/>
        </w:rPr>
        <w:t xml:space="preserve"> the role and governance of the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160387" w:rsidRPr="006A1E6F">
        <w:rPr>
          <w:rFonts w:ascii="Gill Sans MT" w:hAnsi="Gill Sans MT" w:cs="Arial"/>
          <w:sz w:val="24"/>
          <w:szCs w:val="24"/>
        </w:rPr>
        <w:t xml:space="preserve">. </w:t>
      </w:r>
      <w:r w:rsidR="00753FB7">
        <w:rPr>
          <w:rFonts w:ascii="Gill Sans MT" w:hAnsi="Gill Sans MT" w:cs="Arial"/>
          <w:sz w:val="24"/>
          <w:szCs w:val="24"/>
        </w:rPr>
        <w:t xml:space="preserve"> </w:t>
      </w:r>
      <w:r w:rsidR="001A2F2B">
        <w:rPr>
          <w:rFonts w:ascii="Gill Sans MT" w:hAnsi="Gill Sans MT" w:cs="Arial"/>
          <w:sz w:val="24"/>
          <w:szCs w:val="24"/>
        </w:rPr>
        <w:t>The</w:t>
      </w:r>
      <w:r w:rsidR="00753FB7">
        <w:rPr>
          <w:rFonts w:ascii="Gill Sans MT" w:hAnsi="Gill Sans MT" w:cs="Arial"/>
          <w:sz w:val="24"/>
          <w:szCs w:val="24"/>
        </w:rPr>
        <w:t xml:space="preserve"> </w:t>
      </w:r>
      <w:r w:rsidR="00753FB7" w:rsidRPr="00874178">
        <w:rPr>
          <w:rFonts w:ascii="Gill Sans MT" w:hAnsi="Gill Sans MT" w:cs="Arial"/>
          <w:sz w:val="24"/>
          <w:szCs w:val="24"/>
        </w:rPr>
        <w:t xml:space="preserve">Advocacy for Children in Tasmania Committee Report </w:t>
      </w:r>
      <w:r w:rsidR="001A2F2B" w:rsidRPr="00874178">
        <w:rPr>
          <w:rFonts w:ascii="Gill Sans MT" w:hAnsi="Gill Sans MT" w:cs="Arial"/>
          <w:sz w:val="24"/>
          <w:szCs w:val="24"/>
        </w:rPr>
        <w:t>is available</w:t>
      </w:r>
      <w:r w:rsidR="00866545">
        <w:rPr>
          <w:rFonts w:ascii="Gill Sans MT" w:hAnsi="Gill Sans MT" w:cs="Arial"/>
          <w:sz w:val="24"/>
          <w:szCs w:val="24"/>
        </w:rPr>
        <w:t xml:space="preserve"> </w:t>
      </w:r>
      <w:hyperlink r:id="rId7" w:history="1">
        <w:r w:rsidR="001A2F2B" w:rsidRPr="00874178">
          <w:rPr>
            <w:rStyle w:val="Hyperlink"/>
            <w:rFonts w:ascii="Gill Sans MT" w:hAnsi="Gill Sans MT" w:cs="Arial"/>
            <w:sz w:val="24"/>
            <w:szCs w:val="24"/>
          </w:rPr>
          <w:t>here</w:t>
        </w:r>
      </w:hyperlink>
      <w:r w:rsidR="00866545">
        <w:rPr>
          <w:rFonts w:ascii="Gill Sans MT" w:hAnsi="Gill Sans MT" w:cs="Arial"/>
          <w:sz w:val="24"/>
          <w:szCs w:val="24"/>
        </w:rPr>
        <w:t xml:space="preserve"> at </w:t>
      </w:r>
      <w:hyperlink r:id="rId8" w:history="1">
        <w:r w:rsidR="00866545" w:rsidRPr="00780C4D">
          <w:rPr>
            <w:rStyle w:val="Hyperlink"/>
            <w:rFonts w:ascii="Gill Sans MT" w:hAnsi="Gill Sans MT" w:cs="Arial"/>
            <w:sz w:val="24"/>
            <w:szCs w:val="24"/>
          </w:rPr>
          <w:t>www.dhhs.tas.gov.au</w:t>
        </w:r>
      </w:hyperlink>
      <w:r w:rsidR="00866545">
        <w:rPr>
          <w:rFonts w:ascii="Gill Sans MT" w:hAnsi="Gill Sans MT" w:cs="Arial"/>
          <w:sz w:val="24"/>
          <w:szCs w:val="24"/>
        </w:rPr>
        <w:t xml:space="preserve">. </w:t>
      </w:r>
    </w:p>
    <w:p w:rsidR="00883D42" w:rsidRDefault="00160387" w:rsidP="00A35A24">
      <w:pPr>
        <w:autoSpaceDE w:val="0"/>
        <w:autoSpaceDN w:val="0"/>
        <w:adjustRightInd w:val="0"/>
        <w:spacing w:after="140" w:line="320" w:lineRule="atLeast"/>
        <w:jc w:val="both"/>
        <w:rPr>
          <w:rFonts w:ascii="Gill Sans MT" w:hAnsi="Gill Sans MT" w:cs="Arial"/>
          <w:sz w:val="24"/>
          <w:szCs w:val="24"/>
        </w:rPr>
      </w:pPr>
      <w:r w:rsidRPr="006A1E6F">
        <w:rPr>
          <w:rFonts w:ascii="Gill Sans MT" w:hAnsi="Gill Sans MT" w:cs="Arial"/>
          <w:sz w:val="24"/>
          <w:szCs w:val="24"/>
        </w:rPr>
        <w:t xml:space="preserve">The </w:t>
      </w:r>
      <w:r w:rsidR="00A75773" w:rsidRPr="00A351D3">
        <w:rPr>
          <w:rFonts w:ascii="Gill Sans MT" w:hAnsi="Gill Sans MT" w:cs="Arial"/>
          <w:i/>
          <w:sz w:val="24"/>
          <w:szCs w:val="24"/>
        </w:rPr>
        <w:t>Commissioner for Children and Young People Act 2016</w:t>
      </w:r>
      <w:r w:rsidR="00A75773">
        <w:rPr>
          <w:rFonts w:ascii="Gill Sans MT" w:hAnsi="Gill Sans MT" w:cs="Arial"/>
          <w:sz w:val="24"/>
          <w:szCs w:val="24"/>
        </w:rPr>
        <w:t xml:space="preserve"> reflects one of the recommendations arising from the ACTC’s Report; that is for the Commissioner to provide a greater oversight role.  </w:t>
      </w:r>
    </w:p>
    <w:p w:rsidR="00A75773" w:rsidRPr="00A351D3" w:rsidRDefault="00A75773" w:rsidP="00A35A24">
      <w:pPr>
        <w:spacing w:after="140" w:line="320" w:lineRule="atLeast"/>
        <w:jc w:val="both"/>
        <w:rPr>
          <w:rFonts w:ascii="Gill Sans MT" w:eastAsia="Times New Roman" w:hAnsi="Gill Sans MT" w:cs="Arial"/>
          <w:color w:val="333333"/>
          <w:sz w:val="24"/>
          <w:szCs w:val="24"/>
          <w:lang w:val="en"/>
        </w:rPr>
      </w:pPr>
      <w:r w:rsidRPr="00A351D3">
        <w:rPr>
          <w:rFonts w:ascii="Gill Sans MT" w:eastAsia="Times New Roman" w:hAnsi="Gill Sans MT" w:cs="Arial"/>
          <w:color w:val="333333"/>
          <w:sz w:val="24"/>
          <w:szCs w:val="24"/>
          <w:lang w:val="en"/>
        </w:rPr>
        <w:t xml:space="preserve">The legislation has increased the independence of the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4568D7" w:rsidRPr="00A351D3">
        <w:rPr>
          <w:rFonts w:ascii="Gill Sans MT" w:eastAsia="Times New Roman" w:hAnsi="Gill Sans MT" w:cs="Arial"/>
          <w:color w:val="333333"/>
          <w:sz w:val="24"/>
          <w:szCs w:val="24"/>
          <w:lang w:val="en"/>
        </w:rPr>
        <w:t xml:space="preserve"> </w:t>
      </w:r>
      <w:r w:rsidRPr="00A351D3">
        <w:rPr>
          <w:rFonts w:ascii="Gill Sans MT" w:eastAsia="Times New Roman" w:hAnsi="Gill Sans MT" w:cs="Arial"/>
          <w:color w:val="333333"/>
          <w:sz w:val="24"/>
          <w:szCs w:val="24"/>
          <w:lang w:val="en"/>
        </w:rPr>
        <w:t>by having the statutory position report to the Parliament, rather than the Minister, and lengthening the period of appointment to up to five years.</w:t>
      </w:r>
    </w:p>
    <w:p w:rsidR="00A75773" w:rsidRPr="00A351D3" w:rsidRDefault="00A75773" w:rsidP="00A35A24">
      <w:pPr>
        <w:spacing w:after="140" w:line="320" w:lineRule="atLeast"/>
        <w:jc w:val="both"/>
        <w:rPr>
          <w:rFonts w:ascii="Gill Sans MT" w:eastAsia="Times New Roman" w:hAnsi="Gill Sans MT" w:cs="Arial"/>
          <w:color w:val="333333"/>
          <w:sz w:val="24"/>
          <w:szCs w:val="24"/>
          <w:lang w:val="en"/>
        </w:rPr>
      </w:pPr>
      <w:r w:rsidRPr="00A351D3">
        <w:rPr>
          <w:rFonts w:ascii="Gill Sans MT" w:eastAsia="Times New Roman" w:hAnsi="Gill Sans MT" w:cs="Arial"/>
          <w:color w:val="333333"/>
          <w:sz w:val="24"/>
          <w:szCs w:val="24"/>
          <w:lang w:val="en"/>
        </w:rPr>
        <w:lastRenderedPageBreak/>
        <w:t>The Commissioner is now also able to undertake own motion inquiries, with significant discretion in how inquiries are conducted, including the use of public hearings and calls for submissions.</w:t>
      </w:r>
      <w:r w:rsidR="00F04F02">
        <w:rPr>
          <w:rFonts w:ascii="Gill Sans MT" w:eastAsia="Times New Roman" w:hAnsi="Gill Sans MT" w:cs="Arial"/>
          <w:color w:val="333333"/>
          <w:sz w:val="24"/>
          <w:szCs w:val="24"/>
          <w:lang w:val="en"/>
        </w:rPr>
        <w:t xml:space="preserve">  The Commissioner also produces an </w:t>
      </w:r>
      <w:r w:rsidR="004568D7">
        <w:rPr>
          <w:rFonts w:ascii="Gill Sans MT" w:eastAsia="Times New Roman" w:hAnsi="Gill Sans MT" w:cs="Arial"/>
          <w:color w:val="333333"/>
          <w:sz w:val="24"/>
          <w:szCs w:val="24"/>
          <w:lang w:val="en"/>
        </w:rPr>
        <w:t xml:space="preserve">Annual </w:t>
      </w:r>
      <w:r w:rsidR="00F04F02">
        <w:rPr>
          <w:rFonts w:ascii="Gill Sans MT" w:hAnsi="Gill Sans MT" w:cs="Arial"/>
          <w:sz w:val="24"/>
          <w:szCs w:val="24"/>
        </w:rPr>
        <w:t>R</w:t>
      </w:r>
      <w:r w:rsidR="00F04F02" w:rsidRPr="006A1E6F">
        <w:rPr>
          <w:rFonts w:ascii="Gill Sans MT" w:hAnsi="Gill Sans MT" w:cs="Arial"/>
          <w:sz w:val="24"/>
          <w:szCs w:val="24"/>
        </w:rPr>
        <w:t>eport for tabling in Parliament.</w:t>
      </w:r>
    </w:p>
    <w:p w:rsidR="008970C6" w:rsidRPr="00A351D3" w:rsidRDefault="00DA5F2D" w:rsidP="00A35A24">
      <w:pPr>
        <w:autoSpaceDE w:val="0"/>
        <w:autoSpaceDN w:val="0"/>
        <w:adjustRightInd w:val="0"/>
        <w:spacing w:after="140" w:line="300" w:lineRule="atLeast"/>
        <w:jc w:val="both"/>
        <w:rPr>
          <w:rFonts w:ascii="Gill Sans MT" w:hAnsi="Gill Sans MT" w:cs="GillSans Light"/>
          <w:color w:val="000000"/>
          <w:sz w:val="24"/>
          <w:szCs w:val="24"/>
        </w:rPr>
      </w:pPr>
      <w:r w:rsidRPr="00A75773">
        <w:rPr>
          <w:rFonts w:ascii="Gill Sans MT" w:hAnsi="Gill Sans MT" w:cs="GillSans Light"/>
          <w:color w:val="000000"/>
          <w:sz w:val="24"/>
          <w:szCs w:val="24"/>
        </w:rPr>
        <w:t>The f</w:t>
      </w:r>
      <w:r w:rsidR="008970C6" w:rsidRPr="00A351D3">
        <w:rPr>
          <w:rFonts w:ascii="Gill Sans MT" w:hAnsi="Gill Sans MT" w:cs="GillSans Light"/>
          <w:color w:val="000000"/>
          <w:sz w:val="24"/>
          <w:szCs w:val="24"/>
        </w:rPr>
        <w:t xml:space="preserve">unctions of the Commissioner have also been clarified in relation to the </w:t>
      </w:r>
      <w:r w:rsidR="008970C6" w:rsidRPr="00A351D3">
        <w:rPr>
          <w:rFonts w:ascii="Gill Sans MT" w:hAnsi="Gill Sans MT" w:cs="GillSans Light"/>
          <w:i/>
          <w:iCs/>
          <w:color w:val="000000"/>
          <w:sz w:val="24"/>
          <w:szCs w:val="24"/>
        </w:rPr>
        <w:t xml:space="preserve">Youth Justice Act </w:t>
      </w:r>
      <w:r w:rsidR="008970C6" w:rsidRPr="00A351D3">
        <w:rPr>
          <w:rFonts w:ascii="Gill Sans MT" w:hAnsi="Gill Sans MT" w:cs="GillSans Light"/>
          <w:i/>
          <w:color w:val="000000"/>
          <w:sz w:val="24"/>
          <w:szCs w:val="24"/>
        </w:rPr>
        <w:t>1997</w:t>
      </w:r>
      <w:r w:rsidR="008970C6" w:rsidRPr="00A351D3">
        <w:rPr>
          <w:rFonts w:ascii="Gill Sans MT" w:hAnsi="Gill Sans MT" w:cs="GillSans Light"/>
          <w:color w:val="000000"/>
          <w:sz w:val="24"/>
          <w:szCs w:val="24"/>
        </w:rPr>
        <w:t xml:space="preserve"> so that the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4568D7">
        <w:rPr>
          <w:rFonts w:ascii="Gill Sans MT" w:hAnsi="Gill Sans MT" w:cs="GillSans Light"/>
          <w:color w:val="000000"/>
          <w:sz w:val="24"/>
          <w:szCs w:val="24"/>
        </w:rPr>
        <w:t xml:space="preserve"> </w:t>
      </w:r>
      <w:r w:rsidR="00221945">
        <w:rPr>
          <w:rFonts w:ascii="Gill Sans MT" w:hAnsi="Gill Sans MT" w:cs="GillSans Light"/>
          <w:color w:val="000000"/>
          <w:sz w:val="24"/>
          <w:szCs w:val="24"/>
        </w:rPr>
        <w:t>can</w:t>
      </w:r>
      <w:r w:rsidR="008970C6" w:rsidRPr="00A351D3">
        <w:rPr>
          <w:rFonts w:ascii="Gill Sans MT" w:hAnsi="Gill Sans MT" w:cs="GillSans Light"/>
          <w:color w:val="000000"/>
          <w:sz w:val="24"/>
          <w:szCs w:val="24"/>
        </w:rPr>
        <w:t xml:space="preserve"> </w:t>
      </w:r>
      <w:r w:rsidR="00221945" w:rsidRPr="00221945">
        <w:rPr>
          <w:rFonts w:ascii="Gill Sans MT" w:hAnsi="Gill Sans MT" w:cs="GillSans Light"/>
          <w:color w:val="000000"/>
          <w:sz w:val="24"/>
          <w:szCs w:val="24"/>
        </w:rPr>
        <w:t>act</w:t>
      </w:r>
      <w:r w:rsidR="008970C6" w:rsidRPr="00A351D3">
        <w:rPr>
          <w:rFonts w:ascii="Gill Sans MT" w:hAnsi="Gill Sans MT" w:cs="GillSans Light"/>
          <w:color w:val="000000"/>
          <w:sz w:val="24"/>
          <w:szCs w:val="24"/>
        </w:rPr>
        <w:t xml:space="preserve"> as an advocate for detainees and the systemic needs of young people in detention</w:t>
      </w:r>
      <w:r w:rsidR="00221945">
        <w:rPr>
          <w:rFonts w:ascii="Gill Sans MT" w:hAnsi="Gill Sans MT" w:cs="GillSans Light"/>
          <w:color w:val="000000"/>
          <w:sz w:val="24"/>
          <w:szCs w:val="24"/>
        </w:rPr>
        <w:t>;</w:t>
      </w:r>
      <w:r w:rsidR="008970C6" w:rsidRPr="00A351D3">
        <w:rPr>
          <w:rFonts w:ascii="Gill Sans MT" w:hAnsi="Gill Sans MT" w:cs="GillSans Light"/>
          <w:color w:val="000000"/>
          <w:sz w:val="24"/>
          <w:szCs w:val="24"/>
        </w:rPr>
        <w:t xml:space="preserve"> whil</w:t>
      </w:r>
      <w:r w:rsidR="00221945">
        <w:rPr>
          <w:rFonts w:ascii="Gill Sans MT" w:hAnsi="Gill Sans MT" w:cs="GillSans Light"/>
          <w:color w:val="000000"/>
          <w:sz w:val="24"/>
          <w:szCs w:val="24"/>
        </w:rPr>
        <w:t>st</w:t>
      </w:r>
      <w:r w:rsidR="008970C6" w:rsidRPr="00A351D3">
        <w:rPr>
          <w:rFonts w:ascii="Gill Sans MT" w:hAnsi="Gill Sans MT" w:cs="GillSans Light"/>
          <w:color w:val="000000"/>
          <w:sz w:val="24"/>
          <w:szCs w:val="24"/>
        </w:rPr>
        <w:t xml:space="preserve"> allowing the Ombudsman to deal with individual complaints and concerns. </w:t>
      </w:r>
    </w:p>
    <w:p w:rsidR="00FE219C" w:rsidRPr="006A1E6F" w:rsidRDefault="00FE219C" w:rsidP="00A35A24">
      <w:pPr>
        <w:pStyle w:val="ListParagraph"/>
        <w:numPr>
          <w:ilvl w:val="0"/>
          <w:numId w:val="1"/>
        </w:numPr>
        <w:autoSpaceDE w:val="0"/>
        <w:autoSpaceDN w:val="0"/>
        <w:adjustRightInd w:val="0"/>
        <w:spacing w:after="140" w:line="300" w:lineRule="atLeast"/>
        <w:jc w:val="both"/>
        <w:rPr>
          <w:rFonts w:ascii="Gill Sans MT" w:hAnsi="Gill Sans MT" w:cs="Arial"/>
          <w:b/>
          <w:bCs/>
          <w:sz w:val="24"/>
          <w:szCs w:val="24"/>
        </w:rPr>
      </w:pPr>
      <w:r w:rsidRPr="006A1E6F">
        <w:rPr>
          <w:rFonts w:ascii="Gill Sans MT" w:hAnsi="Gill Sans MT" w:cs="Arial"/>
          <w:b/>
          <w:bCs/>
          <w:sz w:val="24"/>
          <w:szCs w:val="24"/>
        </w:rPr>
        <w:t>Statutory Functions</w:t>
      </w:r>
    </w:p>
    <w:p w:rsidR="00FE219C" w:rsidRDefault="00BD457C" w:rsidP="00A35A24">
      <w:pPr>
        <w:autoSpaceDE w:val="0"/>
        <w:autoSpaceDN w:val="0"/>
        <w:adjustRightInd w:val="0"/>
        <w:spacing w:after="140" w:line="300" w:lineRule="atLeast"/>
        <w:jc w:val="both"/>
        <w:rPr>
          <w:rFonts w:ascii="Gill Sans MT" w:hAnsi="Gill Sans MT" w:cs="Arial"/>
          <w:sz w:val="24"/>
          <w:szCs w:val="24"/>
        </w:rPr>
      </w:pPr>
      <w:r>
        <w:rPr>
          <w:rFonts w:ascii="Gill Sans MT" w:hAnsi="Gill Sans MT" w:cs="Arial"/>
          <w:sz w:val="24"/>
          <w:szCs w:val="24"/>
        </w:rPr>
        <w:t>The statutory role of the Commissioner is focused, first and foremost, on the wellbeing and best interests of children and young people.  The Act also</w:t>
      </w:r>
      <w:r w:rsidRPr="008E1CAB">
        <w:rPr>
          <w:rFonts w:ascii="Gill Sans MT" w:hAnsi="Gill Sans MT" w:cs="Arial"/>
          <w:sz w:val="24"/>
          <w:szCs w:val="24"/>
        </w:rPr>
        <w:t xml:space="preserve"> </w:t>
      </w:r>
      <w:r>
        <w:rPr>
          <w:rFonts w:ascii="Gill Sans MT" w:hAnsi="Gill Sans MT" w:cs="Arial"/>
          <w:sz w:val="24"/>
          <w:szCs w:val="24"/>
        </w:rPr>
        <w:t xml:space="preserve">recognises the United Nations Convention on the Rights of the Child as a guiding principle.  </w:t>
      </w:r>
      <w:r w:rsidR="00FE219C" w:rsidRPr="008E1CAB">
        <w:rPr>
          <w:rFonts w:ascii="Gill Sans MT" w:hAnsi="Gill Sans MT" w:cs="Arial"/>
          <w:sz w:val="24"/>
          <w:szCs w:val="24"/>
        </w:rPr>
        <w:t xml:space="preserve">The functions of the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4568D7" w:rsidRPr="008E1CAB">
        <w:rPr>
          <w:rFonts w:ascii="Gill Sans MT" w:hAnsi="Gill Sans MT" w:cs="Arial"/>
          <w:sz w:val="24"/>
          <w:szCs w:val="24"/>
        </w:rPr>
        <w:t xml:space="preserve"> </w:t>
      </w:r>
      <w:r w:rsidR="00FE219C" w:rsidRPr="008E1CAB">
        <w:rPr>
          <w:rFonts w:ascii="Gill Sans MT" w:hAnsi="Gill Sans MT" w:cs="Arial"/>
          <w:sz w:val="24"/>
          <w:szCs w:val="24"/>
        </w:rPr>
        <w:t xml:space="preserve">are </w:t>
      </w:r>
      <w:r w:rsidR="00866545">
        <w:rPr>
          <w:rFonts w:ascii="Gill Sans MT" w:hAnsi="Gill Sans MT" w:cs="Arial"/>
          <w:sz w:val="24"/>
          <w:szCs w:val="24"/>
        </w:rPr>
        <w:t xml:space="preserve">currently </w:t>
      </w:r>
      <w:r w:rsidR="00FE219C" w:rsidRPr="008E1CAB">
        <w:rPr>
          <w:rFonts w:ascii="Gill Sans MT" w:hAnsi="Gill Sans MT" w:cs="Arial"/>
          <w:sz w:val="24"/>
          <w:szCs w:val="24"/>
        </w:rPr>
        <w:t xml:space="preserve">established </w:t>
      </w:r>
      <w:r w:rsidR="001E78E1">
        <w:rPr>
          <w:rFonts w:ascii="Gill Sans MT" w:hAnsi="Gill Sans MT" w:cs="Arial"/>
          <w:sz w:val="24"/>
          <w:szCs w:val="24"/>
        </w:rPr>
        <w:t xml:space="preserve">and set out </w:t>
      </w:r>
      <w:r w:rsidR="00FE219C" w:rsidRPr="008E1CAB">
        <w:rPr>
          <w:rFonts w:ascii="Gill Sans MT" w:hAnsi="Gill Sans MT" w:cs="Arial"/>
          <w:sz w:val="24"/>
          <w:szCs w:val="24"/>
        </w:rPr>
        <w:t>under</w:t>
      </w:r>
      <w:r w:rsidR="001E78E1">
        <w:rPr>
          <w:rFonts w:ascii="Gill Sans MT" w:hAnsi="Gill Sans MT" w:cs="Arial"/>
          <w:sz w:val="24"/>
          <w:szCs w:val="24"/>
        </w:rPr>
        <w:t xml:space="preserve"> section 8 to section 13</w:t>
      </w:r>
      <w:r w:rsidR="00FE219C" w:rsidRPr="008E1CAB">
        <w:rPr>
          <w:rFonts w:ascii="Gill Sans MT" w:hAnsi="Gill Sans MT" w:cs="Arial"/>
          <w:sz w:val="24"/>
          <w:szCs w:val="24"/>
        </w:rPr>
        <w:t xml:space="preserve"> of</w:t>
      </w:r>
      <w:r w:rsidR="002333F7" w:rsidRPr="008E1CAB">
        <w:rPr>
          <w:rFonts w:ascii="Gill Sans MT" w:hAnsi="Gill Sans MT" w:cs="Arial"/>
          <w:sz w:val="24"/>
          <w:szCs w:val="24"/>
        </w:rPr>
        <w:t xml:space="preserve"> </w:t>
      </w:r>
      <w:r w:rsidR="00FE219C" w:rsidRPr="008E1CAB">
        <w:rPr>
          <w:rFonts w:ascii="Gill Sans MT" w:hAnsi="Gill Sans MT" w:cs="Arial"/>
          <w:sz w:val="24"/>
          <w:szCs w:val="24"/>
        </w:rPr>
        <w:t xml:space="preserve">the </w:t>
      </w:r>
      <w:hyperlink r:id="rId9" w:history="1">
        <w:r w:rsidR="001E78E1" w:rsidRPr="008E1CAB">
          <w:rPr>
            <w:rStyle w:val="Hyperlink"/>
            <w:rFonts w:ascii="Gill Sans MT" w:hAnsi="Gill Sans MT" w:cs="Arial"/>
            <w:i/>
            <w:iCs/>
            <w:sz w:val="24"/>
            <w:szCs w:val="24"/>
          </w:rPr>
          <w:t>C</w:t>
        </w:r>
        <w:r w:rsidR="001E78E1">
          <w:rPr>
            <w:rStyle w:val="Hyperlink"/>
            <w:rFonts w:ascii="Gill Sans MT" w:hAnsi="Gill Sans MT" w:cs="Arial"/>
            <w:i/>
            <w:iCs/>
            <w:sz w:val="24"/>
            <w:szCs w:val="24"/>
          </w:rPr>
          <w:t>ommissioner</w:t>
        </w:r>
      </w:hyperlink>
      <w:r w:rsidR="001E78E1">
        <w:rPr>
          <w:rStyle w:val="Hyperlink"/>
          <w:rFonts w:ascii="Gill Sans MT" w:hAnsi="Gill Sans MT" w:cs="Arial"/>
          <w:i/>
          <w:iCs/>
          <w:sz w:val="24"/>
          <w:szCs w:val="24"/>
        </w:rPr>
        <w:t xml:space="preserve"> for Children and Young People Act </w:t>
      </w:r>
      <w:hyperlink r:id="rId10" w:history="1">
        <w:r w:rsidR="001E78E1" w:rsidRPr="001E78E1">
          <w:rPr>
            <w:rStyle w:val="Hyperlink"/>
            <w:rFonts w:ascii="Gill Sans MT" w:hAnsi="Gill Sans MT" w:cs="Arial"/>
            <w:i/>
            <w:iCs/>
            <w:sz w:val="24"/>
            <w:szCs w:val="24"/>
          </w:rPr>
          <w:t>2016</w:t>
        </w:r>
      </w:hyperlink>
      <w:r w:rsidR="00FE219C" w:rsidRPr="008E1CAB">
        <w:rPr>
          <w:rFonts w:ascii="Gill Sans MT" w:hAnsi="Gill Sans MT" w:cs="Arial"/>
          <w:i/>
          <w:iCs/>
          <w:sz w:val="24"/>
          <w:szCs w:val="24"/>
        </w:rPr>
        <w:t xml:space="preserve"> </w:t>
      </w:r>
      <w:r w:rsidR="00FE219C" w:rsidRPr="008E1CAB">
        <w:rPr>
          <w:rFonts w:ascii="Gill Sans MT" w:hAnsi="Gill Sans MT" w:cs="Arial"/>
          <w:sz w:val="24"/>
          <w:szCs w:val="24"/>
        </w:rPr>
        <w:t>(the Act).</w:t>
      </w:r>
      <w:r>
        <w:rPr>
          <w:rFonts w:ascii="Gill Sans MT" w:hAnsi="Gill Sans MT" w:cs="Arial"/>
          <w:sz w:val="24"/>
          <w:szCs w:val="24"/>
        </w:rPr>
        <w:t xml:space="preserve">  </w:t>
      </w:r>
    </w:p>
    <w:p w:rsidR="00866545" w:rsidRPr="0002286F" w:rsidRDefault="00866545" w:rsidP="00A35A24">
      <w:pPr>
        <w:autoSpaceDE w:val="0"/>
        <w:autoSpaceDN w:val="0"/>
        <w:adjustRightInd w:val="0"/>
        <w:spacing w:after="140" w:line="300" w:lineRule="atLeast"/>
        <w:jc w:val="both"/>
        <w:rPr>
          <w:rFonts w:ascii="Gill Sans MT" w:hAnsi="Gill Sans MT" w:cs="Arial"/>
          <w:sz w:val="24"/>
          <w:szCs w:val="24"/>
        </w:rPr>
      </w:pPr>
      <w:r w:rsidRPr="0002286F">
        <w:rPr>
          <w:rFonts w:ascii="Gill Sans MT" w:hAnsi="Gill Sans MT" w:cs="Arial"/>
          <w:sz w:val="24"/>
          <w:szCs w:val="24"/>
        </w:rPr>
        <w:t xml:space="preserve">In accordance with the Act, the Commissioner </w:t>
      </w:r>
      <w:r>
        <w:rPr>
          <w:rFonts w:ascii="Gill Sans MT" w:hAnsi="Gill Sans MT" w:cs="Arial"/>
          <w:sz w:val="24"/>
          <w:szCs w:val="24"/>
        </w:rPr>
        <w:t xml:space="preserve">currently </w:t>
      </w:r>
      <w:r w:rsidRPr="0002286F">
        <w:rPr>
          <w:rFonts w:ascii="Gill Sans MT" w:hAnsi="Gill Sans MT" w:cs="Arial"/>
          <w:sz w:val="24"/>
          <w:szCs w:val="24"/>
        </w:rPr>
        <w:t>has the following functions:</w:t>
      </w:r>
    </w:p>
    <w:p w:rsidR="001E78E1" w:rsidRPr="00D92A26" w:rsidRDefault="004D6C3C"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Systemic advocacy for children in Tasmania;</w:t>
      </w:r>
    </w:p>
    <w:p w:rsidR="001E78E1" w:rsidRPr="00D92A26" w:rsidRDefault="004D6C3C"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Advocating for detainees under</w:t>
      </w:r>
      <w:r w:rsidR="001E78E1" w:rsidRPr="00D92A26">
        <w:rPr>
          <w:rFonts w:ascii="Gill Sans MT" w:hAnsi="Gill Sans MT" w:cs="Arial"/>
          <w:i/>
          <w:sz w:val="24"/>
          <w:szCs w:val="24"/>
        </w:rPr>
        <w:t xml:space="preserve"> the Youth Justice Act 1997;</w:t>
      </w:r>
    </w:p>
    <w:p w:rsidR="00FE31FD" w:rsidRPr="00D92A26" w:rsidRDefault="001E78E1"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Researching, investigating and influencing policy development into matters relating to children and young people generally;</w:t>
      </w:r>
      <w:r w:rsidR="00FE31FD" w:rsidRPr="00D92A26">
        <w:rPr>
          <w:rFonts w:ascii="Gill Sans MT" w:hAnsi="Gill Sans MT" w:cs="Arial"/>
          <w:i/>
          <w:sz w:val="24"/>
          <w:szCs w:val="24"/>
        </w:rPr>
        <w:t xml:space="preserve"> </w:t>
      </w:r>
    </w:p>
    <w:p w:rsidR="00FE31FD" w:rsidRPr="00D92A26" w:rsidRDefault="0014440F"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Only if</w:t>
      </w:r>
      <w:r w:rsidR="00FE31FD" w:rsidRPr="00D92A26">
        <w:rPr>
          <w:rFonts w:ascii="Gill Sans MT" w:hAnsi="Gill Sans MT" w:cs="Arial"/>
          <w:i/>
          <w:sz w:val="24"/>
          <w:szCs w:val="24"/>
        </w:rPr>
        <w:t xml:space="preserve"> requested to do so by the Minister, the Commissioner can investigate some matters relating to the circumstances of individual </w:t>
      </w:r>
      <w:r w:rsidRPr="00D92A26">
        <w:rPr>
          <w:rFonts w:ascii="Gill Sans MT" w:hAnsi="Gill Sans MT" w:cs="Arial"/>
          <w:i/>
          <w:sz w:val="24"/>
          <w:szCs w:val="24"/>
        </w:rPr>
        <w:t>children</w:t>
      </w:r>
      <w:r w:rsidR="000F34B3" w:rsidRPr="00D92A26">
        <w:rPr>
          <w:rFonts w:ascii="Gill Sans MT" w:hAnsi="Gill Sans MT" w:cs="Arial"/>
          <w:i/>
          <w:sz w:val="24"/>
          <w:szCs w:val="24"/>
        </w:rPr>
        <w:t xml:space="preserve">. </w:t>
      </w:r>
    </w:p>
    <w:p w:rsidR="001E78E1" w:rsidRPr="00D92A26" w:rsidRDefault="001E78E1"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Promoting, monitoring and reviewing the wellbeing of children and young people generally;</w:t>
      </w:r>
    </w:p>
    <w:p w:rsidR="001E78E1" w:rsidRPr="00D92A26" w:rsidRDefault="001E78E1"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Promoting and empowering the participation of children and young people in the making of decisions, or the expressing of opinions on matters, that may affect their lives;</w:t>
      </w:r>
    </w:p>
    <w:p w:rsidR="001E78E1" w:rsidRPr="00D92A26" w:rsidRDefault="001E78E1"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Assisting in ensuring the State satisfies its national and international obligations in respect of children and young people generally;</w:t>
      </w:r>
    </w:p>
    <w:p w:rsidR="001E78E1" w:rsidRPr="00D92A26" w:rsidRDefault="001E78E1"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Encouraging and promoting the establishment by organisations of appropriate and accessible mechanisms for the participation of children and young people in matters that may affect them;</w:t>
      </w:r>
    </w:p>
    <w:p w:rsidR="00DB229F" w:rsidRPr="00D92A26" w:rsidRDefault="00DB229F"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shd w:val="clear" w:color="auto" w:fill="FFFFFF"/>
        </w:rPr>
        <w:t>The Commissioner can undertake their own motion enquiries relevant to the functions of the position and can share information with other statutory offices, such as the Ombudsman, Tasmania Police,</w:t>
      </w:r>
      <w:r w:rsidRPr="00D92A26">
        <w:rPr>
          <w:rFonts w:ascii="Gill Sans MT" w:hAnsi="Gill Sans MT" w:cs="Arial"/>
          <w:i/>
          <w:sz w:val="24"/>
          <w:szCs w:val="24"/>
        </w:rPr>
        <w:t xml:space="preserve"> Integrity Commission and the Anti-Discrimination Commissioner</w:t>
      </w:r>
      <w:r w:rsidRPr="00D92A26">
        <w:rPr>
          <w:rFonts w:ascii="Gill Sans MT" w:hAnsi="Gill Sans MT" w:cs="Arial"/>
          <w:i/>
          <w:sz w:val="24"/>
          <w:szCs w:val="24"/>
          <w:shd w:val="clear" w:color="auto" w:fill="FFFFFF"/>
        </w:rPr>
        <w:t>.</w:t>
      </w:r>
      <w:r w:rsidRPr="00D92A26">
        <w:rPr>
          <w:rFonts w:ascii="Gill Sans MT" w:hAnsi="Gill Sans MT" w:cs="Arial"/>
          <w:i/>
          <w:sz w:val="24"/>
          <w:szCs w:val="24"/>
        </w:rPr>
        <w:t xml:space="preserve"> </w:t>
      </w:r>
    </w:p>
    <w:p w:rsidR="000F34B3" w:rsidRPr="00D92A26" w:rsidRDefault="000F34B3" w:rsidP="00A35A24">
      <w:pPr>
        <w:pStyle w:val="ListParagraph"/>
        <w:numPr>
          <w:ilvl w:val="0"/>
          <w:numId w:val="2"/>
        </w:numPr>
        <w:autoSpaceDE w:val="0"/>
        <w:autoSpaceDN w:val="0"/>
        <w:adjustRightInd w:val="0"/>
        <w:spacing w:after="180" w:line="320" w:lineRule="atLeast"/>
        <w:ind w:left="425" w:hanging="357"/>
        <w:jc w:val="both"/>
        <w:rPr>
          <w:rFonts w:ascii="Gill Sans MT" w:hAnsi="Gill Sans MT" w:cs="Arial"/>
          <w:i/>
          <w:sz w:val="24"/>
          <w:szCs w:val="24"/>
        </w:rPr>
      </w:pPr>
      <w:r w:rsidRPr="00D92A26">
        <w:rPr>
          <w:rFonts w:ascii="Gill Sans MT" w:hAnsi="Gill Sans MT" w:cs="Arial"/>
          <w:i/>
          <w:sz w:val="24"/>
          <w:szCs w:val="24"/>
        </w:rPr>
        <w:t>The power to Report publicly on the wellbeing of children and young people in the State.</w:t>
      </w:r>
    </w:p>
    <w:p w:rsidR="00FE219C" w:rsidRPr="00A35A24" w:rsidRDefault="00FE219C" w:rsidP="00A35A24">
      <w:pPr>
        <w:pStyle w:val="Heading4"/>
        <w:numPr>
          <w:ilvl w:val="0"/>
          <w:numId w:val="1"/>
        </w:numPr>
        <w:tabs>
          <w:tab w:val="left" w:pos="567"/>
        </w:tabs>
        <w:spacing w:before="240" w:after="140" w:line="300" w:lineRule="atLeast"/>
        <w:ind w:left="0" w:firstLine="0"/>
        <w:jc w:val="both"/>
        <w:rPr>
          <w:rFonts w:ascii="Gill Sans MT" w:eastAsia="Times New Roman" w:hAnsi="Gill Sans MT" w:cs="Times New Roman"/>
          <w:i w:val="0"/>
          <w:iCs w:val="0"/>
          <w:color w:val="auto"/>
          <w:sz w:val="24"/>
        </w:rPr>
      </w:pPr>
      <w:r w:rsidRPr="00C03506">
        <w:rPr>
          <w:rFonts w:ascii="Gill Sans MT" w:eastAsia="Times New Roman" w:hAnsi="Gill Sans MT" w:cs="Times New Roman"/>
          <w:i w:val="0"/>
          <w:iCs w:val="0"/>
          <w:color w:val="auto"/>
          <w:sz w:val="24"/>
        </w:rPr>
        <w:t>Primary</w:t>
      </w:r>
      <w:r w:rsidRPr="00A35A24">
        <w:rPr>
          <w:rFonts w:ascii="Gill Sans MT" w:eastAsia="Times New Roman" w:hAnsi="Gill Sans MT" w:cs="Times New Roman"/>
          <w:i w:val="0"/>
          <w:iCs w:val="0"/>
          <w:color w:val="auto"/>
          <w:sz w:val="24"/>
        </w:rPr>
        <w:t xml:space="preserve"> Tasks</w:t>
      </w:r>
    </w:p>
    <w:p w:rsidR="00FE219C" w:rsidRPr="006A1E6F" w:rsidRDefault="00FE219C" w:rsidP="00A35A24">
      <w:pPr>
        <w:autoSpaceDE w:val="0"/>
        <w:autoSpaceDN w:val="0"/>
        <w:adjustRightInd w:val="0"/>
        <w:spacing w:after="140" w:line="300" w:lineRule="atLeast"/>
        <w:jc w:val="both"/>
        <w:rPr>
          <w:rFonts w:ascii="Gill Sans MT" w:hAnsi="Gill Sans MT" w:cs="Arial"/>
          <w:sz w:val="24"/>
          <w:szCs w:val="24"/>
        </w:rPr>
      </w:pPr>
      <w:r w:rsidRPr="006A1E6F">
        <w:rPr>
          <w:rFonts w:ascii="Gill Sans MT" w:hAnsi="Gill Sans MT" w:cs="Arial"/>
          <w:sz w:val="24"/>
          <w:szCs w:val="24"/>
        </w:rPr>
        <w:t xml:space="preserve">Undertake the functions of Commissioner in accordance with </w:t>
      </w:r>
      <w:r w:rsidR="00A66137">
        <w:rPr>
          <w:rFonts w:ascii="Gill Sans MT" w:hAnsi="Gill Sans MT" w:cs="Arial"/>
          <w:sz w:val="24"/>
          <w:szCs w:val="24"/>
        </w:rPr>
        <w:t>section 8 to section 13</w:t>
      </w:r>
      <w:r w:rsidR="00A66137" w:rsidRPr="008E1CAB">
        <w:rPr>
          <w:rFonts w:ascii="Gill Sans MT" w:hAnsi="Gill Sans MT" w:cs="Arial"/>
          <w:sz w:val="24"/>
          <w:szCs w:val="24"/>
        </w:rPr>
        <w:t xml:space="preserve"> of the </w:t>
      </w:r>
      <w:hyperlink r:id="rId11" w:history="1">
        <w:r w:rsidR="00A66137" w:rsidRPr="008E1CAB">
          <w:rPr>
            <w:rStyle w:val="Hyperlink"/>
            <w:rFonts w:ascii="Gill Sans MT" w:hAnsi="Gill Sans MT" w:cs="Arial"/>
            <w:i/>
            <w:iCs/>
            <w:sz w:val="24"/>
            <w:szCs w:val="24"/>
          </w:rPr>
          <w:t>C</w:t>
        </w:r>
        <w:r w:rsidR="00A66137">
          <w:rPr>
            <w:rStyle w:val="Hyperlink"/>
            <w:rFonts w:ascii="Gill Sans MT" w:hAnsi="Gill Sans MT" w:cs="Arial"/>
            <w:i/>
            <w:iCs/>
            <w:sz w:val="24"/>
            <w:szCs w:val="24"/>
          </w:rPr>
          <w:t>ommissioner</w:t>
        </w:r>
      </w:hyperlink>
      <w:r w:rsidR="00A66137">
        <w:rPr>
          <w:rStyle w:val="Hyperlink"/>
          <w:rFonts w:ascii="Gill Sans MT" w:hAnsi="Gill Sans MT" w:cs="Arial"/>
          <w:i/>
          <w:iCs/>
          <w:sz w:val="24"/>
          <w:szCs w:val="24"/>
        </w:rPr>
        <w:t xml:space="preserve"> for Children and Young People Act </w:t>
      </w:r>
      <w:hyperlink r:id="rId12" w:history="1">
        <w:r w:rsidR="00A66137" w:rsidRPr="001E78E1">
          <w:rPr>
            <w:rStyle w:val="Hyperlink"/>
            <w:rFonts w:ascii="Gill Sans MT" w:hAnsi="Gill Sans MT" w:cs="Arial"/>
            <w:i/>
            <w:iCs/>
            <w:sz w:val="24"/>
            <w:szCs w:val="24"/>
          </w:rPr>
          <w:t>2016</w:t>
        </w:r>
      </w:hyperlink>
    </w:p>
    <w:p w:rsidR="00351B5C" w:rsidRPr="00883D42" w:rsidRDefault="00351B5C"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Understand and support the development of an integrated range of advocacy services for children and young people within and between the domains of government and non-government services.</w:t>
      </w:r>
    </w:p>
    <w:p w:rsidR="00211CC1" w:rsidRPr="00883D42" w:rsidRDefault="00211CC1"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Monitor and comment on the effectiveness and availability of advocacy services relating to children.</w:t>
      </w:r>
    </w:p>
    <w:p w:rsidR="00FE219C" w:rsidRPr="00883D42" w:rsidRDefault="00565A15"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Establish and maintain</w:t>
      </w:r>
      <w:r w:rsidR="00FE219C" w:rsidRPr="00883D42">
        <w:rPr>
          <w:rFonts w:ascii="Gill Sans MT" w:hAnsi="Gill Sans MT" w:cs="Arial"/>
          <w:sz w:val="24"/>
          <w:szCs w:val="24"/>
        </w:rPr>
        <w:t xml:space="preserve"> the Children and Young Persons Advisory Council,</w:t>
      </w:r>
      <w:r w:rsidR="00965D7D" w:rsidRPr="00883D42">
        <w:rPr>
          <w:rFonts w:ascii="Gill Sans MT" w:hAnsi="Gill Sans MT" w:cs="Arial"/>
          <w:sz w:val="24"/>
          <w:szCs w:val="24"/>
        </w:rPr>
        <w:t xml:space="preserve"> </w:t>
      </w:r>
      <w:r w:rsidR="00FE219C" w:rsidRPr="00883D42">
        <w:rPr>
          <w:rFonts w:ascii="Gill Sans MT" w:hAnsi="Gill Sans MT" w:cs="Arial"/>
          <w:sz w:val="24"/>
          <w:szCs w:val="24"/>
        </w:rPr>
        <w:t>the Children and Young Persons Consultative Council and any other appropriate</w:t>
      </w:r>
      <w:r w:rsidR="00965D7D" w:rsidRPr="00883D42">
        <w:rPr>
          <w:rFonts w:ascii="Gill Sans MT" w:hAnsi="Gill Sans MT" w:cs="Arial"/>
          <w:sz w:val="24"/>
          <w:szCs w:val="24"/>
        </w:rPr>
        <w:t xml:space="preserve"> </w:t>
      </w:r>
      <w:r w:rsidR="00FE219C" w:rsidRPr="00883D42">
        <w:rPr>
          <w:rFonts w:ascii="Gill Sans MT" w:hAnsi="Gill Sans MT" w:cs="Arial"/>
          <w:sz w:val="24"/>
          <w:szCs w:val="24"/>
        </w:rPr>
        <w:t>committees, to assist the Commissioner in the performance and exercise of his or</w:t>
      </w:r>
      <w:r w:rsidR="00965D7D" w:rsidRPr="00883D42">
        <w:rPr>
          <w:rFonts w:ascii="Gill Sans MT" w:hAnsi="Gill Sans MT" w:cs="Arial"/>
          <w:sz w:val="24"/>
          <w:szCs w:val="24"/>
        </w:rPr>
        <w:t xml:space="preserve"> </w:t>
      </w:r>
      <w:r w:rsidR="00FE219C" w:rsidRPr="00883D42">
        <w:rPr>
          <w:rFonts w:ascii="Gill Sans MT" w:hAnsi="Gill Sans MT" w:cs="Arial"/>
          <w:sz w:val="24"/>
          <w:szCs w:val="24"/>
        </w:rPr>
        <w:t>her functions and powers under the Act, or any other Act</w:t>
      </w:r>
      <w:r w:rsidR="00211CC1" w:rsidRPr="00883D42">
        <w:rPr>
          <w:rFonts w:ascii="Gill Sans MT" w:hAnsi="Gill Sans MT" w:cs="Arial"/>
          <w:sz w:val="24"/>
          <w:szCs w:val="24"/>
        </w:rPr>
        <w:t>.</w:t>
      </w:r>
    </w:p>
    <w:p w:rsidR="00211CC1" w:rsidRPr="00883D42" w:rsidRDefault="00211CC1"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Provide independent advocacy for children and young people in the public arena.</w:t>
      </w:r>
    </w:p>
    <w:p w:rsidR="00FE219C" w:rsidRPr="00883D42" w:rsidRDefault="009362D2"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Pr>
          <w:rFonts w:ascii="Gill Sans MT" w:hAnsi="Gill Sans MT" w:cs="Arial"/>
          <w:sz w:val="24"/>
          <w:szCs w:val="24"/>
        </w:rPr>
        <w:t xml:space="preserve">Within 3 months after the end of the financial year, </w:t>
      </w:r>
      <w:r w:rsidR="00FE219C" w:rsidRPr="00883D42">
        <w:rPr>
          <w:rFonts w:ascii="Gill Sans MT" w:hAnsi="Gill Sans MT" w:cs="Arial"/>
          <w:sz w:val="24"/>
          <w:szCs w:val="24"/>
        </w:rPr>
        <w:t>provid</w:t>
      </w:r>
      <w:r w:rsidR="003504EC">
        <w:rPr>
          <w:rFonts w:ascii="Gill Sans MT" w:hAnsi="Gill Sans MT" w:cs="Arial"/>
          <w:sz w:val="24"/>
          <w:szCs w:val="24"/>
        </w:rPr>
        <w:t>e</w:t>
      </w:r>
      <w:r w:rsidR="00FE219C" w:rsidRPr="00883D42">
        <w:rPr>
          <w:rFonts w:ascii="Gill Sans MT" w:hAnsi="Gill Sans MT" w:cs="Arial"/>
          <w:sz w:val="24"/>
          <w:szCs w:val="24"/>
        </w:rPr>
        <w:t xml:space="preserve"> a report on the performance and</w:t>
      </w:r>
      <w:r w:rsidR="00965D7D" w:rsidRPr="00883D42">
        <w:rPr>
          <w:rFonts w:ascii="Gill Sans MT" w:hAnsi="Gill Sans MT" w:cs="Arial"/>
          <w:sz w:val="24"/>
          <w:szCs w:val="24"/>
        </w:rPr>
        <w:t xml:space="preserve"> </w:t>
      </w:r>
      <w:r w:rsidR="00FE219C" w:rsidRPr="00883D42">
        <w:rPr>
          <w:rFonts w:ascii="Gill Sans MT" w:hAnsi="Gill Sans MT" w:cs="Arial"/>
          <w:sz w:val="24"/>
          <w:szCs w:val="24"/>
        </w:rPr>
        <w:t>exercise of the Commissioner's functions and powers during that financial year to</w:t>
      </w:r>
      <w:r w:rsidR="00965D7D" w:rsidRPr="00883D42">
        <w:rPr>
          <w:rFonts w:ascii="Gill Sans MT" w:hAnsi="Gill Sans MT" w:cs="Arial"/>
          <w:sz w:val="24"/>
          <w:szCs w:val="24"/>
        </w:rPr>
        <w:t xml:space="preserve"> </w:t>
      </w:r>
      <w:r w:rsidR="00FE219C" w:rsidRPr="00883D42">
        <w:rPr>
          <w:rFonts w:ascii="Gill Sans MT" w:hAnsi="Gill Sans MT" w:cs="Arial"/>
          <w:sz w:val="24"/>
          <w:szCs w:val="24"/>
        </w:rPr>
        <w:t>the Minister and the Secretary, for tabling before each House of Parliament.</w:t>
      </w:r>
    </w:p>
    <w:p w:rsidR="002E2B20" w:rsidRDefault="00FE219C" w:rsidP="00A35A24">
      <w:pPr>
        <w:pStyle w:val="ListParagraph"/>
        <w:numPr>
          <w:ilvl w:val="1"/>
          <w:numId w:val="34"/>
        </w:numPr>
        <w:tabs>
          <w:tab w:val="left" w:pos="709"/>
        </w:tabs>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 xml:space="preserve">Encourage the development, within Government and non-Government agencies, </w:t>
      </w:r>
      <w:r w:rsidR="00965D7D" w:rsidRPr="00883D42">
        <w:rPr>
          <w:rFonts w:ascii="Gill Sans MT" w:hAnsi="Gill Sans MT" w:cs="Arial"/>
          <w:sz w:val="24"/>
          <w:szCs w:val="24"/>
        </w:rPr>
        <w:t xml:space="preserve">of </w:t>
      </w:r>
      <w:r w:rsidRPr="00883D42">
        <w:rPr>
          <w:rFonts w:ascii="Gill Sans MT" w:hAnsi="Gill Sans MT" w:cs="Arial"/>
          <w:sz w:val="24"/>
          <w:szCs w:val="24"/>
        </w:rPr>
        <w:t>policies and services designed to promote the health, welfare, care, protection and</w:t>
      </w:r>
      <w:r w:rsidR="00965D7D" w:rsidRPr="00883D42">
        <w:rPr>
          <w:rFonts w:ascii="Gill Sans MT" w:hAnsi="Gill Sans MT" w:cs="Arial"/>
          <w:sz w:val="24"/>
          <w:szCs w:val="24"/>
        </w:rPr>
        <w:t xml:space="preserve"> </w:t>
      </w:r>
      <w:r w:rsidRPr="00883D42">
        <w:rPr>
          <w:rFonts w:ascii="Gill Sans MT" w:hAnsi="Gill Sans MT" w:cs="Arial"/>
          <w:sz w:val="24"/>
          <w:szCs w:val="24"/>
        </w:rPr>
        <w:t>development of children.</w:t>
      </w:r>
      <w:r w:rsidR="002E2B20" w:rsidRPr="00883D42">
        <w:rPr>
          <w:rFonts w:ascii="Gill Sans MT" w:hAnsi="Gill Sans MT" w:cs="Arial"/>
          <w:sz w:val="24"/>
          <w:szCs w:val="24"/>
        </w:rPr>
        <w:t xml:space="preserve"> </w:t>
      </w:r>
    </w:p>
    <w:p w:rsidR="009362D2" w:rsidRPr="00883D42" w:rsidRDefault="009362D2" w:rsidP="00A35A24">
      <w:pPr>
        <w:pStyle w:val="ListParagraph"/>
        <w:numPr>
          <w:ilvl w:val="1"/>
          <w:numId w:val="34"/>
        </w:numPr>
        <w:tabs>
          <w:tab w:val="left" w:pos="709"/>
        </w:tabs>
        <w:spacing w:after="140" w:line="300" w:lineRule="atLeast"/>
        <w:ind w:left="709" w:hanging="425"/>
        <w:contextualSpacing w:val="0"/>
        <w:jc w:val="both"/>
        <w:rPr>
          <w:rFonts w:ascii="Gill Sans MT" w:hAnsi="Gill Sans MT" w:cs="Arial"/>
          <w:sz w:val="24"/>
          <w:szCs w:val="24"/>
        </w:rPr>
      </w:pPr>
      <w:r>
        <w:rPr>
          <w:rFonts w:ascii="Gill Sans MT" w:hAnsi="Gill Sans MT" w:cs="Arial"/>
          <w:sz w:val="24"/>
          <w:szCs w:val="24"/>
        </w:rPr>
        <w:t>If requested to do so by the Minister, investigate matters relating to the circumstances of individual children.</w:t>
      </w:r>
    </w:p>
    <w:p w:rsidR="00FE219C" w:rsidRPr="00883D42" w:rsidRDefault="00FE219C"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 xml:space="preserve">Encourage the development of priorities in research and </w:t>
      </w:r>
      <w:r w:rsidR="00965D7D" w:rsidRPr="00883D42">
        <w:rPr>
          <w:rFonts w:ascii="Gill Sans MT" w:hAnsi="Gill Sans MT" w:cs="Arial"/>
          <w:sz w:val="24"/>
          <w:szCs w:val="24"/>
        </w:rPr>
        <w:t xml:space="preserve">publications related to the </w:t>
      </w:r>
      <w:r w:rsidRPr="00883D42">
        <w:rPr>
          <w:rFonts w:ascii="Gill Sans MT" w:hAnsi="Gill Sans MT" w:cs="Arial"/>
          <w:sz w:val="24"/>
          <w:szCs w:val="24"/>
        </w:rPr>
        <w:t>health, welfare, care, protection and development of children.</w:t>
      </w:r>
    </w:p>
    <w:p w:rsidR="00211CC1" w:rsidRPr="00883D42" w:rsidRDefault="00211CC1"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 xml:space="preserve">Provide a research base for and advice to </w:t>
      </w:r>
      <w:r w:rsidR="003504EC">
        <w:rPr>
          <w:rFonts w:ascii="Gill Sans MT" w:hAnsi="Gill Sans MT" w:cs="Arial"/>
          <w:sz w:val="24"/>
          <w:szCs w:val="24"/>
        </w:rPr>
        <w:t>G</w:t>
      </w:r>
      <w:r w:rsidRPr="00883D42">
        <w:rPr>
          <w:rFonts w:ascii="Gill Sans MT" w:hAnsi="Gill Sans MT" w:cs="Arial"/>
          <w:sz w:val="24"/>
          <w:szCs w:val="24"/>
        </w:rPr>
        <w:t>overnment on policies and practices important for the wellbeing of children and young people, based on sound evidence.</w:t>
      </w:r>
    </w:p>
    <w:p w:rsidR="00211CC1" w:rsidRPr="00883D42" w:rsidRDefault="00211CC1"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Provide well researched public commentary aimed at raising the profile of children and young people that identifies the matters impacting their wellbeing</w:t>
      </w:r>
      <w:r w:rsidR="00883D42">
        <w:rPr>
          <w:rFonts w:ascii="Gill Sans MT" w:hAnsi="Gill Sans MT" w:cs="Arial"/>
          <w:sz w:val="24"/>
          <w:szCs w:val="24"/>
        </w:rPr>
        <w:t xml:space="preserve">. </w:t>
      </w:r>
    </w:p>
    <w:p w:rsidR="00FE219C" w:rsidRPr="00883D42" w:rsidRDefault="00FE219C"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Maintain an awareness of international and national instruments, policies and</w:t>
      </w:r>
      <w:r w:rsidR="00965D7D" w:rsidRPr="00883D42">
        <w:rPr>
          <w:rFonts w:ascii="Gill Sans MT" w:hAnsi="Gill Sans MT" w:cs="Arial"/>
          <w:sz w:val="24"/>
          <w:szCs w:val="24"/>
        </w:rPr>
        <w:t xml:space="preserve"> </w:t>
      </w:r>
      <w:r w:rsidRPr="00883D42">
        <w:rPr>
          <w:rFonts w:ascii="Gill Sans MT" w:hAnsi="Gill Sans MT" w:cs="Arial"/>
          <w:sz w:val="24"/>
          <w:szCs w:val="24"/>
        </w:rPr>
        <w:t xml:space="preserve">developments concerning the health and </w:t>
      </w:r>
      <w:r w:rsidR="00965D7D" w:rsidRPr="00883D42">
        <w:rPr>
          <w:rFonts w:ascii="Gill Sans MT" w:hAnsi="Gill Sans MT" w:cs="Arial"/>
          <w:sz w:val="24"/>
          <w:szCs w:val="24"/>
        </w:rPr>
        <w:t>wellbeing</w:t>
      </w:r>
      <w:r w:rsidRPr="00883D42">
        <w:rPr>
          <w:rFonts w:ascii="Gill Sans MT" w:hAnsi="Gill Sans MT" w:cs="Arial"/>
          <w:sz w:val="24"/>
          <w:szCs w:val="24"/>
        </w:rPr>
        <w:t xml:space="preserve"> and rights of children.</w:t>
      </w:r>
    </w:p>
    <w:p w:rsidR="00FE219C" w:rsidRPr="00883D42" w:rsidRDefault="00FE219C" w:rsidP="00A35A24">
      <w:pPr>
        <w:pStyle w:val="ListParagraph"/>
        <w:numPr>
          <w:ilvl w:val="1"/>
          <w:numId w:val="34"/>
        </w:numPr>
        <w:tabs>
          <w:tab w:val="left" w:pos="709"/>
        </w:tabs>
        <w:autoSpaceDE w:val="0"/>
        <w:autoSpaceDN w:val="0"/>
        <w:adjustRightInd w:val="0"/>
        <w:spacing w:after="140" w:line="300" w:lineRule="atLeast"/>
        <w:ind w:left="709" w:hanging="425"/>
        <w:contextualSpacing w:val="0"/>
        <w:jc w:val="both"/>
        <w:rPr>
          <w:rFonts w:ascii="Gill Sans MT" w:hAnsi="Gill Sans MT" w:cs="Arial"/>
          <w:sz w:val="24"/>
          <w:szCs w:val="24"/>
        </w:rPr>
      </w:pPr>
      <w:r w:rsidRPr="00883D42">
        <w:rPr>
          <w:rFonts w:ascii="Gill Sans MT" w:hAnsi="Gill Sans MT" w:cs="Arial"/>
          <w:sz w:val="24"/>
          <w:szCs w:val="24"/>
        </w:rPr>
        <w:t>Manage the human, financial and physical resources assigned to the Commissioner.</w:t>
      </w:r>
    </w:p>
    <w:p w:rsidR="002E2379" w:rsidRPr="002B691B" w:rsidRDefault="00211CC1" w:rsidP="00A35A24">
      <w:pPr>
        <w:autoSpaceDE w:val="0"/>
        <w:autoSpaceDN w:val="0"/>
        <w:adjustRightInd w:val="0"/>
        <w:spacing w:before="240" w:after="140" w:line="300" w:lineRule="atLeast"/>
        <w:jc w:val="both"/>
        <w:rPr>
          <w:rFonts w:ascii="Gill Sans MT" w:hAnsi="Gill Sans MT" w:cs="Arial"/>
          <w:b/>
          <w:bCs/>
          <w:sz w:val="24"/>
          <w:szCs w:val="24"/>
        </w:rPr>
      </w:pPr>
      <w:r w:rsidRPr="002B691B">
        <w:rPr>
          <w:rFonts w:ascii="Gill Sans MT" w:hAnsi="Gill Sans MT" w:cs="Arial"/>
          <w:b/>
          <w:bCs/>
          <w:sz w:val="24"/>
          <w:szCs w:val="24"/>
        </w:rPr>
        <w:t xml:space="preserve">Anticipated </w:t>
      </w:r>
      <w:r w:rsidR="00565A15" w:rsidRPr="002B691B">
        <w:rPr>
          <w:rFonts w:ascii="Gill Sans MT" w:hAnsi="Gill Sans MT" w:cs="Arial"/>
          <w:b/>
          <w:bCs/>
          <w:sz w:val="24"/>
          <w:szCs w:val="24"/>
        </w:rPr>
        <w:t>Outcomes</w:t>
      </w:r>
      <w:r w:rsidR="002E2B20" w:rsidRPr="002B691B">
        <w:rPr>
          <w:rFonts w:ascii="Gill Sans MT" w:hAnsi="Gill Sans MT" w:cs="Arial"/>
          <w:b/>
          <w:bCs/>
          <w:sz w:val="24"/>
          <w:szCs w:val="24"/>
        </w:rPr>
        <w:t xml:space="preserve"> </w:t>
      </w:r>
    </w:p>
    <w:p w:rsidR="00965D7D" w:rsidRPr="002B691B" w:rsidRDefault="00965D7D" w:rsidP="00A35A24">
      <w:pPr>
        <w:autoSpaceDE w:val="0"/>
        <w:autoSpaceDN w:val="0"/>
        <w:adjustRightInd w:val="0"/>
        <w:spacing w:after="140" w:line="300" w:lineRule="atLeast"/>
        <w:jc w:val="both"/>
        <w:rPr>
          <w:rFonts w:ascii="Gill Sans MT" w:hAnsi="Gill Sans MT" w:cs="Arial"/>
          <w:sz w:val="24"/>
          <w:szCs w:val="24"/>
        </w:rPr>
      </w:pPr>
      <w:r w:rsidRPr="002B691B">
        <w:rPr>
          <w:rFonts w:ascii="Gill Sans MT" w:hAnsi="Gill Sans MT" w:cs="Arial"/>
          <w:sz w:val="24"/>
          <w:szCs w:val="24"/>
        </w:rPr>
        <w:t xml:space="preserve">The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2E2379" w:rsidRPr="002B691B">
        <w:rPr>
          <w:rFonts w:ascii="Gill Sans MT" w:hAnsi="Gill Sans MT" w:cs="Arial"/>
          <w:sz w:val="24"/>
          <w:szCs w:val="24"/>
        </w:rPr>
        <w:t xml:space="preserve">, in partnership with </w:t>
      </w:r>
      <w:r w:rsidR="003504EC">
        <w:rPr>
          <w:rFonts w:ascii="Gill Sans MT" w:hAnsi="Gill Sans MT" w:cs="Arial"/>
          <w:sz w:val="24"/>
          <w:szCs w:val="24"/>
        </w:rPr>
        <w:t>Go</w:t>
      </w:r>
      <w:r w:rsidR="003504EC" w:rsidRPr="002B691B">
        <w:rPr>
          <w:rFonts w:ascii="Gill Sans MT" w:hAnsi="Gill Sans MT" w:cs="Arial"/>
          <w:sz w:val="24"/>
          <w:szCs w:val="24"/>
        </w:rPr>
        <w:t>vernment</w:t>
      </w:r>
      <w:r w:rsidRPr="002B691B">
        <w:rPr>
          <w:rFonts w:ascii="Gill Sans MT" w:hAnsi="Gill Sans MT" w:cs="Arial"/>
          <w:sz w:val="24"/>
          <w:szCs w:val="24"/>
        </w:rPr>
        <w:t xml:space="preserve">, </w:t>
      </w:r>
      <w:r w:rsidR="002E2379" w:rsidRPr="002B691B">
        <w:rPr>
          <w:rFonts w:ascii="Gill Sans MT" w:hAnsi="Gill Sans MT" w:cs="Arial"/>
          <w:sz w:val="24"/>
          <w:szCs w:val="24"/>
        </w:rPr>
        <w:t>government agencies and the community sector</w:t>
      </w:r>
      <w:r w:rsidRPr="002B691B">
        <w:rPr>
          <w:rFonts w:ascii="Gill Sans MT" w:hAnsi="Gill Sans MT" w:cs="Arial"/>
          <w:sz w:val="24"/>
          <w:szCs w:val="24"/>
        </w:rPr>
        <w:t>, play</w:t>
      </w:r>
      <w:r w:rsidR="00221945">
        <w:rPr>
          <w:rFonts w:ascii="Gill Sans MT" w:hAnsi="Gill Sans MT" w:cs="Arial"/>
          <w:sz w:val="24"/>
          <w:szCs w:val="24"/>
        </w:rPr>
        <w:t>s</w:t>
      </w:r>
      <w:r w:rsidRPr="002B691B">
        <w:rPr>
          <w:rFonts w:ascii="Gill Sans MT" w:hAnsi="Gill Sans MT" w:cs="Arial"/>
          <w:sz w:val="24"/>
          <w:szCs w:val="24"/>
        </w:rPr>
        <w:t xml:space="preserve"> a key role in strengthening </w:t>
      </w:r>
      <w:r w:rsidR="002E2379" w:rsidRPr="002B691B">
        <w:rPr>
          <w:rFonts w:ascii="Gill Sans MT" w:hAnsi="Gill Sans MT" w:cs="Arial"/>
          <w:sz w:val="24"/>
          <w:szCs w:val="24"/>
        </w:rPr>
        <w:t>the voice of Tasmanian children and young people</w:t>
      </w:r>
      <w:r w:rsidRPr="002B691B">
        <w:rPr>
          <w:rFonts w:ascii="Gill Sans MT" w:hAnsi="Gill Sans MT" w:cs="Arial"/>
          <w:sz w:val="24"/>
          <w:szCs w:val="24"/>
        </w:rPr>
        <w:t>, and in the improvement of outcomes for their safety and wellbeing.</w:t>
      </w:r>
    </w:p>
    <w:p w:rsidR="00965D7D" w:rsidRPr="002B691B" w:rsidRDefault="00965D7D" w:rsidP="00A35A24">
      <w:pPr>
        <w:autoSpaceDE w:val="0"/>
        <w:autoSpaceDN w:val="0"/>
        <w:adjustRightInd w:val="0"/>
        <w:spacing w:after="140" w:line="300" w:lineRule="atLeast"/>
        <w:jc w:val="both"/>
        <w:rPr>
          <w:rFonts w:ascii="Gill Sans MT" w:hAnsi="Gill Sans MT" w:cs="Arial"/>
          <w:sz w:val="24"/>
          <w:szCs w:val="24"/>
        </w:rPr>
      </w:pPr>
      <w:r w:rsidRPr="002B691B">
        <w:rPr>
          <w:rFonts w:ascii="Gill Sans MT" w:hAnsi="Gill Sans MT" w:cs="Arial"/>
          <w:sz w:val="24"/>
          <w:szCs w:val="24"/>
        </w:rPr>
        <w:t>Some of the outcomes identified which will be achieved through this role include:</w:t>
      </w:r>
    </w:p>
    <w:p w:rsidR="00FE219C" w:rsidRPr="002B691B"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 xml:space="preserve">Establishing </w:t>
      </w:r>
      <w:r w:rsidR="002E2379" w:rsidRPr="002B691B">
        <w:rPr>
          <w:rFonts w:ascii="Gill Sans MT" w:hAnsi="Gill Sans MT" w:cs="Arial"/>
          <w:sz w:val="24"/>
          <w:szCs w:val="24"/>
        </w:rPr>
        <w:t>e</w:t>
      </w:r>
      <w:r w:rsidR="00FE219C" w:rsidRPr="002B691B">
        <w:rPr>
          <w:rFonts w:ascii="Gill Sans MT" w:hAnsi="Gill Sans MT" w:cs="Arial"/>
          <w:sz w:val="24"/>
          <w:szCs w:val="24"/>
        </w:rPr>
        <w:t xml:space="preserve">ffective communication and participation mechanisms for children and young people </w:t>
      </w:r>
      <w:r w:rsidR="002E2379" w:rsidRPr="002B691B">
        <w:rPr>
          <w:rFonts w:ascii="Gill Sans MT" w:hAnsi="Gill Sans MT" w:cs="Arial"/>
          <w:sz w:val="24"/>
          <w:szCs w:val="24"/>
        </w:rPr>
        <w:t xml:space="preserve">to enable their participation in broader government policy discussions. </w:t>
      </w:r>
    </w:p>
    <w:p w:rsidR="002E2379" w:rsidRPr="002B691B"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A</w:t>
      </w:r>
      <w:r w:rsidR="00967C78">
        <w:rPr>
          <w:rFonts w:ascii="Gill Sans MT" w:hAnsi="Gill Sans MT" w:cs="Arial"/>
          <w:sz w:val="24"/>
          <w:szCs w:val="24"/>
        </w:rPr>
        <w:t xml:space="preserve">ssessing </w:t>
      </w:r>
      <w:r w:rsidR="002E2379" w:rsidRPr="002B691B">
        <w:rPr>
          <w:rFonts w:ascii="Gill Sans MT" w:hAnsi="Gill Sans MT" w:cs="Arial"/>
          <w:sz w:val="24"/>
          <w:szCs w:val="24"/>
        </w:rPr>
        <w:t>any gaps in availability or accessibility</w:t>
      </w:r>
      <w:r w:rsidR="00C201EC">
        <w:rPr>
          <w:rFonts w:ascii="Gill Sans MT" w:hAnsi="Gill Sans MT" w:cs="Arial"/>
          <w:sz w:val="24"/>
          <w:szCs w:val="24"/>
        </w:rPr>
        <w:t xml:space="preserve"> of advocacy services</w:t>
      </w:r>
      <w:r w:rsidR="002E2379" w:rsidRPr="002B691B">
        <w:rPr>
          <w:rFonts w:ascii="Gill Sans MT" w:hAnsi="Gill Sans MT" w:cs="Arial"/>
          <w:sz w:val="24"/>
          <w:szCs w:val="24"/>
        </w:rPr>
        <w:t xml:space="preserve">. </w:t>
      </w:r>
    </w:p>
    <w:p w:rsidR="00E12D42" w:rsidRPr="002B691B"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St</w:t>
      </w:r>
      <w:r w:rsidR="00E12D42" w:rsidRPr="002B691B">
        <w:rPr>
          <w:rFonts w:ascii="Gill Sans MT" w:hAnsi="Gill Sans MT" w:cs="Arial"/>
          <w:sz w:val="24"/>
          <w:szCs w:val="24"/>
        </w:rPr>
        <w:t>rengthen</w:t>
      </w:r>
      <w:r w:rsidR="003504EC">
        <w:rPr>
          <w:rFonts w:ascii="Gill Sans MT" w:hAnsi="Gill Sans MT" w:cs="Arial"/>
          <w:sz w:val="24"/>
          <w:szCs w:val="24"/>
        </w:rPr>
        <w:t>ing</w:t>
      </w:r>
      <w:r w:rsidR="00E12D42" w:rsidRPr="002B691B">
        <w:rPr>
          <w:rFonts w:ascii="Gill Sans MT" w:hAnsi="Gill Sans MT" w:cs="Arial"/>
          <w:sz w:val="24"/>
          <w:szCs w:val="24"/>
        </w:rPr>
        <w:t xml:space="preserve"> collaboration with the Office of the Ombudsman</w:t>
      </w:r>
      <w:r w:rsidR="002B691B">
        <w:rPr>
          <w:rFonts w:ascii="Gill Sans MT" w:hAnsi="Gill Sans MT" w:cs="Arial"/>
          <w:sz w:val="24"/>
          <w:szCs w:val="24"/>
        </w:rPr>
        <w:t>,</w:t>
      </w:r>
      <w:r w:rsidR="00E12D42" w:rsidRPr="002B691B">
        <w:rPr>
          <w:rFonts w:ascii="Gill Sans MT" w:hAnsi="Gill Sans MT" w:cs="Arial"/>
          <w:sz w:val="24"/>
          <w:szCs w:val="24"/>
        </w:rPr>
        <w:t xml:space="preserve"> ensur</w:t>
      </w:r>
      <w:r w:rsidR="002B691B">
        <w:rPr>
          <w:rFonts w:ascii="Gill Sans MT" w:hAnsi="Gill Sans MT" w:cs="Arial"/>
          <w:sz w:val="24"/>
          <w:szCs w:val="24"/>
        </w:rPr>
        <w:t>ing</w:t>
      </w:r>
      <w:r w:rsidR="00E12D42" w:rsidRPr="002B691B">
        <w:rPr>
          <w:rFonts w:ascii="Gill Sans MT" w:hAnsi="Gill Sans MT" w:cs="Arial"/>
          <w:sz w:val="24"/>
          <w:szCs w:val="24"/>
        </w:rPr>
        <w:t xml:space="preserve"> systemic issues facing young people</w:t>
      </w:r>
      <w:r w:rsidR="002B691B">
        <w:rPr>
          <w:rFonts w:ascii="Gill Sans MT" w:hAnsi="Gill Sans MT" w:cs="Arial"/>
          <w:sz w:val="24"/>
          <w:szCs w:val="24"/>
        </w:rPr>
        <w:t>, including those in out of home care and youth detention,</w:t>
      </w:r>
      <w:r w:rsidR="00E12D42" w:rsidRPr="002B691B">
        <w:rPr>
          <w:rFonts w:ascii="Gill Sans MT" w:hAnsi="Gill Sans MT" w:cs="Arial"/>
          <w:sz w:val="24"/>
          <w:szCs w:val="24"/>
        </w:rPr>
        <w:t xml:space="preserve"> are known and </w:t>
      </w:r>
      <w:r w:rsidR="00967C78">
        <w:rPr>
          <w:rFonts w:ascii="Gill Sans MT" w:hAnsi="Gill Sans MT" w:cs="Arial"/>
          <w:sz w:val="24"/>
          <w:szCs w:val="24"/>
        </w:rPr>
        <w:t xml:space="preserve">can </w:t>
      </w:r>
      <w:r w:rsidR="002B691B">
        <w:rPr>
          <w:rFonts w:ascii="Gill Sans MT" w:hAnsi="Gill Sans MT" w:cs="Arial"/>
          <w:sz w:val="24"/>
          <w:szCs w:val="24"/>
        </w:rPr>
        <w:t xml:space="preserve">be effectively </w:t>
      </w:r>
      <w:r w:rsidR="00E12D42" w:rsidRPr="002B691B">
        <w:rPr>
          <w:rFonts w:ascii="Gill Sans MT" w:hAnsi="Gill Sans MT" w:cs="Arial"/>
          <w:sz w:val="24"/>
          <w:szCs w:val="24"/>
        </w:rPr>
        <w:t xml:space="preserve">monitored. </w:t>
      </w:r>
    </w:p>
    <w:p w:rsidR="002E2379" w:rsidRPr="002B691B"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E</w:t>
      </w:r>
      <w:r w:rsidR="00E12D42" w:rsidRPr="002B691B">
        <w:rPr>
          <w:rFonts w:ascii="Gill Sans MT" w:hAnsi="Gill Sans MT" w:cs="Arial"/>
          <w:sz w:val="24"/>
          <w:szCs w:val="24"/>
        </w:rPr>
        <w:t>nsur</w:t>
      </w:r>
      <w:r w:rsidR="002B691B">
        <w:rPr>
          <w:rFonts w:ascii="Gill Sans MT" w:hAnsi="Gill Sans MT" w:cs="Arial"/>
          <w:sz w:val="24"/>
          <w:szCs w:val="24"/>
        </w:rPr>
        <w:t>ing</w:t>
      </w:r>
      <w:r w:rsidR="00E12D42" w:rsidRPr="002B691B">
        <w:rPr>
          <w:rFonts w:ascii="Gill Sans MT" w:hAnsi="Gill Sans MT" w:cs="Arial"/>
          <w:sz w:val="24"/>
          <w:szCs w:val="24"/>
        </w:rPr>
        <w:t xml:space="preserve"> complaints mechanisms are accessible to children and young people and their families. </w:t>
      </w:r>
    </w:p>
    <w:p w:rsidR="00E12D42" w:rsidRPr="002B691B"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E</w:t>
      </w:r>
      <w:r w:rsidR="00E12D42" w:rsidRPr="002B691B">
        <w:rPr>
          <w:rFonts w:ascii="Gill Sans MT" w:hAnsi="Gill Sans MT" w:cs="Arial"/>
          <w:sz w:val="24"/>
          <w:szCs w:val="24"/>
        </w:rPr>
        <w:t>nhanc</w:t>
      </w:r>
      <w:r>
        <w:rPr>
          <w:rFonts w:ascii="Gill Sans MT" w:hAnsi="Gill Sans MT" w:cs="Arial"/>
          <w:sz w:val="24"/>
          <w:szCs w:val="24"/>
        </w:rPr>
        <w:t>ing</w:t>
      </w:r>
      <w:r w:rsidR="00E12D42" w:rsidRPr="002B691B">
        <w:rPr>
          <w:rFonts w:ascii="Gill Sans MT" w:hAnsi="Gill Sans MT" w:cs="Arial"/>
          <w:sz w:val="24"/>
          <w:szCs w:val="24"/>
        </w:rPr>
        <w:t xml:space="preserve"> the achievement of systemic advocacy through access to relevant data</w:t>
      </w:r>
      <w:r w:rsidR="002B691B">
        <w:rPr>
          <w:rFonts w:ascii="Gill Sans MT" w:hAnsi="Gill Sans MT" w:cs="Arial"/>
          <w:sz w:val="24"/>
          <w:szCs w:val="24"/>
        </w:rPr>
        <w:t xml:space="preserve">, enabling </w:t>
      </w:r>
      <w:r w:rsidR="00E12D42" w:rsidRPr="002B691B">
        <w:rPr>
          <w:rFonts w:ascii="Gill Sans MT" w:hAnsi="Gill Sans MT" w:cs="Arial"/>
          <w:sz w:val="24"/>
          <w:szCs w:val="24"/>
        </w:rPr>
        <w:t xml:space="preserve">the functions of evidence-based advocacy. </w:t>
      </w:r>
    </w:p>
    <w:p w:rsidR="00E12D42" w:rsidRPr="002B691B"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Facilitating</w:t>
      </w:r>
      <w:r w:rsidR="00E12D42" w:rsidRPr="002B691B">
        <w:rPr>
          <w:rFonts w:ascii="Gill Sans MT" w:hAnsi="Gill Sans MT" w:cs="Arial"/>
          <w:sz w:val="24"/>
          <w:szCs w:val="24"/>
        </w:rPr>
        <w:t xml:space="preserve"> the understanding of the profile of needs and the status of children and young people</w:t>
      </w:r>
      <w:r w:rsidR="007D7236" w:rsidRPr="002B691B">
        <w:rPr>
          <w:rFonts w:ascii="Gill Sans MT" w:hAnsi="Gill Sans MT" w:cs="Arial"/>
          <w:sz w:val="24"/>
          <w:szCs w:val="24"/>
        </w:rPr>
        <w:t xml:space="preserve">. </w:t>
      </w:r>
    </w:p>
    <w:p w:rsidR="00E12D42" w:rsidRPr="002B691B" w:rsidRDefault="00E12D42"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sidRPr="002B691B">
        <w:rPr>
          <w:rFonts w:ascii="Gill Sans MT" w:hAnsi="Gill Sans MT" w:cs="Arial"/>
          <w:sz w:val="24"/>
          <w:szCs w:val="24"/>
        </w:rPr>
        <w:t>Establish</w:t>
      </w:r>
      <w:r w:rsidR="00874178">
        <w:rPr>
          <w:rFonts w:ascii="Gill Sans MT" w:hAnsi="Gill Sans MT" w:cs="Arial"/>
          <w:sz w:val="24"/>
          <w:szCs w:val="24"/>
        </w:rPr>
        <w:t>ing</w:t>
      </w:r>
      <w:r w:rsidRPr="002B691B">
        <w:rPr>
          <w:rFonts w:ascii="Gill Sans MT" w:hAnsi="Gill Sans MT" w:cs="Arial"/>
          <w:sz w:val="24"/>
          <w:szCs w:val="24"/>
        </w:rPr>
        <w:t xml:space="preserve"> strong relationships at high levels of government in order to have an influence in relevant forums</w:t>
      </w:r>
      <w:r w:rsidR="007D7236" w:rsidRPr="002B691B">
        <w:rPr>
          <w:rFonts w:ascii="Gill Sans MT" w:hAnsi="Gill Sans MT" w:cs="Arial"/>
          <w:sz w:val="24"/>
          <w:szCs w:val="24"/>
        </w:rPr>
        <w:t xml:space="preserve">. </w:t>
      </w:r>
    </w:p>
    <w:p w:rsidR="007D7236"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D</w:t>
      </w:r>
      <w:r w:rsidR="007D7236" w:rsidRPr="002B691B">
        <w:rPr>
          <w:rFonts w:ascii="Gill Sans MT" w:hAnsi="Gill Sans MT" w:cs="Arial"/>
          <w:sz w:val="24"/>
          <w:szCs w:val="24"/>
        </w:rPr>
        <w:t>eliver</w:t>
      </w:r>
      <w:r w:rsidR="002B691B" w:rsidRPr="002B691B">
        <w:rPr>
          <w:rFonts w:ascii="Gill Sans MT" w:hAnsi="Gill Sans MT" w:cs="Arial"/>
          <w:sz w:val="24"/>
          <w:szCs w:val="24"/>
        </w:rPr>
        <w:t>ing</w:t>
      </w:r>
      <w:r w:rsidR="007D7236" w:rsidRPr="002B691B">
        <w:rPr>
          <w:rFonts w:ascii="Gill Sans MT" w:hAnsi="Gill Sans MT" w:cs="Arial"/>
          <w:sz w:val="24"/>
          <w:szCs w:val="24"/>
        </w:rPr>
        <w:t xml:space="preserve"> on negotiated outcomes with government across a range of activities within the portfolio.  </w:t>
      </w:r>
    </w:p>
    <w:p w:rsidR="002B691B" w:rsidRPr="002B691B" w:rsidRDefault="00874178" w:rsidP="00A35A24">
      <w:pPr>
        <w:pStyle w:val="ListParagraph"/>
        <w:numPr>
          <w:ilvl w:val="0"/>
          <w:numId w:val="5"/>
        </w:numPr>
        <w:autoSpaceDE w:val="0"/>
        <w:autoSpaceDN w:val="0"/>
        <w:adjustRightInd w:val="0"/>
        <w:spacing w:after="140" w:line="340" w:lineRule="atLeast"/>
        <w:ind w:left="714" w:hanging="357"/>
        <w:jc w:val="both"/>
        <w:rPr>
          <w:rFonts w:ascii="Gill Sans MT" w:hAnsi="Gill Sans MT" w:cs="Arial"/>
          <w:sz w:val="24"/>
          <w:szCs w:val="24"/>
        </w:rPr>
      </w:pPr>
      <w:r>
        <w:rPr>
          <w:rFonts w:ascii="Gill Sans MT" w:hAnsi="Gill Sans MT" w:cs="Arial"/>
          <w:sz w:val="24"/>
          <w:szCs w:val="24"/>
        </w:rPr>
        <w:t>W</w:t>
      </w:r>
      <w:r w:rsidR="002B691B">
        <w:rPr>
          <w:rFonts w:ascii="Gill Sans MT" w:hAnsi="Gill Sans MT" w:cs="Arial"/>
          <w:sz w:val="24"/>
          <w:szCs w:val="24"/>
        </w:rPr>
        <w:t>ork</w:t>
      </w:r>
      <w:r>
        <w:rPr>
          <w:rFonts w:ascii="Gill Sans MT" w:hAnsi="Gill Sans MT" w:cs="Arial"/>
          <w:sz w:val="24"/>
          <w:szCs w:val="24"/>
        </w:rPr>
        <w:t>ing</w:t>
      </w:r>
      <w:r w:rsidR="002B691B">
        <w:rPr>
          <w:rFonts w:ascii="Gill Sans MT" w:hAnsi="Gill Sans MT" w:cs="Arial"/>
          <w:sz w:val="24"/>
          <w:szCs w:val="24"/>
        </w:rPr>
        <w:t xml:space="preserve"> in partnership with Government, departments and other stakeholders in strengthening the role of the Commissioner for Children across a number of proposed areas for development. </w:t>
      </w:r>
    </w:p>
    <w:p w:rsidR="00FE219C" w:rsidRPr="006A1E6F" w:rsidRDefault="00FE219C" w:rsidP="00A35A24">
      <w:pPr>
        <w:autoSpaceDE w:val="0"/>
        <w:autoSpaceDN w:val="0"/>
        <w:adjustRightInd w:val="0"/>
        <w:spacing w:before="120" w:after="140" w:line="300" w:lineRule="atLeast"/>
        <w:jc w:val="both"/>
        <w:rPr>
          <w:rFonts w:ascii="Gill Sans MT" w:hAnsi="Gill Sans MT" w:cs="Arial"/>
          <w:b/>
          <w:bCs/>
          <w:sz w:val="24"/>
          <w:szCs w:val="24"/>
        </w:rPr>
      </w:pPr>
      <w:r w:rsidRPr="006A1E6F">
        <w:rPr>
          <w:rFonts w:ascii="Gill Sans MT" w:hAnsi="Gill Sans MT" w:cs="Arial"/>
          <w:b/>
          <w:bCs/>
          <w:sz w:val="24"/>
          <w:szCs w:val="24"/>
        </w:rPr>
        <w:t>4. Pre-employment Conditions</w:t>
      </w:r>
    </w:p>
    <w:p w:rsidR="006A1E6F" w:rsidRDefault="00492DA4" w:rsidP="00A35A24">
      <w:pPr>
        <w:autoSpaceDE w:val="0"/>
        <w:autoSpaceDN w:val="0"/>
        <w:adjustRightInd w:val="0"/>
        <w:spacing w:after="140" w:line="260" w:lineRule="atLeast"/>
        <w:jc w:val="both"/>
        <w:rPr>
          <w:rFonts w:ascii="Gill Sans MT" w:hAnsi="Gill Sans MT" w:cs="Arial"/>
          <w:bCs/>
          <w:i/>
          <w:iCs/>
          <w:sz w:val="24"/>
          <w:szCs w:val="24"/>
        </w:rPr>
      </w:pPr>
      <w:r>
        <w:rPr>
          <w:rFonts w:ascii="Gill Sans MT" w:hAnsi="Gill Sans MT" w:cs="Arial"/>
          <w:bCs/>
          <w:i/>
          <w:iCs/>
          <w:sz w:val="24"/>
          <w:szCs w:val="24"/>
        </w:rPr>
        <w:t xml:space="preserve">Note: </w:t>
      </w:r>
      <w:r w:rsidRPr="00492DA4">
        <w:rPr>
          <w:rFonts w:ascii="Gill Sans MT" w:hAnsi="Gill Sans MT" w:cs="Arial"/>
          <w:bCs/>
          <w:i/>
          <w:iCs/>
          <w:sz w:val="24"/>
          <w:szCs w:val="24"/>
        </w:rPr>
        <w:t>Registration/licences that are essential requirements of this role must remain current and valid at all times whilst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4568D7" w:rsidRDefault="00FE219C" w:rsidP="00A35A24">
      <w:pPr>
        <w:autoSpaceDE w:val="0"/>
        <w:autoSpaceDN w:val="0"/>
        <w:adjustRightInd w:val="0"/>
        <w:spacing w:before="240" w:after="140" w:line="300" w:lineRule="atLeast"/>
        <w:jc w:val="both"/>
        <w:rPr>
          <w:rFonts w:ascii="Gill Sans MT" w:hAnsi="Gill Sans MT" w:cs="Arial"/>
          <w:b/>
          <w:bCs/>
          <w:sz w:val="24"/>
          <w:szCs w:val="24"/>
        </w:rPr>
      </w:pPr>
      <w:r w:rsidRPr="006A1E6F">
        <w:rPr>
          <w:rFonts w:ascii="Gill Sans MT" w:hAnsi="Gill Sans MT" w:cs="Arial"/>
          <w:b/>
          <w:bCs/>
          <w:sz w:val="24"/>
          <w:szCs w:val="24"/>
        </w:rPr>
        <w:t xml:space="preserve">Essential </w:t>
      </w:r>
      <w:r w:rsidR="00134840">
        <w:rPr>
          <w:rFonts w:ascii="Gill Sans MT" w:hAnsi="Gill Sans MT" w:cs="Arial"/>
          <w:b/>
          <w:bCs/>
          <w:sz w:val="24"/>
          <w:szCs w:val="24"/>
        </w:rPr>
        <w:t>Requirements</w:t>
      </w:r>
      <w:r w:rsidRPr="006A1E6F">
        <w:rPr>
          <w:rFonts w:ascii="Gill Sans MT" w:hAnsi="Gill Sans MT" w:cs="Arial"/>
          <w:b/>
          <w:bCs/>
          <w:sz w:val="24"/>
          <w:szCs w:val="24"/>
        </w:rPr>
        <w:t>:</w:t>
      </w:r>
      <w:r w:rsidR="0002407F" w:rsidRPr="006A1E6F">
        <w:rPr>
          <w:rFonts w:ascii="Gill Sans MT" w:hAnsi="Gill Sans MT" w:cs="Arial"/>
          <w:b/>
          <w:bCs/>
          <w:sz w:val="24"/>
          <w:szCs w:val="24"/>
        </w:rPr>
        <w:t xml:space="preserve"> </w:t>
      </w:r>
    </w:p>
    <w:p w:rsidR="00FE219C" w:rsidRDefault="004568D7" w:rsidP="00A35A24">
      <w:pPr>
        <w:autoSpaceDE w:val="0"/>
        <w:autoSpaceDN w:val="0"/>
        <w:adjustRightInd w:val="0"/>
        <w:spacing w:after="140" w:line="300" w:lineRule="atLeast"/>
        <w:jc w:val="both"/>
        <w:rPr>
          <w:rFonts w:ascii="Gill Sans MT" w:hAnsi="Gill Sans MT" w:cs="Arial"/>
          <w:sz w:val="24"/>
          <w:szCs w:val="24"/>
        </w:rPr>
      </w:pPr>
      <w:r>
        <w:rPr>
          <w:rFonts w:ascii="Gill Sans MT" w:hAnsi="Gill Sans MT" w:cs="Arial"/>
          <w:sz w:val="24"/>
          <w:szCs w:val="24"/>
        </w:rPr>
        <w:t>Current Tasmanian Working with Children Registration</w:t>
      </w:r>
    </w:p>
    <w:p w:rsidR="00FE219C" w:rsidRPr="006A1E6F" w:rsidRDefault="00FE219C" w:rsidP="00A35A24">
      <w:pPr>
        <w:autoSpaceDE w:val="0"/>
        <w:autoSpaceDN w:val="0"/>
        <w:adjustRightInd w:val="0"/>
        <w:spacing w:before="240" w:after="140" w:line="300" w:lineRule="atLeast"/>
        <w:jc w:val="both"/>
        <w:rPr>
          <w:rFonts w:ascii="Gill Sans MT" w:hAnsi="Gill Sans MT" w:cs="Arial"/>
          <w:b/>
          <w:bCs/>
          <w:sz w:val="24"/>
          <w:szCs w:val="24"/>
        </w:rPr>
      </w:pPr>
      <w:r w:rsidRPr="006A1E6F">
        <w:rPr>
          <w:rFonts w:ascii="Gill Sans MT" w:hAnsi="Gill Sans MT" w:cs="Arial"/>
          <w:b/>
          <w:bCs/>
          <w:sz w:val="24"/>
          <w:szCs w:val="24"/>
        </w:rPr>
        <w:t>Pre-Employment Checks:</w:t>
      </w:r>
    </w:p>
    <w:p w:rsidR="00FE219C" w:rsidRPr="006A1E6F" w:rsidRDefault="00FE219C" w:rsidP="00A35A24">
      <w:pPr>
        <w:autoSpaceDE w:val="0"/>
        <w:autoSpaceDN w:val="0"/>
        <w:adjustRightInd w:val="0"/>
        <w:spacing w:after="140" w:line="240" w:lineRule="atLeast"/>
        <w:jc w:val="both"/>
        <w:rPr>
          <w:rFonts w:ascii="Gill Sans MT" w:hAnsi="Gill Sans MT" w:cs="Arial"/>
          <w:sz w:val="24"/>
          <w:szCs w:val="24"/>
        </w:rPr>
      </w:pPr>
      <w:r w:rsidRPr="006A1E6F">
        <w:rPr>
          <w:rFonts w:ascii="Gill Sans MT" w:hAnsi="Gill Sans MT" w:cs="Arial"/>
          <w:sz w:val="24"/>
          <w:szCs w:val="24"/>
        </w:rPr>
        <w:t>The person nominated for this position is to satisfy pre-employment checks before taking up</w:t>
      </w:r>
      <w:r w:rsidR="0002407F" w:rsidRPr="006A1E6F">
        <w:rPr>
          <w:rFonts w:ascii="Gill Sans MT" w:hAnsi="Gill Sans MT" w:cs="Arial"/>
          <w:sz w:val="24"/>
          <w:szCs w:val="24"/>
        </w:rPr>
        <w:t xml:space="preserve"> </w:t>
      </w:r>
      <w:r w:rsidRPr="006A1E6F">
        <w:rPr>
          <w:rFonts w:ascii="Gill Sans MT" w:hAnsi="Gill Sans MT" w:cs="Arial"/>
          <w:sz w:val="24"/>
          <w:szCs w:val="24"/>
        </w:rPr>
        <w:t>the appointment, promotion or transfer. The following checks are to be conducted:</w:t>
      </w:r>
    </w:p>
    <w:p w:rsidR="00FE219C" w:rsidRPr="00C03506" w:rsidRDefault="00FE219C" w:rsidP="00A35A24">
      <w:pPr>
        <w:pStyle w:val="ListParagraph"/>
        <w:numPr>
          <w:ilvl w:val="0"/>
          <w:numId w:val="5"/>
        </w:numPr>
        <w:autoSpaceDE w:val="0"/>
        <w:autoSpaceDN w:val="0"/>
        <w:adjustRightInd w:val="0"/>
        <w:spacing w:after="140" w:line="240" w:lineRule="atLeast"/>
        <w:ind w:left="1134" w:hanging="567"/>
        <w:jc w:val="both"/>
        <w:rPr>
          <w:rFonts w:ascii="Gill Sans MT" w:hAnsi="Gill Sans MT" w:cs="Arial"/>
          <w:sz w:val="24"/>
          <w:szCs w:val="24"/>
        </w:rPr>
      </w:pPr>
      <w:r w:rsidRPr="00C03506">
        <w:rPr>
          <w:rFonts w:ascii="Gill Sans MT" w:hAnsi="Gill Sans MT" w:cs="Arial"/>
          <w:sz w:val="24"/>
          <w:szCs w:val="24"/>
        </w:rPr>
        <w:t>Conviction checks in the following areas:</w:t>
      </w:r>
    </w:p>
    <w:p w:rsidR="00FE219C" w:rsidRPr="006A1E6F" w:rsidRDefault="00FE219C" w:rsidP="00A35A24">
      <w:pPr>
        <w:pStyle w:val="ListParagraph"/>
        <w:numPr>
          <w:ilvl w:val="0"/>
          <w:numId w:val="8"/>
        </w:numPr>
        <w:autoSpaceDE w:val="0"/>
        <w:autoSpaceDN w:val="0"/>
        <w:adjustRightInd w:val="0"/>
        <w:spacing w:after="140" w:line="240" w:lineRule="atLeast"/>
        <w:ind w:left="993" w:firstLine="283"/>
        <w:jc w:val="both"/>
        <w:rPr>
          <w:rFonts w:ascii="Gill Sans MT" w:hAnsi="Gill Sans MT" w:cs="Arial"/>
          <w:sz w:val="24"/>
          <w:szCs w:val="24"/>
        </w:rPr>
      </w:pPr>
      <w:r w:rsidRPr="006A1E6F">
        <w:rPr>
          <w:rFonts w:ascii="Gill Sans MT" w:hAnsi="Gill Sans MT" w:cs="Arial"/>
          <w:sz w:val="24"/>
          <w:szCs w:val="24"/>
        </w:rPr>
        <w:t>Crimes of Violence</w:t>
      </w:r>
    </w:p>
    <w:p w:rsidR="00FE219C" w:rsidRPr="006A1E6F" w:rsidRDefault="00FE219C" w:rsidP="00A35A24">
      <w:pPr>
        <w:pStyle w:val="ListParagraph"/>
        <w:numPr>
          <w:ilvl w:val="0"/>
          <w:numId w:val="8"/>
        </w:numPr>
        <w:autoSpaceDE w:val="0"/>
        <w:autoSpaceDN w:val="0"/>
        <w:adjustRightInd w:val="0"/>
        <w:spacing w:after="140" w:line="240" w:lineRule="atLeast"/>
        <w:ind w:left="993" w:firstLine="283"/>
        <w:jc w:val="both"/>
        <w:rPr>
          <w:rFonts w:ascii="Gill Sans MT" w:hAnsi="Gill Sans MT" w:cs="Arial"/>
          <w:sz w:val="24"/>
          <w:szCs w:val="24"/>
        </w:rPr>
      </w:pPr>
      <w:r w:rsidRPr="006A1E6F">
        <w:rPr>
          <w:rFonts w:ascii="Gill Sans MT" w:hAnsi="Gill Sans MT" w:cs="Arial"/>
          <w:sz w:val="24"/>
          <w:szCs w:val="24"/>
        </w:rPr>
        <w:t>Sex Related Offences</w:t>
      </w:r>
    </w:p>
    <w:p w:rsidR="00FE219C" w:rsidRPr="006A1E6F" w:rsidRDefault="00FE219C" w:rsidP="00A35A24">
      <w:pPr>
        <w:pStyle w:val="ListParagraph"/>
        <w:numPr>
          <w:ilvl w:val="0"/>
          <w:numId w:val="8"/>
        </w:numPr>
        <w:autoSpaceDE w:val="0"/>
        <w:autoSpaceDN w:val="0"/>
        <w:adjustRightInd w:val="0"/>
        <w:spacing w:after="140" w:line="240" w:lineRule="atLeast"/>
        <w:ind w:left="993" w:firstLine="283"/>
        <w:jc w:val="both"/>
        <w:rPr>
          <w:rFonts w:ascii="Gill Sans MT" w:hAnsi="Gill Sans MT" w:cs="Arial"/>
          <w:sz w:val="24"/>
          <w:szCs w:val="24"/>
        </w:rPr>
      </w:pPr>
      <w:r w:rsidRPr="006A1E6F">
        <w:rPr>
          <w:rFonts w:ascii="Gill Sans MT" w:hAnsi="Gill Sans MT" w:cs="Arial"/>
          <w:sz w:val="24"/>
          <w:szCs w:val="24"/>
        </w:rPr>
        <w:t>Serious Drug Offences</w:t>
      </w:r>
    </w:p>
    <w:p w:rsidR="00FE219C" w:rsidRPr="006A1E6F" w:rsidRDefault="00FE219C" w:rsidP="00A35A24">
      <w:pPr>
        <w:pStyle w:val="ListParagraph"/>
        <w:numPr>
          <w:ilvl w:val="0"/>
          <w:numId w:val="8"/>
        </w:numPr>
        <w:autoSpaceDE w:val="0"/>
        <w:autoSpaceDN w:val="0"/>
        <w:adjustRightInd w:val="0"/>
        <w:spacing w:after="140" w:line="240" w:lineRule="atLeast"/>
        <w:ind w:left="993" w:firstLine="283"/>
        <w:jc w:val="both"/>
        <w:rPr>
          <w:rFonts w:ascii="Gill Sans MT" w:hAnsi="Gill Sans MT" w:cs="Arial"/>
          <w:sz w:val="24"/>
          <w:szCs w:val="24"/>
        </w:rPr>
      </w:pPr>
      <w:r w:rsidRPr="006A1E6F">
        <w:rPr>
          <w:rFonts w:ascii="Gill Sans MT" w:hAnsi="Gill Sans MT" w:cs="Arial"/>
          <w:sz w:val="24"/>
          <w:szCs w:val="24"/>
        </w:rPr>
        <w:t>Crimes Involving Dishonesty</w:t>
      </w:r>
    </w:p>
    <w:p w:rsidR="00FE219C" w:rsidRPr="00C03506" w:rsidRDefault="00FE219C" w:rsidP="00A35A24">
      <w:pPr>
        <w:pStyle w:val="ListParagraph"/>
        <w:numPr>
          <w:ilvl w:val="0"/>
          <w:numId w:val="5"/>
        </w:numPr>
        <w:autoSpaceDE w:val="0"/>
        <w:autoSpaceDN w:val="0"/>
        <w:adjustRightInd w:val="0"/>
        <w:spacing w:after="140" w:line="240" w:lineRule="atLeast"/>
        <w:ind w:left="1134" w:hanging="567"/>
        <w:jc w:val="both"/>
        <w:rPr>
          <w:rFonts w:ascii="Gill Sans MT" w:hAnsi="Gill Sans MT" w:cs="Arial"/>
          <w:sz w:val="24"/>
          <w:szCs w:val="24"/>
        </w:rPr>
      </w:pPr>
      <w:r w:rsidRPr="00C03506">
        <w:rPr>
          <w:rFonts w:ascii="Gill Sans MT" w:hAnsi="Gill Sans MT" w:cs="Arial"/>
          <w:sz w:val="24"/>
          <w:szCs w:val="24"/>
        </w:rPr>
        <w:t>Identification checks</w:t>
      </w:r>
    </w:p>
    <w:p w:rsidR="00FE219C" w:rsidRPr="00C03506" w:rsidRDefault="00FE219C" w:rsidP="00A35A24">
      <w:pPr>
        <w:pStyle w:val="ListParagraph"/>
        <w:numPr>
          <w:ilvl w:val="0"/>
          <w:numId w:val="5"/>
        </w:numPr>
        <w:autoSpaceDE w:val="0"/>
        <w:autoSpaceDN w:val="0"/>
        <w:adjustRightInd w:val="0"/>
        <w:spacing w:after="140" w:line="240" w:lineRule="atLeast"/>
        <w:ind w:left="1134" w:hanging="567"/>
        <w:jc w:val="both"/>
        <w:rPr>
          <w:rFonts w:ascii="Gill Sans MT" w:hAnsi="Gill Sans MT" w:cs="Arial"/>
          <w:sz w:val="24"/>
          <w:szCs w:val="24"/>
        </w:rPr>
      </w:pPr>
      <w:r w:rsidRPr="00C03506">
        <w:rPr>
          <w:rFonts w:ascii="Gill Sans MT" w:hAnsi="Gill Sans MT" w:cs="Arial"/>
          <w:sz w:val="24"/>
          <w:szCs w:val="24"/>
        </w:rPr>
        <w:t>Disciplinary action in previous employment check</w:t>
      </w:r>
    </w:p>
    <w:p w:rsidR="00FE219C" w:rsidRPr="006A1E6F" w:rsidRDefault="00FE219C" w:rsidP="00A35A24">
      <w:pPr>
        <w:autoSpaceDE w:val="0"/>
        <w:autoSpaceDN w:val="0"/>
        <w:adjustRightInd w:val="0"/>
        <w:spacing w:before="240" w:after="140" w:line="300" w:lineRule="atLeast"/>
        <w:jc w:val="both"/>
        <w:rPr>
          <w:rFonts w:ascii="Gill Sans MT" w:hAnsi="Gill Sans MT" w:cs="Arial"/>
          <w:b/>
          <w:bCs/>
          <w:sz w:val="24"/>
          <w:szCs w:val="24"/>
        </w:rPr>
      </w:pPr>
      <w:r w:rsidRPr="006A1E6F">
        <w:rPr>
          <w:rFonts w:ascii="Gill Sans MT" w:hAnsi="Gill Sans MT" w:cs="Arial"/>
          <w:b/>
          <w:bCs/>
          <w:sz w:val="24"/>
          <w:szCs w:val="24"/>
        </w:rPr>
        <w:t>5. Further Information</w:t>
      </w:r>
    </w:p>
    <w:p w:rsidR="00996105" w:rsidRPr="00EB1F3E" w:rsidRDefault="00FE219C" w:rsidP="00A35A24">
      <w:pPr>
        <w:autoSpaceDE w:val="0"/>
        <w:autoSpaceDN w:val="0"/>
        <w:adjustRightInd w:val="0"/>
        <w:spacing w:after="140" w:line="300" w:lineRule="atLeast"/>
        <w:jc w:val="both"/>
        <w:rPr>
          <w:rStyle w:val="Hyperlink"/>
          <w:rFonts w:ascii="Gill Sans MT" w:hAnsi="Gill Sans MT" w:cs="Arial"/>
          <w:color w:val="auto"/>
          <w:sz w:val="24"/>
          <w:szCs w:val="24"/>
          <w:u w:val="none"/>
        </w:rPr>
      </w:pPr>
      <w:r w:rsidRPr="006A1E6F">
        <w:rPr>
          <w:rFonts w:ascii="Gill Sans MT" w:hAnsi="Gill Sans MT" w:cs="Arial"/>
          <w:sz w:val="24"/>
          <w:szCs w:val="24"/>
        </w:rPr>
        <w:t xml:space="preserve">Further information regarding the Office and role of the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004568D7" w:rsidRPr="006A1E6F">
        <w:rPr>
          <w:rFonts w:ascii="Gill Sans MT" w:hAnsi="Gill Sans MT" w:cs="Arial"/>
          <w:sz w:val="24"/>
          <w:szCs w:val="24"/>
        </w:rPr>
        <w:t xml:space="preserve"> </w:t>
      </w:r>
      <w:r w:rsidRPr="006A1E6F">
        <w:rPr>
          <w:rFonts w:ascii="Gill Sans MT" w:hAnsi="Gill Sans MT" w:cs="Arial"/>
          <w:sz w:val="24"/>
          <w:szCs w:val="24"/>
        </w:rPr>
        <w:t>can be</w:t>
      </w:r>
      <w:r w:rsidR="0002407F" w:rsidRPr="006A1E6F">
        <w:rPr>
          <w:rFonts w:ascii="Gill Sans MT" w:hAnsi="Gill Sans MT" w:cs="Arial"/>
          <w:sz w:val="24"/>
          <w:szCs w:val="24"/>
        </w:rPr>
        <w:t xml:space="preserve"> </w:t>
      </w:r>
      <w:r w:rsidRPr="006A1E6F">
        <w:rPr>
          <w:rFonts w:ascii="Gill Sans MT" w:hAnsi="Gill Sans MT" w:cs="Arial"/>
          <w:sz w:val="24"/>
          <w:szCs w:val="24"/>
        </w:rPr>
        <w:t>accessed on the Commissioner's website at:</w:t>
      </w:r>
      <w:r w:rsidR="006A1E6F" w:rsidRPr="006A1E6F">
        <w:rPr>
          <w:rFonts w:ascii="Gill Sans MT" w:hAnsi="Gill Sans MT" w:cs="Arial"/>
          <w:sz w:val="24"/>
          <w:szCs w:val="24"/>
        </w:rPr>
        <w:t xml:space="preserve"> </w:t>
      </w:r>
      <w:r w:rsidR="00EB1F3E">
        <w:rPr>
          <w:rFonts w:ascii="Gill Sans MT" w:hAnsi="Gill Sans MT" w:cs="Arial"/>
          <w:sz w:val="24"/>
          <w:szCs w:val="24"/>
        </w:rPr>
        <w:t xml:space="preserve"> </w:t>
      </w:r>
      <w:hyperlink r:id="rId13" w:history="1">
        <w:r w:rsidR="00EB1F3E" w:rsidRPr="00C67D8D">
          <w:rPr>
            <w:rStyle w:val="Hyperlink"/>
            <w:rFonts w:ascii="Gill Sans MT" w:hAnsi="Gill Sans MT" w:cs="Arial"/>
            <w:sz w:val="24"/>
            <w:szCs w:val="24"/>
          </w:rPr>
          <w:t>www.childcomm.tas.gov.au</w:t>
        </w:r>
      </w:hyperlink>
      <w:r w:rsidR="00EB1F3E">
        <w:rPr>
          <w:rStyle w:val="Hyperlink"/>
          <w:rFonts w:ascii="Gill Sans MT" w:hAnsi="Gill Sans MT" w:cs="Arial"/>
          <w:color w:val="auto"/>
          <w:sz w:val="24"/>
          <w:szCs w:val="24"/>
          <w:u w:val="none"/>
        </w:rPr>
        <w:t xml:space="preserve">   </w:t>
      </w:r>
      <w:r w:rsidR="00EB1F3E" w:rsidRPr="00EB1F3E">
        <w:rPr>
          <w:rFonts w:ascii="Gill Sans MT" w:hAnsi="Gill Sans MT" w:cs="Arial"/>
          <w:sz w:val="24"/>
          <w:szCs w:val="24"/>
        </w:rPr>
        <w:t xml:space="preserve"> </w:t>
      </w:r>
      <w:r w:rsidR="00996105" w:rsidRPr="00EB1F3E">
        <w:rPr>
          <w:rFonts w:ascii="Gill Sans MT" w:hAnsi="Gill Sans MT" w:cs="Arial"/>
          <w:sz w:val="24"/>
          <w:szCs w:val="24"/>
        </w:rPr>
        <w:fldChar w:fldCharType="begin"/>
      </w:r>
      <w:r w:rsidR="00996105" w:rsidRPr="00EB1F3E">
        <w:rPr>
          <w:rFonts w:ascii="Gill Sans MT" w:hAnsi="Gill Sans MT" w:cs="Arial"/>
          <w:sz w:val="24"/>
          <w:szCs w:val="24"/>
        </w:rPr>
        <w:instrText xml:space="preserve"> HYPERLINK "http://www.dhhs.tas.gov.au/__data/assets/pdf_file/0004/152059/Final_Report_Advocacy_for_Children_in_Tasmania_Committee.pdf" </w:instrText>
      </w:r>
      <w:r w:rsidR="00996105" w:rsidRPr="00EB1F3E">
        <w:rPr>
          <w:rFonts w:ascii="Gill Sans MT" w:hAnsi="Gill Sans MT" w:cs="Arial"/>
          <w:sz w:val="24"/>
          <w:szCs w:val="24"/>
        </w:rPr>
        <w:fldChar w:fldCharType="separate"/>
      </w:r>
    </w:p>
    <w:p w:rsidR="00FE219C" w:rsidRPr="006A1E6F" w:rsidRDefault="00996105" w:rsidP="00A35A24">
      <w:pPr>
        <w:autoSpaceDE w:val="0"/>
        <w:autoSpaceDN w:val="0"/>
        <w:adjustRightInd w:val="0"/>
        <w:spacing w:before="240" w:after="140" w:line="300" w:lineRule="atLeast"/>
        <w:jc w:val="both"/>
        <w:rPr>
          <w:rFonts w:ascii="Gill Sans MT" w:hAnsi="Gill Sans MT" w:cs="Arial"/>
          <w:b/>
          <w:bCs/>
          <w:sz w:val="24"/>
          <w:szCs w:val="24"/>
        </w:rPr>
      </w:pPr>
      <w:r w:rsidRPr="00EB1F3E">
        <w:rPr>
          <w:rFonts w:ascii="Gill Sans MT" w:hAnsi="Gill Sans MT" w:cs="Arial"/>
          <w:sz w:val="24"/>
          <w:szCs w:val="24"/>
        </w:rPr>
        <w:fldChar w:fldCharType="end"/>
      </w:r>
      <w:r w:rsidR="00FE219C" w:rsidRPr="006A1E6F">
        <w:rPr>
          <w:rFonts w:ascii="Gill Sans MT" w:hAnsi="Gill Sans MT" w:cs="Arial"/>
          <w:b/>
          <w:bCs/>
          <w:sz w:val="24"/>
          <w:szCs w:val="24"/>
        </w:rPr>
        <w:t>6. Selection Criteria:</w:t>
      </w:r>
    </w:p>
    <w:p w:rsidR="00FE219C" w:rsidRPr="006A1E6F" w:rsidRDefault="00FE219C" w:rsidP="00A35A24">
      <w:pPr>
        <w:autoSpaceDE w:val="0"/>
        <w:autoSpaceDN w:val="0"/>
        <w:adjustRightInd w:val="0"/>
        <w:spacing w:after="140" w:line="300" w:lineRule="atLeast"/>
        <w:jc w:val="both"/>
        <w:rPr>
          <w:rFonts w:ascii="Gill Sans MT" w:hAnsi="Gill Sans MT" w:cs="Arial"/>
          <w:sz w:val="24"/>
          <w:szCs w:val="24"/>
        </w:rPr>
      </w:pPr>
      <w:r w:rsidRPr="006A1E6F">
        <w:rPr>
          <w:rFonts w:ascii="Gill Sans MT" w:hAnsi="Gill Sans MT" w:cs="Arial"/>
          <w:sz w:val="24"/>
          <w:szCs w:val="24"/>
        </w:rPr>
        <w:t xml:space="preserve">In considering a nomination for the office of </w:t>
      </w:r>
      <w:r w:rsidR="004568D7" w:rsidRPr="006A1E6F">
        <w:rPr>
          <w:rFonts w:ascii="Gill Sans MT" w:hAnsi="Gill Sans MT" w:cs="Arial"/>
          <w:sz w:val="24"/>
          <w:szCs w:val="24"/>
        </w:rPr>
        <w:t>Commissioner for Children</w:t>
      </w:r>
      <w:r w:rsidR="004568D7">
        <w:rPr>
          <w:rFonts w:ascii="Gill Sans MT" w:hAnsi="Gill Sans MT" w:cs="Arial"/>
          <w:sz w:val="24"/>
          <w:szCs w:val="24"/>
        </w:rPr>
        <w:t xml:space="preserve"> and Young People</w:t>
      </w:r>
      <w:r w:rsidRPr="006A1E6F">
        <w:rPr>
          <w:rFonts w:ascii="Gill Sans MT" w:hAnsi="Gill Sans MT" w:cs="Arial"/>
          <w:sz w:val="24"/>
          <w:szCs w:val="24"/>
        </w:rPr>
        <w:t>, the Minister for</w:t>
      </w:r>
      <w:r w:rsidR="00F36A3B" w:rsidRPr="006A1E6F">
        <w:rPr>
          <w:rFonts w:ascii="Gill Sans MT" w:hAnsi="Gill Sans MT" w:cs="Arial"/>
          <w:sz w:val="24"/>
          <w:szCs w:val="24"/>
        </w:rPr>
        <w:t xml:space="preserve"> Human Services </w:t>
      </w:r>
      <w:r w:rsidRPr="006A1E6F">
        <w:rPr>
          <w:rFonts w:ascii="Gill Sans MT" w:hAnsi="Gill Sans MT" w:cs="Arial"/>
          <w:sz w:val="24"/>
          <w:szCs w:val="24"/>
        </w:rPr>
        <w:t>will take account of the demonstrated skills, experience and commitment of the</w:t>
      </w:r>
      <w:r w:rsidR="00F36A3B" w:rsidRPr="006A1E6F">
        <w:rPr>
          <w:rFonts w:ascii="Gill Sans MT" w:hAnsi="Gill Sans MT" w:cs="Arial"/>
          <w:sz w:val="24"/>
          <w:szCs w:val="24"/>
        </w:rPr>
        <w:t xml:space="preserve"> </w:t>
      </w:r>
      <w:r w:rsidRPr="006A1E6F">
        <w:rPr>
          <w:rFonts w:ascii="Gill Sans MT" w:hAnsi="Gill Sans MT" w:cs="Arial"/>
          <w:sz w:val="24"/>
          <w:szCs w:val="24"/>
        </w:rPr>
        <w:t>nominee to children and young people, including relevant tertiary or professional</w:t>
      </w:r>
      <w:r w:rsidR="00F36A3B" w:rsidRPr="006A1E6F">
        <w:rPr>
          <w:rFonts w:ascii="Gill Sans MT" w:hAnsi="Gill Sans MT" w:cs="Arial"/>
          <w:sz w:val="24"/>
          <w:szCs w:val="24"/>
        </w:rPr>
        <w:t xml:space="preserve"> </w:t>
      </w:r>
      <w:r w:rsidRPr="006A1E6F">
        <w:rPr>
          <w:rFonts w:ascii="Gill Sans MT" w:hAnsi="Gill Sans MT" w:cs="Arial"/>
          <w:sz w:val="24"/>
          <w:szCs w:val="24"/>
        </w:rPr>
        <w:t>qualifications.</w:t>
      </w:r>
    </w:p>
    <w:p w:rsidR="00FE219C" w:rsidRPr="006A1E6F" w:rsidRDefault="00FE219C" w:rsidP="00A35A24">
      <w:pPr>
        <w:autoSpaceDE w:val="0"/>
        <w:autoSpaceDN w:val="0"/>
        <w:adjustRightInd w:val="0"/>
        <w:spacing w:before="120" w:after="240" w:line="300" w:lineRule="atLeast"/>
        <w:jc w:val="both"/>
        <w:rPr>
          <w:rFonts w:ascii="Gill Sans MT" w:hAnsi="Gill Sans MT" w:cs="Arial"/>
          <w:sz w:val="24"/>
          <w:szCs w:val="24"/>
        </w:rPr>
      </w:pPr>
      <w:r w:rsidRPr="006A1E6F">
        <w:rPr>
          <w:rFonts w:ascii="Gill Sans MT" w:hAnsi="Gill Sans MT" w:cs="Arial"/>
          <w:sz w:val="24"/>
          <w:szCs w:val="24"/>
        </w:rPr>
        <w:t xml:space="preserve">It is therefore suggested that the following criteria </w:t>
      </w:r>
      <w:r w:rsidR="007D7236">
        <w:rPr>
          <w:rFonts w:ascii="Gill Sans MT" w:hAnsi="Gill Sans MT" w:cs="Arial"/>
          <w:sz w:val="24"/>
          <w:szCs w:val="24"/>
        </w:rPr>
        <w:t>provides a guide</w:t>
      </w:r>
      <w:r w:rsidRPr="006A1E6F">
        <w:rPr>
          <w:rFonts w:ascii="Gill Sans MT" w:hAnsi="Gill Sans MT" w:cs="Arial"/>
          <w:sz w:val="24"/>
          <w:szCs w:val="24"/>
        </w:rPr>
        <w:t xml:space="preserve"> to any prospective applicant</w:t>
      </w:r>
      <w:r w:rsidR="00F36A3B" w:rsidRPr="006A1E6F">
        <w:rPr>
          <w:rFonts w:ascii="Gill Sans MT" w:hAnsi="Gill Sans MT" w:cs="Arial"/>
          <w:sz w:val="24"/>
          <w:szCs w:val="24"/>
        </w:rPr>
        <w:t xml:space="preserve"> </w:t>
      </w:r>
      <w:r w:rsidRPr="006A1E6F">
        <w:rPr>
          <w:rFonts w:ascii="Gill Sans MT" w:hAnsi="Gill Sans MT" w:cs="Arial"/>
          <w:sz w:val="24"/>
          <w:szCs w:val="24"/>
        </w:rPr>
        <w:t>in writing an application for the position.</w:t>
      </w:r>
    </w:p>
    <w:p w:rsidR="00FE219C" w:rsidRPr="00B15054" w:rsidRDefault="00805DA3" w:rsidP="00A35A24">
      <w:pPr>
        <w:pStyle w:val="NumberedList"/>
        <w:numPr>
          <w:ilvl w:val="0"/>
          <w:numId w:val="9"/>
        </w:numPr>
        <w:tabs>
          <w:tab w:val="num" w:pos="567"/>
        </w:tabs>
        <w:ind w:left="567" w:hanging="567"/>
        <w:rPr>
          <w:rFonts w:cs="Arial"/>
          <w:szCs w:val="24"/>
        </w:rPr>
      </w:pPr>
      <w:r w:rsidRPr="00B15054">
        <w:rPr>
          <w:rFonts w:cs="Arial"/>
          <w:szCs w:val="24"/>
        </w:rPr>
        <w:t xml:space="preserve">An </w:t>
      </w:r>
      <w:r w:rsidRPr="00C201EC">
        <w:rPr>
          <w:rFonts w:cs="Arial"/>
          <w:szCs w:val="24"/>
        </w:rPr>
        <w:t>extensive</w:t>
      </w:r>
      <w:r w:rsidRPr="00B15054">
        <w:rPr>
          <w:rFonts w:cs="Arial"/>
          <w:szCs w:val="24"/>
        </w:rPr>
        <w:t xml:space="preserve"> and </w:t>
      </w:r>
      <w:r w:rsidR="00FE219C" w:rsidRPr="00B15054">
        <w:rPr>
          <w:rFonts w:cs="Arial"/>
          <w:szCs w:val="24"/>
        </w:rPr>
        <w:t xml:space="preserve">demonstrated professional involvement with, </w:t>
      </w:r>
      <w:r w:rsidR="00C201EC">
        <w:rPr>
          <w:rFonts w:cs="Arial"/>
          <w:szCs w:val="24"/>
        </w:rPr>
        <w:t xml:space="preserve">and an </w:t>
      </w:r>
      <w:r w:rsidR="00FE219C" w:rsidRPr="00B15054">
        <w:rPr>
          <w:rFonts w:cs="Arial"/>
          <w:szCs w:val="24"/>
        </w:rPr>
        <w:t>understanding and sensitivity to the</w:t>
      </w:r>
      <w:r w:rsidR="00F36A3B" w:rsidRPr="00B15054">
        <w:rPr>
          <w:rFonts w:cs="Arial"/>
          <w:szCs w:val="24"/>
        </w:rPr>
        <w:t xml:space="preserve"> </w:t>
      </w:r>
      <w:r w:rsidR="00FE219C" w:rsidRPr="00B15054">
        <w:rPr>
          <w:rFonts w:cs="Arial"/>
          <w:szCs w:val="24"/>
        </w:rPr>
        <w:t xml:space="preserve">health and </w:t>
      </w:r>
      <w:r w:rsidR="00F36A3B" w:rsidRPr="00B15054">
        <w:rPr>
          <w:rFonts w:cs="Arial"/>
          <w:szCs w:val="24"/>
        </w:rPr>
        <w:t>wellbeing</w:t>
      </w:r>
      <w:r w:rsidR="00FE219C" w:rsidRPr="00B15054">
        <w:rPr>
          <w:rFonts w:cs="Arial"/>
          <w:szCs w:val="24"/>
        </w:rPr>
        <w:t>, needs and desires</w:t>
      </w:r>
      <w:r w:rsidRPr="00B15054">
        <w:rPr>
          <w:rFonts w:cs="Arial"/>
          <w:szCs w:val="24"/>
        </w:rPr>
        <w:t>,</w:t>
      </w:r>
      <w:r w:rsidR="00FE219C" w:rsidRPr="00B15054">
        <w:rPr>
          <w:rFonts w:cs="Arial"/>
          <w:szCs w:val="24"/>
        </w:rPr>
        <w:t xml:space="preserve"> of children</w:t>
      </w:r>
      <w:r w:rsidRPr="00B15054">
        <w:rPr>
          <w:rFonts w:cs="Arial"/>
          <w:szCs w:val="24"/>
        </w:rPr>
        <w:t xml:space="preserve"> </w:t>
      </w:r>
      <w:r w:rsidRPr="00C201EC">
        <w:rPr>
          <w:rFonts w:cs="Arial"/>
          <w:szCs w:val="24"/>
        </w:rPr>
        <w:t>and young people</w:t>
      </w:r>
      <w:r w:rsidR="00FE219C" w:rsidRPr="00C201EC">
        <w:rPr>
          <w:rFonts w:cs="Arial"/>
          <w:szCs w:val="24"/>
        </w:rPr>
        <w:t>,</w:t>
      </w:r>
      <w:r w:rsidR="00FE219C" w:rsidRPr="00B15054">
        <w:rPr>
          <w:rFonts w:cs="Arial"/>
          <w:szCs w:val="24"/>
        </w:rPr>
        <w:t xml:space="preserve"> particularly vulnerable children</w:t>
      </w:r>
      <w:r w:rsidRPr="00B15054">
        <w:rPr>
          <w:rFonts w:cs="Arial"/>
          <w:szCs w:val="24"/>
        </w:rPr>
        <w:t xml:space="preserve"> </w:t>
      </w:r>
      <w:r w:rsidRPr="00C201EC">
        <w:rPr>
          <w:rFonts w:cs="Arial"/>
          <w:szCs w:val="24"/>
        </w:rPr>
        <w:t>and young people</w:t>
      </w:r>
      <w:r w:rsidR="00FE219C" w:rsidRPr="00C201EC">
        <w:rPr>
          <w:rFonts w:cs="Arial"/>
          <w:szCs w:val="24"/>
        </w:rPr>
        <w:t>.</w:t>
      </w:r>
    </w:p>
    <w:p w:rsidR="00FE219C" w:rsidRPr="006A1E6F" w:rsidRDefault="00FE219C" w:rsidP="00A35A24">
      <w:pPr>
        <w:pStyle w:val="NumberedList"/>
        <w:numPr>
          <w:ilvl w:val="0"/>
          <w:numId w:val="9"/>
        </w:numPr>
        <w:tabs>
          <w:tab w:val="num" w:pos="567"/>
        </w:tabs>
        <w:ind w:left="567" w:hanging="567"/>
        <w:rPr>
          <w:rFonts w:cs="Arial"/>
          <w:szCs w:val="24"/>
        </w:rPr>
      </w:pPr>
      <w:r w:rsidRPr="006A1E6F">
        <w:rPr>
          <w:rFonts w:cs="Arial"/>
          <w:szCs w:val="24"/>
        </w:rPr>
        <w:t>High level communication and interpersonal skills including the ability to negotiate,</w:t>
      </w:r>
      <w:r w:rsidR="00F36A3B" w:rsidRPr="006A1E6F">
        <w:rPr>
          <w:rFonts w:cs="Arial"/>
          <w:szCs w:val="24"/>
        </w:rPr>
        <w:t xml:space="preserve"> </w:t>
      </w:r>
      <w:r w:rsidRPr="006A1E6F">
        <w:rPr>
          <w:rFonts w:cs="Arial"/>
          <w:szCs w:val="24"/>
        </w:rPr>
        <w:t>consult and resolve conflict over complex personal, interpersonal and organisational</w:t>
      </w:r>
      <w:r w:rsidR="00F36A3B" w:rsidRPr="006A1E6F">
        <w:rPr>
          <w:rFonts w:cs="Arial"/>
          <w:szCs w:val="24"/>
        </w:rPr>
        <w:t xml:space="preserve"> </w:t>
      </w:r>
      <w:r w:rsidRPr="006A1E6F">
        <w:rPr>
          <w:rFonts w:cs="Arial"/>
          <w:szCs w:val="24"/>
        </w:rPr>
        <w:t>issues with children, young people and their families, and with a diverse range of</w:t>
      </w:r>
      <w:r w:rsidR="00F36A3B" w:rsidRPr="006A1E6F">
        <w:rPr>
          <w:rFonts w:cs="Arial"/>
          <w:szCs w:val="24"/>
        </w:rPr>
        <w:t xml:space="preserve"> </w:t>
      </w:r>
      <w:r w:rsidRPr="006A1E6F">
        <w:rPr>
          <w:rFonts w:cs="Arial"/>
          <w:szCs w:val="24"/>
        </w:rPr>
        <w:t>community and government representatives, demonstrating political impartiality, and an</w:t>
      </w:r>
      <w:r w:rsidR="00F36A3B" w:rsidRPr="006A1E6F">
        <w:rPr>
          <w:rFonts w:cs="Arial"/>
          <w:szCs w:val="24"/>
        </w:rPr>
        <w:t xml:space="preserve"> </w:t>
      </w:r>
      <w:r w:rsidRPr="006A1E6F">
        <w:rPr>
          <w:rFonts w:cs="Arial"/>
          <w:szCs w:val="24"/>
        </w:rPr>
        <w:t xml:space="preserve">understanding of the balance </w:t>
      </w:r>
      <w:r w:rsidR="00B15054" w:rsidRPr="00C201EC">
        <w:rPr>
          <w:rFonts w:cs="Arial"/>
          <w:szCs w:val="24"/>
        </w:rPr>
        <w:t>and sensitivity</w:t>
      </w:r>
      <w:r w:rsidR="00B15054">
        <w:rPr>
          <w:rFonts w:cs="Arial"/>
          <w:szCs w:val="24"/>
        </w:rPr>
        <w:t xml:space="preserve"> </w:t>
      </w:r>
      <w:r w:rsidRPr="006A1E6F">
        <w:rPr>
          <w:rFonts w:cs="Arial"/>
          <w:szCs w:val="24"/>
        </w:rPr>
        <w:t>required in engaging with multiple stakeholders, including</w:t>
      </w:r>
      <w:r w:rsidR="00F36A3B" w:rsidRPr="006A1E6F">
        <w:rPr>
          <w:rFonts w:cs="Arial"/>
          <w:szCs w:val="24"/>
        </w:rPr>
        <w:t xml:space="preserve"> </w:t>
      </w:r>
      <w:r w:rsidRPr="006A1E6F">
        <w:rPr>
          <w:rFonts w:cs="Arial"/>
          <w:szCs w:val="24"/>
        </w:rPr>
        <w:t>children and young people, government, and the broader community.</w:t>
      </w:r>
    </w:p>
    <w:p w:rsidR="00FE219C" w:rsidRPr="006A1E6F" w:rsidRDefault="00FE219C" w:rsidP="00A35A24">
      <w:pPr>
        <w:pStyle w:val="NumberedList"/>
        <w:numPr>
          <w:ilvl w:val="0"/>
          <w:numId w:val="9"/>
        </w:numPr>
        <w:tabs>
          <w:tab w:val="num" w:pos="567"/>
        </w:tabs>
        <w:ind w:left="567" w:hanging="567"/>
        <w:rPr>
          <w:rFonts w:cs="Arial"/>
          <w:szCs w:val="24"/>
        </w:rPr>
      </w:pPr>
      <w:r w:rsidRPr="006A1E6F">
        <w:rPr>
          <w:rFonts w:cs="Arial"/>
          <w:szCs w:val="24"/>
        </w:rPr>
        <w:t xml:space="preserve">Demonstrated </w:t>
      </w:r>
      <w:r w:rsidRPr="00C201EC">
        <w:rPr>
          <w:rFonts w:cs="Arial"/>
          <w:szCs w:val="24"/>
        </w:rPr>
        <w:t>high level</w:t>
      </w:r>
      <w:r w:rsidRPr="006A1E6F">
        <w:rPr>
          <w:rFonts w:cs="Arial"/>
          <w:szCs w:val="24"/>
        </w:rPr>
        <w:t xml:space="preserve"> knowledge of</w:t>
      </w:r>
      <w:r w:rsidR="00F36A3B" w:rsidRPr="006A1E6F">
        <w:rPr>
          <w:rFonts w:cs="Arial"/>
          <w:szCs w:val="24"/>
        </w:rPr>
        <w:t>,</w:t>
      </w:r>
      <w:r w:rsidRPr="006A1E6F">
        <w:rPr>
          <w:rFonts w:cs="Arial"/>
          <w:szCs w:val="24"/>
        </w:rPr>
        <w:t xml:space="preserve"> </w:t>
      </w:r>
      <w:r w:rsidR="00805DA3">
        <w:rPr>
          <w:rFonts w:cs="Arial"/>
          <w:szCs w:val="24"/>
        </w:rPr>
        <w:t xml:space="preserve">and commitment to, </w:t>
      </w:r>
      <w:r w:rsidRPr="006A1E6F">
        <w:rPr>
          <w:rFonts w:cs="Arial"/>
          <w:szCs w:val="24"/>
        </w:rPr>
        <w:t>the rights of children, young</w:t>
      </w:r>
      <w:r w:rsidR="00F36A3B" w:rsidRPr="006A1E6F">
        <w:rPr>
          <w:rFonts w:cs="Arial"/>
          <w:szCs w:val="24"/>
        </w:rPr>
        <w:t xml:space="preserve"> </w:t>
      </w:r>
      <w:r w:rsidRPr="006A1E6F">
        <w:rPr>
          <w:rFonts w:cs="Arial"/>
          <w:szCs w:val="24"/>
        </w:rPr>
        <w:t>people and their families, advocacy practice and the principles of empowerment.</w:t>
      </w:r>
    </w:p>
    <w:p w:rsidR="00C17377" w:rsidRPr="006A1E6F" w:rsidRDefault="00FE219C" w:rsidP="00A35A24">
      <w:pPr>
        <w:pStyle w:val="NumberedList"/>
        <w:numPr>
          <w:ilvl w:val="0"/>
          <w:numId w:val="9"/>
        </w:numPr>
        <w:tabs>
          <w:tab w:val="num" w:pos="567"/>
        </w:tabs>
        <w:ind w:left="567" w:hanging="567"/>
        <w:rPr>
          <w:rFonts w:cs="Arial"/>
          <w:szCs w:val="24"/>
        </w:rPr>
      </w:pPr>
      <w:r w:rsidRPr="006A1E6F">
        <w:rPr>
          <w:rFonts w:cs="Arial"/>
          <w:szCs w:val="24"/>
        </w:rPr>
        <w:t>High level discretion and credibility in managing highly confidential and sensitive issues</w:t>
      </w:r>
      <w:r w:rsidR="00F36A3B" w:rsidRPr="006A1E6F">
        <w:rPr>
          <w:rFonts w:cs="Arial"/>
          <w:szCs w:val="24"/>
        </w:rPr>
        <w:t xml:space="preserve"> </w:t>
      </w:r>
      <w:r w:rsidRPr="006A1E6F">
        <w:rPr>
          <w:rFonts w:cs="Arial"/>
          <w:szCs w:val="24"/>
        </w:rPr>
        <w:t>and materials; in establishing priorities, researching and analysing complex issues; and</w:t>
      </w:r>
      <w:r w:rsidR="00F36A3B" w:rsidRPr="006A1E6F">
        <w:rPr>
          <w:rFonts w:cs="Arial"/>
          <w:szCs w:val="24"/>
        </w:rPr>
        <w:t xml:space="preserve"> </w:t>
      </w:r>
      <w:r w:rsidRPr="006A1E6F">
        <w:rPr>
          <w:rFonts w:cs="Arial"/>
          <w:szCs w:val="24"/>
        </w:rPr>
        <w:t>in speaking publicly</w:t>
      </w:r>
      <w:r w:rsidR="007D7236">
        <w:rPr>
          <w:rFonts w:cs="Arial"/>
          <w:szCs w:val="24"/>
        </w:rPr>
        <w:t xml:space="preserve"> </w:t>
      </w:r>
      <w:r w:rsidR="007D7236" w:rsidRPr="00C201EC">
        <w:rPr>
          <w:rFonts w:cs="Arial"/>
          <w:szCs w:val="24"/>
        </w:rPr>
        <w:t>and providing leadership to issues</w:t>
      </w:r>
      <w:r w:rsidRPr="006A1E6F">
        <w:rPr>
          <w:rFonts w:cs="Arial"/>
          <w:szCs w:val="24"/>
        </w:rPr>
        <w:t xml:space="preserve"> on the basis of evidence.</w:t>
      </w:r>
    </w:p>
    <w:p w:rsidR="00C17377" w:rsidRDefault="00C17377" w:rsidP="00A35A24">
      <w:pPr>
        <w:pStyle w:val="NumberedList"/>
        <w:numPr>
          <w:ilvl w:val="0"/>
          <w:numId w:val="9"/>
        </w:numPr>
        <w:tabs>
          <w:tab w:val="num" w:pos="567"/>
        </w:tabs>
        <w:ind w:left="567" w:hanging="567"/>
        <w:rPr>
          <w:rFonts w:cs="Arial"/>
          <w:szCs w:val="24"/>
        </w:rPr>
      </w:pPr>
      <w:r w:rsidRPr="006A1E6F">
        <w:rPr>
          <w:rFonts w:cs="Arial"/>
          <w:szCs w:val="24"/>
        </w:rPr>
        <w:t>Demonstrated high level knowledge of state and federal legislation pertaining to children and young people</w:t>
      </w:r>
      <w:r w:rsidR="00B15054">
        <w:rPr>
          <w:rFonts w:cs="Arial"/>
          <w:szCs w:val="24"/>
        </w:rPr>
        <w:t xml:space="preserve">. </w:t>
      </w:r>
    </w:p>
    <w:p w:rsidR="006216F9" w:rsidRPr="006A1E6F" w:rsidRDefault="006216F9" w:rsidP="00A35A24">
      <w:pPr>
        <w:pStyle w:val="NumberedList"/>
        <w:numPr>
          <w:ilvl w:val="0"/>
          <w:numId w:val="9"/>
        </w:numPr>
        <w:tabs>
          <w:tab w:val="num" w:pos="567"/>
        </w:tabs>
        <w:ind w:left="567" w:hanging="567"/>
        <w:rPr>
          <w:rFonts w:cs="Arial"/>
          <w:szCs w:val="24"/>
        </w:rPr>
      </w:pPr>
      <w:r w:rsidRPr="00C201EC">
        <w:rPr>
          <w:rFonts w:cs="Arial"/>
          <w:szCs w:val="24"/>
        </w:rPr>
        <w:t xml:space="preserve">An outcomes focus with a demonstrated high level ability to work in partnership with </w:t>
      </w:r>
      <w:r w:rsidR="002C7EEF">
        <w:rPr>
          <w:rFonts w:cs="Arial"/>
          <w:szCs w:val="24"/>
        </w:rPr>
        <w:t>g</w:t>
      </w:r>
      <w:r w:rsidRPr="00C201EC">
        <w:rPr>
          <w:rFonts w:cs="Arial"/>
          <w:szCs w:val="24"/>
        </w:rPr>
        <w:t xml:space="preserve">overnment to manage change, and achieve positive results, with state-wide impact in an environment of </w:t>
      </w:r>
      <w:r w:rsidR="00866545">
        <w:rPr>
          <w:rFonts w:cs="Arial"/>
          <w:szCs w:val="24"/>
        </w:rPr>
        <w:t>competing priorities and</w:t>
      </w:r>
      <w:r w:rsidRPr="00C201EC">
        <w:rPr>
          <w:rFonts w:cs="Arial"/>
          <w:szCs w:val="24"/>
        </w:rPr>
        <w:t xml:space="preserve"> fiscal challenges</w:t>
      </w:r>
      <w:r w:rsidRPr="006A1E6F">
        <w:rPr>
          <w:rFonts w:cs="Arial"/>
          <w:szCs w:val="24"/>
        </w:rPr>
        <w:t>.</w:t>
      </w:r>
    </w:p>
    <w:p w:rsidR="00FE219C" w:rsidRPr="006A1E6F" w:rsidRDefault="00FE219C" w:rsidP="00A35A24">
      <w:pPr>
        <w:pStyle w:val="NumberedList"/>
        <w:numPr>
          <w:ilvl w:val="0"/>
          <w:numId w:val="9"/>
        </w:numPr>
        <w:tabs>
          <w:tab w:val="num" w:pos="567"/>
        </w:tabs>
        <w:ind w:left="567" w:hanging="567"/>
        <w:rPr>
          <w:rFonts w:cs="Arial"/>
          <w:szCs w:val="24"/>
        </w:rPr>
      </w:pPr>
      <w:r w:rsidRPr="006A1E6F">
        <w:rPr>
          <w:rFonts w:cs="Arial"/>
          <w:szCs w:val="24"/>
        </w:rPr>
        <w:t>Sophisticated knowledge of, and experience in, government processes and</w:t>
      </w:r>
      <w:r w:rsidR="00F36A3B" w:rsidRPr="006A1E6F">
        <w:rPr>
          <w:rFonts w:cs="Arial"/>
          <w:szCs w:val="24"/>
        </w:rPr>
        <w:t xml:space="preserve"> </w:t>
      </w:r>
      <w:r w:rsidRPr="006A1E6F">
        <w:rPr>
          <w:rFonts w:cs="Arial"/>
          <w:szCs w:val="24"/>
        </w:rPr>
        <w:t>procedures, particularly regarding policy development, policy analysis and evaluation of</w:t>
      </w:r>
      <w:r w:rsidR="00F36A3B" w:rsidRPr="006A1E6F">
        <w:rPr>
          <w:rFonts w:cs="Arial"/>
          <w:szCs w:val="24"/>
        </w:rPr>
        <w:t xml:space="preserve"> </w:t>
      </w:r>
      <w:r w:rsidRPr="006A1E6F">
        <w:rPr>
          <w:rFonts w:cs="Arial"/>
          <w:szCs w:val="24"/>
        </w:rPr>
        <w:t>service quality.</w:t>
      </w:r>
    </w:p>
    <w:p w:rsidR="00FE219C" w:rsidRPr="006A1E6F" w:rsidRDefault="00FE219C" w:rsidP="00A35A24">
      <w:pPr>
        <w:autoSpaceDE w:val="0"/>
        <w:autoSpaceDN w:val="0"/>
        <w:adjustRightInd w:val="0"/>
        <w:spacing w:before="240" w:after="140" w:line="300" w:lineRule="atLeast"/>
        <w:jc w:val="both"/>
        <w:rPr>
          <w:rFonts w:ascii="Gill Sans MT" w:hAnsi="Gill Sans MT" w:cs="Arial"/>
          <w:b/>
          <w:bCs/>
          <w:sz w:val="24"/>
          <w:szCs w:val="24"/>
        </w:rPr>
      </w:pPr>
      <w:r w:rsidRPr="006A1E6F">
        <w:rPr>
          <w:rFonts w:ascii="Gill Sans MT" w:hAnsi="Gill Sans MT" w:cs="Arial"/>
          <w:b/>
          <w:bCs/>
          <w:sz w:val="24"/>
          <w:szCs w:val="24"/>
        </w:rPr>
        <w:t>Working Environment:</w:t>
      </w:r>
    </w:p>
    <w:p w:rsidR="005B3499" w:rsidRPr="005B3499" w:rsidRDefault="005B3499" w:rsidP="00A35A24">
      <w:pPr>
        <w:autoSpaceDE w:val="0"/>
        <w:autoSpaceDN w:val="0"/>
        <w:adjustRightInd w:val="0"/>
        <w:spacing w:after="140" w:line="300" w:lineRule="atLeast"/>
        <w:jc w:val="both"/>
        <w:rPr>
          <w:rFonts w:ascii="Gill Sans MT" w:hAnsi="Gill Sans MT" w:cs="Arial"/>
          <w:sz w:val="24"/>
          <w:szCs w:val="24"/>
        </w:rPr>
      </w:pPr>
      <w:r w:rsidRPr="005B3499">
        <w:rPr>
          <w:rFonts w:ascii="Gill Sans MT" w:hAnsi="Gill Sans MT" w:cs="Arial"/>
          <w:sz w:val="24"/>
          <w:szCs w:val="24"/>
        </w:rPr>
        <w:t>The Tasmanian State Service values and encourages diversity at all levels of employment, and flexible &amp; contemporary working arrangements are offered to support this.</w:t>
      </w:r>
    </w:p>
    <w:p w:rsidR="00492DA4" w:rsidRPr="006A1E6F" w:rsidRDefault="00492DA4" w:rsidP="00A35A24">
      <w:pPr>
        <w:autoSpaceDE w:val="0"/>
        <w:autoSpaceDN w:val="0"/>
        <w:adjustRightInd w:val="0"/>
        <w:spacing w:after="140" w:line="300" w:lineRule="atLeast"/>
        <w:jc w:val="both"/>
        <w:rPr>
          <w:rFonts w:ascii="Gill Sans MT" w:hAnsi="Gill Sans MT" w:cs="Arial"/>
          <w:sz w:val="24"/>
          <w:szCs w:val="24"/>
        </w:rPr>
      </w:pPr>
      <w:r w:rsidRPr="006A0706">
        <w:rPr>
          <w:rFonts w:ascii="Gill Sans MT" w:hAnsi="Gill Sans MT" w:cs="Arial"/>
          <w:sz w:val="24"/>
          <w:szCs w:val="24"/>
        </w:rPr>
        <w:t>The Department of Health and Human Services (DHHS) is committed to improving the health and wellbeing of patients, clients and the Tasmanian community through a sustainable, high quality and safe health and human services system, and values leading with purpose, being creative and innovative, acting with integrity, being accountable and being collegial.</w:t>
      </w:r>
      <w:r w:rsidRPr="006A0706">
        <w:t xml:space="preserve"> </w:t>
      </w:r>
      <w:r w:rsidRPr="006A0706">
        <w:rPr>
          <w:rFonts w:ascii="Gill Sans MT" w:hAnsi="Gill Sans MT" w:cs="Arial"/>
          <w:sz w:val="24"/>
          <w:szCs w:val="24"/>
        </w:rPr>
        <w:t>Officers and employees of the Department of Health and Human Services are responsible and accountable for making proper records.  Confidentiality must be maintained at all times and information must not be accessed or destroyed without proper authority.</w:t>
      </w:r>
      <w:r w:rsidRPr="006A0706">
        <w:t xml:space="preserve"> </w:t>
      </w:r>
      <w:r w:rsidRPr="006A0706">
        <w:rPr>
          <w:rFonts w:ascii="Gill Sans MT" w:hAnsi="Gill Sans MT" w:cs="Arial"/>
          <w:sz w:val="24"/>
          <w:szCs w:val="24"/>
        </w:rPr>
        <w:t>DHHS is a smoke free work environment. Smoking is prohibited in all State Government workplaces including vehicles and vessels.</w:t>
      </w:r>
    </w:p>
    <w:p w:rsidR="00A35A24" w:rsidRDefault="00A35A24" w:rsidP="00A35A24">
      <w:pPr>
        <w:autoSpaceDE w:val="0"/>
        <w:autoSpaceDN w:val="0"/>
        <w:adjustRightInd w:val="0"/>
        <w:spacing w:before="240" w:after="140" w:line="300" w:lineRule="atLeast"/>
        <w:jc w:val="both"/>
        <w:rPr>
          <w:rFonts w:ascii="Gill Sans MT" w:hAnsi="Gill Sans MT" w:cs="Arial"/>
          <w:b/>
          <w:bCs/>
          <w:sz w:val="24"/>
          <w:szCs w:val="24"/>
        </w:rPr>
      </w:pPr>
    </w:p>
    <w:p w:rsidR="00FE219C" w:rsidRPr="00866545" w:rsidRDefault="00FE219C" w:rsidP="00A35A24">
      <w:pPr>
        <w:autoSpaceDE w:val="0"/>
        <w:autoSpaceDN w:val="0"/>
        <w:adjustRightInd w:val="0"/>
        <w:spacing w:before="240" w:after="140" w:line="300" w:lineRule="atLeast"/>
        <w:jc w:val="both"/>
        <w:rPr>
          <w:rFonts w:ascii="Gill Sans MT" w:hAnsi="Gill Sans MT" w:cs="Arial"/>
          <w:b/>
          <w:bCs/>
          <w:sz w:val="24"/>
          <w:szCs w:val="24"/>
        </w:rPr>
      </w:pPr>
      <w:r w:rsidRPr="00866545">
        <w:rPr>
          <w:rFonts w:ascii="Gill Sans MT" w:hAnsi="Gill Sans MT" w:cs="Arial"/>
          <w:b/>
          <w:bCs/>
          <w:sz w:val="24"/>
          <w:szCs w:val="24"/>
        </w:rPr>
        <w:t>Any Questions?</w:t>
      </w:r>
    </w:p>
    <w:p w:rsidR="00FE219C" w:rsidRPr="00866545" w:rsidRDefault="00FE219C" w:rsidP="00A35A24">
      <w:pPr>
        <w:autoSpaceDE w:val="0"/>
        <w:autoSpaceDN w:val="0"/>
        <w:adjustRightInd w:val="0"/>
        <w:spacing w:after="140" w:line="300" w:lineRule="atLeast"/>
        <w:jc w:val="both"/>
        <w:rPr>
          <w:rFonts w:ascii="Gill Sans MT" w:hAnsi="Gill Sans MT" w:cs="Arial"/>
          <w:sz w:val="24"/>
          <w:szCs w:val="24"/>
        </w:rPr>
      </w:pPr>
      <w:r w:rsidRPr="00866545">
        <w:rPr>
          <w:rFonts w:ascii="Gill Sans MT" w:hAnsi="Gill Sans MT" w:cs="Arial"/>
          <w:sz w:val="24"/>
          <w:szCs w:val="24"/>
        </w:rPr>
        <w:t>If you wish to discuss any aspect of the process or the position, please contact</w:t>
      </w:r>
      <w:r w:rsidR="00C201EC" w:rsidRPr="00866545">
        <w:rPr>
          <w:rFonts w:ascii="Gill Sans MT" w:hAnsi="Gill Sans MT" w:cs="Arial"/>
          <w:sz w:val="24"/>
          <w:szCs w:val="24"/>
        </w:rPr>
        <w:t xml:space="preserve"> </w:t>
      </w:r>
      <w:r w:rsidR="00F04F02">
        <w:rPr>
          <w:rFonts w:ascii="Gill Sans MT" w:hAnsi="Gill Sans MT" w:cs="Arial"/>
          <w:sz w:val="24"/>
          <w:szCs w:val="24"/>
        </w:rPr>
        <w:t>Michael Pervan</w:t>
      </w:r>
      <w:r w:rsidR="00A351D3">
        <w:rPr>
          <w:rFonts w:ascii="Gill Sans MT" w:hAnsi="Gill Sans MT" w:cs="Arial"/>
          <w:sz w:val="24"/>
          <w:szCs w:val="24"/>
        </w:rPr>
        <w:t xml:space="preserve">, </w:t>
      </w:r>
      <w:r w:rsidR="00C201EC" w:rsidRPr="00866545">
        <w:rPr>
          <w:rFonts w:ascii="Gill Sans MT" w:hAnsi="Gill Sans MT" w:cs="Arial"/>
          <w:sz w:val="24"/>
          <w:szCs w:val="24"/>
        </w:rPr>
        <w:t>Secretary</w:t>
      </w:r>
      <w:r w:rsidR="00A351D3" w:rsidRPr="00866545">
        <w:rPr>
          <w:rFonts w:ascii="Gill Sans MT" w:hAnsi="Gill Sans MT" w:cs="Arial"/>
          <w:sz w:val="24"/>
          <w:szCs w:val="24"/>
        </w:rPr>
        <w:t>,</w:t>
      </w:r>
      <w:r w:rsidR="00C201EC" w:rsidRPr="00866545">
        <w:rPr>
          <w:rFonts w:ascii="Gill Sans MT" w:hAnsi="Gill Sans MT" w:cs="Arial"/>
          <w:sz w:val="24"/>
          <w:szCs w:val="24"/>
        </w:rPr>
        <w:t xml:space="preserve"> D</w:t>
      </w:r>
      <w:r w:rsidR="00F04F02">
        <w:rPr>
          <w:rFonts w:ascii="Gill Sans MT" w:hAnsi="Gill Sans MT" w:cs="Arial"/>
          <w:sz w:val="24"/>
          <w:szCs w:val="24"/>
        </w:rPr>
        <w:t xml:space="preserve">epartment of </w:t>
      </w:r>
      <w:r w:rsidR="00C201EC" w:rsidRPr="00866545">
        <w:rPr>
          <w:rFonts w:ascii="Gill Sans MT" w:hAnsi="Gill Sans MT" w:cs="Arial"/>
          <w:sz w:val="24"/>
          <w:szCs w:val="24"/>
        </w:rPr>
        <w:t>H</w:t>
      </w:r>
      <w:r w:rsidR="00F04F02">
        <w:rPr>
          <w:rFonts w:ascii="Gill Sans MT" w:hAnsi="Gill Sans MT" w:cs="Arial"/>
          <w:sz w:val="24"/>
          <w:szCs w:val="24"/>
        </w:rPr>
        <w:t xml:space="preserve">ealth and </w:t>
      </w:r>
      <w:r w:rsidR="00C201EC" w:rsidRPr="00866545">
        <w:rPr>
          <w:rFonts w:ascii="Gill Sans MT" w:hAnsi="Gill Sans MT" w:cs="Arial"/>
          <w:sz w:val="24"/>
          <w:szCs w:val="24"/>
        </w:rPr>
        <w:t>H</w:t>
      </w:r>
      <w:r w:rsidR="00F04F02">
        <w:rPr>
          <w:rFonts w:ascii="Gill Sans MT" w:hAnsi="Gill Sans MT" w:cs="Arial"/>
          <w:sz w:val="24"/>
          <w:szCs w:val="24"/>
        </w:rPr>
        <w:t xml:space="preserve">uman </w:t>
      </w:r>
      <w:r w:rsidR="00C201EC" w:rsidRPr="00866545">
        <w:rPr>
          <w:rFonts w:ascii="Gill Sans MT" w:hAnsi="Gill Sans MT" w:cs="Arial"/>
          <w:sz w:val="24"/>
          <w:szCs w:val="24"/>
        </w:rPr>
        <w:t>S</w:t>
      </w:r>
      <w:r w:rsidR="00F04F02">
        <w:rPr>
          <w:rFonts w:ascii="Gill Sans MT" w:hAnsi="Gill Sans MT" w:cs="Arial"/>
          <w:sz w:val="24"/>
          <w:szCs w:val="24"/>
        </w:rPr>
        <w:t>ervices</w:t>
      </w:r>
      <w:r w:rsidR="00C201EC" w:rsidRPr="00866545">
        <w:rPr>
          <w:rFonts w:ascii="Gill Sans MT" w:hAnsi="Gill Sans MT" w:cs="Arial"/>
          <w:sz w:val="24"/>
          <w:szCs w:val="24"/>
        </w:rPr>
        <w:t xml:space="preserve">, </w:t>
      </w:r>
      <w:r w:rsidR="0047279A">
        <w:rPr>
          <w:rFonts w:ascii="Gill Sans MT" w:hAnsi="Gill Sans MT" w:cs="Arial"/>
          <w:sz w:val="24"/>
          <w:szCs w:val="24"/>
        </w:rPr>
        <w:t xml:space="preserve">on 6166 </w:t>
      </w:r>
      <w:r w:rsidR="00DB7A49">
        <w:rPr>
          <w:rFonts w:ascii="Gill Sans MT" w:hAnsi="Gill Sans MT" w:cs="Arial"/>
          <w:sz w:val="24"/>
          <w:szCs w:val="24"/>
        </w:rPr>
        <w:t>3530</w:t>
      </w:r>
      <w:r w:rsidR="0047279A">
        <w:rPr>
          <w:rFonts w:ascii="Gill Sans MT" w:hAnsi="Gill Sans MT" w:cs="Arial"/>
          <w:sz w:val="24"/>
          <w:szCs w:val="24"/>
        </w:rPr>
        <w:t xml:space="preserve"> or at </w:t>
      </w:r>
      <w:hyperlink r:id="rId14" w:history="1">
        <w:r w:rsidR="00F04F02" w:rsidRPr="00F04F02">
          <w:rPr>
            <w:rStyle w:val="Hyperlink"/>
            <w:rFonts w:ascii="Gill Sans MT" w:hAnsi="Gill Sans MT" w:cs="Arial"/>
            <w:sz w:val="24"/>
            <w:szCs w:val="24"/>
          </w:rPr>
          <w:t>michael.pervan@dhhs.tas.gov.au</w:t>
        </w:r>
      </w:hyperlink>
    </w:p>
    <w:p w:rsidR="006A0706" w:rsidRPr="006A0706" w:rsidRDefault="006A0706" w:rsidP="00A35A24">
      <w:pPr>
        <w:autoSpaceDE w:val="0"/>
        <w:autoSpaceDN w:val="0"/>
        <w:adjustRightInd w:val="0"/>
        <w:spacing w:before="240" w:after="140" w:line="300" w:lineRule="atLeast"/>
        <w:jc w:val="both"/>
        <w:rPr>
          <w:rFonts w:ascii="Gill Sans MT" w:hAnsi="Gill Sans MT" w:cs="Arial"/>
          <w:b/>
          <w:bCs/>
          <w:sz w:val="24"/>
          <w:szCs w:val="24"/>
        </w:rPr>
      </w:pPr>
      <w:r w:rsidRPr="006A0706">
        <w:rPr>
          <w:rFonts w:ascii="Gill Sans MT" w:hAnsi="Gill Sans MT" w:cs="Arial"/>
          <w:b/>
          <w:bCs/>
          <w:sz w:val="24"/>
          <w:szCs w:val="24"/>
        </w:rPr>
        <w:t xml:space="preserve">How to apply: </w:t>
      </w:r>
    </w:p>
    <w:p w:rsidR="005B3499" w:rsidRPr="00C03506" w:rsidRDefault="005B3499" w:rsidP="00A35A24">
      <w:pPr>
        <w:autoSpaceDE w:val="0"/>
        <w:autoSpaceDN w:val="0"/>
        <w:adjustRightInd w:val="0"/>
        <w:spacing w:after="140" w:line="300" w:lineRule="atLeast"/>
        <w:jc w:val="both"/>
        <w:rPr>
          <w:rFonts w:ascii="Gill Sans MT" w:hAnsi="Gill Sans MT" w:cs="Arial"/>
          <w:sz w:val="24"/>
          <w:szCs w:val="24"/>
        </w:rPr>
      </w:pPr>
      <w:r w:rsidRPr="00C03506">
        <w:rPr>
          <w:rFonts w:ascii="Gill Sans MT" w:hAnsi="Gill Sans MT" w:cs="Arial"/>
          <w:sz w:val="24"/>
          <w:szCs w:val="24"/>
        </w:rPr>
        <w:t>To apply, please provide a copy of your CV with two referees and a one page summary outlining why you are the best person for the job.</w:t>
      </w: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r w:rsidRPr="00C03506">
        <w:rPr>
          <w:rFonts w:ascii="Gill Sans MT" w:hAnsi="Gill Sans MT" w:cs="Arial"/>
          <w:bCs/>
          <w:sz w:val="24"/>
          <w:szCs w:val="24"/>
        </w:rPr>
        <w:t xml:space="preserve">Online applications are preferred and </w:t>
      </w:r>
      <w:r w:rsidRPr="00C03506">
        <w:rPr>
          <w:rStyle w:val="Hyperlink"/>
          <w:rFonts w:ascii="Gill Sans MT" w:hAnsi="Gill Sans MT" w:cs="Arial"/>
          <w:color w:val="auto"/>
          <w:sz w:val="24"/>
          <w:szCs w:val="24"/>
          <w:u w:val="none"/>
        </w:rPr>
        <w:t>you can apply online at</w:t>
      </w:r>
      <w:r w:rsidRPr="00C03506">
        <w:rPr>
          <w:rStyle w:val="Hyperlink"/>
          <w:rFonts w:ascii="Gill Sans MT" w:hAnsi="Gill Sans MT" w:cs="Arial"/>
          <w:color w:val="auto"/>
          <w:sz w:val="24"/>
          <w:szCs w:val="24"/>
        </w:rPr>
        <w:t xml:space="preserve"> </w:t>
      </w:r>
      <w:hyperlink r:id="rId15" w:history="1">
        <w:r w:rsidRPr="00C03506">
          <w:rPr>
            <w:rStyle w:val="Hyperlink"/>
            <w:rFonts w:ascii="Gill Sans MT" w:hAnsi="Gill Sans MT" w:cs="Arial"/>
            <w:sz w:val="24"/>
            <w:szCs w:val="24"/>
          </w:rPr>
          <w:t>www.jobs.tas.gov.au</w:t>
        </w:r>
      </w:hyperlink>
      <w:r w:rsidRPr="00C03506">
        <w:rPr>
          <w:rFonts w:ascii="Gill Sans MT" w:hAnsi="Gill Sans MT" w:cs="Arial"/>
          <w:bCs/>
          <w:sz w:val="24"/>
          <w:szCs w:val="24"/>
        </w:rPr>
        <w:t xml:space="preserve"> (if you apply online you do not need to send a hard copy application as well and you do not need to upload an Application for Employment form.)</w:t>
      </w: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r w:rsidRPr="00C03506">
        <w:rPr>
          <w:rFonts w:ascii="Gill Sans MT" w:hAnsi="Gill Sans MT" w:cs="Arial"/>
          <w:bCs/>
          <w:sz w:val="24"/>
          <w:szCs w:val="24"/>
        </w:rPr>
        <w:t>- OR -</w:t>
      </w: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r w:rsidRPr="00C03506">
        <w:rPr>
          <w:rFonts w:ascii="Gill Sans MT" w:hAnsi="Gill Sans MT" w:cs="Arial"/>
          <w:bCs/>
          <w:sz w:val="24"/>
          <w:szCs w:val="24"/>
        </w:rPr>
        <w:t>Complete the Application for Employment form and post your application to us at:</w:t>
      </w: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r w:rsidRPr="00C03506">
        <w:rPr>
          <w:rFonts w:ascii="Gill Sans MT" w:hAnsi="Gill Sans MT" w:cs="Arial"/>
          <w:bCs/>
          <w:sz w:val="24"/>
          <w:szCs w:val="24"/>
        </w:rPr>
        <w:t xml:space="preserve">Recruitment Services - Human Resources  </w:t>
      </w: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r w:rsidRPr="00C03506">
        <w:rPr>
          <w:rFonts w:ascii="Gill Sans MT" w:hAnsi="Gill Sans MT" w:cs="Arial"/>
          <w:bCs/>
          <w:sz w:val="24"/>
          <w:szCs w:val="24"/>
        </w:rPr>
        <w:t>Depa</w:t>
      </w:r>
      <w:r w:rsidRPr="00C03506">
        <w:rPr>
          <w:rFonts w:ascii="Gill Sans MT" w:hAnsi="Gill Sans MT" w:cs="Arial"/>
          <w:sz w:val="24"/>
          <w:szCs w:val="24"/>
        </w:rPr>
        <w:t>r</w:t>
      </w:r>
      <w:r w:rsidRPr="00C03506">
        <w:rPr>
          <w:rFonts w:ascii="Gill Sans MT" w:hAnsi="Gill Sans MT" w:cs="Arial"/>
          <w:bCs/>
          <w:sz w:val="24"/>
          <w:szCs w:val="24"/>
        </w:rPr>
        <w:t>tment of Health and Human Services</w:t>
      </w: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r w:rsidRPr="00C03506">
        <w:rPr>
          <w:rFonts w:ascii="Gill Sans MT" w:hAnsi="Gill Sans MT" w:cs="Arial"/>
          <w:bCs/>
          <w:sz w:val="24"/>
          <w:szCs w:val="24"/>
        </w:rPr>
        <w:t>GPO Box 125</w:t>
      </w:r>
    </w:p>
    <w:p w:rsidR="006A0706" w:rsidRPr="00C03506" w:rsidRDefault="006A0706" w:rsidP="00A35A24">
      <w:pPr>
        <w:autoSpaceDE w:val="0"/>
        <w:autoSpaceDN w:val="0"/>
        <w:adjustRightInd w:val="0"/>
        <w:spacing w:after="140" w:line="300" w:lineRule="atLeast"/>
        <w:jc w:val="both"/>
        <w:rPr>
          <w:rFonts w:ascii="Gill Sans MT" w:hAnsi="Gill Sans MT" w:cs="Arial"/>
          <w:bCs/>
          <w:sz w:val="24"/>
          <w:szCs w:val="24"/>
        </w:rPr>
      </w:pPr>
      <w:r w:rsidRPr="00C03506">
        <w:rPr>
          <w:rFonts w:ascii="Gill Sans MT" w:hAnsi="Gill Sans MT" w:cs="Arial"/>
          <w:bCs/>
          <w:sz w:val="24"/>
          <w:szCs w:val="24"/>
        </w:rPr>
        <w:t>HOBART  TAS  7001</w:t>
      </w:r>
    </w:p>
    <w:p w:rsidR="006A0706" w:rsidRDefault="006A0706" w:rsidP="00A35A24">
      <w:pPr>
        <w:autoSpaceDE w:val="0"/>
        <w:autoSpaceDN w:val="0"/>
        <w:adjustRightInd w:val="0"/>
        <w:spacing w:after="140" w:line="300" w:lineRule="atLeast"/>
        <w:jc w:val="both"/>
        <w:rPr>
          <w:rFonts w:ascii="Gill Sans MT" w:hAnsi="Gill Sans MT" w:cs="Arial"/>
          <w:b/>
          <w:bCs/>
          <w:sz w:val="24"/>
          <w:szCs w:val="24"/>
        </w:rPr>
      </w:pPr>
    </w:p>
    <w:p w:rsidR="00FE219C" w:rsidRPr="006A1E6F" w:rsidRDefault="00FE219C" w:rsidP="00A35A24">
      <w:pPr>
        <w:autoSpaceDE w:val="0"/>
        <w:autoSpaceDN w:val="0"/>
        <w:adjustRightInd w:val="0"/>
        <w:spacing w:after="140" w:line="300" w:lineRule="atLeast"/>
        <w:jc w:val="both"/>
        <w:rPr>
          <w:rFonts w:ascii="Gill Sans MT" w:hAnsi="Gill Sans MT" w:cs="Arial"/>
          <w:b/>
          <w:bCs/>
          <w:sz w:val="24"/>
          <w:szCs w:val="24"/>
        </w:rPr>
      </w:pPr>
      <w:r w:rsidRPr="006A1E6F">
        <w:rPr>
          <w:rFonts w:ascii="Gill Sans MT" w:hAnsi="Gill Sans MT" w:cs="Arial"/>
          <w:b/>
          <w:bCs/>
          <w:sz w:val="24"/>
          <w:szCs w:val="24"/>
        </w:rPr>
        <w:t>Closing Date for Applications:</w:t>
      </w:r>
    </w:p>
    <w:p w:rsidR="00FE219C" w:rsidRPr="006A1E6F" w:rsidRDefault="007D7236" w:rsidP="00A35A24">
      <w:pPr>
        <w:autoSpaceDE w:val="0"/>
        <w:autoSpaceDN w:val="0"/>
        <w:adjustRightInd w:val="0"/>
        <w:spacing w:after="140" w:line="300" w:lineRule="atLeast"/>
        <w:jc w:val="both"/>
        <w:rPr>
          <w:rFonts w:ascii="Gill Sans MT" w:hAnsi="Gill Sans MT" w:cs="Arial"/>
          <w:sz w:val="24"/>
          <w:szCs w:val="24"/>
        </w:rPr>
      </w:pPr>
      <w:r>
        <w:rPr>
          <w:rFonts w:ascii="Gill Sans MT" w:hAnsi="Gill Sans MT" w:cs="Arial"/>
          <w:sz w:val="24"/>
          <w:szCs w:val="24"/>
        </w:rPr>
        <w:t xml:space="preserve">Applications close at </w:t>
      </w:r>
      <w:r w:rsidR="00A351D3">
        <w:rPr>
          <w:rFonts w:ascii="Gill Sans MT" w:hAnsi="Gill Sans MT" w:cs="Arial"/>
          <w:sz w:val="24"/>
          <w:szCs w:val="24"/>
        </w:rPr>
        <w:t>midnight on Sunday 10</w:t>
      </w:r>
      <w:r w:rsidR="00A351D3" w:rsidRPr="00A351D3">
        <w:rPr>
          <w:rFonts w:ascii="Gill Sans MT" w:hAnsi="Gill Sans MT" w:cs="Arial"/>
          <w:sz w:val="24"/>
          <w:szCs w:val="24"/>
          <w:vertAlign w:val="superscript"/>
        </w:rPr>
        <w:t>th</w:t>
      </w:r>
      <w:r w:rsidR="00A351D3">
        <w:rPr>
          <w:rFonts w:ascii="Gill Sans MT" w:hAnsi="Gill Sans MT" w:cs="Arial"/>
          <w:sz w:val="24"/>
          <w:szCs w:val="24"/>
        </w:rPr>
        <w:t xml:space="preserve"> September 2017.</w:t>
      </w:r>
    </w:p>
    <w:p w:rsidR="00CF3F40" w:rsidRPr="006A1E6F" w:rsidRDefault="00E7114D" w:rsidP="00A35A24">
      <w:pPr>
        <w:autoSpaceDE w:val="0"/>
        <w:autoSpaceDN w:val="0"/>
        <w:adjustRightInd w:val="0"/>
        <w:spacing w:after="140" w:line="300" w:lineRule="atLeast"/>
        <w:jc w:val="both"/>
        <w:rPr>
          <w:rFonts w:ascii="Gill Sans MT" w:hAnsi="Gill Sans MT"/>
          <w:sz w:val="24"/>
          <w:szCs w:val="24"/>
        </w:rPr>
      </w:pPr>
      <w:r w:rsidRPr="00C201EC">
        <w:rPr>
          <w:rFonts w:ascii="Gill Sans MT" w:hAnsi="Gill Sans MT" w:cs="Arial"/>
          <w:sz w:val="24"/>
          <w:szCs w:val="24"/>
        </w:rPr>
        <w:t>The appointment will be for a f</w:t>
      </w:r>
      <w:r w:rsidR="00FE219C" w:rsidRPr="00C201EC">
        <w:rPr>
          <w:rFonts w:ascii="Gill Sans MT" w:hAnsi="Gill Sans MT" w:cs="Arial"/>
          <w:sz w:val="24"/>
          <w:szCs w:val="24"/>
        </w:rPr>
        <w:t>ive year term</w:t>
      </w:r>
      <w:r w:rsidR="00182B98" w:rsidRPr="00C201EC">
        <w:rPr>
          <w:rFonts w:ascii="Gill Sans MT" w:hAnsi="Gill Sans MT" w:cs="Arial"/>
          <w:sz w:val="24"/>
          <w:szCs w:val="24"/>
        </w:rPr>
        <w:t>.</w:t>
      </w:r>
    </w:p>
    <w:sectPr w:rsidR="00CF3F40" w:rsidRPr="006A1E6F" w:rsidSect="00CF3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E50"/>
    <w:multiLevelType w:val="hybridMultilevel"/>
    <w:tmpl w:val="C68A4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51558F"/>
    <w:multiLevelType w:val="hybridMultilevel"/>
    <w:tmpl w:val="61B6EED0"/>
    <w:lvl w:ilvl="0" w:tplc="35E051A4">
      <w:start w:val="1"/>
      <w:numFmt w:val="lowerLetter"/>
      <w:lvlText w:val="%1."/>
      <w:lvlJc w:val="left"/>
      <w:pPr>
        <w:ind w:left="1109" w:hanging="360"/>
      </w:pPr>
      <w:rPr>
        <w:rFonts w:hint="default"/>
      </w:rPr>
    </w:lvl>
    <w:lvl w:ilvl="1" w:tplc="0C090019" w:tentative="1">
      <w:start w:val="1"/>
      <w:numFmt w:val="lowerLetter"/>
      <w:lvlText w:val="%2."/>
      <w:lvlJc w:val="left"/>
      <w:pPr>
        <w:ind w:left="1829" w:hanging="360"/>
      </w:pPr>
    </w:lvl>
    <w:lvl w:ilvl="2" w:tplc="0C09001B" w:tentative="1">
      <w:start w:val="1"/>
      <w:numFmt w:val="lowerRoman"/>
      <w:lvlText w:val="%3."/>
      <w:lvlJc w:val="right"/>
      <w:pPr>
        <w:ind w:left="2549" w:hanging="180"/>
      </w:pPr>
    </w:lvl>
    <w:lvl w:ilvl="3" w:tplc="0C09000F" w:tentative="1">
      <w:start w:val="1"/>
      <w:numFmt w:val="decimal"/>
      <w:lvlText w:val="%4."/>
      <w:lvlJc w:val="left"/>
      <w:pPr>
        <w:ind w:left="3269" w:hanging="360"/>
      </w:pPr>
    </w:lvl>
    <w:lvl w:ilvl="4" w:tplc="0C090019" w:tentative="1">
      <w:start w:val="1"/>
      <w:numFmt w:val="lowerLetter"/>
      <w:lvlText w:val="%5."/>
      <w:lvlJc w:val="left"/>
      <w:pPr>
        <w:ind w:left="3989" w:hanging="360"/>
      </w:pPr>
    </w:lvl>
    <w:lvl w:ilvl="5" w:tplc="0C09001B" w:tentative="1">
      <w:start w:val="1"/>
      <w:numFmt w:val="lowerRoman"/>
      <w:lvlText w:val="%6."/>
      <w:lvlJc w:val="right"/>
      <w:pPr>
        <w:ind w:left="4709" w:hanging="180"/>
      </w:pPr>
    </w:lvl>
    <w:lvl w:ilvl="6" w:tplc="0C09000F" w:tentative="1">
      <w:start w:val="1"/>
      <w:numFmt w:val="decimal"/>
      <w:lvlText w:val="%7."/>
      <w:lvlJc w:val="left"/>
      <w:pPr>
        <w:ind w:left="5429" w:hanging="360"/>
      </w:pPr>
    </w:lvl>
    <w:lvl w:ilvl="7" w:tplc="0C090019" w:tentative="1">
      <w:start w:val="1"/>
      <w:numFmt w:val="lowerLetter"/>
      <w:lvlText w:val="%8."/>
      <w:lvlJc w:val="left"/>
      <w:pPr>
        <w:ind w:left="6149" w:hanging="360"/>
      </w:pPr>
    </w:lvl>
    <w:lvl w:ilvl="8" w:tplc="0C09001B" w:tentative="1">
      <w:start w:val="1"/>
      <w:numFmt w:val="lowerRoman"/>
      <w:lvlText w:val="%9."/>
      <w:lvlJc w:val="right"/>
      <w:pPr>
        <w:ind w:left="6869" w:hanging="180"/>
      </w:pPr>
    </w:lvl>
  </w:abstractNum>
  <w:abstractNum w:abstractNumId="2">
    <w:nsid w:val="04D46F2B"/>
    <w:multiLevelType w:val="hybridMultilevel"/>
    <w:tmpl w:val="A6603A60"/>
    <w:lvl w:ilvl="0" w:tplc="9A84491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nsid w:val="0B3A5F84"/>
    <w:multiLevelType w:val="hybridMultilevel"/>
    <w:tmpl w:val="2EC0F2AC"/>
    <w:lvl w:ilvl="0" w:tplc="0C090017">
      <w:start w:val="1"/>
      <w:numFmt w:val="lowerLetter"/>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4">
    <w:nsid w:val="0C8870CE"/>
    <w:multiLevelType w:val="multilevel"/>
    <w:tmpl w:val="03287EB0"/>
    <w:lvl w:ilvl="0">
      <w:start w:val="1"/>
      <w:numFmt w:val="bullet"/>
      <w:pStyle w:val="Response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Arial" w:hAnsi="Arial" w:cs="Times New Roman" w:hint="default"/>
      </w:rPr>
    </w:lvl>
    <w:lvl w:ilvl="3">
      <w:start w:val="1"/>
      <w:numFmt w:val="decimal"/>
      <w:lvlText w:val="(%4)"/>
      <w:lvlJc w:val="left"/>
      <w:pPr>
        <w:tabs>
          <w:tab w:val="num" w:pos="2007"/>
        </w:tabs>
        <w:ind w:left="2007" w:hanging="360"/>
      </w:pPr>
    </w:lvl>
    <w:lvl w:ilvl="4">
      <w:start w:val="1"/>
      <w:numFmt w:val="lowerLetter"/>
      <w:lvlText w:val="(%5)"/>
      <w:lvlJc w:val="left"/>
      <w:pPr>
        <w:tabs>
          <w:tab w:val="num" w:pos="2367"/>
        </w:tabs>
        <w:ind w:left="2367" w:hanging="360"/>
      </w:pPr>
    </w:lvl>
    <w:lvl w:ilvl="5">
      <w:start w:val="1"/>
      <w:numFmt w:val="lowerRoman"/>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lowerLetter"/>
      <w:lvlText w:val="%8."/>
      <w:lvlJc w:val="left"/>
      <w:pPr>
        <w:tabs>
          <w:tab w:val="num" w:pos="3447"/>
        </w:tabs>
        <w:ind w:left="3447" w:hanging="360"/>
      </w:pPr>
    </w:lvl>
    <w:lvl w:ilvl="8">
      <w:start w:val="1"/>
      <w:numFmt w:val="lowerRoman"/>
      <w:lvlText w:val="%9."/>
      <w:lvlJc w:val="left"/>
      <w:pPr>
        <w:tabs>
          <w:tab w:val="num" w:pos="3807"/>
        </w:tabs>
        <w:ind w:left="3807" w:hanging="360"/>
      </w:pPr>
    </w:lvl>
  </w:abstractNum>
  <w:abstractNum w:abstractNumId="5">
    <w:nsid w:val="0E616497"/>
    <w:multiLevelType w:val="hybridMultilevel"/>
    <w:tmpl w:val="A0A0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C730A"/>
    <w:multiLevelType w:val="hybridMultilevel"/>
    <w:tmpl w:val="4D984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81628A8"/>
    <w:multiLevelType w:val="hybridMultilevel"/>
    <w:tmpl w:val="DA36D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2C5ACB"/>
    <w:multiLevelType w:val="hybridMultilevel"/>
    <w:tmpl w:val="A836B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062BEE"/>
    <w:multiLevelType w:val="hybridMultilevel"/>
    <w:tmpl w:val="E99A7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D25A54"/>
    <w:multiLevelType w:val="hybridMultilevel"/>
    <w:tmpl w:val="457C0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6829D7"/>
    <w:multiLevelType w:val="hybridMultilevel"/>
    <w:tmpl w:val="C748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BD4C1B"/>
    <w:multiLevelType w:val="hybridMultilevel"/>
    <w:tmpl w:val="C862F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8B2872"/>
    <w:multiLevelType w:val="hybridMultilevel"/>
    <w:tmpl w:val="B2B6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92FFD"/>
    <w:multiLevelType w:val="hybridMultilevel"/>
    <w:tmpl w:val="7A184EE0"/>
    <w:lvl w:ilvl="0" w:tplc="0C090001">
      <w:start w:val="1"/>
      <w:numFmt w:val="bullet"/>
      <w:lvlText w:val=""/>
      <w:lvlJc w:val="left"/>
      <w:pPr>
        <w:ind w:left="1469" w:hanging="360"/>
      </w:pPr>
      <w:rPr>
        <w:rFonts w:ascii="Symbol" w:hAnsi="Symbol" w:hint="default"/>
      </w:rPr>
    </w:lvl>
    <w:lvl w:ilvl="1" w:tplc="0C090003" w:tentative="1">
      <w:start w:val="1"/>
      <w:numFmt w:val="bullet"/>
      <w:lvlText w:val="o"/>
      <w:lvlJc w:val="left"/>
      <w:pPr>
        <w:ind w:left="2189" w:hanging="360"/>
      </w:pPr>
      <w:rPr>
        <w:rFonts w:ascii="Courier New" w:hAnsi="Courier New" w:cs="Courier New" w:hint="default"/>
      </w:rPr>
    </w:lvl>
    <w:lvl w:ilvl="2" w:tplc="0C090005" w:tentative="1">
      <w:start w:val="1"/>
      <w:numFmt w:val="bullet"/>
      <w:lvlText w:val=""/>
      <w:lvlJc w:val="left"/>
      <w:pPr>
        <w:ind w:left="2909" w:hanging="360"/>
      </w:pPr>
      <w:rPr>
        <w:rFonts w:ascii="Wingdings" w:hAnsi="Wingdings"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15">
    <w:nsid w:val="28D078EB"/>
    <w:multiLevelType w:val="hybridMultilevel"/>
    <w:tmpl w:val="609CA2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A5E1F65"/>
    <w:multiLevelType w:val="hybridMultilevel"/>
    <w:tmpl w:val="32C2B5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367369E"/>
    <w:multiLevelType w:val="hybridMultilevel"/>
    <w:tmpl w:val="08809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603608"/>
    <w:multiLevelType w:val="hybridMultilevel"/>
    <w:tmpl w:val="37BE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EC21CC"/>
    <w:multiLevelType w:val="hybridMultilevel"/>
    <w:tmpl w:val="9890318A"/>
    <w:lvl w:ilvl="0" w:tplc="0C090001">
      <w:start w:val="1"/>
      <w:numFmt w:val="bullet"/>
      <w:lvlText w:val=""/>
      <w:lvlJc w:val="left"/>
      <w:pPr>
        <w:ind w:left="1469" w:hanging="360"/>
      </w:pPr>
      <w:rPr>
        <w:rFonts w:ascii="Symbol" w:hAnsi="Symbol" w:hint="default"/>
      </w:rPr>
    </w:lvl>
    <w:lvl w:ilvl="1" w:tplc="0C090003" w:tentative="1">
      <w:start w:val="1"/>
      <w:numFmt w:val="bullet"/>
      <w:lvlText w:val="o"/>
      <w:lvlJc w:val="left"/>
      <w:pPr>
        <w:ind w:left="2189" w:hanging="360"/>
      </w:pPr>
      <w:rPr>
        <w:rFonts w:ascii="Courier New" w:hAnsi="Courier New" w:cs="Courier New" w:hint="default"/>
      </w:rPr>
    </w:lvl>
    <w:lvl w:ilvl="2" w:tplc="0C090005" w:tentative="1">
      <w:start w:val="1"/>
      <w:numFmt w:val="bullet"/>
      <w:lvlText w:val=""/>
      <w:lvlJc w:val="left"/>
      <w:pPr>
        <w:ind w:left="2909" w:hanging="360"/>
      </w:pPr>
      <w:rPr>
        <w:rFonts w:ascii="Wingdings" w:hAnsi="Wingdings" w:hint="default"/>
      </w:rPr>
    </w:lvl>
    <w:lvl w:ilvl="3" w:tplc="0C090001" w:tentative="1">
      <w:start w:val="1"/>
      <w:numFmt w:val="bullet"/>
      <w:lvlText w:val=""/>
      <w:lvlJc w:val="left"/>
      <w:pPr>
        <w:ind w:left="3629" w:hanging="360"/>
      </w:pPr>
      <w:rPr>
        <w:rFonts w:ascii="Symbol" w:hAnsi="Symbol" w:hint="default"/>
      </w:rPr>
    </w:lvl>
    <w:lvl w:ilvl="4" w:tplc="0C090003" w:tentative="1">
      <w:start w:val="1"/>
      <w:numFmt w:val="bullet"/>
      <w:lvlText w:val="o"/>
      <w:lvlJc w:val="left"/>
      <w:pPr>
        <w:ind w:left="4349" w:hanging="360"/>
      </w:pPr>
      <w:rPr>
        <w:rFonts w:ascii="Courier New" w:hAnsi="Courier New" w:cs="Courier New" w:hint="default"/>
      </w:rPr>
    </w:lvl>
    <w:lvl w:ilvl="5" w:tplc="0C090005" w:tentative="1">
      <w:start w:val="1"/>
      <w:numFmt w:val="bullet"/>
      <w:lvlText w:val=""/>
      <w:lvlJc w:val="left"/>
      <w:pPr>
        <w:ind w:left="5069" w:hanging="360"/>
      </w:pPr>
      <w:rPr>
        <w:rFonts w:ascii="Wingdings" w:hAnsi="Wingdings" w:hint="default"/>
      </w:rPr>
    </w:lvl>
    <w:lvl w:ilvl="6" w:tplc="0C090001" w:tentative="1">
      <w:start w:val="1"/>
      <w:numFmt w:val="bullet"/>
      <w:lvlText w:val=""/>
      <w:lvlJc w:val="left"/>
      <w:pPr>
        <w:ind w:left="5789" w:hanging="360"/>
      </w:pPr>
      <w:rPr>
        <w:rFonts w:ascii="Symbol" w:hAnsi="Symbol" w:hint="default"/>
      </w:rPr>
    </w:lvl>
    <w:lvl w:ilvl="7" w:tplc="0C090003" w:tentative="1">
      <w:start w:val="1"/>
      <w:numFmt w:val="bullet"/>
      <w:lvlText w:val="o"/>
      <w:lvlJc w:val="left"/>
      <w:pPr>
        <w:ind w:left="6509" w:hanging="360"/>
      </w:pPr>
      <w:rPr>
        <w:rFonts w:ascii="Courier New" w:hAnsi="Courier New" w:cs="Courier New" w:hint="default"/>
      </w:rPr>
    </w:lvl>
    <w:lvl w:ilvl="8" w:tplc="0C090005" w:tentative="1">
      <w:start w:val="1"/>
      <w:numFmt w:val="bullet"/>
      <w:lvlText w:val=""/>
      <w:lvlJc w:val="left"/>
      <w:pPr>
        <w:ind w:left="7229" w:hanging="360"/>
      </w:pPr>
      <w:rPr>
        <w:rFonts w:ascii="Wingdings" w:hAnsi="Wingdings" w:hint="default"/>
      </w:rPr>
    </w:lvl>
  </w:abstractNum>
  <w:abstractNum w:abstractNumId="20">
    <w:nsid w:val="46F200DC"/>
    <w:multiLevelType w:val="hybridMultilevel"/>
    <w:tmpl w:val="3850AFBE"/>
    <w:lvl w:ilvl="0" w:tplc="35E051A4">
      <w:start w:val="1"/>
      <w:numFmt w:val="lowerLetter"/>
      <w:lvlText w:val="%1."/>
      <w:lvlJc w:val="left"/>
      <w:pPr>
        <w:ind w:left="11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5850B5"/>
    <w:multiLevelType w:val="hybridMultilevel"/>
    <w:tmpl w:val="B094D04C"/>
    <w:lvl w:ilvl="0" w:tplc="0C09000F">
      <w:start w:val="1"/>
      <w:numFmt w:val="decimal"/>
      <w:lvlText w:val="%1."/>
      <w:lvlJc w:val="left"/>
      <w:pPr>
        <w:ind w:left="11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C56CBB"/>
    <w:multiLevelType w:val="hybridMultilevel"/>
    <w:tmpl w:val="09903C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97E3052"/>
    <w:multiLevelType w:val="hybridMultilevel"/>
    <w:tmpl w:val="AA90D2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DF03DFA"/>
    <w:multiLevelType w:val="hybridMultilevel"/>
    <w:tmpl w:val="AA90D25E"/>
    <w:lvl w:ilvl="0" w:tplc="0C09000F">
      <w:start w:val="1"/>
      <w:numFmt w:val="decimal"/>
      <w:lvlText w:val="%1."/>
      <w:lvlJc w:val="lef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5">
    <w:nsid w:val="4F110ABE"/>
    <w:multiLevelType w:val="hybridMultilevel"/>
    <w:tmpl w:val="B3289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B22EDA"/>
    <w:multiLevelType w:val="hybridMultilevel"/>
    <w:tmpl w:val="14E4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EA0333"/>
    <w:multiLevelType w:val="hybridMultilevel"/>
    <w:tmpl w:val="F7CE28BC"/>
    <w:lvl w:ilvl="0" w:tplc="0C090003">
      <w:start w:val="1"/>
      <w:numFmt w:val="bullet"/>
      <w:lvlText w:val="o"/>
      <w:lvlJc w:val="left"/>
      <w:pPr>
        <w:ind w:left="1434" w:hanging="360"/>
      </w:pPr>
      <w:rPr>
        <w:rFonts w:ascii="Courier New" w:hAnsi="Courier New" w:cs="Courier New"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nsid w:val="541C0199"/>
    <w:multiLevelType w:val="hybridMultilevel"/>
    <w:tmpl w:val="05C83E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8562493"/>
    <w:multiLevelType w:val="hybridMultilevel"/>
    <w:tmpl w:val="C640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632EC0"/>
    <w:multiLevelType w:val="hybridMultilevel"/>
    <w:tmpl w:val="4CEE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BD1023"/>
    <w:multiLevelType w:val="hybridMultilevel"/>
    <w:tmpl w:val="9D96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5B3F0F"/>
    <w:multiLevelType w:val="hybridMultilevel"/>
    <w:tmpl w:val="D6B8C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6A5CA5"/>
    <w:multiLevelType w:val="hybridMultilevel"/>
    <w:tmpl w:val="022240E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4">
    <w:nsid w:val="7C161E7F"/>
    <w:multiLevelType w:val="hybridMultilevel"/>
    <w:tmpl w:val="48404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2"/>
  </w:num>
  <w:num w:numId="3">
    <w:abstractNumId w:val="33"/>
  </w:num>
  <w:num w:numId="4">
    <w:abstractNumId w:val="18"/>
  </w:num>
  <w:num w:numId="5">
    <w:abstractNumId w:val="30"/>
  </w:num>
  <w:num w:numId="6">
    <w:abstractNumId w:val="31"/>
  </w:num>
  <w:num w:numId="7">
    <w:abstractNumId w:val="13"/>
  </w:num>
  <w:num w:numId="8">
    <w:abstractNumId w:val="24"/>
  </w:num>
  <w:num w:numId="9">
    <w:abstractNumId w:val="34"/>
  </w:num>
  <w:num w:numId="10">
    <w:abstractNumId w:val="0"/>
  </w:num>
  <w:num w:numId="11">
    <w:abstractNumId w:val="10"/>
  </w:num>
  <w:num w:numId="12">
    <w:abstractNumId w:val="15"/>
  </w:num>
  <w:num w:numId="13">
    <w:abstractNumId w:val="9"/>
  </w:num>
  <w:num w:numId="14">
    <w:abstractNumId w:val="2"/>
  </w:num>
  <w:num w:numId="15">
    <w:abstractNumId w:val="1"/>
  </w:num>
  <w:num w:numId="16">
    <w:abstractNumId w:val="20"/>
  </w:num>
  <w:num w:numId="17">
    <w:abstractNumId w:val="21"/>
  </w:num>
  <w:num w:numId="18">
    <w:abstractNumId w:val="14"/>
  </w:num>
  <w:num w:numId="19">
    <w:abstractNumId w:val="5"/>
  </w:num>
  <w:num w:numId="20">
    <w:abstractNumId w:val="8"/>
  </w:num>
  <w:num w:numId="21">
    <w:abstractNumId w:val="26"/>
  </w:num>
  <w:num w:numId="22">
    <w:abstractNumId w:val="32"/>
  </w:num>
  <w:num w:numId="23">
    <w:abstractNumId w:val="7"/>
  </w:num>
  <w:num w:numId="24">
    <w:abstractNumId w:val="11"/>
  </w:num>
  <w:num w:numId="25">
    <w:abstractNumId w:val="29"/>
  </w:num>
  <w:num w:numId="26">
    <w:abstractNumId w:val="3"/>
  </w:num>
  <w:num w:numId="27">
    <w:abstractNumId w:val="6"/>
  </w:num>
  <w:num w:numId="28">
    <w:abstractNumId w:val="19"/>
  </w:num>
  <w:num w:numId="2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num>
  <w:num w:numId="32">
    <w:abstractNumId w:val="12"/>
  </w:num>
  <w:num w:numId="33">
    <w:abstractNumId w:val="17"/>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es, Lisa D">
    <w15:presenceInfo w15:providerId="AD" w15:userId="S-1-5-21-1407599759-2045256221-1848903544-125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9C"/>
    <w:rsid w:val="0001664A"/>
    <w:rsid w:val="0002286F"/>
    <w:rsid w:val="000229FF"/>
    <w:rsid w:val="0002407F"/>
    <w:rsid w:val="000D7142"/>
    <w:rsid w:val="000F34B3"/>
    <w:rsid w:val="00134840"/>
    <w:rsid w:val="0014440F"/>
    <w:rsid w:val="00160387"/>
    <w:rsid w:val="001810FA"/>
    <w:rsid w:val="00182B98"/>
    <w:rsid w:val="001A2F2B"/>
    <w:rsid w:val="001A78F3"/>
    <w:rsid w:val="001D6C1C"/>
    <w:rsid w:val="001E6B40"/>
    <w:rsid w:val="001E78E1"/>
    <w:rsid w:val="00211CC1"/>
    <w:rsid w:val="00221945"/>
    <w:rsid w:val="002333F7"/>
    <w:rsid w:val="002607DB"/>
    <w:rsid w:val="00265126"/>
    <w:rsid w:val="002B691B"/>
    <w:rsid w:val="002C7EEF"/>
    <w:rsid w:val="002E2379"/>
    <w:rsid w:val="002E2B20"/>
    <w:rsid w:val="003504EC"/>
    <w:rsid w:val="00351B5C"/>
    <w:rsid w:val="0037723E"/>
    <w:rsid w:val="0040506F"/>
    <w:rsid w:val="0043679C"/>
    <w:rsid w:val="004568D7"/>
    <w:rsid w:val="004611F5"/>
    <w:rsid w:val="0047279A"/>
    <w:rsid w:val="00492DA4"/>
    <w:rsid w:val="004A49AE"/>
    <w:rsid w:val="004B57AD"/>
    <w:rsid w:val="004B6062"/>
    <w:rsid w:val="004C41FD"/>
    <w:rsid w:val="004D6C3C"/>
    <w:rsid w:val="00526B97"/>
    <w:rsid w:val="00540FE9"/>
    <w:rsid w:val="00565A15"/>
    <w:rsid w:val="005B3499"/>
    <w:rsid w:val="005E5141"/>
    <w:rsid w:val="00612D6B"/>
    <w:rsid w:val="006216F9"/>
    <w:rsid w:val="006505D8"/>
    <w:rsid w:val="006A0706"/>
    <w:rsid w:val="006A1E6F"/>
    <w:rsid w:val="006B290E"/>
    <w:rsid w:val="006B67B9"/>
    <w:rsid w:val="00730825"/>
    <w:rsid w:val="00753FB7"/>
    <w:rsid w:val="00764AB1"/>
    <w:rsid w:val="007D7236"/>
    <w:rsid w:val="00805DA3"/>
    <w:rsid w:val="00866545"/>
    <w:rsid w:val="00874178"/>
    <w:rsid w:val="00883D42"/>
    <w:rsid w:val="008970C6"/>
    <w:rsid w:val="008B5738"/>
    <w:rsid w:val="008E1CAB"/>
    <w:rsid w:val="009351D5"/>
    <w:rsid w:val="009362D2"/>
    <w:rsid w:val="009443BB"/>
    <w:rsid w:val="00965D7D"/>
    <w:rsid w:val="00967C78"/>
    <w:rsid w:val="00996105"/>
    <w:rsid w:val="009E453B"/>
    <w:rsid w:val="00A07E51"/>
    <w:rsid w:val="00A351D3"/>
    <w:rsid w:val="00A35A24"/>
    <w:rsid w:val="00A61AC1"/>
    <w:rsid w:val="00A66137"/>
    <w:rsid w:val="00A75773"/>
    <w:rsid w:val="00AA1423"/>
    <w:rsid w:val="00B15054"/>
    <w:rsid w:val="00B1505B"/>
    <w:rsid w:val="00B87327"/>
    <w:rsid w:val="00BD457C"/>
    <w:rsid w:val="00C03506"/>
    <w:rsid w:val="00C17377"/>
    <w:rsid w:val="00C201EC"/>
    <w:rsid w:val="00CA19B0"/>
    <w:rsid w:val="00CA2277"/>
    <w:rsid w:val="00CA3695"/>
    <w:rsid w:val="00CB6757"/>
    <w:rsid w:val="00CC24BD"/>
    <w:rsid w:val="00CF2D22"/>
    <w:rsid w:val="00CF3F40"/>
    <w:rsid w:val="00D45C7A"/>
    <w:rsid w:val="00D92A26"/>
    <w:rsid w:val="00DA5F2D"/>
    <w:rsid w:val="00DB229F"/>
    <w:rsid w:val="00DB7A49"/>
    <w:rsid w:val="00DF63CF"/>
    <w:rsid w:val="00E12D42"/>
    <w:rsid w:val="00E7114D"/>
    <w:rsid w:val="00EB1F3E"/>
    <w:rsid w:val="00EF02C7"/>
    <w:rsid w:val="00F04F02"/>
    <w:rsid w:val="00F17D27"/>
    <w:rsid w:val="00F23690"/>
    <w:rsid w:val="00F36A3B"/>
    <w:rsid w:val="00F75825"/>
    <w:rsid w:val="00FD227C"/>
    <w:rsid w:val="00FE219C"/>
    <w:rsid w:val="00FE3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06"/>
  </w:style>
  <w:style w:type="paragraph" w:styleId="Heading4">
    <w:name w:val="heading 4"/>
    <w:basedOn w:val="Normal"/>
    <w:next w:val="Normal"/>
    <w:link w:val="Heading4Char"/>
    <w:unhideWhenUsed/>
    <w:qFormat/>
    <w:rsid w:val="00492D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3E"/>
    <w:pPr>
      <w:ind w:left="720"/>
      <w:contextualSpacing/>
    </w:pPr>
  </w:style>
  <w:style w:type="paragraph" w:styleId="BalloonText">
    <w:name w:val="Balloon Text"/>
    <w:basedOn w:val="Normal"/>
    <w:link w:val="BalloonTextChar"/>
    <w:uiPriority w:val="99"/>
    <w:semiHidden/>
    <w:unhideWhenUsed/>
    <w:rsid w:val="0037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3E"/>
    <w:rPr>
      <w:rFonts w:ascii="Tahoma" w:hAnsi="Tahoma" w:cs="Tahoma"/>
      <w:sz w:val="16"/>
      <w:szCs w:val="16"/>
    </w:rPr>
  </w:style>
  <w:style w:type="character" w:styleId="CommentReference">
    <w:name w:val="annotation reference"/>
    <w:basedOn w:val="DefaultParagraphFont"/>
    <w:uiPriority w:val="99"/>
    <w:semiHidden/>
    <w:unhideWhenUsed/>
    <w:rsid w:val="002333F7"/>
    <w:rPr>
      <w:sz w:val="16"/>
      <w:szCs w:val="16"/>
    </w:rPr>
  </w:style>
  <w:style w:type="paragraph" w:styleId="CommentText">
    <w:name w:val="annotation text"/>
    <w:basedOn w:val="Normal"/>
    <w:link w:val="CommentTextChar"/>
    <w:uiPriority w:val="99"/>
    <w:semiHidden/>
    <w:unhideWhenUsed/>
    <w:rsid w:val="002333F7"/>
    <w:pPr>
      <w:spacing w:line="240" w:lineRule="auto"/>
    </w:pPr>
    <w:rPr>
      <w:sz w:val="20"/>
      <w:szCs w:val="20"/>
    </w:rPr>
  </w:style>
  <w:style w:type="character" w:customStyle="1" w:styleId="CommentTextChar">
    <w:name w:val="Comment Text Char"/>
    <w:basedOn w:val="DefaultParagraphFont"/>
    <w:link w:val="CommentText"/>
    <w:uiPriority w:val="99"/>
    <w:semiHidden/>
    <w:rsid w:val="002333F7"/>
    <w:rPr>
      <w:sz w:val="20"/>
      <w:szCs w:val="20"/>
    </w:rPr>
  </w:style>
  <w:style w:type="paragraph" w:styleId="CommentSubject">
    <w:name w:val="annotation subject"/>
    <w:basedOn w:val="CommentText"/>
    <w:next w:val="CommentText"/>
    <w:link w:val="CommentSubjectChar"/>
    <w:uiPriority w:val="99"/>
    <w:semiHidden/>
    <w:unhideWhenUsed/>
    <w:rsid w:val="002333F7"/>
    <w:rPr>
      <w:b/>
      <w:bCs/>
    </w:rPr>
  </w:style>
  <w:style w:type="character" w:customStyle="1" w:styleId="CommentSubjectChar">
    <w:name w:val="Comment Subject Char"/>
    <w:basedOn w:val="CommentTextChar"/>
    <w:link w:val="CommentSubject"/>
    <w:uiPriority w:val="99"/>
    <w:semiHidden/>
    <w:rsid w:val="002333F7"/>
    <w:rPr>
      <w:b/>
      <w:bCs/>
      <w:sz w:val="20"/>
      <w:szCs w:val="20"/>
    </w:rPr>
  </w:style>
  <w:style w:type="character" w:styleId="Hyperlink">
    <w:name w:val="Hyperlink"/>
    <w:basedOn w:val="DefaultParagraphFont"/>
    <w:uiPriority w:val="99"/>
    <w:unhideWhenUsed/>
    <w:rsid w:val="0002407F"/>
    <w:rPr>
      <w:color w:val="0000FF" w:themeColor="hyperlink"/>
      <w:u w:val="single"/>
    </w:rPr>
  </w:style>
  <w:style w:type="character" w:styleId="FollowedHyperlink">
    <w:name w:val="FollowedHyperlink"/>
    <w:basedOn w:val="DefaultParagraphFont"/>
    <w:uiPriority w:val="99"/>
    <w:semiHidden/>
    <w:unhideWhenUsed/>
    <w:rsid w:val="00996105"/>
    <w:rPr>
      <w:color w:val="800080" w:themeColor="followedHyperlink"/>
      <w:u w:val="single"/>
    </w:rPr>
  </w:style>
  <w:style w:type="paragraph" w:customStyle="1" w:styleId="Default">
    <w:name w:val="Default"/>
    <w:rsid w:val="006505D8"/>
    <w:pPr>
      <w:autoSpaceDE w:val="0"/>
      <w:autoSpaceDN w:val="0"/>
      <w:adjustRightInd w:val="0"/>
      <w:spacing w:after="0" w:line="240" w:lineRule="auto"/>
    </w:pPr>
    <w:rPr>
      <w:rFonts w:ascii="GillSans Light" w:hAnsi="GillSans Light" w:cs="GillSans Light"/>
      <w:color w:val="000000"/>
      <w:sz w:val="24"/>
      <w:szCs w:val="24"/>
    </w:rPr>
  </w:style>
  <w:style w:type="paragraph" w:styleId="Revision">
    <w:name w:val="Revision"/>
    <w:hidden/>
    <w:uiPriority w:val="99"/>
    <w:semiHidden/>
    <w:rsid w:val="008B5738"/>
    <w:pPr>
      <w:spacing w:after="0" w:line="240" w:lineRule="auto"/>
    </w:pPr>
  </w:style>
  <w:style w:type="paragraph" w:customStyle="1" w:styleId="Responselevel1">
    <w:name w:val="Response (level 1)"/>
    <w:basedOn w:val="Normal"/>
    <w:rsid w:val="00CA19B0"/>
    <w:pPr>
      <w:keepLines/>
      <w:numPr>
        <w:numId w:val="29"/>
      </w:numPr>
      <w:spacing w:before="240" w:after="60" w:line="300" w:lineRule="atLeast"/>
    </w:pPr>
    <w:rPr>
      <w:rFonts w:ascii="Gill Sans MT" w:eastAsia="Times New Roman" w:hAnsi="Gill Sans MT" w:cs="Times New Roman"/>
      <w:sz w:val="32"/>
      <w:szCs w:val="32"/>
      <w:lang w:eastAsia="en-US"/>
    </w:rPr>
  </w:style>
  <w:style w:type="paragraph" w:styleId="NormalWeb">
    <w:name w:val="Normal (Web)"/>
    <w:basedOn w:val="Normal"/>
    <w:uiPriority w:val="99"/>
    <w:unhideWhenUsed/>
    <w:rsid w:val="006216F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DB229F"/>
  </w:style>
  <w:style w:type="character" w:customStyle="1" w:styleId="Heading4Char">
    <w:name w:val="Heading 4 Char"/>
    <w:basedOn w:val="DefaultParagraphFont"/>
    <w:link w:val="Heading4"/>
    <w:uiPriority w:val="9"/>
    <w:semiHidden/>
    <w:rsid w:val="00492DA4"/>
    <w:rPr>
      <w:rFonts w:asciiTheme="majorHAnsi" w:eastAsiaTheme="majorEastAsia" w:hAnsiTheme="majorHAnsi" w:cstheme="majorBidi"/>
      <w:b/>
      <w:bCs/>
      <w:i/>
      <w:iCs/>
      <w:color w:val="4F81BD" w:themeColor="accent1"/>
    </w:rPr>
  </w:style>
  <w:style w:type="paragraph" w:customStyle="1" w:styleId="NumberedList">
    <w:name w:val="Numbered List"/>
    <w:link w:val="NumberedListChar"/>
    <w:semiHidden/>
    <w:rsid w:val="00C03506"/>
    <w:pPr>
      <w:keepLines/>
      <w:spacing w:after="140" w:line="300" w:lineRule="atLeast"/>
      <w:jc w:val="both"/>
    </w:pPr>
    <w:rPr>
      <w:rFonts w:ascii="Gill Sans MT" w:eastAsia="Times New Roman" w:hAnsi="Gill Sans MT" w:cs="Times New Roman"/>
      <w:sz w:val="24"/>
      <w:szCs w:val="20"/>
      <w:lang w:eastAsia="en-US"/>
    </w:rPr>
  </w:style>
  <w:style w:type="character" w:customStyle="1" w:styleId="NumberedListChar">
    <w:name w:val="Numbered List Char"/>
    <w:link w:val="NumberedList"/>
    <w:semiHidden/>
    <w:locked/>
    <w:rsid w:val="00C03506"/>
    <w:rPr>
      <w:rFonts w:ascii="Gill Sans MT" w:eastAsia="Times New Roman" w:hAnsi="Gill Sans MT"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06"/>
  </w:style>
  <w:style w:type="paragraph" w:styleId="Heading4">
    <w:name w:val="heading 4"/>
    <w:basedOn w:val="Normal"/>
    <w:next w:val="Normal"/>
    <w:link w:val="Heading4Char"/>
    <w:unhideWhenUsed/>
    <w:qFormat/>
    <w:rsid w:val="00492D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3E"/>
    <w:pPr>
      <w:ind w:left="720"/>
      <w:contextualSpacing/>
    </w:pPr>
  </w:style>
  <w:style w:type="paragraph" w:styleId="BalloonText">
    <w:name w:val="Balloon Text"/>
    <w:basedOn w:val="Normal"/>
    <w:link w:val="BalloonTextChar"/>
    <w:uiPriority w:val="99"/>
    <w:semiHidden/>
    <w:unhideWhenUsed/>
    <w:rsid w:val="00377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3E"/>
    <w:rPr>
      <w:rFonts w:ascii="Tahoma" w:hAnsi="Tahoma" w:cs="Tahoma"/>
      <w:sz w:val="16"/>
      <w:szCs w:val="16"/>
    </w:rPr>
  </w:style>
  <w:style w:type="character" w:styleId="CommentReference">
    <w:name w:val="annotation reference"/>
    <w:basedOn w:val="DefaultParagraphFont"/>
    <w:uiPriority w:val="99"/>
    <w:semiHidden/>
    <w:unhideWhenUsed/>
    <w:rsid w:val="002333F7"/>
    <w:rPr>
      <w:sz w:val="16"/>
      <w:szCs w:val="16"/>
    </w:rPr>
  </w:style>
  <w:style w:type="paragraph" w:styleId="CommentText">
    <w:name w:val="annotation text"/>
    <w:basedOn w:val="Normal"/>
    <w:link w:val="CommentTextChar"/>
    <w:uiPriority w:val="99"/>
    <w:semiHidden/>
    <w:unhideWhenUsed/>
    <w:rsid w:val="002333F7"/>
    <w:pPr>
      <w:spacing w:line="240" w:lineRule="auto"/>
    </w:pPr>
    <w:rPr>
      <w:sz w:val="20"/>
      <w:szCs w:val="20"/>
    </w:rPr>
  </w:style>
  <w:style w:type="character" w:customStyle="1" w:styleId="CommentTextChar">
    <w:name w:val="Comment Text Char"/>
    <w:basedOn w:val="DefaultParagraphFont"/>
    <w:link w:val="CommentText"/>
    <w:uiPriority w:val="99"/>
    <w:semiHidden/>
    <w:rsid w:val="002333F7"/>
    <w:rPr>
      <w:sz w:val="20"/>
      <w:szCs w:val="20"/>
    </w:rPr>
  </w:style>
  <w:style w:type="paragraph" w:styleId="CommentSubject">
    <w:name w:val="annotation subject"/>
    <w:basedOn w:val="CommentText"/>
    <w:next w:val="CommentText"/>
    <w:link w:val="CommentSubjectChar"/>
    <w:uiPriority w:val="99"/>
    <w:semiHidden/>
    <w:unhideWhenUsed/>
    <w:rsid w:val="002333F7"/>
    <w:rPr>
      <w:b/>
      <w:bCs/>
    </w:rPr>
  </w:style>
  <w:style w:type="character" w:customStyle="1" w:styleId="CommentSubjectChar">
    <w:name w:val="Comment Subject Char"/>
    <w:basedOn w:val="CommentTextChar"/>
    <w:link w:val="CommentSubject"/>
    <w:uiPriority w:val="99"/>
    <w:semiHidden/>
    <w:rsid w:val="002333F7"/>
    <w:rPr>
      <w:b/>
      <w:bCs/>
      <w:sz w:val="20"/>
      <w:szCs w:val="20"/>
    </w:rPr>
  </w:style>
  <w:style w:type="character" w:styleId="Hyperlink">
    <w:name w:val="Hyperlink"/>
    <w:basedOn w:val="DefaultParagraphFont"/>
    <w:uiPriority w:val="99"/>
    <w:unhideWhenUsed/>
    <w:rsid w:val="0002407F"/>
    <w:rPr>
      <w:color w:val="0000FF" w:themeColor="hyperlink"/>
      <w:u w:val="single"/>
    </w:rPr>
  </w:style>
  <w:style w:type="character" w:styleId="FollowedHyperlink">
    <w:name w:val="FollowedHyperlink"/>
    <w:basedOn w:val="DefaultParagraphFont"/>
    <w:uiPriority w:val="99"/>
    <w:semiHidden/>
    <w:unhideWhenUsed/>
    <w:rsid w:val="00996105"/>
    <w:rPr>
      <w:color w:val="800080" w:themeColor="followedHyperlink"/>
      <w:u w:val="single"/>
    </w:rPr>
  </w:style>
  <w:style w:type="paragraph" w:customStyle="1" w:styleId="Default">
    <w:name w:val="Default"/>
    <w:rsid w:val="006505D8"/>
    <w:pPr>
      <w:autoSpaceDE w:val="0"/>
      <w:autoSpaceDN w:val="0"/>
      <w:adjustRightInd w:val="0"/>
      <w:spacing w:after="0" w:line="240" w:lineRule="auto"/>
    </w:pPr>
    <w:rPr>
      <w:rFonts w:ascii="GillSans Light" w:hAnsi="GillSans Light" w:cs="GillSans Light"/>
      <w:color w:val="000000"/>
      <w:sz w:val="24"/>
      <w:szCs w:val="24"/>
    </w:rPr>
  </w:style>
  <w:style w:type="paragraph" w:styleId="Revision">
    <w:name w:val="Revision"/>
    <w:hidden/>
    <w:uiPriority w:val="99"/>
    <w:semiHidden/>
    <w:rsid w:val="008B5738"/>
    <w:pPr>
      <w:spacing w:after="0" w:line="240" w:lineRule="auto"/>
    </w:pPr>
  </w:style>
  <w:style w:type="paragraph" w:customStyle="1" w:styleId="Responselevel1">
    <w:name w:val="Response (level 1)"/>
    <w:basedOn w:val="Normal"/>
    <w:rsid w:val="00CA19B0"/>
    <w:pPr>
      <w:keepLines/>
      <w:numPr>
        <w:numId w:val="29"/>
      </w:numPr>
      <w:spacing w:before="240" w:after="60" w:line="300" w:lineRule="atLeast"/>
    </w:pPr>
    <w:rPr>
      <w:rFonts w:ascii="Gill Sans MT" w:eastAsia="Times New Roman" w:hAnsi="Gill Sans MT" w:cs="Times New Roman"/>
      <w:sz w:val="32"/>
      <w:szCs w:val="32"/>
      <w:lang w:eastAsia="en-US"/>
    </w:rPr>
  </w:style>
  <w:style w:type="paragraph" w:styleId="NormalWeb">
    <w:name w:val="Normal (Web)"/>
    <w:basedOn w:val="Normal"/>
    <w:uiPriority w:val="99"/>
    <w:unhideWhenUsed/>
    <w:rsid w:val="006216F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DB229F"/>
  </w:style>
  <w:style w:type="character" w:customStyle="1" w:styleId="Heading4Char">
    <w:name w:val="Heading 4 Char"/>
    <w:basedOn w:val="DefaultParagraphFont"/>
    <w:link w:val="Heading4"/>
    <w:uiPriority w:val="9"/>
    <w:semiHidden/>
    <w:rsid w:val="00492DA4"/>
    <w:rPr>
      <w:rFonts w:asciiTheme="majorHAnsi" w:eastAsiaTheme="majorEastAsia" w:hAnsiTheme="majorHAnsi" w:cstheme="majorBidi"/>
      <w:b/>
      <w:bCs/>
      <w:i/>
      <w:iCs/>
      <w:color w:val="4F81BD" w:themeColor="accent1"/>
    </w:rPr>
  </w:style>
  <w:style w:type="paragraph" w:customStyle="1" w:styleId="NumberedList">
    <w:name w:val="Numbered List"/>
    <w:link w:val="NumberedListChar"/>
    <w:semiHidden/>
    <w:rsid w:val="00C03506"/>
    <w:pPr>
      <w:keepLines/>
      <w:spacing w:after="140" w:line="300" w:lineRule="atLeast"/>
      <w:jc w:val="both"/>
    </w:pPr>
    <w:rPr>
      <w:rFonts w:ascii="Gill Sans MT" w:eastAsia="Times New Roman" w:hAnsi="Gill Sans MT" w:cs="Times New Roman"/>
      <w:sz w:val="24"/>
      <w:szCs w:val="20"/>
      <w:lang w:eastAsia="en-US"/>
    </w:rPr>
  </w:style>
  <w:style w:type="character" w:customStyle="1" w:styleId="NumberedListChar">
    <w:name w:val="Numbered List Char"/>
    <w:link w:val="NumberedList"/>
    <w:semiHidden/>
    <w:locked/>
    <w:rsid w:val="00C03506"/>
    <w:rPr>
      <w:rFonts w:ascii="Gill Sans MT" w:eastAsia="Times New Roman" w:hAnsi="Gill Sans MT"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5657">
      <w:bodyDiv w:val="1"/>
      <w:marLeft w:val="0"/>
      <w:marRight w:val="0"/>
      <w:marTop w:val="0"/>
      <w:marBottom w:val="0"/>
      <w:divBdr>
        <w:top w:val="none" w:sz="0" w:space="0" w:color="auto"/>
        <w:left w:val="none" w:sz="0" w:space="0" w:color="auto"/>
        <w:bottom w:val="none" w:sz="0" w:space="0" w:color="auto"/>
        <w:right w:val="none" w:sz="0" w:space="0" w:color="auto"/>
      </w:divBdr>
      <w:divsChild>
        <w:div w:id="1422751306">
          <w:marLeft w:val="0"/>
          <w:marRight w:val="0"/>
          <w:marTop w:val="0"/>
          <w:marBottom w:val="0"/>
          <w:divBdr>
            <w:top w:val="none" w:sz="0" w:space="0" w:color="auto"/>
            <w:left w:val="none" w:sz="0" w:space="0" w:color="auto"/>
            <w:bottom w:val="none" w:sz="0" w:space="0" w:color="auto"/>
            <w:right w:val="none" w:sz="0" w:space="0" w:color="auto"/>
          </w:divBdr>
          <w:divsChild>
            <w:div w:id="1062365687">
              <w:marLeft w:val="-225"/>
              <w:marRight w:val="-225"/>
              <w:marTop w:val="0"/>
              <w:marBottom w:val="0"/>
              <w:divBdr>
                <w:top w:val="none" w:sz="0" w:space="0" w:color="auto"/>
                <w:left w:val="none" w:sz="0" w:space="0" w:color="auto"/>
                <w:bottom w:val="none" w:sz="0" w:space="0" w:color="auto"/>
                <w:right w:val="none" w:sz="0" w:space="0" w:color="auto"/>
              </w:divBdr>
              <w:divsChild>
                <w:div w:id="1132753015">
                  <w:marLeft w:val="0"/>
                  <w:marRight w:val="0"/>
                  <w:marTop w:val="0"/>
                  <w:marBottom w:val="0"/>
                  <w:divBdr>
                    <w:top w:val="none" w:sz="0" w:space="0" w:color="auto"/>
                    <w:left w:val="none" w:sz="0" w:space="0" w:color="auto"/>
                    <w:bottom w:val="none" w:sz="0" w:space="0" w:color="auto"/>
                    <w:right w:val="none" w:sz="0" w:space="0" w:color="auto"/>
                  </w:divBdr>
                  <w:divsChild>
                    <w:div w:id="17372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 TargetMode="External"/><Relationship Id="rId13" Type="http://schemas.openxmlformats.org/officeDocument/2006/relationships/hyperlink" Target="http://www.childcomm.tas.gov.au" TargetMode="External"/><Relationship Id="rId3" Type="http://schemas.openxmlformats.org/officeDocument/2006/relationships/styles" Target="styles.xml"/><Relationship Id="rId7" Type="http://schemas.openxmlformats.org/officeDocument/2006/relationships/hyperlink" Target="http://www.dhhs.tas.gov.au/__data/assets/pdf_file/0004/152059/Final_Report_Advocacy_for_Children_in_Tasmania_Committee.pdf" TargetMode="External"/><Relationship Id="rId12" Type="http://schemas.openxmlformats.org/officeDocument/2006/relationships/hyperlink" Target="https://www.legislation.tas.gov.au/view/whole/html/inforce/current/act-2016-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hs.tas.gov.au/__data/assets/pdf_file/0018/122373/cyptf_act_1997_consolidated_291112.pdf" TargetMode="External"/><Relationship Id="rId5" Type="http://schemas.openxmlformats.org/officeDocument/2006/relationships/settings" Target="settings.xml"/><Relationship Id="rId15" Type="http://schemas.openxmlformats.org/officeDocument/2006/relationships/hyperlink" Target="http://www.jobs.tas.gov.au" TargetMode="External"/><Relationship Id="rId10" Type="http://schemas.openxmlformats.org/officeDocument/2006/relationships/hyperlink" Target="https://www.legislation.tas.gov.au/view/whole/html/inforce/current/act-2016-002"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dhhs.tas.gov.au/__data/assets/pdf_file/0018/122373/cyptf_act_1997_consolidated_291112.pdf" TargetMode="External"/><Relationship Id="rId14" Type="http://schemas.openxmlformats.org/officeDocument/2006/relationships/hyperlink" Target="mailto:michael.pervan@dhh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4F1F-A6B9-42F0-81AC-E658D0A0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F809519D.dotm</Template>
  <TotalTime>1</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cturner</dc:creator>
  <cp:lastModifiedBy>kreardon</cp:lastModifiedBy>
  <cp:revision>2</cp:revision>
  <cp:lastPrinted>2014-05-12T04:38:00Z</cp:lastPrinted>
  <dcterms:created xsi:type="dcterms:W3CDTF">2017-08-09T02:29:00Z</dcterms:created>
  <dcterms:modified xsi:type="dcterms:W3CDTF">2017-08-09T02:29:00Z</dcterms:modified>
</cp:coreProperties>
</file>