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63630CEE" w14:textId="77777777" w:rsidR="009D50DF" w:rsidRDefault="009D50DF" w:rsidP="00B60520">
      <w:pPr>
        <w:pStyle w:val="Heading2"/>
        <w:spacing w:before="120" w:after="120"/>
        <w:ind w:left="284"/>
        <w:rPr>
          <w:rFonts w:ascii="Roboto Light" w:eastAsiaTheme="minorHAnsi" w:hAnsi="Roboto Light" w:cs="Arial"/>
          <w:b w:val="0"/>
          <w:bCs w:val="0"/>
          <w:sz w:val="20"/>
          <w:szCs w:val="20"/>
        </w:rPr>
      </w:pPr>
      <w:bookmarkStart w:id="1" w:name="_Hlk46908178"/>
      <w:bookmarkEnd w:id="0"/>
      <w:r w:rsidRPr="009D50DF">
        <w:rPr>
          <w:rFonts w:ascii="Roboto Light" w:eastAsiaTheme="minorHAnsi" w:hAnsi="Roboto Light" w:cs="Arial"/>
          <w:b w:val="0"/>
          <w:bCs w:val="0"/>
          <w:sz w:val="20"/>
          <w:szCs w:val="20"/>
        </w:rPr>
        <w:t>UNSW Library is one of Australia’s major research libraries, with extensive scholarly information resources, services and facilities. It serves a large population of academic and research staff and students on two campuses and affiliated research institutes. The Library serves 3 million in-person visitors and 20 million online interactions a year and features world class collections, services and facilities. There are three library sites including Main Library and Herbert Smith Freehills Law Library (Kensington) and the Paddington Campus Library as well as a close working relationship with the Academy Library - UNSW Canberra – Australian Defence Form Academy (ADFA). The Library is a department within the Division of the Deputy Vice- Chancellor Academic (DVCA).</w:t>
      </w:r>
    </w:p>
    <w:p w14:paraId="3959C8EB" w14:textId="592108FF" w:rsidR="00B60520" w:rsidRPr="00D67221" w:rsidRDefault="00B60520" w:rsidP="00B60520">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108B3538" w14:textId="7018A7AD" w:rsidR="009D50DF" w:rsidRPr="009D50DF" w:rsidRDefault="009D50DF" w:rsidP="009D50DF">
      <w:pPr>
        <w:numPr>
          <w:ilvl w:val="0"/>
          <w:numId w:val="3"/>
        </w:numPr>
        <w:spacing w:after="120"/>
        <w:jc w:val="both"/>
        <w:rPr>
          <w:rFonts w:ascii="Roboto Light" w:hAnsi="Roboto Light"/>
          <w:sz w:val="20"/>
          <w:szCs w:val="20"/>
        </w:rPr>
      </w:pPr>
      <w:bookmarkStart w:id="2" w:name="_Hlk46908195"/>
      <w:bookmarkStart w:id="3" w:name="_Hlk3998539"/>
      <w:r w:rsidRPr="009D50DF">
        <w:rPr>
          <w:rFonts w:ascii="Roboto Light" w:hAnsi="Roboto Light"/>
          <w:sz w:val="20"/>
          <w:szCs w:val="20"/>
        </w:rPr>
        <w:t>Deliver quality, reliable and consistent user and information services that meet the research, learning and teaching needs of the University.</w:t>
      </w:r>
    </w:p>
    <w:p w14:paraId="4785658F" w14:textId="0EEA3DC4"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Participate in activities that create a greater understanding and increased use of library services and resources within the University.</w:t>
      </w:r>
    </w:p>
    <w:p w14:paraId="6395EBF9" w14:textId="5E35B356"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lastRenderedPageBreak/>
        <w:t>Review and implement Library-wide policies to underpin the Library’s support for research, learning and teaching, including research training.</w:t>
      </w:r>
    </w:p>
    <w:p w14:paraId="098AA52C" w14:textId="1686154C"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Supervise a team of professional staff and set priorities within the available budget.</w:t>
      </w:r>
    </w:p>
    <w:p w14:paraId="26EF4A2D" w14:textId="286D2A04"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Analyse, evaluate and report on the Team’s performance against agreed targets.</w:t>
      </w:r>
    </w:p>
    <w:p w14:paraId="38E4EF03" w14:textId="688B6A20" w:rsidR="009D50DF" w:rsidRPr="009D50DF" w:rsidRDefault="009D50DF" w:rsidP="009D50DF">
      <w:pPr>
        <w:numPr>
          <w:ilvl w:val="0"/>
          <w:numId w:val="3"/>
        </w:numPr>
        <w:spacing w:after="120"/>
        <w:jc w:val="both"/>
        <w:rPr>
          <w:rFonts w:ascii="Roboto Light" w:eastAsia="Roboto Light" w:hAnsi="Roboto Light" w:cs="Roboto Light"/>
          <w:sz w:val="20"/>
          <w:szCs w:val="20"/>
        </w:rPr>
      </w:pPr>
      <w:r w:rsidRPr="009D50DF">
        <w:rPr>
          <w:rFonts w:ascii="Roboto Light" w:hAnsi="Roboto Light"/>
          <w:sz w:val="20"/>
          <w:szCs w:val="20"/>
        </w:rPr>
        <w:t>Participate in continuous process improvement, including the measurement and evaluation of services.</w:t>
      </w:r>
    </w:p>
    <w:p w14:paraId="7AB95775" w14:textId="45ADD583" w:rsidR="004B588D" w:rsidRPr="00D67221" w:rsidRDefault="004B588D" w:rsidP="009D50DF">
      <w:pPr>
        <w:numPr>
          <w:ilvl w:val="0"/>
          <w:numId w:val="3"/>
        </w:numPr>
        <w:spacing w:after="120"/>
        <w:jc w:val="both"/>
        <w:rPr>
          <w:rFonts w:ascii="Roboto Light" w:eastAsia="Roboto Light" w:hAnsi="Roboto Light" w:cs="Roboto Light"/>
          <w:sz w:val="20"/>
          <w:szCs w:val="20"/>
        </w:rPr>
      </w:pPr>
      <w:r w:rsidRPr="532DB95B">
        <w:rPr>
          <w:rFonts w:ascii="Roboto Light" w:hAnsi="Roboto Light"/>
          <w:sz w:val="20"/>
          <w:szCs w:val="20"/>
        </w:rPr>
        <w:t xml:space="preserve">Align with and actively demonstrate the </w:t>
      </w:r>
      <w:hyperlink r:id="rId11">
        <w:r w:rsidR="01E3FE13" w:rsidRPr="532DB95B">
          <w:rPr>
            <w:rStyle w:val="Hyperlink"/>
            <w:rFonts w:ascii="Roboto Light" w:eastAsia="Roboto Light" w:hAnsi="Roboto Light" w:cs="Roboto Light"/>
            <w:sz w:val="20"/>
            <w:szCs w:val="20"/>
          </w:rPr>
          <w:t>Code of Conduct and Values</w:t>
        </w:r>
      </w:hyperlink>
    </w:p>
    <w:p w14:paraId="29877F51" w14:textId="1EBA59C3"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72DE505E" w14:textId="77777777"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A degree from a higher education institution with substantial relevant experience or any other equivalent combination of knowledge, training and/or experience. Eligibility for Associate membership of the Australian Library and Information Association would be well regarded</w:t>
      </w:r>
    </w:p>
    <w:p w14:paraId="55BE16B1" w14:textId="77777777"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Demonstrated experience in planning, analysing and evaluating delivery of high-quality library information services.</w:t>
      </w:r>
    </w:p>
    <w:p w14:paraId="7879578B" w14:textId="77777777"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Demonstrated organisational experience to manage and lead a professional team in a dynamic and complex working environment</w:t>
      </w:r>
    </w:p>
    <w:p w14:paraId="62206821" w14:textId="77777777"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Sound understanding of information management issues and challenges facing academic and research libraries.</w:t>
      </w:r>
    </w:p>
    <w:p w14:paraId="1047A4EA" w14:textId="77777777" w:rsidR="009D50DF" w:rsidRPr="009D50DF" w:rsidRDefault="009D50DF" w:rsidP="009D50DF">
      <w:pPr>
        <w:numPr>
          <w:ilvl w:val="0"/>
          <w:numId w:val="3"/>
        </w:numPr>
        <w:spacing w:after="120"/>
        <w:jc w:val="both"/>
        <w:rPr>
          <w:rFonts w:ascii="Roboto Light" w:hAnsi="Roboto Light"/>
          <w:sz w:val="20"/>
          <w:szCs w:val="20"/>
        </w:rPr>
      </w:pPr>
      <w:r w:rsidRPr="009D50DF">
        <w:rPr>
          <w:rFonts w:ascii="Roboto Light" w:hAnsi="Roboto Light"/>
          <w:sz w:val="20"/>
          <w:szCs w:val="20"/>
        </w:rPr>
        <w:t>Excellent communication, interpersonal and presentation skills.</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5258" w14:textId="77777777" w:rsidR="00BC6E7D" w:rsidRDefault="00BC6E7D" w:rsidP="00360215">
      <w:pPr>
        <w:spacing w:after="0" w:line="240" w:lineRule="auto"/>
      </w:pPr>
      <w:r>
        <w:separator/>
      </w:r>
    </w:p>
  </w:endnote>
  <w:endnote w:type="continuationSeparator" w:id="0">
    <w:p w14:paraId="14109BE1" w14:textId="77777777" w:rsidR="00BC6E7D" w:rsidRDefault="00BC6E7D" w:rsidP="00360215">
      <w:pPr>
        <w:spacing w:after="0" w:line="240" w:lineRule="auto"/>
      </w:pPr>
      <w:r>
        <w:continuationSeparator/>
      </w:r>
    </w:p>
  </w:endnote>
  <w:endnote w:type="continuationNotice" w:id="1">
    <w:p w14:paraId="06C8679B" w14:textId="77777777" w:rsidR="00BC6E7D" w:rsidRDefault="00BC6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altName w:val="Arial"/>
    <w:panose1 w:val="02000000000000000000"/>
    <w:charset w:val="00"/>
    <w:family w:val="auto"/>
    <w:pitch w:val="variable"/>
    <w:sig w:usb0="E0000AFF" w:usb1="5000217F" w:usb2="00000021"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D8CC" w14:textId="77777777" w:rsidR="004C661A" w:rsidRDefault="004C6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C8B8" w14:textId="77777777" w:rsidR="00BC6E7D" w:rsidRDefault="00BC6E7D" w:rsidP="00360215">
      <w:pPr>
        <w:spacing w:after="0" w:line="240" w:lineRule="auto"/>
      </w:pPr>
      <w:r>
        <w:separator/>
      </w:r>
    </w:p>
  </w:footnote>
  <w:footnote w:type="continuationSeparator" w:id="0">
    <w:p w14:paraId="1C6497F9" w14:textId="77777777" w:rsidR="00BC6E7D" w:rsidRDefault="00BC6E7D" w:rsidP="00360215">
      <w:pPr>
        <w:spacing w:after="0" w:line="240" w:lineRule="auto"/>
      </w:pPr>
      <w:r>
        <w:continuationSeparator/>
      </w:r>
    </w:p>
  </w:footnote>
  <w:footnote w:type="continuationNotice" w:id="1">
    <w:p w14:paraId="215FDBB2" w14:textId="77777777" w:rsidR="00BC6E7D" w:rsidRDefault="00BC6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99D7" w14:textId="77777777" w:rsidR="004C661A" w:rsidRDefault="004C6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85BA" w14:textId="77777777" w:rsidR="004C661A" w:rsidRDefault="004C6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4F3A8463" w:rsidR="00B75D70" w:rsidRPr="00D67221" w:rsidRDefault="009D50DF" w:rsidP="00800649">
    <w:pPr>
      <w:spacing w:after="0" w:line="240" w:lineRule="auto"/>
      <w:ind w:left="284"/>
      <w:rPr>
        <w:rFonts w:ascii="Clancy" w:hAnsi="Clancy"/>
        <w:sz w:val="56"/>
        <w:szCs w:val="56"/>
        <w:lang w:val="en-US"/>
      </w:rPr>
    </w:pPr>
    <w:r w:rsidRPr="009D50DF">
      <w:rPr>
        <w:rFonts w:ascii="Clancy" w:hAnsi="Clancy"/>
        <w:sz w:val="56"/>
        <w:szCs w:val="56"/>
        <w:lang w:val="en-US"/>
      </w:rPr>
      <w:t>Team Leader, Academic Engagement</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300AF326"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8060C2">
                <w:rPr>
                  <w:rFonts w:ascii="Clancy" w:hAnsi="Clancy" w:cstheme="minorHAnsi"/>
                  <w:color w:val="A6A6A6" w:themeColor="background1" w:themeShade="A6"/>
                  <w:sz w:val="20"/>
                  <w:szCs w:val="20"/>
                  <w:lang w:val="en-US"/>
                </w:rPr>
                <w:t>Office of the VC</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4D55AC2C"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8060C2">
                <w:rPr>
                  <w:rFonts w:ascii="Clancy" w:hAnsi="Clancy" w:cstheme="minorHAnsi"/>
                  <w:color w:val="A6A6A6" w:themeColor="background1" w:themeShade="A6"/>
                  <w:sz w:val="20"/>
                  <w:szCs w:val="20"/>
                  <w:lang w:val="en-US"/>
                </w:rPr>
                <w:t>Professional 7</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4161F7FE" w:rsidR="00D901D6" w:rsidRPr="00670212" w:rsidRDefault="004C661A"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F - Library Staff, Telephonist/Office Asst, Supervisor-Switchboard</w:t>
              </w:r>
            </w:p>
          </w:tc>
        </w:sdtContent>
      </w:sdt>
    </w:tr>
    <w:tr w:rsidR="00D901D6" w:rsidRPr="00670212" w14:paraId="4FDEDF75" w14:textId="7777777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howingPlcHdr/>
        </w:sdtPr>
        <w:sdtContent>
          <w:tc>
            <w:tcPr>
              <w:tcW w:w="6095" w:type="dxa"/>
              <w:tcBorders>
                <w:left w:val="single" w:sz="4" w:space="0" w:color="F2F2F2" w:themeColor="background1" w:themeShade="F2"/>
              </w:tcBorders>
            </w:tcPr>
            <w:p w14:paraId="21133E7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28499663" w14:textId="7777777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howingPlcHdr/>
        </w:sdtPr>
        <w:sdtContent>
          <w:tc>
            <w:tcPr>
              <w:tcW w:w="6095" w:type="dxa"/>
              <w:tcBorders>
                <w:left w:val="single" w:sz="4" w:space="0" w:color="F2F2F2" w:themeColor="background1" w:themeShade="F2"/>
              </w:tcBorders>
            </w:tcPr>
            <w:p w14:paraId="15EFB6EE"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7B7ABEDC" w14:textId="7777777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18-11-01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762695A8" w:rsidR="00D901D6" w:rsidRPr="00670212" w:rsidRDefault="009D50DF"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November 2018</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34531"/>
    <w:rsid w:val="00043ACC"/>
    <w:rsid w:val="00062AA4"/>
    <w:rsid w:val="0006303C"/>
    <w:rsid w:val="00075653"/>
    <w:rsid w:val="0008602F"/>
    <w:rsid w:val="000A6629"/>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706FD"/>
    <w:rsid w:val="003754A7"/>
    <w:rsid w:val="00384E81"/>
    <w:rsid w:val="003B651B"/>
    <w:rsid w:val="003C6929"/>
    <w:rsid w:val="003D35A1"/>
    <w:rsid w:val="003F074A"/>
    <w:rsid w:val="003F2E86"/>
    <w:rsid w:val="004145AE"/>
    <w:rsid w:val="00424549"/>
    <w:rsid w:val="004351E7"/>
    <w:rsid w:val="00435C99"/>
    <w:rsid w:val="0044005E"/>
    <w:rsid w:val="0046375B"/>
    <w:rsid w:val="00473F5A"/>
    <w:rsid w:val="00497A10"/>
    <w:rsid w:val="004A06B7"/>
    <w:rsid w:val="004B588D"/>
    <w:rsid w:val="004C3F7A"/>
    <w:rsid w:val="004C5659"/>
    <w:rsid w:val="004C661A"/>
    <w:rsid w:val="004D090F"/>
    <w:rsid w:val="004E1FD5"/>
    <w:rsid w:val="0050364C"/>
    <w:rsid w:val="00505849"/>
    <w:rsid w:val="00506B29"/>
    <w:rsid w:val="00510072"/>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02E5F"/>
    <w:rsid w:val="0071069D"/>
    <w:rsid w:val="007126B0"/>
    <w:rsid w:val="00713CAD"/>
    <w:rsid w:val="00715F48"/>
    <w:rsid w:val="00737567"/>
    <w:rsid w:val="007525FE"/>
    <w:rsid w:val="00762B79"/>
    <w:rsid w:val="00770C91"/>
    <w:rsid w:val="00784FEF"/>
    <w:rsid w:val="007859E8"/>
    <w:rsid w:val="00786504"/>
    <w:rsid w:val="00796DF0"/>
    <w:rsid w:val="007A5F84"/>
    <w:rsid w:val="007B77F2"/>
    <w:rsid w:val="007C2F46"/>
    <w:rsid w:val="007C7C25"/>
    <w:rsid w:val="007E4CB7"/>
    <w:rsid w:val="007F106F"/>
    <w:rsid w:val="007F5766"/>
    <w:rsid w:val="00800649"/>
    <w:rsid w:val="008060C2"/>
    <w:rsid w:val="008179FB"/>
    <w:rsid w:val="00835A9B"/>
    <w:rsid w:val="00840AED"/>
    <w:rsid w:val="0085461F"/>
    <w:rsid w:val="008663BB"/>
    <w:rsid w:val="008813E2"/>
    <w:rsid w:val="00881B91"/>
    <w:rsid w:val="00887F26"/>
    <w:rsid w:val="00896999"/>
    <w:rsid w:val="008A7F8F"/>
    <w:rsid w:val="008C75AC"/>
    <w:rsid w:val="008D6D7F"/>
    <w:rsid w:val="008E315F"/>
    <w:rsid w:val="008E7B33"/>
    <w:rsid w:val="008F251C"/>
    <w:rsid w:val="00937B1B"/>
    <w:rsid w:val="00940F22"/>
    <w:rsid w:val="00947A7D"/>
    <w:rsid w:val="009607FA"/>
    <w:rsid w:val="009617FA"/>
    <w:rsid w:val="00964C03"/>
    <w:rsid w:val="00972766"/>
    <w:rsid w:val="00982B5B"/>
    <w:rsid w:val="00983955"/>
    <w:rsid w:val="009A26C9"/>
    <w:rsid w:val="009B2073"/>
    <w:rsid w:val="009B2B47"/>
    <w:rsid w:val="009C42A7"/>
    <w:rsid w:val="009C509A"/>
    <w:rsid w:val="009D29A5"/>
    <w:rsid w:val="009D455B"/>
    <w:rsid w:val="009D50DF"/>
    <w:rsid w:val="00A0195E"/>
    <w:rsid w:val="00A019AE"/>
    <w:rsid w:val="00A02F93"/>
    <w:rsid w:val="00A124D8"/>
    <w:rsid w:val="00A36471"/>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371B3"/>
    <w:rsid w:val="00B41EC1"/>
    <w:rsid w:val="00B421F9"/>
    <w:rsid w:val="00B47448"/>
    <w:rsid w:val="00B549D2"/>
    <w:rsid w:val="00B60520"/>
    <w:rsid w:val="00B743E0"/>
    <w:rsid w:val="00B75D70"/>
    <w:rsid w:val="00B81DC4"/>
    <w:rsid w:val="00B94D23"/>
    <w:rsid w:val="00B9570B"/>
    <w:rsid w:val="00BA290A"/>
    <w:rsid w:val="00BC6E7D"/>
    <w:rsid w:val="00BD4F3C"/>
    <w:rsid w:val="00BE4E16"/>
    <w:rsid w:val="00C21470"/>
    <w:rsid w:val="00C30EFB"/>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A3103"/>
    <w:rsid w:val="00DB36CB"/>
    <w:rsid w:val="00DB4A13"/>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EF4185"/>
    <w:rsid w:val="00F00329"/>
    <w:rsid w:val="00F04A8A"/>
    <w:rsid w:val="00F40265"/>
    <w:rsid w:val="00F45DA7"/>
    <w:rsid w:val="00F6284A"/>
    <w:rsid w:val="00F654B3"/>
    <w:rsid w:val="00F724CB"/>
    <w:rsid w:val="00F758DA"/>
    <w:rsid w:val="00F81FDA"/>
    <w:rsid w:val="00F829B7"/>
    <w:rsid w:val="00F85378"/>
    <w:rsid w:val="00F863AE"/>
    <w:rsid w:val="00F95495"/>
    <w:rsid w:val="00FA3EC5"/>
    <w:rsid w:val="00FB4B5A"/>
    <w:rsid w:val="00FB6652"/>
    <w:rsid w:val="00FC3A94"/>
    <w:rsid w:val="00FF54CC"/>
    <w:rsid w:val="01E3FE13"/>
    <w:rsid w:val="0B4FA5CE"/>
    <w:rsid w:val="11BBD829"/>
    <w:rsid w:val="21A3E35F"/>
    <w:rsid w:val="275B2E9F"/>
    <w:rsid w:val="322D250A"/>
    <w:rsid w:val="3895402A"/>
    <w:rsid w:val="4086690B"/>
    <w:rsid w:val="4D7A9B20"/>
    <w:rsid w:val="532DB95B"/>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7424EE1E-B740-4042-AF33-A9163FA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384521191">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altName w:val="Arial"/>
    <w:panose1 w:val="02000000000000000000"/>
    <w:charset w:val="00"/>
    <w:family w:val="auto"/>
    <w:pitch w:val="variable"/>
    <w:sig w:usb0="E0000AFF" w:usb1="5000217F" w:usb2="00000021"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4531"/>
    <w:rsid w:val="00096CA1"/>
    <w:rsid w:val="001715CB"/>
    <w:rsid w:val="001E3181"/>
    <w:rsid w:val="001E7DA9"/>
    <w:rsid w:val="00204836"/>
    <w:rsid w:val="00221BD1"/>
    <w:rsid w:val="00277427"/>
    <w:rsid w:val="003624D3"/>
    <w:rsid w:val="003706FD"/>
    <w:rsid w:val="003B1AC7"/>
    <w:rsid w:val="00456AE8"/>
    <w:rsid w:val="004775C7"/>
    <w:rsid w:val="004E2F69"/>
    <w:rsid w:val="00713CAD"/>
    <w:rsid w:val="00745B08"/>
    <w:rsid w:val="007527A9"/>
    <w:rsid w:val="007A58CB"/>
    <w:rsid w:val="007C2F46"/>
    <w:rsid w:val="008A7F8F"/>
    <w:rsid w:val="009976D7"/>
    <w:rsid w:val="00A75F4E"/>
    <w:rsid w:val="00AF5CE7"/>
    <w:rsid w:val="00B371B3"/>
    <w:rsid w:val="00B80B1A"/>
    <w:rsid w:val="00DA3103"/>
    <w:rsid w:val="00ED6B6B"/>
    <w:rsid w:val="00F45DA7"/>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0</TotalTime>
  <Pages>2</Pages>
  <Words>510</Words>
  <Characters>2912</Characters>
  <Application>Microsoft Office Word</Application>
  <DocSecurity>0</DocSecurity>
  <Lines>24</Lines>
  <Paragraphs>6</Paragraphs>
  <ScaleCrop>false</ScaleCrop>
  <Company>UNSW</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Sheryl Shibu</cp:lastModifiedBy>
  <cp:revision>3</cp:revision>
  <cp:lastPrinted>2019-12-11T20:29:00Z</cp:lastPrinted>
  <dcterms:created xsi:type="dcterms:W3CDTF">2024-09-13T01:42:00Z</dcterms:created>
  <dcterms:modified xsi:type="dcterms:W3CDTF">2024-09-13T01:45:00Z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