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F98F9" w14:textId="77777777" w:rsidR="00873A8A" w:rsidRPr="000E665B" w:rsidRDefault="003D52B3" w:rsidP="000E665B">
      <w:pPr>
        <w:spacing w:after="0" w:line="276" w:lineRule="auto"/>
        <w:rPr>
          <w:rFonts w:asciiTheme="majorHAnsi" w:hAnsiTheme="majorHAnsi" w:cstheme="majorHAnsi"/>
        </w:rPr>
      </w:pPr>
      <w:r w:rsidRPr="000E665B">
        <w:rPr>
          <w:rFonts w:asciiTheme="majorHAnsi" w:hAnsiTheme="majorHAnsi" w:cstheme="majorHAnsi"/>
          <w:noProof/>
          <w:lang w:eastAsia="en-AU"/>
        </w:rPr>
        <mc:AlternateContent>
          <mc:Choice Requires="wps">
            <w:drawing>
              <wp:anchor distT="0" distB="0" distL="114300" distR="114300" simplePos="0" relativeHeight="251658241" behindDoc="0" locked="0" layoutInCell="1" allowOverlap="1" wp14:anchorId="3067A3A3" wp14:editId="12FD7D02">
                <wp:simplePos x="0" y="0"/>
                <wp:positionH relativeFrom="margin">
                  <wp:posOffset>-22860</wp:posOffset>
                </wp:positionH>
                <wp:positionV relativeFrom="paragraph">
                  <wp:posOffset>-365760</wp:posOffset>
                </wp:positionV>
                <wp:extent cx="3947160" cy="777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3947160" cy="777240"/>
                        </a:xfrm>
                        <a:prstGeom prst="rect">
                          <a:avLst/>
                        </a:prstGeom>
                        <a:noFill/>
                        <a:ln w="6350">
                          <a:noFill/>
                        </a:ln>
                      </wps:spPr>
                      <wps:txbx>
                        <w:txbxContent>
                          <w:p w14:paraId="253B79A4" w14:textId="77777777" w:rsidR="002151A3" w:rsidRPr="00157F02" w:rsidRDefault="00873A8A" w:rsidP="00F84A8C">
                            <w:pPr>
                              <w:rPr>
                                <w:rFonts w:ascii="Century Gothic" w:hAnsi="Century Gothic" w:cstheme="majorHAnsi"/>
                                <w:color w:val="FFFFFF" w:themeColor="background1"/>
                                <w:sz w:val="48"/>
                                <w:szCs w:val="48"/>
                              </w:rPr>
                            </w:pPr>
                            <w:r w:rsidRPr="00157F02">
                              <w:rPr>
                                <w:rFonts w:ascii="Century Gothic" w:hAnsi="Century Gothic" w:cstheme="majorHAnsi"/>
                                <w:color w:val="FFFFFF" w:themeColor="background1"/>
                                <w:sz w:val="48"/>
                                <w:szCs w:val="48"/>
                              </w:rPr>
                              <w:t>POSITION DESCRIPTION</w:t>
                            </w:r>
                          </w:p>
                          <w:p w14:paraId="75B65BBF" w14:textId="77777777" w:rsidR="00576D62" w:rsidRPr="00946A81" w:rsidRDefault="002151A3" w:rsidP="00F84A8C">
                            <w:pPr>
                              <w:rPr>
                                <w:rFonts w:asciiTheme="majorHAnsi" w:hAnsiTheme="majorHAnsi" w:cstheme="majorHAnsi"/>
                                <w:color w:val="FFFFFF" w:themeColor="background1"/>
                              </w:rPr>
                            </w:pPr>
                            <w:r w:rsidRPr="00946A81">
                              <w:rPr>
                                <w:rFonts w:asciiTheme="majorHAnsi" w:hAnsiTheme="majorHAnsi" w:cstheme="majorHAnsi"/>
                                <w:color w:val="FFFFFF" w:themeColor="background1"/>
                                <w:sz w:val="20"/>
                                <w:szCs w:val="20"/>
                              </w:rPr>
                              <w:t>Communities of hope, joy and wonder where all are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7A3A3" id="_x0000_t202" coordsize="21600,21600" o:spt="202" path="m,l,21600r21600,l21600,xe">
                <v:stroke joinstyle="miter"/>
                <v:path gradientshapeok="t" o:connecttype="rect"/>
              </v:shapetype>
              <v:shape id="Text Box 8" o:spid="_x0000_s1026" type="#_x0000_t202" style="position:absolute;margin-left:-1.8pt;margin-top:-28.8pt;width:310.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" filled="f" stroked="f" strokeweight=".5pt">
                <v:textbox>
                  <w:txbxContent>
                    <w:p w14:paraId="253B79A4" w14:textId="77777777" w:rsidR="002151A3" w:rsidRPr="00157F02" w:rsidRDefault="00873A8A" w:rsidP="00F84A8C">
                      <w:pPr>
                        <w:rPr>
                          <w:rFonts w:ascii="Century Gothic" w:hAnsi="Century Gothic" w:cstheme="majorHAnsi"/>
                          <w:color w:val="FFFFFF" w:themeColor="background1"/>
                          <w:sz w:val="48"/>
                          <w:szCs w:val="48"/>
                        </w:rPr>
                      </w:pPr>
                      <w:r w:rsidRPr="00157F02">
                        <w:rPr>
                          <w:rFonts w:ascii="Century Gothic" w:hAnsi="Century Gothic" w:cstheme="majorHAnsi"/>
                          <w:color w:val="FFFFFF" w:themeColor="background1"/>
                          <w:sz w:val="48"/>
                          <w:szCs w:val="48"/>
                        </w:rPr>
                        <w:t>POSITION DESCRIPTION</w:t>
                      </w:r>
                    </w:p>
                    <w:p w14:paraId="75B65BBF" w14:textId="77777777" w:rsidR="00576D62" w:rsidRPr="00946A81" w:rsidRDefault="002151A3" w:rsidP="00F84A8C">
                      <w:pPr>
                        <w:rPr>
                          <w:rFonts w:asciiTheme="majorHAnsi" w:hAnsiTheme="majorHAnsi" w:cstheme="majorHAnsi"/>
                          <w:color w:val="FFFFFF" w:themeColor="background1"/>
                        </w:rPr>
                      </w:pPr>
                      <w:r w:rsidRPr="00946A81">
                        <w:rPr>
                          <w:rFonts w:asciiTheme="majorHAnsi" w:hAnsiTheme="majorHAnsi" w:cstheme="majorHAnsi"/>
                          <w:color w:val="FFFFFF" w:themeColor="background1"/>
                          <w:sz w:val="20"/>
                          <w:szCs w:val="20"/>
                        </w:rPr>
                        <w:t>Communities of hope, joy and wonder where all are welcome.</w:t>
                      </w:r>
                    </w:p>
                  </w:txbxContent>
                </v:textbox>
                <w10:wrap anchorx="margin"/>
              </v:shape>
            </w:pict>
          </mc:Fallback>
        </mc:AlternateContent>
      </w:r>
      <w:r w:rsidRPr="000E665B">
        <w:rPr>
          <w:rFonts w:asciiTheme="majorHAnsi" w:hAnsiTheme="majorHAnsi" w:cstheme="majorHAnsi"/>
          <w:noProof/>
          <w:lang w:eastAsia="en-AU"/>
        </w:rPr>
        <mc:AlternateContent>
          <mc:Choice Requires="wps">
            <w:drawing>
              <wp:anchor distT="0" distB="0" distL="114300" distR="114300" simplePos="0" relativeHeight="251658240" behindDoc="0" locked="0" layoutInCell="1" allowOverlap="1" wp14:anchorId="21B17292" wp14:editId="2F851166">
                <wp:simplePos x="0" y="0"/>
                <wp:positionH relativeFrom="margin">
                  <wp:posOffset>-1761067</wp:posOffset>
                </wp:positionH>
                <wp:positionV relativeFrom="paragraph">
                  <wp:posOffset>-914400</wp:posOffset>
                </wp:positionV>
                <wp:extent cx="8810625" cy="1380067"/>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8810625" cy="1380067"/>
                        </a:xfrm>
                        <a:prstGeom prst="rect">
                          <a:avLst/>
                        </a:prstGeom>
                        <a:solidFill>
                          <a:srgbClr val="2170B6"/>
                        </a:solidFill>
                        <a:ln w="6350">
                          <a:noFill/>
                        </a:ln>
                      </wps:spPr>
                      <wps:txbx>
                        <w:txbxContent>
                          <w:p w14:paraId="170B01B2" w14:textId="77777777" w:rsidR="005A210D" w:rsidRDefault="005A2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7292" id="Text Box 5" o:spid="_x0000_s1027" type="#_x0000_t202" style="position:absolute;margin-left:-138.65pt;margin-top:-1in;width:693.75pt;height:10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" fillcolor="#2170b6" stroked="f" strokeweight=".5pt">
                <v:textbox>
                  <w:txbxContent>
                    <w:p w14:paraId="170B01B2" w14:textId="77777777" w:rsidR="005A210D" w:rsidRDefault="005A210D"/>
                  </w:txbxContent>
                </v:textbox>
                <w10:wrap anchorx="margin"/>
              </v:shape>
            </w:pict>
          </mc:Fallback>
        </mc:AlternateContent>
      </w:r>
      <w:r w:rsidR="002151A3" w:rsidRPr="000E665B">
        <w:rPr>
          <w:rFonts w:asciiTheme="majorHAnsi" w:hAnsiTheme="majorHAnsi" w:cstheme="majorHAnsi"/>
          <w:noProof/>
          <w:lang w:eastAsia="en-AU"/>
        </w:rPr>
        <mc:AlternateContent>
          <mc:Choice Requires="wps">
            <w:drawing>
              <wp:anchor distT="0" distB="0" distL="114300" distR="114300" simplePos="0" relativeHeight="251658242" behindDoc="0" locked="0" layoutInCell="1" allowOverlap="1" wp14:anchorId="1EF93F0A" wp14:editId="5AF412F6">
                <wp:simplePos x="0" y="0"/>
                <wp:positionH relativeFrom="column">
                  <wp:posOffset>4038600</wp:posOffset>
                </wp:positionH>
                <wp:positionV relativeFrom="paragraph">
                  <wp:posOffset>-831850</wp:posOffset>
                </wp:positionV>
                <wp:extent cx="2447925" cy="4476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447925" cy="447675"/>
                        </a:xfrm>
                        <a:prstGeom prst="rect">
                          <a:avLst/>
                        </a:prstGeom>
                        <a:noFill/>
                        <a:ln w="6350">
                          <a:noFill/>
                        </a:ln>
                      </wps:spPr>
                      <wps:txbx>
                        <w:txbxContent>
                          <w:p w14:paraId="47121EF9" w14:textId="77777777" w:rsidR="00576D62" w:rsidRDefault="00576D62">
                            <w:r w:rsidRPr="00576D62">
                              <w:rPr>
                                <w:noProof/>
                                <w:lang w:eastAsia="en-AU"/>
                              </w:rPr>
                              <w:drawing>
                                <wp:inline distT="0" distB="0" distL="0" distR="0" wp14:anchorId="5959414D" wp14:editId="502B10D8">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F93F0A" id="Text Box 4" o:spid="_x0000_s1028" type="#_x0000_t202" style="position:absolute;margin-left:318pt;margin-top:-65.5pt;width:192.75pt;height:35.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ziGgIAADMEAAAOAAAAZHJzL2Uyb0RvYy54bWysU8lu2zAQvRfoPxC815JdL41gOXATuChg&#10;JAGcImeaIi0CFIclaUvu13dIeUPaU9ELNcMZzfLe4/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" filled="f" stroked="f" strokeweight=".5pt">
                <v:textbox>
                  <w:txbxContent>
                    <w:p w14:paraId="47121EF9" w14:textId="77777777" w:rsidR="00576D62" w:rsidRDefault="00576D62">
                      <w:r w:rsidRPr="00576D62">
                        <w:rPr>
                          <w:noProof/>
                          <w:lang w:eastAsia="en-AU"/>
                        </w:rPr>
                        <w:drawing>
                          <wp:inline distT="0" distB="0" distL="0" distR="0" wp14:anchorId="5959414D" wp14:editId="502B10D8">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v:textbox>
              </v:shape>
            </w:pict>
          </mc:Fallback>
        </mc:AlternateContent>
      </w:r>
    </w:p>
    <w:p w14:paraId="155C5782" w14:textId="77777777" w:rsidR="00873A8A" w:rsidRPr="000E665B" w:rsidRDefault="00873A8A" w:rsidP="000E665B">
      <w:pPr>
        <w:spacing w:after="0" w:line="276" w:lineRule="auto"/>
        <w:rPr>
          <w:rFonts w:asciiTheme="majorHAnsi" w:hAnsiTheme="majorHAnsi" w:cstheme="majorHAnsi"/>
        </w:rPr>
      </w:pPr>
    </w:p>
    <w:p w14:paraId="1295E1E8" w14:textId="77777777" w:rsidR="000E665B" w:rsidRPr="00E81DA6" w:rsidRDefault="003D52B3" w:rsidP="003D52B3">
      <w:pPr>
        <w:tabs>
          <w:tab w:val="left" w:pos="1787"/>
        </w:tabs>
        <w:spacing w:after="0" w:line="276" w:lineRule="auto"/>
        <w:rPr>
          <w:rFonts w:asciiTheme="majorHAnsi" w:eastAsia="Proxima Nova" w:hAnsiTheme="majorHAnsi" w:cstheme="majorHAnsi"/>
          <w:color w:val="2E74B5" w:themeColor="accent1" w:themeShade="BF"/>
          <w:sz w:val="28"/>
          <w:szCs w:val="28"/>
          <w:lang w:val="en"/>
        </w:rPr>
      </w:pPr>
      <w:r>
        <w:rPr>
          <w:rFonts w:asciiTheme="majorHAnsi" w:hAnsiTheme="majorHAnsi" w:cstheme="majorHAnsi"/>
        </w:rPr>
        <w:tab/>
      </w:r>
    </w:p>
    <w:tbl>
      <w:tblPr>
        <w:tblStyle w:val="TableGrid"/>
        <w:tblW w:w="8751" w:type="dxa"/>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2006"/>
        <w:gridCol w:w="6745"/>
      </w:tblGrid>
      <w:tr w:rsidR="000F467D" w14:paraId="277D69E3" w14:textId="77777777" w:rsidTr="003D52B3">
        <w:trPr>
          <w:trHeight w:val="526"/>
        </w:trPr>
        <w:tc>
          <w:tcPr>
            <w:tcW w:w="8751"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1B08464B" w14:textId="3089F6B2" w:rsidR="000F467D" w:rsidRPr="00EE126E" w:rsidRDefault="00713927" w:rsidP="00FC5E7A">
            <w:pPr>
              <w:pStyle w:val="Title"/>
              <w:spacing w:line="276" w:lineRule="auto"/>
              <w:ind w:left="0"/>
            </w:pPr>
            <w:r>
              <w:rPr>
                <w:rStyle w:val="Style2"/>
                <w:color w:val="2170B6"/>
              </w:rPr>
              <w:t xml:space="preserve">Classroom Teacher </w:t>
            </w:r>
          </w:p>
        </w:tc>
      </w:tr>
      <w:tr w:rsidR="000F467D" w14:paraId="37864B6D" w14:textId="77777777" w:rsidTr="003D52B3">
        <w:trPr>
          <w:trHeight w:val="428"/>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2" w:space="0" w:color="F2F2F2" w:themeColor="background1" w:themeShade="F2"/>
            </w:tcBorders>
            <w:vAlign w:val="center"/>
          </w:tcPr>
          <w:p w14:paraId="1153FD9D" w14:textId="77777777" w:rsidR="000F467D" w:rsidRPr="009B3C26" w:rsidRDefault="00FB0E23"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Position</w:t>
            </w:r>
            <w:r w:rsidR="001F6820" w:rsidRPr="009B3C26">
              <w:rPr>
                <w:rFonts w:asciiTheme="majorHAnsi" w:eastAsia="Proxima Nova" w:hAnsiTheme="majorHAnsi" w:cstheme="majorHAnsi"/>
                <w:color w:val="2170B6"/>
                <w:lang w:val="en"/>
              </w:rPr>
              <w:t xml:space="preserve"> </w:t>
            </w:r>
            <w:r w:rsidR="00E03DD6" w:rsidRPr="009B3C26">
              <w:rPr>
                <w:rFonts w:asciiTheme="majorHAnsi" w:eastAsia="Proxima Nova" w:hAnsiTheme="majorHAnsi" w:cstheme="majorHAnsi"/>
                <w:color w:val="2170B6"/>
                <w:lang w:val="en"/>
              </w:rPr>
              <w:t>Number</w:t>
            </w:r>
          </w:p>
        </w:tc>
        <w:tc>
          <w:tcPr>
            <w:tcW w:w="6745" w:type="dxa"/>
            <w:tcBorders>
              <w:top w:val="single" w:sz="4" w:space="0" w:color="EDEDED" w:themeColor="accent3" w:themeTint="33"/>
              <w:left w:val="single" w:sz="2" w:space="0" w:color="F2F2F2" w:themeColor="background1" w:themeShade="F2"/>
              <w:bottom w:val="single" w:sz="4" w:space="0" w:color="EDEDED" w:themeColor="accent3" w:themeTint="33"/>
              <w:right w:val="single" w:sz="4" w:space="0" w:color="FFFFFF" w:themeColor="background1"/>
            </w:tcBorders>
            <w:vAlign w:val="center"/>
          </w:tcPr>
          <w:p w14:paraId="5E3522D6" w14:textId="423E240F" w:rsidR="000F467D" w:rsidRPr="008974A6" w:rsidRDefault="00814B68" w:rsidP="00FC5E7A">
            <w:pPr>
              <w:pBdr>
                <w:top w:val="nil"/>
                <w:left w:val="nil"/>
                <w:bottom w:val="nil"/>
                <w:right w:val="nil"/>
                <w:between w:val="nil"/>
              </w:pBdr>
              <w:spacing w:line="276" w:lineRule="auto"/>
              <w:rPr>
                <w:rFonts w:asciiTheme="majorHAnsi" w:hAnsiTheme="majorHAnsi" w:cstheme="majorHAnsi"/>
                <w:color w:val="595959" w:themeColor="text1" w:themeTint="A6"/>
              </w:rPr>
            </w:pPr>
            <w:r w:rsidRPr="00814B68">
              <w:rPr>
                <w:rFonts w:asciiTheme="majorHAnsi" w:hAnsiTheme="majorHAnsi" w:cstheme="majorHAnsi"/>
                <w:color w:val="595959" w:themeColor="text1" w:themeTint="A6"/>
              </w:rPr>
              <w:t>001350</w:t>
            </w:r>
          </w:p>
        </w:tc>
      </w:tr>
      <w:tr w:rsidR="006008CE" w14:paraId="29386F54" w14:textId="77777777" w:rsidTr="003D52B3">
        <w:trPr>
          <w:trHeight w:val="449"/>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36086CB7" w14:textId="77777777" w:rsidR="006008CE" w:rsidRPr="009B3C26" w:rsidRDefault="005C5B11"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Classification</w:t>
            </w:r>
          </w:p>
        </w:tc>
        <w:tc>
          <w:tcPr>
            <w:tcW w:w="6745"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vAlign w:val="center"/>
          </w:tcPr>
          <w:p w14:paraId="7C3F7355" w14:textId="5331466F" w:rsidR="006008CE" w:rsidRPr="0037195C" w:rsidRDefault="0037195C" w:rsidP="00FC5E7A">
            <w:pPr>
              <w:pBdr>
                <w:top w:val="nil"/>
                <w:left w:val="nil"/>
                <w:bottom w:val="nil"/>
                <w:right w:val="nil"/>
                <w:between w:val="nil"/>
              </w:pBdr>
              <w:spacing w:line="276" w:lineRule="auto"/>
            </w:pPr>
            <w:r>
              <w:rPr>
                <w:rFonts w:asciiTheme="majorHAnsi" w:hAnsiTheme="majorHAnsi" w:cstheme="majorHAnsi"/>
                <w:color w:val="595959" w:themeColor="text1" w:themeTint="A6"/>
              </w:rPr>
              <w:t xml:space="preserve">Under the </w:t>
            </w:r>
            <w:r w:rsidR="00713927" w:rsidRPr="00713927">
              <w:rPr>
                <w:rFonts w:asciiTheme="majorHAnsi" w:hAnsiTheme="majorHAnsi" w:cstheme="majorHAnsi"/>
                <w:color w:val="595959" w:themeColor="text1" w:themeTint="A6"/>
              </w:rPr>
              <w:t>NSW and ACT Catholic Systemic Schools Enterprise Agreement</w:t>
            </w:r>
            <w:r w:rsidR="00713927">
              <w:rPr>
                <w:rFonts w:asciiTheme="majorHAnsi" w:hAnsiTheme="majorHAnsi" w:cstheme="majorHAnsi"/>
                <w:color w:val="595959" w:themeColor="text1" w:themeTint="A6"/>
              </w:rPr>
              <w:t xml:space="preserve"> 2023 </w:t>
            </w:r>
          </w:p>
        </w:tc>
      </w:tr>
      <w:tr w:rsidR="000F467D" w14:paraId="6FC143C6" w14:textId="77777777" w:rsidTr="003D52B3">
        <w:trPr>
          <w:trHeight w:val="414"/>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7513AF45" w14:textId="77777777" w:rsidR="000F467D" w:rsidRPr="009B3C26" w:rsidRDefault="001F6820"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Reports To</w:t>
            </w:r>
          </w:p>
        </w:tc>
        <w:tc>
          <w:tcPr>
            <w:tcW w:w="6745" w:type="dxa"/>
            <w:tcBorders>
              <w:top w:val="single" w:sz="4" w:space="0" w:color="EDEDED" w:themeColor="accent3" w:themeTint="33"/>
              <w:left w:val="single" w:sz="4" w:space="0" w:color="EDEDED" w:themeColor="accent3" w:themeTint="33"/>
              <w:bottom w:val="single" w:sz="2" w:space="0" w:color="F2F2F2" w:themeColor="background1" w:themeShade="F2"/>
              <w:right w:val="single" w:sz="4" w:space="0" w:color="FFFFFF" w:themeColor="background1"/>
            </w:tcBorders>
            <w:vAlign w:val="center"/>
          </w:tcPr>
          <w:p w14:paraId="0F37EE65" w14:textId="01E54012" w:rsidR="000F467D" w:rsidRPr="0096680D" w:rsidRDefault="0011108D" w:rsidP="00FC5E7A">
            <w:pPr>
              <w:spacing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Principal </w:t>
            </w:r>
          </w:p>
        </w:tc>
      </w:tr>
      <w:tr w:rsidR="000F467D" w14:paraId="6288F978" w14:textId="77777777" w:rsidTr="003D52B3">
        <w:trPr>
          <w:trHeight w:val="446"/>
        </w:trPr>
        <w:tc>
          <w:tcPr>
            <w:tcW w:w="2006" w:type="dxa"/>
            <w:tcBorders>
              <w:top w:val="single" w:sz="4" w:space="0" w:color="EDEDED" w:themeColor="accent3" w:themeTint="33"/>
              <w:left w:val="single" w:sz="4" w:space="0" w:color="FFFFFF" w:themeColor="background1"/>
              <w:bottom w:val="single" w:sz="4" w:space="0" w:color="EDEDED" w:themeColor="accent3" w:themeTint="33"/>
              <w:right w:val="single" w:sz="4" w:space="0" w:color="EDEDED" w:themeColor="accent3" w:themeTint="33"/>
            </w:tcBorders>
            <w:vAlign w:val="center"/>
          </w:tcPr>
          <w:p w14:paraId="6451EDC7" w14:textId="77777777" w:rsidR="000F467D" w:rsidRPr="009B3C26" w:rsidRDefault="001F6820" w:rsidP="00FC5E7A">
            <w:pPr>
              <w:spacing w:line="276" w:lineRule="auto"/>
              <w:rPr>
                <w:rFonts w:asciiTheme="majorHAnsi" w:eastAsia="Proxima Nova" w:hAnsiTheme="majorHAnsi" w:cstheme="majorHAnsi"/>
                <w:color w:val="2170B6"/>
                <w:lang w:val="en"/>
              </w:rPr>
            </w:pPr>
            <w:r w:rsidRPr="009B3C26">
              <w:rPr>
                <w:rFonts w:asciiTheme="majorHAnsi" w:eastAsia="Proxima Nova" w:hAnsiTheme="majorHAnsi" w:cstheme="majorHAnsi"/>
                <w:color w:val="2170B6"/>
                <w:lang w:val="en"/>
              </w:rPr>
              <w:t>Location</w:t>
            </w:r>
          </w:p>
        </w:tc>
        <w:tc>
          <w:tcPr>
            <w:tcW w:w="6745" w:type="dxa"/>
            <w:tcBorders>
              <w:top w:val="single" w:sz="2" w:space="0" w:color="F2F2F2" w:themeColor="background1" w:themeShade="F2"/>
              <w:left w:val="single" w:sz="4" w:space="0" w:color="EDEDED" w:themeColor="accent3" w:themeTint="33"/>
              <w:bottom w:val="single" w:sz="4" w:space="0" w:color="EDEDED" w:themeColor="accent3" w:themeTint="33"/>
              <w:right w:val="single" w:sz="4" w:space="0" w:color="FFFFFF" w:themeColor="background1"/>
            </w:tcBorders>
            <w:vAlign w:val="center"/>
          </w:tcPr>
          <w:p w14:paraId="361BC608" w14:textId="33DF04C1" w:rsidR="000F467D" w:rsidRPr="0096680D" w:rsidRDefault="00353254" w:rsidP="00FC5E7A">
            <w:pPr>
              <w:spacing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St </w:t>
            </w:r>
            <w:r w:rsidR="00814B68">
              <w:rPr>
                <w:rFonts w:asciiTheme="majorHAnsi" w:hAnsiTheme="majorHAnsi" w:cstheme="majorHAnsi"/>
                <w:color w:val="595959" w:themeColor="text1" w:themeTint="A6"/>
              </w:rPr>
              <w:t>John Paul II College, Nicholls ACT</w:t>
            </w:r>
          </w:p>
        </w:tc>
      </w:tr>
    </w:tbl>
    <w:p w14:paraId="3BD76542" w14:textId="77777777" w:rsidR="00BF07BB" w:rsidRPr="00BF07BB" w:rsidRDefault="00BF07BB" w:rsidP="000E665B">
      <w:pPr>
        <w:pBdr>
          <w:top w:val="nil"/>
          <w:left w:val="nil"/>
          <w:bottom w:val="nil"/>
          <w:right w:val="nil"/>
          <w:between w:val="nil"/>
        </w:pBdr>
        <w:spacing w:after="0" w:line="276" w:lineRule="auto"/>
        <w:jc w:val="both"/>
        <w:rPr>
          <w:rFonts w:asciiTheme="majorHAnsi" w:eastAsia="Proxima Nova" w:hAnsiTheme="majorHAnsi" w:cstheme="majorHAnsi"/>
          <w:b/>
          <w:color w:val="595959" w:themeColor="text1" w:themeTint="A6"/>
          <w:lang w:val="en"/>
        </w:rPr>
      </w:pPr>
    </w:p>
    <w:p w14:paraId="515467B2" w14:textId="77777777" w:rsidR="00873A8A" w:rsidRDefault="007F6999" w:rsidP="000E665B">
      <w:pPr>
        <w:pBdr>
          <w:top w:val="nil"/>
          <w:left w:val="nil"/>
          <w:bottom w:val="nil"/>
          <w:right w:val="nil"/>
          <w:between w:val="nil"/>
        </w:pBdr>
        <w:spacing w:after="0" w:line="276" w:lineRule="auto"/>
        <w:jc w:val="both"/>
        <w:rPr>
          <w:rFonts w:asciiTheme="majorHAnsi" w:eastAsia="Proxima Nova" w:hAnsiTheme="majorHAnsi" w:cstheme="majorHAnsi"/>
          <w:color w:val="2381C0"/>
          <w:sz w:val="28"/>
          <w:szCs w:val="28"/>
          <w:lang w:val="en"/>
        </w:rPr>
      </w:pPr>
      <w:r>
        <w:rPr>
          <w:rFonts w:ascii="Calibri Light" w:eastAsia="Arial Unicode MS" w:hAnsi="Calibri Light" w:cs="Calibri Light"/>
          <w:color w:val="2170B6"/>
          <w:sz w:val="28"/>
          <w:szCs w:val="28"/>
        </w:rPr>
        <w:t>Organisation Ove</w:t>
      </w:r>
      <w:r w:rsidRPr="008264E6">
        <w:rPr>
          <w:rFonts w:ascii="Calibri Light" w:eastAsia="Arial Unicode MS" w:hAnsi="Calibri Light" w:cs="Calibri Light"/>
          <w:color w:val="2170B6"/>
          <w:sz w:val="28"/>
          <w:szCs w:val="28"/>
        </w:rPr>
        <w:t>rvie</w:t>
      </w:r>
      <w:r>
        <w:rPr>
          <w:rFonts w:ascii="Calibri Light" w:eastAsia="Arial Unicode MS" w:hAnsi="Calibri Light" w:cs="Calibri Light"/>
          <w:color w:val="2170B6"/>
          <w:sz w:val="28"/>
          <w:szCs w:val="28"/>
        </w:rPr>
        <w:t>w</w:t>
      </w:r>
      <w:r w:rsidR="00BF07BB" w:rsidRPr="00BF07BB">
        <w:rPr>
          <w:rFonts w:asciiTheme="majorHAnsi" w:eastAsia="Proxima Nova" w:hAnsiTheme="majorHAnsi" w:cstheme="majorHAnsi"/>
          <w:color w:val="2381C0"/>
          <w:sz w:val="28"/>
          <w:szCs w:val="28"/>
          <w:lang w:val="en"/>
        </w:rPr>
        <w:t xml:space="preserve"> </w:t>
      </w:r>
    </w:p>
    <w:p w14:paraId="2E1B05E3" w14:textId="77777777" w:rsidR="00873A8A" w:rsidRPr="00BF07BB" w:rsidRDefault="007F6999" w:rsidP="007F6999">
      <w:pPr>
        <w:spacing w:after="0"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t>The Catholic Education, Archdiocese of Canberra and Goulburn (CECG) plays a crucial role in education in both the Australian Capital Territory (ACT) and New South Wales (NSW). It covers 88,000 square kilometres, encompassing the entire ACT and extending from Pambula on the south coast to Crookwell in the north and to the western point of Lake Cargelligo. CECG operates 56 schools and nine early learning centres and is responsible for educating over 22,000 students. It also employs over 4,000 professionals who are the driving force behind our education system.</w:t>
      </w:r>
      <w:r>
        <w:rPr>
          <w:rFonts w:asciiTheme="majorHAnsi" w:hAnsiTheme="majorHAnsi" w:cstheme="majorHAnsi"/>
          <w:color w:val="595959" w:themeColor="text1" w:themeTint="A6"/>
        </w:rPr>
        <w:br/>
      </w:r>
    </w:p>
    <w:tbl>
      <w:tblPr>
        <w:tblStyle w:val="GridTable7Colorful-Accent3"/>
        <w:tblW w:w="0" w:type="auto"/>
        <w:tblLook w:val="04A0" w:firstRow="1" w:lastRow="0" w:firstColumn="1" w:lastColumn="0" w:noHBand="0" w:noVBand="1"/>
      </w:tblPr>
      <w:tblGrid>
        <w:gridCol w:w="1843"/>
        <w:gridCol w:w="6946"/>
      </w:tblGrid>
      <w:tr w:rsidR="00C57FA0" w:rsidRPr="000E665B" w14:paraId="63C8F245" w14:textId="77777777" w:rsidTr="00A813BA">
        <w:trPr>
          <w:cnfStyle w:val="100000000000" w:firstRow="1" w:lastRow="0" w:firstColumn="0" w:lastColumn="0" w:oddVBand="0" w:evenVBand="0" w:oddHBand="0" w:evenHBand="0" w:firstRowFirstColumn="0" w:firstRowLastColumn="0" w:lastRowFirstColumn="0" w:lastRowLastColumn="0"/>
          <w:trHeight w:val="1423"/>
        </w:trPr>
        <w:tc>
          <w:tcPr>
            <w:cnfStyle w:val="001000000100" w:firstRow="0" w:lastRow="0" w:firstColumn="1" w:lastColumn="0" w:oddVBand="0" w:evenVBand="0" w:oddHBand="0" w:evenHBand="0" w:firstRowFirstColumn="1"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5DBD905B" w14:textId="77777777" w:rsidR="00873A8A" w:rsidRPr="003D0DD5" w:rsidRDefault="006C0039" w:rsidP="00FC5E7A">
            <w:pPr>
              <w:spacing w:line="276" w:lineRule="auto"/>
              <w:jc w:val="left"/>
              <w:rPr>
                <w:rFonts w:asciiTheme="majorHAnsi" w:hAnsiTheme="majorHAnsi" w:cstheme="majorHAnsi"/>
                <w:b w:val="0"/>
                <w:bCs w:val="0"/>
                <w:i w:val="0"/>
                <w:iCs w:val="0"/>
                <w:color w:val="2170B6"/>
                <w:sz w:val="21"/>
                <w:szCs w:val="21"/>
              </w:rPr>
            </w:pPr>
            <w:r w:rsidRPr="003D0DD5">
              <w:rPr>
                <w:rFonts w:ascii="Calibri Light" w:eastAsia="Arial Unicode MS" w:hAnsi="Calibri Light" w:cs="Calibri Light"/>
                <w:b w:val="0"/>
                <w:bCs w:val="0"/>
                <w:i w:val="0"/>
                <w:iCs w:val="0"/>
                <w:color w:val="2170B6"/>
              </w:rPr>
              <w:t xml:space="preserve">Position </w:t>
            </w:r>
            <w:r w:rsidR="00407CDB">
              <w:rPr>
                <w:rFonts w:ascii="Calibri Light" w:eastAsia="Arial Unicode MS" w:hAnsi="Calibri Light" w:cs="Calibri Light"/>
                <w:b w:val="0"/>
                <w:bCs w:val="0"/>
                <w:i w:val="0"/>
                <w:iCs w:val="0"/>
                <w:color w:val="2170B6"/>
              </w:rPr>
              <w:t>Overview</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tcPr>
          <w:p w14:paraId="4C57EA6B" w14:textId="18FE1293" w:rsidR="00A53EA1" w:rsidRPr="00407CDB" w:rsidRDefault="00B23286" w:rsidP="00407CDB">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23286">
              <w:rPr>
                <w:rFonts w:asciiTheme="majorHAnsi" w:hAnsiTheme="majorHAnsi" w:cstheme="majorHAnsi"/>
                <w:b w:val="0"/>
                <w:bCs w:val="0"/>
                <w:color w:val="595959" w:themeColor="text1" w:themeTint="A6"/>
              </w:rPr>
              <w:t xml:space="preserve">A qualified classroom teacher educates students using approved techniques and resources aligned with the curriculum, providing regular assessment and feedback while maintaining accurate records. They collaborate with colleagues and families </w:t>
            </w:r>
            <w:r w:rsidR="00F103CE">
              <w:rPr>
                <w:rFonts w:asciiTheme="majorHAnsi" w:hAnsiTheme="majorHAnsi" w:cstheme="majorHAnsi"/>
                <w:b w:val="0"/>
                <w:bCs w:val="0"/>
                <w:color w:val="595959" w:themeColor="text1" w:themeTint="A6"/>
              </w:rPr>
              <w:t xml:space="preserve">and </w:t>
            </w:r>
            <w:r w:rsidRPr="00B23286">
              <w:rPr>
                <w:rFonts w:asciiTheme="majorHAnsi" w:hAnsiTheme="majorHAnsi" w:cstheme="majorHAnsi"/>
                <w:b w:val="0"/>
                <w:bCs w:val="0"/>
                <w:color w:val="595959" w:themeColor="text1" w:themeTint="A6"/>
              </w:rPr>
              <w:t>uphold professional standards through ongoing learning and accreditation.</w:t>
            </w:r>
          </w:p>
        </w:tc>
      </w:tr>
      <w:tr w:rsidR="00C57FA0" w:rsidRPr="000E665B" w14:paraId="1B145D6B" w14:textId="77777777" w:rsidTr="00943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2F033462" w14:textId="77777777" w:rsidR="00873A8A" w:rsidRPr="003D0DD5" w:rsidRDefault="006C0039" w:rsidP="00FC5E7A">
            <w:pPr>
              <w:spacing w:line="276" w:lineRule="auto"/>
              <w:jc w:val="left"/>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t>Position Duties</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shd w:val="clear" w:color="auto" w:fill="FFFFFF" w:themeFill="background1"/>
          </w:tcPr>
          <w:p w14:paraId="5AEDF3D4" w14:textId="0257FF2E"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Always demonstrate active support for CECG policies and procedures</w:t>
            </w:r>
            <w:r w:rsidR="00F103CE">
              <w:rPr>
                <w:rFonts w:asciiTheme="majorHAnsi" w:hAnsiTheme="majorHAnsi" w:cstheme="majorHAnsi"/>
                <w:color w:val="595959" w:themeColor="text1" w:themeTint="A6"/>
              </w:rPr>
              <w:t>.</w:t>
            </w:r>
          </w:p>
          <w:p w14:paraId="75AFEFF8" w14:textId="7F16057A"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Create a learning environment that stimulates learning promotes excellence and accepts and acknowledges the needs of students to be both challenged and supported</w:t>
            </w:r>
            <w:r w:rsidR="00F103CE">
              <w:rPr>
                <w:rFonts w:asciiTheme="majorHAnsi" w:hAnsiTheme="majorHAnsi" w:cstheme="majorHAnsi"/>
                <w:color w:val="595959" w:themeColor="text1" w:themeTint="A6"/>
              </w:rPr>
              <w:t>.</w:t>
            </w:r>
          </w:p>
          <w:p w14:paraId="7995E2C5" w14:textId="0ADD0A77"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Make the best use of the resources available</w:t>
            </w:r>
            <w:r w:rsidR="00F103CE">
              <w:rPr>
                <w:rFonts w:asciiTheme="majorHAnsi" w:hAnsiTheme="majorHAnsi" w:cstheme="majorHAnsi"/>
                <w:color w:val="595959" w:themeColor="text1" w:themeTint="A6"/>
              </w:rPr>
              <w:t>.</w:t>
            </w:r>
          </w:p>
          <w:p w14:paraId="06298C24" w14:textId="5CE7357F"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Use a variety of teaching and learning techniques to meet individual needs</w:t>
            </w:r>
            <w:r w:rsidR="00F103CE">
              <w:rPr>
                <w:rFonts w:asciiTheme="majorHAnsi" w:hAnsiTheme="majorHAnsi" w:cstheme="majorHAnsi"/>
                <w:color w:val="595959" w:themeColor="text1" w:themeTint="A6"/>
              </w:rPr>
              <w:t>.</w:t>
            </w:r>
          </w:p>
          <w:p w14:paraId="02F1FC33" w14:textId="2CFC20CE"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Identify learner needs, conferring with specialist staff in the school when necessary</w:t>
            </w:r>
            <w:r w:rsidR="00F103CE">
              <w:rPr>
                <w:rFonts w:asciiTheme="majorHAnsi" w:hAnsiTheme="majorHAnsi" w:cstheme="majorHAnsi"/>
                <w:color w:val="595959" w:themeColor="text1" w:themeTint="A6"/>
              </w:rPr>
              <w:t>.</w:t>
            </w:r>
          </w:p>
          <w:p w14:paraId="1864F012" w14:textId="5F83463E"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Present and explain assessment criteria to students in advance</w:t>
            </w:r>
            <w:r w:rsidR="00F103CE">
              <w:rPr>
                <w:rFonts w:asciiTheme="majorHAnsi" w:hAnsiTheme="majorHAnsi" w:cstheme="majorHAnsi"/>
                <w:color w:val="595959" w:themeColor="text1" w:themeTint="A6"/>
              </w:rPr>
              <w:t>.</w:t>
            </w:r>
          </w:p>
          <w:p w14:paraId="735A9737" w14:textId="4A2A9655"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Provide timely and useful feedback about completed assessment items for students</w:t>
            </w:r>
            <w:r w:rsidR="00F103CE">
              <w:rPr>
                <w:rFonts w:asciiTheme="majorHAnsi" w:hAnsiTheme="majorHAnsi" w:cstheme="majorHAnsi"/>
                <w:color w:val="595959" w:themeColor="text1" w:themeTint="A6"/>
              </w:rPr>
              <w:t>.</w:t>
            </w:r>
          </w:p>
          <w:p w14:paraId="7567FE0E" w14:textId="5ED6249A"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Fulfil all requirements relating to assessments and their documentation</w:t>
            </w:r>
            <w:r w:rsidR="00F103CE">
              <w:rPr>
                <w:rFonts w:asciiTheme="majorHAnsi" w:hAnsiTheme="majorHAnsi" w:cstheme="majorHAnsi"/>
                <w:color w:val="595959" w:themeColor="text1" w:themeTint="A6"/>
              </w:rPr>
              <w:t>.</w:t>
            </w:r>
          </w:p>
          <w:p w14:paraId="318A60A3" w14:textId="58470D19"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Communicate in a clear, respectful, and professional way to optimise each student’s development</w:t>
            </w:r>
            <w:r w:rsidR="00F103CE">
              <w:rPr>
                <w:rFonts w:asciiTheme="majorHAnsi" w:hAnsiTheme="majorHAnsi" w:cstheme="majorHAnsi"/>
                <w:color w:val="595959" w:themeColor="text1" w:themeTint="A6"/>
              </w:rPr>
              <w:t>.</w:t>
            </w:r>
          </w:p>
          <w:p w14:paraId="24AA294E" w14:textId="38CE5A2A"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Attend all lessons and be punctual to class</w:t>
            </w:r>
            <w:r w:rsidR="00F103CE">
              <w:rPr>
                <w:rFonts w:asciiTheme="majorHAnsi" w:hAnsiTheme="majorHAnsi" w:cstheme="majorHAnsi"/>
                <w:color w:val="595959" w:themeColor="text1" w:themeTint="A6"/>
              </w:rPr>
              <w:t>.</w:t>
            </w:r>
          </w:p>
          <w:p w14:paraId="2EFF51E1" w14:textId="5F65CE2E"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Maintain professional confidentiality on information about students</w:t>
            </w:r>
            <w:r w:rsidR="00F103CE">
              <w:rPr>
                <w:rFonts w:asciiTheme="majorHAnsi" w:hAnsiTheme="majorHAnsi" w:cstheme="majorHAnsi"/>
                <w:color w:val="595959" w:themeColor="text1" w:themeTint="A6"/>
              </w:rPr>
              <w:t>.</w:t>
            </w:r>
          </w:p>
          <w:p w14:paraId="79309ED5" w14:textId="5FA39B24" w:rsidR="00713927"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Be proficient in the use of IT as a teaching and administrative tool</w:t>
            </w:r>
            <w:r w:rsidR="00F103CE">
              <w:rPr>
                <w:rFonts w:asciiTheme="majorHAnsi" w:hAnsiTheme="majorHAnsi" w:cstheme="majorHAnsi"/>
                <w:color w:val="595959" w:themeColor="text1" w:themeTint="A6"/>
              </w:rPr>
              <w:t>.</w:t>
            </w:r>
          </w:p>
          <w:p w14:paraId="107C71A9" w14:textId="2283AB84" w:rsidR="00880BC5"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713927">
              <w:rPr>
                <w:rFonts w:asciiTheme="majorHAnsi" w:hAnsiTheme="majorHAnsi" w:cstheme="majorHAnsi"/>
                <w:color w:val="595959" w:themeColor="text1" w:themeTint="A6"/>
              </w:rPr>
              <w:lastRenderedPageBreak/>
              <w:t>Plan, prepare, record, and evaluate work to be undertaken by classes</w:t>
            </w:r>
            <w:r w:rsidR="00F103CE">
              <w:rPr>
                <w:rFonts w:asciiTheme="majorHAnsi" w:hAnsiTheme="majorHAnsi" w:cstheme="majorHAnsi"/>
                <w:color w:val="595959" w:themeColor="text1" w:themeTint="A6"/>
              </w:rPr>
              <w:t>.</w:t>
            </w:r>
          </w:p>
          <w:p w14:paraId="112109C2" w14:textId="058EDF5D"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 xml:space="preserve">Mark and assess students’ </w:t>
            </w:r>
            <w:r w:rsidR="00F103CE" w:rsidRPr="005349FD">
              <w:rPr>
                <w:rFonts w:asciiTheme="majorHAnsi" w:hAnsiTheme="majorHAnsi" w:cstheme="majorHAnsi"/>
                <w:color w:val="595959" w:themeColor="text1" w:themeTint="A6"/>
              </w:rPr>
              <w:t>work and</w:t>
            </w:r>
            <w:r w:rsidRPr="005349FD">
              <w:rPr>
                <w:rFonts w:asciiTheme="majorHAnsi" w:hAnsiTheme="majorHAnsi" w:cstheme="majorHAnsi"/>
                <w:color w:val="595959" w:themeColor="text1" w:themeTint="A6"/>
              </w:rPr>
              <w:t xml:space="preserve"> keep complete and accurate</w:t>
            </w:r>
            <w:r w:rsidR="00F103CE">
              <w:rPr>
                <w:rFonts w:asciiTheme="majorHAnsi" w:hAnsiTheme="majorHAnsi" w:cstheme="majorHAnsi"/>
                <w:color w:val="595959" w:themeColor="text1" w:themeTint="A6"/>
              </w:rPr>
              <w:t xml:space="preserve"> </w:t>
            </w:r>
            <w:r w:rsidRPr="005349FD">
              <w:rPr>
                <w:rFonts w:asciiTheme="majorHAnsi" w:hAnsiTheme="majorHAnsi" w:cstheme="majorHAnsi"/>
                <w:color w:val="595959" w:themeColor="text1" w:themeTint="A6"/>
              </w:rPr>
              <w:t>records of each student’s progress</w:t>
            </w:r>
            <w:r w:rsidR="00F103CE">
              <w:rPr>
                <w:rFonts w:asciiTheme="majorHAnsi" w:hAnsiTheme="majorHAnsi" w:cstheme="majorHAnsi"/>
                <w:color w:val="595959" w:themeColor="text1" w:themeTint="A6"/>
              </w:rPr>
              <w:t>.</w:t>
            </w:r>
          </w:p>
          <w:p w14:paraId="3B801525" w14:textId="56165134"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Communicate with parents in written reports and parent-teach interviews and at other times as required</w:t>
            </w:r>
            <w:r w:rsidR="00F103CE">
              <w:rPr>
                <w:rFonts w:asciiTheme="majorHAnsi" w:hAnsiTheme="majorHAnsi" w:cstheme="majorHAnsi"/>
                <w:color w:val="595959" w:themeColor="text1" w:themeTint="A6"/>
              </w:rPr>
              <w:t>.</w:t>
            </w:r>
          </w:p>
          <w:p w14:paraId="3BB7F2BA" w14:textId="551BA835"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Carry out administrative tasks thoroughly and punctually</w:t>
            </w:r>
            <w:r w:rsidR="00F103CE">
              <w:rPr>
                <w:rFonts w:asciiTheme="majorHAnsi" w:hAnsiTheme="majorHAnsi" w:cstheme="majorHAnsi"/>
                <w:color w:val="595959" w:themeColor="text1" w:themeTint="A6"/>
              </w:rPr>
              <w:t>.</w:t>
            </w:r>
          </w:p>
          <w:p w14:paraId="1AE78B96" w14:textId="2110E6A7"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Communicate with and establish effective and cooperative working relationships with teaching</w:t>
            </w:r>
            <w:r w:rsidR="00F103CE">
              <w:rPr>
                <w:rFonts w:asciiTheme="majorHAnsi" w:hAnsiTheme="majorHAnsi" w:cstheme="majorHAnsi"/>
                <w:color w:val="595959" w:themeColor="text1" w:themeTint="A6"/>
              </w:rPr>
              <w:t>.</w:t>
            </w:r>
          </w:p>
          <w:p w14:paraId="3FE2ADF1" w14:textId="206D4FA4"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Help enable the best use of shared resources</w:t>
            </w:r>
            <w:r w:rsidR="00F103CE">
              <w:rPr>
                <w:rFonts w:asciiTheme="majorHAnsi" w:hAnsiTheme="majorHAnsi" w:cstheme="majorHAnsi"/>
                <w:color w:val="595959" w:themeColor="text1" w:themeTint="A6"/>
              </w:rPr>
              <w:t>.</w:t>
            </w:r>
          </w:p>
          <w:p w14:paraId="571CD42C" w14:textId="1C94F82F" w:rsidR="00713927" w:rsidRPr="00F103CE" w:rsidRDefault="00713927" w:rsidP="00F103CE">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Undertake playground, class, and other supervision according to</w:t>
            </w:r>
            <w:r w:rsidR="00F103CE">
              <w:rPr>
                <w:rFonts w:asciiTheme="majorHAnsi" w:hAnsiTheme="majorHAnsi" w:cstheme="majorHAnsi"/>
                <w:color w:val="595959" w:themeColor="text1" w:themeTint="A6"/>
              </w:rPr>
              <w:t xml:space="preserve"> </w:t>
            </w:r>
            <w:r w:rsidRPr="00F103CE">
              <w:rPr>
                <w:rFonts w:asciiTheme="majorHAnsi" w:hAnsiTheme="majorHAnsi" w:cstheme="majorHAnsi"/>
                <w:color w:val="595959" w:themeColor="text1" w:themeTint="A6"/>
              </w:rPr>
              <w:t>rosters as required</w:t>
            </w:r>
            <w:r w:rsidR="00F103CE">
              <w:rPr>
                <w:rFonts w:asciiTheme="majorHAnsi" w:hAnsiTheme="majorHAnsi" w:cstheme="majorHAnsi"/>
                <w:color w:val="595959" w:themeColor="text1" w:themeTint="A6"/>
              </w:rPr>
              <w:t>.</w:t>
            </w:r>
          </w:p>
          <w:p w14:paraId="2D2BFCB5" w14:textId="1A01DFFE" w:rsidR="00713927" w:rsidRPr="00F103CE" w:rsidRDefault="00713927" w:rsidP="00F103CE">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Work with colleagues to review and develop the curriculum and</w:t>
            </w:r>
            <w:r w:rsidR="00F103CE">
              <w:rPr>
                <w:rFonts w:asciiTheme="majorHAnsi" w:hAnsiTheme="majorHAnsi" w:cstheme="majorHAnsi"/>
                <w:color w:val="595959" w:themeColor="text1" w:themeTint="A6"/>
              </w:rPr>
              <w:t xml:space="preserve"> </w:t>
            </w:r>
            <w:r w:rsidRPr="00F103CE">
              <w:rPr>
                <w:rFonts w:asciiTheme="majorHAnsi" w:hAnsiTheme="majorHAnsi" w:cstheme="majorHAnsi"/>
                <w:color w:val="595959" w:themeColor="text1" w:themeTint="A6"/>
              </w:rPr>
              <w:t>write course documents</w:t>
            </w:r>
            <w:r w:rsidR="00F103CE">
              <w:rPr>
                <w:rFonts w:asciiTheme="majorHAnsi" w:hAnsiTheme="majorHAnsi" w:cstheme="majorHAnsi"/>
                <w:color w:val="595959" w:themeColor="text1" w:themeTint="A6"/>
              </w:rPr>
              <w:t>.</w:t>
            </w:r>
          </w:p>
          <w:p w14:paraId="0B8A702B" w14:textId="54FAE099"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Attend staff and grade team meetings</w:t>
            </w:r>
            <w:r w:rsidR="00F103CE">
              <w:rPr>
                <w:rFonts w:asciiTheme="majorHAnsi" w:hAnsiTheme="majorHAnsi" w:cstheme="majorHAnsi"/>
                <w:color w:val="595959" w:themeColor="text1" w:themeTint="A6"/>
              </w:rPr>
              <w:t>.</w:t>
            </w:r>
          </w:p>
          <w:p w14:paraId="58FDCEE0" w14:textId="378738CE"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Undertake regular professional development, such as reading and attending courses, for the development of knowledge and skills on a personal basis, to consider current developments relevant to the needs of students and the requirements of the curriculum</w:t>
            </w:r>
            <w:r w:rsidR="00F103CE">
              <w:rPr>
                <w:rFonts w:asciiTheme="majorHAnsi" w:hAnsiTheme="majorHAnsi" w:cstheme="majorHAnsi"/>
                <w:color w:val="595959" w:themeColor="text1" w:themeTint="A6"/>
              </w:rPr>
              <w:t>.</w:t>
            </w:r>
          </w:p>
          <w:p w14:paraId="1BF65C7E" w14:textId="599B0DE7"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Attend professional learning as required</w:t>
            </w:r>
            <w:r w:rsidR="00F103CE">
              <w:rPr>
                <w:rFonts w:asciiTheme="majorHAnsi" w:hAnsiTheme="majorHAnsi" w:cstheme="majorHAnsi"/>
                <w:color w:val="595959" w:themeColor="text1" w:themeTint="A6"/>
              </w:rPr>
              <w:t>.</w:t>
            </w:r>
          </w:p>
          <w:p w14:paraId="5546FD94" w14:textId="2C71334E" w:rsidR="00713927" w:rsidRPr="005349FD"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Keep abreast of knowledge and curriculum development in teaching areas as well as current developments in educational thinking</w:t>
            </w:r>
            <w:r w:rsidR="00F103CE">
              <w:rPr>
                <w:rFonts w:asciiTheme="majorHAnsi" w:hAnsiTheme="majorHAnsi" w:cstheme="majorHAnsi"/>
                <w:color w:val="595959" w:themeColor="text1" w:themeTint="A6"/>
              </w:rPr>
              <w:t>.</w:t>
            </w:r>
          </w:p>
          <w:p w14:paraId="047F19FB" w14:textId="0DCA0FC1" w:rsidR="00713927" w:rsidRPr="00713927" w:rsidRDefault="00713927" w:rsidP="00713927">
            <w:pPr>
              <w:pStyle w:val="ListParagraph"/>
              <w:numPr>
                <w:ilvl w:val="0"/>
                <w:numId w:val="25"/>
              </w:numPr>
              <w:spacing w:after="16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Contribute to the professional development of other staff members</w:t>
            </w:r>
            <w:r w:rsidR="00F103CE">
              <w:rPr>
                <w:rFonts w:asciiTheme="majorHAnsi" w:hAnsiTheme="majorHAnsi" w:cstheme="majorHAnsi"/>
                <w:color w:val="595959" w:themeColor="text1" w:themeTint="A6"/>
              </w:rPr>
              <w:t>.</w:t>
            </w:r>
          </w:p>
        </w:tc>
      </w:tr>
      <w:tr w:rsidR="003E73B5" w:rsidRPr="000E665B" w14:paraId="0CB2450B" w14:textId="77777777" w:rsidTr="009439F8">
        <w:trPr>
          <w:trHeight w:val="252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7750A44A" w14:textId="77777777" w:rsidR="003E73B5" w:rsidRPr="003D0DD5" w:rsidRDefault="006C0039" w:rsidP="00FC5E7A">
            <w:pPr>
              <w:spacing w:line="276" w:lineRule="auto"/>
              <w:jc w:val="left"/>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lastRenderedPageBreak/>
              <w:t>Essential Criteria</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tcPr>
          <w:p w14:paraId="1E84963B" w14:textId="77777777" w:rsidR="0011108D" w:rsidRPr="005349FD" w:rsidRDefault="0011108D" w:rsidP="0011108D">
            <w:pPr>
              <w:pStyle w:val="ListParagraph"/>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A thorough knowledge of the Australian Curriculum with the ability to organise, select and design content for effective teaching and learning.</w:t>
            </w:r>
          </w:p>
          <w:p w14:paraId="5F842202" w14:textId="77777777" w:rsidR="0011108D" w:rsidRPr="005349FD" w:rsidRDefault="0011108D" w:rsidP="0011108D">
            <w:pPr>
              <w:pStyle w:val="ListParagraph"/>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Highly effective communication and interpersonal skills to engage positively with colleagues, students, and parents.</w:t>
            </w:r>
          </w:p>
          <w:p w14:paraId="6B1998FD" w14:textId="77777777" w:rsidR="0011108D" w:rsidRPr="005349FD" w:rsidRDefault="0011108D" w:rsidP="0011108D">
            <w:pPr>
              <w:pStyle w:val="ListParagraph"/>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The capacity to be a proactive member of a professional learning community complying with the legal, administrative, and professional requirements.</w:t>
            </w:r>
          </w:p>
          <w:p w14:paraId="500F2230" w14:textId="77777777" w:rsidR="0011108D" w:rsidRPr="005349FD" w:rsidRDefault="0011108D" w:rsidP="0011108D">
            <w:pPr>
              <w:pStyle w:val="ListParagraph"/>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Classroom practices and organisational skills that create supportive and safe environments for all students, including meeting a variety of learning needs.</w:t>
            </w:r>
          </w:p>
          <w:p w14:paraId="6EDF6F00" w14:textId="4013EF75" w:rsidR="00880BC5" w:rsidRPr="0011108D" w:rsidRDefault="0011108D" w:rsidP="0011108D">
            <w:pPr>
              <w:pStyle w:val="ListParagraph"/>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5349FD">
              <w:rPr>
                <w:rFonts w:asciiTheme="majorHAnsi" w:hAnsiTheme="majorHAnsi" w:cstheme="majorHAnsi"/>
                <w:color w:val="595959" w:themeColor="text1" w:themeTint="A6"/>
              </w:rPr>
              <w:t>A comprehensive understanding of assessment and reporting strategies and the need to provide effective and timely feedback to parents and students.</w:t>
            </w:r>
          </w:p>
        </w:tc>
      </w:tr>
      <w:tr w:rsidR="003E73B5" w:rsidRPr="000E665B" w14:paraId="6EA77590" w14:textId="77777777" w:rsidTr="009439F8">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EDEDED" w:themeColor="accent3" w:themeTint="33"/>
              <w:bottom w:val="single" w:sz="4" w:space="0" w:color="EDEDED" w:themeColor="accent3" w:themeTint="33"/>
              <w:right w:val="single" w:sz="4" w:space="0" w:color="EDEDED" w:themeColor="accent3" w:themeTint="33"/>
            </w:tcBorders>
          </w:tcPr>
          <w:p w14:paraId="2E0F7C28" w14:textId="77777777" w:rsidR="003E73B5" w:rsidRPr="003D0DD5" w:rsidRDefault="006C0039" w:rsidP="000E665B">
            <w:pPr>
              <w:spacing w:line="276" w:lineRule="auto"/>
              <w:jc w:val="both"/>
              <w:rPr>
                <w:rFonts w:asciiTheme="majorHAnsi" w:hAnsiTheme="majorHAnsi" w:cstheme="majorHAnsi"/>
                <w:i w:val="0"/>
                <w:iCs w:val="0"/>
                <w:color w:val="2170B6"/>
                <w:sz w:val="21"/>
                <w:szCs w:val="21"/>
              </w:rPr>
            </w:pPr>
            <w:r w:rsidRPr="003D0DD5">
              <w:rPr>
                <w:rFonts w:ascii="Calibri Light" w:eastAsia="Arial Unicode MS" w:hAnsi="Calibri Light" w:cs="Calibri Light"/>
                <w:i w:val="0"/>
                <w:iCs w:val="0"/>
                <w:color w:val="2170B6"/>
              </w:rPr>
              <w:t>Qualifications</w:t>
            </w:r>
          </w:p>
        </w:tc>
        <w:tc>
          <w:tcPr>
            <w:tcW w:w="6946" w:type="dxa"/>
            <w:tcBorders>
              <w:top w:val="single" w:sz="4" w:space="0" w:color="EDEDED" w:themeColor="accent3" w:themeTint="33"/>
              <w:left w:val="single" w:sz="4" w:space="0" w:color="EDEDED" w:themeColor="accent3" w:themeTint="33"/>
              <w:bottom w:val="single" w:sz="4" w:space="0" w:color="EDEDED" w:themeColor="accent3" w:themeTint="33"/>
              <w:right w:val="single" w:sz="4" w:space="0" w:color="FFFFFF" w:themeColor="background1"/>
            </w:tcBorders>
            <w:shd w:val="clear" w:color="auto" w:fill="FFFFFF" w:themeFill="background1"/>
          </w:tcPr>
          <w:p w14:paraId="231AD71C" w14:textId="1CB6243E" w:rsidR="00407CDB" w:rsidRPr="009439F8" w:rsidRDefault="005E5601" w:rsidP="009439F8">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Bachelor of Teaching or Master of Teaching </w:t>
            </w:r>
          </w:p>
          <w:p w14:paraId="57BB1913" w14:textId="285253B5" w:rsidR="00407CDB" w:rsidRDefault="00407CDB" w:rsidP="00407CDB">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1D5F1B">
              <w:rPr>
                <w:rFonts w:asciiTheme="majorHAnsi" w:hAnsiTheme="majorHAnsi" w:cstheme="majorHAnsi"/>
                <w:color w:val="595959" w:themeColor="text1" w:themeTint="A6"/>
              </w:rPr>
              <w:t>Working with Vulnerable People (WWVP) and</w:t>
            </w:r>
            <w:r w:rsidR="005E5601">
              <w:rPr>
                <w:rFonts w:asciiTheme="majorHAnsi" w:hAnsiTheme="majorHAnsi" w:cstheme="majorHAnsi"/>
                <w:color w:val="595959" w:themeColor="text1" w:themeTint="A6"/>
              </w:rPr>
              <w:t>/or</w:t>
            </w:r>
            <w:r w:rsidRPr="001D5F1B">
              <w:rPr>
                <w:rFonts w:asciiTheme="majorHAnsi" w:hAnsiTheme="majorHAnsi" w:cstheme="majorHAnsi"/>
                <w:color w:val="595959" w:themeColor="text1" w:themeTint="A6"/>
              </w:rPr>
              <w:t xml:space="preserve"> Working with Children’s Check (WWCC)</w:t>
            </w:r>
            <w:r>
              <w:rPr>
                <w:rFonts w:asciiTheme="majorHAnsi" w:hAnsiTheme="majorHAnsi" w:cstheme="majorHAnsi"/>
                <w:color w:val="595959" w:themeColor="text1" w:themeTint="A6"/>
              </w:rPr>
              <w:t xml:space="preserve"> registrations.</w:t>
            </w:r>
          </w:p>
          <w:p w14:paraId="05BA68ED" w14:textId="04F0A6DE" w:rsidR="00713927" w:rsidRPr="001D5F1B" w:rsidRDefault="00713927" w:rsidP="00407CDB">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Teaching Quality Institute (TQI) accreditation and</w:t>
            </w:r>
            <w:r w:rsidR="005E5601">
              <w:rPr>
                <w:rFonts w:asciiTheme="majorHAnsi" w:hAnsiTheme="majorHAnsi" w:cstheme="majorHAnsi"/>
                <w:color w:val="595959" w:themeColor="text1" w:themeTint="A6"/>
              </w:rPr>
              <w:t>/or</w:t>
            </w:r>
            <w:r>
              <w:rPr>
                <w:rFonts w:asciiTheme="majorHAnsi" w:hAnsiTheme="majorHAnsi" w:cstheme="majorHAnsi"/>
                <w:color w:val="595959" w:themeColor="text1" w:themeTint="A6"/>
              </w:rPr>
              <w:t xml:space="preserve"> NSW Education Standards Authority (NESA) accreditation. </w:t>
            </w:r>
          </w:p>
          <w:p w14:paraId="3FBDC7D1" w14:textId="37C9E1A8" w:rsidR="003E73B5" w:rsidRPr="00713927" w:rsidRDefault="003E73B5" w:rsidP="0071392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p>
        </w:tc>
      </w:tr>
    </w:tbl>
    <w:p w14:paraId="295610F2" w14:textId="77777777" w:rsidR="000D70DB" w:rsidRDefault="000D70DB" w:rsidP="008264E6">
      <w:pPr>
        <w:pStyle w:val="CEACGH2"/>
        <w:spacing w:before="0" w:after="0" w:line="276" w:lineRule="auto"/>
        <w:rPr>
          <w:rFonts w:ascii="Calibri Light" w:eastAsia="Arial Unicode MS" w:hAnsi="Calibri Light" w:cs="Calibri Light"/>
          <w:caps w:val="0"/>
          <w:color w:val="2170B6"/>
        </w:rPr>
      </w:pPr>
    </w:p>
    <w:p w14:paraId="65D4E2A9" w14:textId="77777777" w:rsidR="008264E6" w:rsidRDefault="00C002F0" w:rsidP="008264E6">
      <w:pPr>
        <w:pStyle w:val="CEACGH2"/>
        <w:spacing w:before="0" w:after="0" w:line="276" w:lineRule="auto"/>
        <w:rPr>
          <w:rFonts w:asciiTheme="majorHAnsi" w:eastAsiaTheme="minorHAnsi" w:hAnsiTheme="majorHAnsi" w:cstheme="majorHAnsi"/>
          <w:caps w:val="0"/>
          <w:color w:val="595959" w:themeColor="text1" w:themeTint="A6"/>
          <w:sz w:val="22"/>
          <w:szCs w:val="22"/>
          <w:lang w:val="en-AU" w:eastAsia="en-US"/>
        </w:rPr>
      </w:pPr>
      <w:r w:rsidRPr="00A55214">
        <w:rPr>
          <w:rFonts w:ascii="Calibri Light" w:eastAsia="Arial Unicode MS" w:hAnsi="Calibri Light" w:cs="Calibri Light"/>
          <w:caps w:val="0"/>
          <w:color w:val="2170B6"/>
        </w:rPr>
        <w:lastRenderedPageBreak/>
        <w:t xml:space="preserve">Registration </w:t>
      </w:r>
      <w:r>
        <w:rPr>
          <w:rFonts w:ascii="Calibri Light" w:eastAsia="Arial Unicode MS" w:hAnsi="Calibri Light" w:cs="Calibri Light"/>
          <w:caps w:val="0"/>
          <w:color w:val="2170B6"/>
        </w:rPr>
        <w:t>a</w:t>
      </w:r>
      <w:r w:rsidRPr="00A55214">
        <w:rPr>
          <w:rFonts w:ascii="Calibri Light" w:eastAsia="Arial Unicode MS" w:hAnsi="Calibri Light" w:cs="Calibri Light"/>
          <w:caps w:val="0"/>
          <w:color w:val="2170B6"/>
        </w:rPr>
        <w:t>nd Accreditation</w:t>
      </w:r>
      <w:r>
        <w:rPr>
          <w:rFonts w:asciiTheme="majorHAnsi" w:eastAsiaTheme="minorHAnsi" w:hAnsiTheme="majorHAnsi" w:cstheme="majorHAnsi"/>
          <w:caps w:val="0"/>
          <w:color w:val="595959" w:themeColor="text1" w:themeTint="A6"/>
          <w:sz w:val="22"/>
          <w:szCs w:val="22"/>
          <w:lang w:val="en-AU" w:eastAsia="en-US"/>
        </w:rPr>
        <w:br/>
      </w:r>
      <w:r w:rsidR="001C7CC6" w:rsidRPr="00C002F0">
        <w:rPr>
          <w:rFonts w:asciiTheme="majorHAnsi" w:eastAsiaTheme="minorHAnsi" w:hAnsiTheme="majorHAnsi" w:cstheme="majorHAnsi"/>
          <w:caps w:val="0"/>
          <w:color w:val="595959" w:themeColor="text1" w:themeTint="A6"/>
          <w:sz w:val="22"/>
          <w:szCs w:val="22"/>
          <w:lang w:val="en-AU" w:eastAsia="en-US"/>
        </w:rPr>
        <w:t xml:space="preserve">Employment with CECG is conditional upon employees having or obtaining </w:t>
      </w:r>
      <w:proofErr w:type="gramStart"/>
      <w:r w:rsidR="001C7CC6" w:rsidRPr="00C002F0">
        <w:rPr>
          <w:rFonts w:asciiTheme="majorHAnsi" w:eastAsiaTheme="minorHAnsi" w:hAnsiTheme="majorHAnsi" w:cstheme="majorHAnsi"/>
          <w:caps w:val="0"/>
          <w:color w:val="595959" w:themeColor="text1" w:themeTint="A6"/>
          <w:sz w:val="22"/>
          <w:szCs w:val="22"/>
          <w:lang w:val="en-AU" w:eastAsia="en-US"/>
        </w:rPr>
        <w:t>a valid</w:t>
      </w:r>
      <w:proofErr w:type="gramEnd"/>
      <w:r w:rsidR="001C7CC6" w:rsidRPr="00C002F0">
        <w:rPr>
          <w:rFonts w:asciiTheme="majorHAnsi" w:eastAsiaTheme="minorHAnsi" w:hAnsiTheme="majorHAnsi" w:cstheme="majorHAnsi"/>
          <w:caps w:val="0"/>
          <w:color w:val="595959" w:themeColor="text1" w:themeTint="A6"/>
          <w:sz w:val="22"/>
          <w:szCs w:val="22"/>
          <w:lang w:val="en-AU" w:eastAsia="en-US"/>
        </w:rPr>
        <w:t xml:space="preserve"> and current working with children registration and accreditation for teaching. </w:t>
      </w:r>
    </w:p>
    <w:p w14:paraId="330869ED" w14:textId="77777777" w:rsidR="001C7CC6" w:rsidRPr="00C002F0" w:rsidRDefault="00B64F21" w:rsidP="008264E6">
      <w:pPr>
        <w:pStyle w:val="CEACGH2"/>
        <w:spacing w:before="0" w:line="276" w:lineRule="auto"/>
        <w:rPr>
          <w:rFonts w:asciiTheme="majorHAnsi" w:eastAsiaTheme="minorHAnsi" w:hAnsiTheme="majorHAnsi" w:cstheme="majorHAnsi"/>
          <w:caps w:val="0"/>
          <w:color w:val="595959" w:themeColor="text1" w:themeTint="A6"/>
          <w:sz w:val="22"/>
          <w:szCs w:val="22"/>
          <w:lang w:val="en-AU" w:eastAsia="en-US"/>
        </w:rPr>
      </w:pPr>
      <w:r>
        <w:rPr>
          <w:rFonts w:asciiTheme="majorHAnsi" w:eastAsiaTheme="minorHAnsi" w:hAnsiTheme="majorHAnsi" w:cstheme="majorHAnsi"/>
          <w:caps w:val="0"/>
          <w:color w:val="595959" w:themeColor="text1" w:themeTint="A6"/>
          <w:sz w:val="22"/>
          <w:szCs w:val="22"/>
          <w:lang w:val="en-AU" w:eastAsia="en-US"/>
        </w:rPr>
        <w:br/>
      </w:r>
      <w:r w:rsidR="001C7CC6" w:rsidRPr="00C002F0">
        <w:rPr>
          <w:rFonts w:asciiTheme="majorHAnsi" w:eastAsiaTheme="minorHAnsi" w:hAnsiTheme="majorHAnsi" w:cstheme="majorHAnsi"/>
          <w:caps w:val="0"/>
          <w:color w:val="595959" w:themeColor="text1" w:themeTint="A6"/>
          <w:sz w:val="22"/>
          <w:szCs w:val="22"/>
          <w:lang w:val="en-AU" w:eastAsia="en-US"/>
        </w:rPr>
        <w:t>Registrations and accreditations for teaching and working with children are administered under state and territory law. Employees required to perform work or access information in both the ACT and NSW are required to have valid registrations for both regions. The registrations are as follows:</w:t>
      </w:r>
    </w:p>
    <w:tbl>
      <w:tblPr>
        <w:tblStyle w:val="TableGrid"/>
        <w:tblW w:w="0" w:type="auto"/>
        <w:tblBorders>
          <w:top w:val="single" w:sz="4" w:space="0" w:color="7F98BA"/>
          <w:left w:val="single" w:sz="4" w:space="0" w:color="FFFFFF" w:themeColor="background1"/>
          <w:bottom w:val="single" w:sz="4" w:space="0" w:color="7F98BA"/>
          <w:right w:val="single" w:sz="4" w:space="0" w:color="FFFFFF" w:themeColor="background1"/>
          <w:insideH w:val="single" w:sz="4" w:space="0" w:color="7F98BA"/>
          <w:insideV w:val="single" w:sz="4" w:space="0" w:color="7F98BA"/>
        </w:tblBorders>
        <w:tblLook w:val="04A0" w:firstRow="1" w:lastRow="0" w:firstColumn="1" w:lastColumn="0" w:noHBand="0" w:noVBand="1"/>
      </w:tblPr>
      <w:tblGrid>
        <w:gridCol w:w="4673"/>
        <w:gridCol w:w="4343"/>
      </w:tblGrid>
      <w:tr w:rsidR="00261DD9" w:rsidRPr="00E44157" w14:paraId="4A768DA7" w14:textId="77777777" w:rsidTr="00E519F9">
        <w:tc>
          <w:tcPr>
            <w:tcW w:w="4673" w:type="dxa"/>
            <w:tcBorders>
              <w:top w:val="single" w:sz="4" w:space="0" w:color="FFFFFF" w:themeColor="background1"/>
              <w:bottom w:val="single" w:sz="4" w:space="0" w:color="EDEDED" w:themeColor="accent3" w:themeTint="33"/>
              <w:right w:val="single" w:sz="4" w:space="0" w:color="EDEDED" w:themeColor="accent3" w:themeTint="33"/>
            </w:tcBorders>
            <w:tcMar>
              <w:top w:w="113" w:type="dxa"/>
              <w:bottom w:w="113" w:type="dxa"/>
            </w:tcMar>
            <w:vAlign w:val="center"/>
          </w:tcPr>
          <w:p w14:paraId="64D47E97" w14:textId="77777777" w:rsidR="001C7CC6" w:rsidRPr="00E44157" w:rsidRDefault="001C7CC6" w:rsidP="005B3494">
            <w:pPr>
              <w:pStyle w:val="CEACGTable"/>
              <w:rPr>
                <w:lang w:val="en-AU"/>
              </w:rPr>
            </w:pPr>
            <w:r w:rsidRPr="00C002F0">
              <w:rPr>
                <w:rFonts w:ascii="Calibri Light" w:eastAsia="Arial Unicode MS" w:hAnsi="Calibri Light" w:cs="Calibri Light"/>
                <w:color w:val="2170B6"/>
                <w:sz w:val="24"/>
                <w:szCs w:val="24"/>
              </w:rPr>
              <w:t>ACT</w:t>
            </w:r>
          </w:p>
        </w:tc>
        <w:tc>
          <w:tcPr>
            <w:tcW w:w="4343" w:type="dxa"/>
            <w:tcBorders>
              <w:top w:val="single" w:sz="4" w:space="0" w:color="FFFFFF" w:themeColor="background1"/>
              <w:left w:val="single" w:sz="4" w:space="0" w:color="EDEDED" w:themeColor="accent3" w:themeTint="33"/>
              <w:bottom w:val="single" w:sz="4" w:space="0" w:color="EDEDED" w:themeColor="accent3" w:themeTint="33"/>
            </w:tcBorders>
            <w:tcMar>
              <w:top w:w="113" w:type="dxa"/>
              <w:bottom w:w="113" w:type="dxa"/>
            </w:tcMar>
            <w:vAlign w:val="center"/>
          </w:tcPr>
          <w:p w14:paraId="47094A5C" w14:textId="77777777" w:rsidR="001C7CC6" w:rsidRPr="00E44157" w:rsidRDefault="001C7CC6" w:rsidP="005B3494">
            <w:pPr>
              <w:pStyle w:val="CEACGTable"/>
              <w:rPr>
                <w:lang w:val="en-AU"/>
              </w:rPr>
            </w:pPr>
            <w:r w:rsidRPr="00C002F0">
              <w:rPr>
                <w:rFonts w:ascii="Calibri Light" w:eastAsia="Arial Unicode MS" w:hAnsi="Calibri Light" w:cs="Calibri Light"/>
                <w:color w:val="2170B6"/>
                <w:sz w:val="22"/>
                <w:szCs w:val="22"/>
              </w:rPr>
              <w:t>NSW</w:t>
            </w:r>
          </w:p>
        </w:tc>
      </w:tr>
      <w:tr w:rsidR="00261DD9" w:rsidRPr="00E44157" w14:paraId="1A39CD8E" w14:textId="77777777" w:rsidTr="00E519F9">
        <w:tc>
          <w:tcPr>
            <w:tcW w:w="4673" w:type="dxa"/>
            <w:tcBorders>
              <w:top w:val="single" w:sz="4" w:space="0" w:color="EDEDED" w:themeColor="accent3" w:themeTint="33"/>
              <w:bottom w:val="single" w:sz="4" w:space="0" w:color="EDEDED" w:themeColor="accent3" w:themeTint="33"/>
              <w:right w:val="single" w:sz="4" w:space="0" w:color="EDEDED" w:themeColor="accent3" w:themeTint="33"/>
            </w:tcBorders>
            <w:tcMar>
              <w:top w:w="113" w:type="dxa"/>
              <w:bottom w:w="113" w:type="dxa"/>
            </w:tcMar>
            <w:vAlign w:val="center"/>
          </w:tcPr>
          <w:p w14:paraId="41251E87" w14:textId="77777777" w:rsidR="00E519F9"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C002F0">
              <w:rPr>
                <w:rFonts w:asciiTheme="majorHAnsi" w:eastAsiaTheme="minorHAnsi" w:hAnsiTheme="majorHAnsi" w:cstheme="majorHAnsi"/>
                <w:color w:val="595959" w:themeColor="text1" w:themeTint="A6"/>
                <w:sz w:val="22"/>
                <w:szCs w:val="22"/>
                <w:lang w:val="en-AU" w:eastAsia="en-US"/>
              </w:rPr>
              <w:t>Working with Vulnerable People Check (</w:t>
            </w:r>
            <w:proofErr w:type="spellStart"/>
            <w:r w:rsidRPr="00C002F0">
              <w:rPr>
                <w:rFonts w:asciiTheme="majorHAnsi" w:eastAsiaTheme="minorHAnsi" w:hAnsiTheme="majorHAnsi" w:cstheme="majorHAnsi"/>
                <w:color w:val="595959" w:themeColor="text1" w:themeTint="A6"/>
                <w:sz w:val="22"/>
                <w:szCs w:val="22"/>
                <w:lang w:val="en-AU" w:eastAsia="en-US"/>
              </w:rPr>
              <w:t>WwVP</w:t>
            </w:r>
            <w:proofErr w:type="spellEnd"/>
            <w:r w:rsidRPr="00C002F0">
              <w:rPr>
                <w:rFonts w:asciiTheme="majorHAnsi" w:eastAsiaTheme="minorHAnsi" w:hAnsiTheme="majorHAnsi" w:cstheme="majorHAnsi"/>
                <w:color w:val="595959" w:themeColor="text1" w:themeTint="A6"/>
                <w:sz w:val="22"/>
                <w:szCs w:val="22"/>
                <w:lang w:val="en-AU" w:eastAsia="en-US"/>
              </w:rPr>
              <w:t>)</w:t>
            </w:r>
          </w:p>
          <w:p w14:paraId="4810F93C" w14:textId="77777777" w:rsidR="001C7CC6" w:rsidRPr="00E519F9"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E519F9">
              <w:rPr>
                <w:rFonts w:asciiTheme="majorHAnsi" w:eastAsiaTheme="minorHAnsi" w:hAnsiTheme="majorHAnsi" w:cstheme="majorHAnsi"/>
                <w:color w:val="595959" w:themeColor="text1" w:themeTint="A6"/>
                <w:sz w:val="22"/>
                <w:szCs w:val="22"/>
                <w:lang w:val="en-AU" w:eastAsia="en-US"/>
              </w:rPr>
              <w:t>Teaching Quality Institute (TQI)</w:t>
            </w:r>
          </w:p>
        </w:tc>
        <w:tc>
          <w:tcPr>
            <w:tcW w:w="4343" w:type="dxa"/>
            <w:tcBorders>
              <w:top w:val="single" w:sz="4" w:space="0" w:color="EDEDED" w:themeColor="accent3" w:themeTint="33"/>
              <w:left w:val="single" w:sz="4" w:space="0" w:color="EDEDED" w:themeColor="accent3" w:themeTint="33"/>
              <w:bottom w:val="single" w:sz="4" w:space="0" w:color="EDEDED" w:themeColor="accent3" w:themeTint="33"/>
            </w:tcBorders>
            <w:tcMar>
              <w:top w:w="113" w:type="dxa"/>
              <w:bottom w:w="113" w:type="dxa"/>
            </w:tcMar>
            <w:vAlign w:val="center"/>
          </w:tcPr>
          <w:p w14:paraId="4E36449E" w14:textId="77777777" w:rsidR="001C7CC6" w:rsidRPr="00C002F0" w:rsidRDefault="001C7CC6" w:rsidP="00E519F9">
            <w:pPr>
              <w:pStyle w:val="CEACGBullets"/>
              <w:ind w:left="181" w:hanging="238"/>
              <w:rPr>
                <w:rFonts w:asciiTheme="majorHAnsi" w:eastAsiaTheme="minorHAnsi" w:hAnsiTheme="majorHAnsi" w:cstheme="majorHAnsi"/>
                <w:color w:val="595959" w:themeColor="text1" w:themeTint="A6"/>
                <w:sz w:val="22"/>
                <w:szCs w:val="22"/>
                <w:lang w:val="en-AU" w:eastAsia="en-US"/>
              </w:rPr>
            </w:pPr>
            <w:r w:rsidRPr="00C002F0">
              <w:rPr>
                <w:rFonts w:asciiTheme="majorHAnsi" w:eastAsiaTheme="minorHAnsi" w:hAnsiTheme="majorHAnsi" w:cstheme="majorHAnsi"/>
                <w:color w:val="595959" w:themeColor="text1" w:themeTint="A6"/>
                <w:sz w:val="22"/>
                <w:szCs w:val="22"/>
                <w:lang w:val="en-AU" w:eastAsia="en-US"/>
              </w:rPr>
              <w:t>Working with Children Check (</w:t>
            </w:r>
            <w:proofErr w:type="spellStart"/>
            <w:r w:rsidRPr="00C002F0">
              <w:rPr>
                <w:rFonts w:asciiTheme="majorHAnsi" w:eastAsiaTheme="minorHAnsi" w:hAnsiTheme="majorHAnsi" w:cstheme="majorHAnsi"/>
                <w:color w:val="595959" w:themeColor="text1" w:themeTint="A6"/>
                <w:sz w:val="22"/>
                <w:szCs w:val="22"/>
                <w:lang w:val="en-AU" w:eastAsia="en-US"/>
              </w:rPr>
              <w:t>WwCC</w:t>
            </w:r>
            <w:proofErr w:type="spellEnd"/>
            <w:r w:rsidRPr="00C002F0">
              <w:rPr>
                <w:rFonts w:asciiTheme="majorHAnsi" w:eastAsiaTheme="minorHAnsi" w:hAnsiTheme="majorHAnsi" w:cstheme="majorHAnsi"/>
                <w:color w:val="595959" w:themeColor="text1" w:themeTint="A6"/>
                <w:sz w:val="22"/>
                <w:szCs w:val="22"/>
                <w:lang w:val="en-AU" w:eastAsia="en-US"/>
              </w:rPr>
              <w:t>)</w:t>
            </w:r>
          </w:p>
          <w:p w14:paraId="12F348BA" w14:textId="77777777" w:rsidR="001C7CC6" w:rsidRPr="00E44157" w:rsidRDefault="001C7CC6" w:rsidP="00E519F9">
            <w:pPr>
              <w:pStyle w:val="CEACGBullets"/>
              <w:ind w:left="181" w:hanging="238"/>
              <w:rPr>
                <w:lang w:val="en-AU"/>
              </w:rPr>
            </w:pPr>
            <w:r w:rsidRPr="00C002F0">
              <w:rPr>
                <w:rFonts w:asciiTheme="majorHAnsi" w:eastAsiaTheme="minorHAnsi" w:hAnsiTheme="majorHAnsi" w:cstheme="majorHAnsi"/>
                <w:color w:val="595959" w:themeColor="text1" w:themeTint="A6"/>
                <w:sz w:val="22"/>
                <w:szCs w:val="22"/>
                <w:lang w:val="en-AU" w:eastAsia="en-US"/>
              </w:rPr>
              <w:t>NSW Education Standards Authority (NESA)</w:t>
            </w:r>
            <w:r w:rsidRPr="00E44157">
              <w:rPr>
                <w:lang w:val="en-AU"/>
              </w:rPr>
              <w:t xml:space="preserve"> </w:t>
            </w:r>
          </w:p>
        </w:tc>
      </w:tr>
    </w:tbl>
    <w:p w14:paraId="368F8D17" w14:textId="77777777" w:rsidR="008264E6" w:rsidRDefault="008264E6" w:rsidP="005454B3">
      <w:pPr>
        <w:spacing w:after="0" w:line="276" w:lineRule="auto"/>
        <w:rPr>
          <w:rFonts w:asciiTheme="majorHAnsi" w:hAnsiTheme="majorHAnsi" w:cstheme="majorHAnsi"/>
          <w:color w:val="595959" w:themeColor="text1" w:themeTint="A6"/>
        </w:rPr>
      </w:pPr>
    </w:p>
    <w:p w14:paraId="3C24704A" w14:textId="77777777" w:rsidR="001C7CC6" w:rsidRPr="00C002F0" w:rsidRDefault="001C7CC6" w:rsidP="005454B3">
      <w:pPr>
        <w:spacing w:after="0" w:line="276" w:lineRule="auto"/>
        <w:rPr>
          <w:rFonts w:asciiTheme="majorHAnsi" w:hAnsiTheme="majorHAnsi" w:cstheme="majorHAnsi"/>
          <w:color w:val="595959" w:themeColor="text1" w:themeTint="A6"/>
        </w:rPr>
      </w:pPr>
      <w:r w:rsidRPr="00C002F0">
        <w:rPr>
          <w:rFonts w:asciiTheme="majorHAnsi" w:hAnsiTheme="majorHAnsi" w:cstheme="majorHAnsi"/>
          <w:color w:val="595959" w:themeColor="text1" w:themeTint="A6"/>
        </w:rPr>
        <w:t>CECG employees are required to meet the expectations for accreditation in accordance with the Accreditation to Work Teach and Lead Policy in Catholic Education Policy</w:t>
      </w:r>
      <w:r w:rsidR="00C002F0" w:rsidRPr="00C002F0">
        <w:rPr>
          <w:rFonts w:asciiTheme="majorHAnsi" w:hAnsiTheme="majorHAnsi" w:cstheme="majorHAnsi"/>
          <w:color w:val="595959" w:themeColor="text1" w:themeTint="A6"/>
        </w:rPr>
        <w:t>.</w:t>
      </w:r>
    </w:p>
    <w:p w14:paraId="5CF4A4EB" w14:textId="77777777" w:rsidR="001C7CC6" w:rsidRPr="00C002F0" w:rsidRDefault="005454B3" w:rsidP="005454B3">
      <w:pPr>
        <w:spacing w:after="0" w:line="276" w:lineRule="auto"/>
        <w:rPr>
          <w:rFonts w:asciiTheme="majorHAnsi" w:hAnsiTheme="majorHAnsi" w:cstheme="majorHAnsi"/>
          <w:color w:val="595959" w:themeColor="text1" w:themeTint="A6"/>
        </w:rPr>
      </w:pPr>
      <w:r>
        <w:rPr>
          <w:rFonts w:asciiTheme="majorHAnsi" w:hAnsiTheme="majorHAnsi" w:cstheme="majorHAnsi"/>
          <w:color w:val="595959" w:themeColor="text1" w:themeTint="A6"/>
        </w:rPr>
        <w:br/>
      </w:r>
      <w:r w:rsidR="001C7CC6" w:rsidRPr="00C002F0">
        <w:rPr>
          <w:rFonts w:asciiTheme="majorHAnsi" w:hAnsiTheme="majorHAnsi" w:cstheme="majorHAnsi"/>
          <w:color w:val="595959" w:themeColor="text1" w:themeTint="A6"/>
        </w:rPr>
        <w:t>Personal information collected in the course of employment will only be used for the purpose it is given in accordance with privacy law and the CECG Privacy Policy –</w:t>
      </w:r>
      <w:r w:rsidR="001C7CC6" w:rsidRPr="00C002F0">
        <w:rPr>
          <w:rFonts w:asciiTheme="majorHAnsi" w:hAnsiTheme="majorHAnsi" w:cstheme="majorHAnsi"/>
          <w:color w:val="000000"/>
          <w:sz w:val="20"/>
          <w:szCs w:val="18"/>
        </w:rPr>
        <w:t xml:space="preserve"> </w:t>
      </w:r>
      <w:hyperlink r:id="rId12" w:history="1">
        <w:r w:rsidR="001C7CC6" w:rsidRPr="008264E6">
          <w:rPr>
            <w:rStyle w:val="Hyperlink"/>
            <w:rFonts w:asciiTheme="majorHAnsi" w:hAnsiTheme="majorHAnsi" w:cstheme="majorHAnsi"/>
            <w:color w:val="2170B6"/>
            <w:sz w:val="20"/>
            <w:szCs w:val="18"/>
          </w:rPr>
          <w:t>Click here</w:t>
        </w:r>
      </w:hyperlink>
      <w:r w:rsidR="009439F8">
        <w:rPr>
          <w:rStyle w:val="Hyperlink"/>
          <w:rFonts w:asciiTheme="majorHAnsi" w:hAnsiTheme="majorHAnsi" w:cstheme="majorHAnsi"/>
          <w:color w:val="2170B6"/>
          <w:sz w:val="20"/>
          <w:szCs w:val="18"/>
        </w:rPr>
        <w:t>.</w:t>
      </w:r>
      <w:r w:rsidR="001C7CC6" w:rsidRPr="00E44157">
        <w:rPr>
          <w:rFonts w:ascii="Arial" w:hAnsi="Arial" w:cs="Arial"/>
          <w:color w:val="000000"/>
          <w:sz w:val="20"/>
          <w:szCs w:val="18"/>
        </w:rPr>
        <w:t xml:space="preserve"> </w:t>
      </w:r>
    </w:p>
    <w:sectPr w:rsidR="001C7CC6" w:rsidRPr="00C002F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EA129" w14:textId="77777777" w:rsidR="00AD7951" w:rsidRDefault="00AD7951" w:rsidP="00DF37FE">
      <w:pPr>
        <w:spacing w:after="0" w:line="240" w:lineRule="auto"/>
      </w:pPr>
      <w:r>
        <w:separator/>
      </w:r>
    </w:p>
  </w:endnote>
  <w:endnote w:type="continuationSeparator" w:id="0">
    <w:p w14:paraId="3503F88D" w14:textId="77777777" w:rsidR="00AD7951" w:rsidRDefault="00AD7951" w:rsidP="00DF37FE">
      <w:pPr>
        <w:spacing w:after="0" w:line="240" w:lineRule="auto"/>
      </w:pPr>
      <w:r>
        <w:continuationSeparator/>
      </w:r>
    </w:p>
  </w:endnote>
  <w:endnote w:type="continuationNotice" w:id="1">
    <w:p w14:paraId="18F8D1D0" w14:textId="77777777" w:rsidR="00AD7951" w:rsidRDefault="00AD7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6D5C" w14:textId="77777777" w:rsidR="00DF37FE" w:rsidRDefault="00A53EA1">
    <w:pPr>
      <w:pStyle w:val="Footer"/>
    </w:pPr>
    <w:r>
      <w:rPr>
        <w:noProof/>
        <w:lang w:eastAsia="en-AU"/>
      </w:rPr>
      <mc:AlternateContent>
        <mc:Choice Requires="wps">
          <w:drawing>
            <wp:anchor distT="0" distB="0" distL="114300" distR="114300" simplePos="0" relativeHeight="251658241" behindDoc="0" locked="0" layoutInCell="1" allowOverlap="1" wp14:anchorId="38EAF778" wp14:editId="2924801A">
              <wp:simplePos x="0" y="0"/>
              <wp:positionH relativeFrom="column">
                <wp:posOffset>-1581150</wp:posOffset>
              </wp:positionH>
              <wp:positionV relativeFrom="paragraph">
                <wp:posOffset>-118110</wp:posOffset>
              </wp:positionV>
              <wp:extent cx="84772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77250" cy="247650"/>
                      </a:xfrm>
                      <a:prstGeom prst="rect">
                        <a:avLst/>
                      </a:prstGeom>
                      <a:solidFill>
                        <a:schemeClr val="lt1"/>
                      </a:solidFill>
                      <a:ln w="6350">
                        <a:noFill/>
                      </a:ln>
                    </wps:spPr>
                    <wps:txbx>
                      <w:txbxContent>
                        <w:p w14:paraId="1F322190" w14:textId="77777777" w:rsidR="00A53EA1" w:rsidRDefault="00A53EA1">
                          <w:r>
                            <w:rPr>
                              <w:noProof/>
                              <w:lang w:eastAsia="en-AU"/>
                            </w:rPr>
                            <w:drawing>
                              <wp:inline distT="0" distB="0" distL="0" distR="0" wp14:anchorId="0017BD9E" wp14:editId="29D1FC04">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EAF778" id="_x0000_t202" coordsize="21600,21600" o:spt="202" path="m,l,21600r21600,l21600,xe">
              <v:stroke joinstyle="miter"/>
              <v:path gradientshapeok="t" o:connecttype="rect"/>
            </v:shapetype>
            <v:shape id="Text Box 1" o:spid="_x0000_s1029" type="#_x0000_t202" style="position:absolute;margin-left:-124.5pt;margin-top:-9.3pt;width:667.5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" fillcolor="white [3201]" stroked="f" strokeweight=".5pt">
              <v:textbox>
                <w:txbxContent>
                  <w:p w14:paraId="1F322190" w14:textId="77777777" w:rsidR="00A53EA1" w:rsidRDefault="00A53EA1">
                    <w:r>
                      <w:rPr>
                        <w:noProof/>
                        <w:lang w:eastAsia="en-AU"/>
                      </w:rPr>
                      <w:drawing>
                        <wp:inline distT="0" distB="0" distL="0" distR="0" wp14:anchorId="0017BD9E" wp14:editId="29D1FC04">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32318">
      <w:rPr>
        <w:noProof/>
        <w:lang w:eastAsia="en-AU"/>
      </w:rPr>
      <mc:AlternateContent>
        <mc:Choice Requires="wps">
          <w:drawing>
            <wp:anchor distT="0" distB="0" distL="114300" distR="114300" simplePos="0" relativeHeight="251658240" behindDoc="0" locked="0" layoutInCell="1" allowOverlap="1" wp14:anchorId="78532030" wp14:editId="2806BADD">
              <wp:simplePos x="0" y="0"/>
              <wp:positionH relativeFrom="column">
                <wp:posOffset>2124075</wp:posOffset>
              </wp:positionH>
              <wp:positionV relativeFrom="paragraph">
                <wp:posOffset>285750</wp:posOffset>
              </wp:positionV>
              <wp:extent cx="4791075" cy="285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791075" cy="285750"/>
                      </a:xfrm>
                      <a:prstGeom prst="rect">
                        <a:avLst/>
                      </a:prstGeom>
                      <a:solidFill>
                        <a:sysClr val="window" lastClr="FFFFFF"/>
                      </a:solidFill>
                      <a:ln w="6350">
                        <a:noFill/>
                      </a:ln>
                    </wps:spPr>
                    <wps:txbx>
                      <w:txbxContent>
                        <w:p w14:paraId="2CE1CB0E"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2"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32030" id="Text Box 3" o:spid="_x0000_s1030" type="#_x0000_t202" style="position:absolute;margin-left:167.25pt;margin-top:22.5pt;width:37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" fillcolor="window" stroked="f" strokeweight=".5pt">
              <v:textbox>
                <w:txbxContent>
                  <w:p w14:paraId="2CE1CB0E"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3"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A47B9" w14:textId="77777777" w:rsidR="00AD7951" w:rsidRDefault="00AD7951" w:rsidP="00DF37FE">
      <w:pPr>
        <w:spacing w:after="0" w:line="240" w:lineRule="auto"/>
      </w:pPr>
      <w:r>
        <w:separator/>
      </w:r>
    </w:p>
  </w:footnote>
  <w:footnote w:type="continuationSeparator" w:id="0">
    <w:p w14:paraId="5206227B" w14:textId="77777777" w:rsidR="00AD7951" w:rsidRDefault="00AD7951" w:rsidP="00DF37FE">
      <w:pPr>
        <w:spacing w:after="0" w:line="240" w:lineRule="auto"/>
      </w:pPr>
      <w:r>
        <w:continuationSeparator/>
      </w:r>
    </w:p>
  </w:footnote>
  <w:footnote w:type="continuationNotice" w:id="1">
    <w:p w14:paraId="677A5071" w14:textId="77777777" w:rsidR="00AD7951" w:rsidRDefault="00AD79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1402"/>
    <w:multiLevelType w:val="hybridMultilevel"/>
    <w:tmpl w:val="2E26F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5513B"/>
    <w:multiLevelType w:val="hybridMultilevel"/>
    <w:tmpl w:val="1D1E7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D90F4A"/>
    <w:multiLevelType w:val="hybridMultilevel"/>
    <w:tmpl w:val="54EAFAA2"/>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C4648"/>
    <w:multiLevelType w:val="hybridMultilevel"/>
    <w:tmpl w:val="111E1CEC"/>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861EFF"/>
    <w:multiLevelType w:val="hybridMultilevel"/>
    <w:tmpl w:val="2AAED7C6"/>
    <w:lvl w:ilvl="0" w:tplc="4D9A84F4">
      <w:start w:val="1"/>
      <w:numFmt w:val="decimal"/>
      <w:lvlText w:val="%1."/>
      <w:lvlJc w:val="left"/>
      <w:pPr>
        <w:ind w:left="360" w:hanging="360"/>
      </w:pPr>
      <w:rPr>
        <w:rFonts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BB53F1"/>
    <w:multiLevelType w:val="hybridMultilevel"/>
    <w:tmpl w:val="11985650"/>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6" w15:restartNumberingAfterBreak="0">
    <w:nsid w:val="23F94914"/>
    <w:multiLevelType w:val="hybridMultilevel"/>
    <w:tmpl w:val="B6D49A16"/>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7F261B"/>
    <w:multiLevelType w:val="hybridMultilevel"/>
    <w:tmpl w:val="088AF43A"/>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C1E18E3"/>
    <w:multiLevelType w:val="hybridMultilevel"/>
    <w:tmpl w:val="D4AA0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652597"/>
    <w:multiLevelType w:val="hybridMultilevel"/>
    <w:tmpl w:val="E51E54C0"/>
    <w:lvl w:ilvl="0" w:tplc="CE6C9C18">
      <w:start w:val="1"/>
      <w:numFmt w:val="bullet"/>
      <w:pStyle w:val="CEACGBullets"/>
      <w:lvlText w:val=""/>
      <w:lvlJc w:val="left"/>
      <w:pPr>
        <w:ind w:left="720" w:hanging="360"/>
      </w:pPr>
      <w:rPr>
        <w:rFonts w:ascii="Symbol" w:hAnsi="Symbol" w:hint="default"/>
        <w:color w:val="808080" w:themeColor="background1" w:themeShade="80"/>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758EF"/>
    <w:multiLevelType w:val="hybridMultilevel"/>
    <w:tmpl w:val="253E1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3F03DC"/>
    <w:multiLevelType w:val="hybridMultilevel"/>
    <w:tmpl w:val="87A8A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5A7824"/>
    <w:multiLevelType w:val="hybridMultilevel"/>
    <w:tmpl w:val="A8AA12B4"/>
    <w:lvl w:ilvl="0" w:tplc="DEA4F81E">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586A05"/>
    <w:multiLevelType w:val="hybridMultilevel"/>
    <w:tmpl w:val="01520C3E"/>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4" w15:restartNumberingAfterBreak="0">
    <w:nsid w:val="4B7B7980"/>
    <w:multiLevelType w:val="hybridMultilevel"/>
    <w:tmpl w:val="CEB817DE"/>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5" w15:restartNumberingAfterBreak="0">
    <w:nsid w:val="4BB0523E"/>
    <w:multiLevelType w:val="hybridMultilevel"/>
    <w:tmpl w:val="AE4E5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324CB9"/>
    <w:multiLevelType w:val="hybridMultilevel"/>
    <w:tmpl w:val="2FC64184"/>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7" w15:restartNumberingAfterBreak="0">
    <w:nsid w:val="52246F0A"/>
    <w:multiLevelType w:val="hybridMultilevel"/>
    <w:tmpl w:val="15326F9A"/>
    <w:lvl w:ilvl="0" w:tplc="0C090001">
      <w:start w:val="1"/>
      <w:numFmt w:val="bullet"/>
      <w:lvlText w:val=""/>
      <w:lvlJc w:val="left"/>
      <w:pPr>
        <w:ind w:left="360" w:hanging="360"/>
      </w:pPr>
      <w:rPr>
        <w:rFonts w:ascii="Symbol" w:hAnsi="Symbol" w:hint="default"/>
        <w:color w:val="808080"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5BF56D8"/>
    <w:multiLevelType w:val="hybridMultilevel"/>
    <w:tmpl w:val="B77EC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602A3"/>
    <w:multiLevelType w:val="hybridMultilevel"/>
    <w:tmpl w:val="C812D4FC"/>
    <w:lvl w:ilvl="0" w:tplc="48208B2C">
      <w:numFmt w:val="bullet"/>
      <w:lvlText w:val=""/>
      <w:lvlJc w:val="left"/>
      <w:pPr>
        <w:ind w:left="467" w:hanging="360"/>
      </w:pPr>
      <w:rPr>
        <w:rFonts w:ascii="Symbol" w:eastAsia="Symbol" w:hAnsi="Symbol" w:cs="Symbol" w:hint="default"/>
        <w:b w:val="0"/>
        <w:bCs w:val="0"/>
        <w:i w:val="0"/>
        <w:iCs w:val="0"/>
        <w:color w:val="585858"/>
        <w:spacing w:val="0"/>
        <w:w w:val="100"/>
        <w:sz w:val="22"/>
        <w:szCs w:val="22"/>
        <w:lang w:val="en-US" w:eastAsia="en-US" w:bidi="ar-SA"/>
      </w:rPr>
    </w:lvl>
    <w:lvl w:ilvl="1" w:tplc="9A5E70DC">
      <w:numFmt w:val="bullet"/>
      <w:lvlText w:val="•"/>
      <w:lvlJc w:val="left"/>
      <w:pPr>
        <w:ind w:left="1142" w:hanging="360"/>
      </w:pPr>
      <w:rPr>
        <w:rFonts w:hint="default"/>
        <w:lang w:val="en-US" w:eastAsia="en-US" w:bidi="ar-SA"/>
      </w:rPr>
    </w:lvl>
    <w:lvl w:ilvl="2" w:tplc="3872C680">
      <w:numFmt w:val="bullet"/>
      <w:lvlText w:val="•"/>
      <w:lvlJc w:val="left"/>
      <w:pPr>
        <w:ind w:left="1825" w:hanging="360"/>
      </w:pPr>
      <w:rPr>
        <w:rFonts w:hint="default"/>
        <w:lang w:val="en-US" w:eastAsia="en-US" w:bidi="ar-SA"/>
      </w:rPr>
    </w:lvl>
    <w:lvl w:ilvl="3" w:tplc="AB487E10">
      <w:numFmt w:val="bullet"/>
      <w:lvlText w:val="•"/>
      <w:lvlJc w:val="left"/>
      <w:pPr>
        <w:ind w:left="2507" w:hanging="360"/>
      </w:pPr>
      <w:rPr>
        <w:rFonts w:hint="default"/>
        <w:lang w:val="en-US" w:eastAsia="en-US" w:bidi="ar-SA"/>
      </w:rPr>
    </w:lvl>
    <w:lvl w:ilvl="4" w:tplc="D1B49116">
      <w:numFmt w:val="bullet"/>
      <w:lvlText w:val="•"/>
      <w:lvlJc w:val="left"/>
      <w:pPr>
        <w:ind w:left="3190" w:hanging="360"/>
      </w:pPr>
      <w:rPr>
        <w:rFonts w:hint="default"/>
        <w:lang w:val="en-US" w:eastAsia="en-US" w:bidi="ar-SA"/>
      </w:rPr>
    </w:lvl>
    <w:lvl w:ilvl="5" w:tplc="8CEA6618">
      <w:numFmt w:val="bullet"/>
      <w:lvlText w:val="•"/>
      <w:lvlJc w:val="left"/>
      <w:pPr>
        <w:ind w:left="3873" w:hanging="360"/>
      </w:pPr>
      <w:rPr>
        <w:rFonts w:hint="default"/>
        <w:lang w:val="en-US" w:eastAsia="en-US" w:bidi="ar-SA"/>
      </w:rPr>
    </w:lvl>
    <w:lvl w:ilvl="6" w:tplc="20326A62">
      <w:numFmt w:val="bullet"/>
      <w:lvlText w:val="•"/>
      <w:lvlJc w:val="left"/>
      <w:pPr>
        <w:ind w:left="4555" w:hanging="360"/>
      </w:pPr>
      <w:rPr>
        <w:rFonts w:hint="default"/>
        <w:lang w:val="en-US" w:eastAsia="en-US" w:bidi="ar-SA"/>
      </w:rPr>
    </w:lvl>
    <w:lvl w:ilvl="7" w:tplc="BE84502C">
      <w:numFmt w:val="bullet"/>
      <w:lvlText w:val="•"/>
      <w:lvlJc w:val="left"/>
      <w:pPr>
        <w:ind w:left="5238" w:hanging="360"/>
      </w:pPr>
      <w:rPr>
        <w:rFonts w:hint="default"/>
        <w:lang w:val="en-US" w:eastAsia="en-US" w:bidi="ar-SA"/>
      </w:rPr>
    </w:lvl>
    <w:lvl w:ilvl="8" w:tplc="FC0AD6AE">
      <w:numFmt w:val="bullet"/>
      <w:lvlText w:val="•"/>
      <w:lvlJc w:val="left"/>
      <w:pPr>
        <w:ind w:left="5920" w:hanging="360"/>
      </w:pPr>
      <w:rPr>
        <w:rFonts w:hint="default"/>
        <w:lang w:val="en-US" w:eastAsia="en-US" w:bidi="ar-SA"/>
      </w:rPr>
    </w:lvl>
  </w:abstractNum>
  <w:abstractNum w:abstractNumId="20" w15:restartNumberingAfterBreak="0">
    <w:nsid w:val="6212246D"/>
    <w:multiLevelType w:val="hybridMultilevel"/>
    <w:tmpl w:val="791EFBC6"/>
    <w:lvl w:ilvl="0" w:tplc="0409000F">
      <w:start w:val="1"/>
      <w:numFmt w:val="decimal"/>
      <w:lvlText w:val="%1."/>
      <w:lvlJc w:val="left"/>
      <w:pPr>
        <w:ind w:left="467" w:hanging="360"/>
      </w:pPr>
      <w:rPr>
        <w:rFonts w:hint="default"/>
        <w:spacing w:val="-1"/>
        <w:w w:val="99"/>
        <w:sz w:val="20"/>
        <w:szCs w:val="20"/>
        <w:lang w:val="en-AU" w:eastAsia="en-AU" w:bidi="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03A06"/>
    <w:multiLevelType w:val="hybridMultilevel"/>
    <w:tmpl w:val="EFAC3F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2D71C9E"/>
    <w:multiLevelType w:val="hybridMultilevel"/>
    <w:tmpl w:val="896C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476CC1"/>
    <w:multiLevelType w:val="hybridMultilevel"/>
    <w:tmpl w:val="74DA37B2"/>
    <w:lvl w:ilvl="0" w:tplc="1270D7F6">
      <w:start w:val="1"/>
      <w:numFmt w:val="bullet"/>
      <w:lvlText w:val=""/>
      <w:lvlJc w:val="left"/>
      <w:pPr>
        <w:ind w:left="360" w:hanging="360"/>
      </w:pPr>
      <w:rPr>
        <w:rFonts w:ascii="Symbol" w:hAnsi="Symbol" w:hint="default"/>
        <w:color w:val="808080" w:themeColor="background1" w:themeShade="8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252BD0"/>
    <w:multiLevelType w:val="hybridMultilevel"/>
    <w:tmpl w:val="BFEE85B2"/>
    <w:lvl w:ilvl="0" w:tplc="0C09000F">
      <w:start w:val="1"/>
      <w:numFmt w:val="decimal"/>
      <w:lvlText w:val="%1."/>
      <w:lvlJc w:val="left"/>
      <w:pPr>
        <w:ind w:left="360" w:hanging="360"/>
      </w:pPr>
      <w:rPr>
        <w:rFonts w:hint="default"/>
        <w:color w:val="808080" w:themeColor="background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9927F5"/>
    <w:multiLevelType w:val="hybridMultilevel"/>
    <w:tmpl w:val="1C86B9D4"/>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4E439A"/>
    <w:multiLevelType w:val="hybridMultilevel"/>
    <w:tmpl w:val="725A5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B332C"/>
    <w:multiLevelType w:val="hybridMultilevel"/>
    <w:tmpl w:val="B02C3CA6"/>
    <w:lvl w:ilvl="0" w:tplc="3D38EF3A">
      <w:numFmt w:val="bullet"/>
      <w:lvlText w:val=""/>
      <w:lvlJc w:val="left"/>
      <w:pPr>
        <w:ind w:left="467" w:hanging="360"/>
      </w:pPr>
      <w:rPr>
        <w:rFonts w:ascii="Symbol" w:eastAsia="Symbol" w:hAnsi="Symbol" w:cs="Symbol" w:hint="default"/>
        <w:b w:val="0"/>
        <w:bCs w:val="0"/>
        <w:i w:val="0"/>
        <w:iCs w:val="0"/>
        <w:color w:val="585858"/>
        <w:spacing w:val="0"/>
        <w:w w:val="100"/>
        <w:sz w:val="22"/>
        <w:szCs w:val="22"/>
        <w:lang w:val="en-US" w:eastAsia="en-US" w:bidi="ar-SA"/>
      </w:rPr>
    </w:lvl>
    <w:lvl w:ilvl="1" w:tplc="4C92EA20">
      <w:numFmt w:val="bullet"/>
      <w:lvlText w:val="•"/>
      <w:lvlJc w:val="left"/>
      <w:pPr>
        <w:ind w:left="1142" w:hanging="360"/>
      </w:pPr>
      <w:rPr>
        <w:rFonts w:hint="default"/>
        <w:lang w:val="en-US" w:eastAsia="en-US" w:bidi="ar-SA"/>
      </w:rPr>
    </w:lvl>
    <w:lvl w:ilvl="2" w:tplc="4C9A2C80">
      <w:numFmt w:val="bullet"/>
      <w:lvlText w:val="•"/>
      <w:lvlJc w:val="left"/>
      <w:pPr>
        <w:ind w:left="1825" w:hanging="360"/>
      </w:pPr>
      <w:rPr>
        <w:rFonts w:hint="default"/>
        <w:lang w:val="en-US" w:eastAsia="en-US" w:bidi="ar-SA"/>
      </w:rPr>
    </w:lvl>
    <w:lvl w:ilvl="3" w:tplc="B2A01324">
      <w:numFmt w:val="bullet"/>
      <w:lvlText w:val="•"/>
      <w:lvlJc w:val="left"/>
      <w:pPr>
        <w:ind w:left="2507" w:hanging="360"/>
      </w:pPr>
      <w:rPr>
        <w:rFonts w:hint="default"/>
        <w:lang w:val="en-US" w:eastAsia="en-US" w:bidi="ar-SA"/>
      </w:rPr>
    </w:lvl>
    <w:lvl w:ilvl="4" w:tplc="BA62D57E">
      <w:numFmt w:val="bullet"/>
      <w:lvlText w:val="•"/>
      <w:lvlJc w:val="left"/>
      <w:pPr>
        <w:ind w:left="3190" w:hanging="360"/>
      </w:pPr>
      <w:rPr>
        <w:rFonts w:hint="default"/>
        <w:lang w:val="en-US" w:eastAsia="en-US" w:bidi="ar-SA"/>
      </w:rPr>
    </w:lvl>
    <w:lvl w:ilvl="5" w:tplc="CAC6C630">
      <w:numFmt w:val="bullet"/>
      <w:lvlText w:val="•"/>
      <w:lvlJc w:val="left"/>
      <w:pPr>
        <w:ind w:left="3873" w:hanging="360"/>
      </w:pPr>
      <w:rPr>
        <w:rFonts w:hint="default"/>
        <w:lang w:val="en-US" w:eastAsia="en-US" w:bidi="ar-SA"/>
      </w:rPr>
    </w:lvl>
    <w:lvl w:ilvl="6" w:tplc="B1AC7FEC">
      <w:numFmt w:val="bullet"/>
      <w:lvlText w:val="•"/>
      <w:lvlJc w:val="left"/>
      <w:pPr>
        <w:ind w:left="4555" w:hanging="360"/>
      </w:pPr>
      <w:rPr>
        <w:rFonts w:hint="default"/>
        <w:lang w:val="en-US" w:eastAsia="en-US" w:bidi="ar-SA"/>
      </w:rPr>
    </w:lvl>
    <w:lvl w:ilvl="7" w:tplc="E5127B7A">
      <w:numFmt w:val="bullet"/>
      <w:lvlText w:val="•"/>
      <w:lvlJc w:val="left"/>
      <w:pPr>
        <w:ind w:left="5238" w:hanging="360"/>
      </w:pPr>
      <w:rPr>
        <w:rFonts w:hint="default"/>
        <w:lang w:val="en-US" w:eastAsia="en-US" w:bidi="ar-SA"/>
      </w:rPr>
    </w:lvl>
    <w:lvl w:ilvl="8" w:tplc="5B32F882">
      <w:numFmt w:val="bullet"/>
      <w:lvlText w:val="•"/>
      <w:lvlJc w:val="left"/>
      <w:pPr>
        <w:ind w:left="5920" w:hanging="360"/>
      </w:pPr>
      <w:rPr>
        <w:rFonts w:hint="default"/>
        <w:lang w:val="en-US" w:eastAsia="en-US" w:bidi="ar-SA"/>
      </w:rPr>
    </w:lvl>
  </w:abstractNum>
  <w:abstractNum w:abstractNumId="28" w15:restartNumberingAfterBreak="0">
    <w:nsid w:val="6EB86565"/>
    <w:multiLevelType w:val="hybridMultilevel"/>
    <w:tmpl w:val="4C5E1534"/>
    <w:lvl w:ilvl="0" w:tplc="AF54BA94">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F8C1744"/>
    <w:multiLevelType w:val="hybridMultilevel"/>
    <w:tmpl w:val="81CA95E6"/>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1D1F50"/>
    <w:multiLevelType w:val="hybridMultilevel"/>
    <w:tmpl w:val="0C929402"/>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CA3761"/>
    <w:multiLevelType w:val="hybridMultilevel"/>
    <w:tmpl w:val="6E5060DC"/>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6272276">
    <w:abstractNumId w:val="22"/>
  </w:num>
  <w:num w:numId="2" w16cid:durableId="266890448">
    <w:abstractNumId w:val="11"/>
  </w:num>
  <w:num w:numId="3" w16cid:durableId="2083671509">
    <w:abstractNumId w:val="29"/>
  </w:num>
  <w:num w:numId="4" w16cid:durableId="1546409374">
    <w:abstractNumId w:val="2"/>
  </w:num>
  <w:num w:numId="5" w16cid:durableId="488130594">
    <w:abstractNumId w:val="8"/>
  </w:num>
  <w:num w:numId="6" w16cid:durableId="1065491316">
    <w:abstractNumId w:val="20"/>
  </w:num>
  <w:num w:numId="7" w16cid:durableId="980381773">
    <w:abstractNumId w:val="10"/>
  </w:num>
  <w:num w:numId="8" w16cid:durableId="1142772695">
    <w:abstractNumId w:val="30"/>
  </w:num>
  <w:num w:numId="9" w16cid:durableId="328994536">
    <w:abstractNumId w:val="7"/>
  </w:num>
  <w:num w:numId="10" w16cid:durableId="1302491845">
    <w:abstractNumId w:val="5"/>
  </w:num>
  <w:num w:numId="11" w16cid:durableId="397825023">
    <w:abstractNumId w:val="16"/>
  </w:num>
  <w:num w:numId="12" w16cid:durableId="1278369603">
    <w:abstractNumId w:val="14"/>
  </w:num>
  <w:num w:numId="13" w16cid:durableId="1278872026">
    <w:abstractNumId w:val="13"/>
  </w:num>
  <w:num w:numId="14" w16cid:durableId="785268756">
    <w:abstractNumId w:val="31"/>
  </w:num>
  <w:num w:numId="15" w16cid:durableId="269362602">
    <w:abstractNumId w:val="6"/>
  </w:num>
  <w:num w:numId="16" w16cid:durableId="237909072">
    <w:abstractNumId w:val="3"/>
  </w:num>
  <w:num w:numId="17" w16cid:durableId="22442321">
    <w:abstractNumId w:val="25"/>
  </w:num>
  <w:num w:numId="18" w16cid:durableId="951937946">
    <w:abstractNumId w:val="1"/>
  </w:num>
  <w:num w:numId="19" w16cid:durableId="1410467308">
    <w:abstractNumId w:val="23"/>
  </w:num>
  <w:num w:numId="20" w16cid:durableId="1634368023">
    <w:abstractNumId w:val="4"/>
  </w:num>
  <w:num w:numId="21" w16cid:durableId="590624846">
    <w:abstractNumId w:val="12"/>
  </w:num>
  <w:num w:numId="22" w16cid:durableId="92164057">
    <w:abstractNumId w:val="19"/>
  </w:num>
  <w:num w:numId="23" w16cid:durableId="75447837">
    <w:abstractNumId w:val="27"/>
  </w:num>
  <w:num w:numId="24" w16cid:durableId="340862973">
    <w:abstractNumId w:val="15"/>
  </w:num>
  <w:num w:numId="25" w16cid:durableId="797529662">
    <w:abstractNumId w:val="17"/>
  </w:num>
  <w:num w:numId="26" w16cid:durableId="1758406329">
    <w:abstractNumId w:val="9"/>
  </w:num>
  <w:num w:numId="27" w16cid:durableId="545264791">
    <w:abstractNumId w:val="9"/>
  </w:num>
  <w:num w:numId="28" w16cid:durableId="1287202267">
    <w:abstractNumId w:val="26"/>
  </w:num>
  <w:num w:numId="29" w16cid:durableId="891428213">
    <w:abstractNumId w:val="18"/>
  </w:num>
  <w:num w:numId="30" w16cid:durableId="784539629">
    <w:abstractNumId w:val="28"/>
  </w:num>
  <w:num w:numId="31" w16cid:durableId="313026123">
    <w:abstractNumId w:val="0"/>
  </w:num>
  <w:num w:numId="32" w16cid:durableId="200361954">
    <w:abstractNumId w:val="21"/>
  </w:num>
  <w:num w:numId="33" w16cid:durableId="2189845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3NbI0NLAwNzA0NzdT0lEKTi0uzszPAykwMq8FAK0jwnstAAAA"/>
  </w:docVars>
  <w:rsids>
    <w:rsidRoot w:val="00100B12"/>
    <w:rsid w:val="000077D6"/>
    <w:rsid w:val="00022D17"/>
    <w:rsid w:val="0004566C"/>
    <w:rsid w:val="000659CE"/>
    <w:rsid w:val="00090DE0"/>
    <w:rsid w:val="00091C90"/>
    <w:rsid w:val="000A6B23"/>
    <w:rsid w:val="000B0D86"/>
    <w:rsid w:val="000B3FBA"/>
    <w:rsid w:val="000B51A1"/>
    <w:rsid w:val="000C2F5F"/>
    <w:rsid w:val="000D70DB"/>
    <w:rsid w:val="000E665B"/>
    <w:rsid w:val="000F467D"/>
    <w:rsid w:val="00100984"/>
    <w:rsid w:val="00100B12"/>
    <w:rsid w:val="00107A45"/>
    <w:rsid w:val="0011108D"/>
    <w:rsid w:val="00132318"/>
    <w:rsid w:val="00157403"/>
    <w:rsid w:val="00157F02"/>
    <w:rsid w:val="00165FB2"/>
    <w:rsid w:val="001747E4"/>
    <w:rsid w:val="00176473"/>
    <w:rsid w:val="00180634"/>
    <w:rsid w:val="00190AE4"/>
    <w:rsid w:val="00192074"/>
    <w:rsid w:val="001B4544"/>
    <w:rsid w:val="001C3305"/>
    <w:rsid w:val="001C7CC6"/>
    <w:rsid w:val="001D0786"/>
    <w:rsid w:val="001D2C9D"/>
    <w:rsid w:val="001D5F1B"/>
    <w:rsid w:val="001D7E9E"/>
    <w:rsid w:val="001E1CDC"/>
    <w:rsid w:val="001E209D"/>
    <w:rsid w:val="001F6820"/>
    <w:rsid w:val="001F694F"/>
    <w:rsid w:val="002151A3"/>
    <w:rsid w:val="00257F90"/>
    <w:rsid w:val="00261DD9"/>
    <w:rsid w:val="00271FCB"/>
    <w:rsid w:val="002956D9"/>
    <w:rsid w:val="002A2C5D"/>
    <w:rsid w:val="002C0BE3"/>
    <w:rsid w:val="002D723B"/>
    <w:rsid w:val="002F2323"/>
    <w:rsid w:val="00303961"/>
    <w:rsid w:val="003046E6"/>
    <w:rsid w:val="00311517"/>
    <w:rsid w:val="00320C57"/>
    <w:rsid w:val="00337A1E"/>
    <w:rsid w:val="003509BD"/>
    <w:rsid w:val="00353254"/>
    <w:rsid w:val="00356A80"/>
    <w:rsid w:val="0037195C"/>
    <w:rsid w:val="003762A5"/>
    <w:rsid w:val="003854FF"/>
    <w:rsid w:val="00387365"/>
    <w:rsid w:val="003A271C"/>
    <w:rsid w:val="003B129A"/>
    <w:rsid w:val="003C727A"/>
    <w:rsid w:val="003D0DD5"/>
    <w:rsid w:val="003D52B3"/>
    <w:rsid w:val="003E15A9"/>
    <w:rsid w:val="003E73B5"/>
    <w:rsid w:val="003F3F49"/>
    <w:rsid w:val="003F6CAB"/>
    <w:rsid w:val="00407CDB"/>
    <w:rsid w:val="0042237A"/>
    <w:rsid w:val="00431E2F"/>
    <w:rsid w:val="004425B3"/>
    <w:rsid w:val="0048674F"/>
    <w:rsid w:val="004A7FC2"/>
    <w:rsid w:val="004B721A"/>
    <w:rsid w:val="004D3315"/>
    <w:rsid w:val="004D6001"/>
    <w:rsid w:val="004F77D0"/>
    <w:rsid w:val="00506CA5"/>
    <w:rsid w:val="00520FEB"/>
    <w:rsid w:val="00523E2E"/>
    <w:rsid w:val="005255B6"/>
    <w:rsid w:val="005322E8"/>
    <w:rsid w:val="00541F9A"/>
    <w:rsid w:val="005454B3"/>
    <w:rsid w:val="00561A6A"/>
    <w:rsid w:val="0057305C"/>
    <w:rsid w:val="00576D62"/>
    <w:rsid w:val="00581144"/>
    <w:rsid w:val="00582F10"/>
    <w:rsid w:val="0058654B"/>
    <w:rsid w:val="00587274"/>
    <w:rsid w:val="005A210D"/>
    <w:rsid w:val="005A37B5"/>
    <w:rsid w:val="005A52A9"/>
    <w:rsid w:val="005A7332"/>
    <w:rsid w:val="005B2746"/>
    <w:rsid w:val="005B3494"/>
    <w:rsid w:val="005B6894"/>
    <w:rsid w:val="005C5B11"/>
    <w:rsid w:val="005E5601"/>
    <w:rsid w:val="006008CE"/>
    <w:rsid w:val="0060731D"/>
    <w:rsid w:val="00627E82"/>
    <w:rsid w:val="00633221"/>
    <w:rsid w:val="00641FB8"/>
    <w:rsid w:val="006512CF"/>
    <w:rsid w:val="00661DBC"/>
    <w:rsid w:val="00665E31"/>
    <w:rsid w:val="00672BC3"/>
    <w:rsid w:val="00685D04"/>
    <w:rsid w:val="00690A09"/>
    <w:rsid w:val="00691DA2"/>
    <w:rsid w:val="006B1EA5"/>
    <w:rsid w:val="006B68C2"/>
    <w:rsid w:val="006C0039"/>
    <w:rsid w:val="006C453A"/>
    <w:rsid w:val="006E1F78"/>
    <w:rsid w:val="006F0616"/>
    <w:rsid w:val="006F2FE1"/>
    <w:rsid w:val="006F3616"/>
    <w:rsid w:val="00713927"/>
    <w:rsid w:val="00730908"/>
    <w:rsid w:val="0075106E"/>
    <w:rsid w:val="007641AA"/>
    <w:rsid w:val="007732CB"/>
    <w:rsid w:val="007770B3"/>
    <w:rsid w:val="007B28C8"/>
    <w:rsid w:val="007B2973"/>
    <w:rsid w:val="007F6999"/>
    <w:rsid w:val="00813DBC"/>
    <w:rsid w:val="00814B68"/>
    <w:rsid w:val="00816DAB"/>
    <w:rsid w:val="00825ADA"/>
    <w:rsid w:val="008264E6"/>
    <w:rsid w:val="0083306E"/>
    <w:rsid w:val="00865463"/>
    <w:rsid w:val="00873A8A"/>
    <w:rsid w:val="00880BC5"/>
    <w:rsid w:val="00880D19"/>
    <w:rsid w:val="00882F29"/>
    <w:rsid w:val="00892DC3"/>
    <w:rsid w:val="008974A6"/>
    <w:rsid w:val="008B7045"/>
    <w:rsid w:val="00900787"/>
    <w:rsid w:val="009029B4"/>
    <w:rsid w:val="00936016"/>
    <w:rsid w:val="009439F8"/>
    <w:rsid w:val="00946A81"/>
    <w:rsid w:val="00947A4A"/>
    <w:rsid w:val="00962431"/>
    <w:rsid w:val="0096516D"/>
    <w:rsid w:val="0096680D"/>
    <w:rsid w:val="00986AEA"/>
    <w:rsid w:val="009B3C26"/>
    <w:rsid w:val="009D6012"/>
    <w:rsid w:val="009E5DBA"/>
    <w:rsid w:val="00A0310E"/>
    <w:rsid w:val="00A1128E"/>
    <w:rsid w:val="00A42858"/>
    <w:rsid w:val="00A53EA1"/>
    <w:rsid w:val="00A55214"/>
    <w:rsid w:val="00A80B34"/>
    <w:rsid w:val="00A813BA"/>
    <w:rsid w:val="00A81975"/>
    <w:rsid w:val="00AA12E0"/>
    <w:rsid w:val="00AC7056"/>
    <w:rsid w:val="00AD7951"/>
    <w:rsid w:val="00AE73A1"/>
    <w:rsid w:val="00AF04E0"/>
    <w:rsid w:val="00AF3152"/>
    <w:rsid w:val="00B010E1"/>
    <w:rsid w:val="00B23286"/>
    <w:rsid w:val="00B64F21"/>
    <w:rsid w:val="00B67E4E"/>
    <w:rsid w:val="00B87328"/>
    <w:rsid w:val="00BB638E"/>
    <w:rsid w:val="00BD1626"/>
    <w:rsid w:val="00BD5737"/>
    <w:rsid w:val="00BD77E0"/>
    <w:rsid w:val="00BE4864"/>
    <w:rsid w:val="00BF07BB"/>
    <w:rsid w:val="00C002F0"/>
    <w:rsid w:val="00C06300"/>
    <w:rsid w:val="00C1681F"/>
    <w:rsid w:val="00C54C45"/>
    <w:rsid w:val="00C57FA0"/>
    <w:rsid w:val="00C60E21"/>
    <w:rsid w:val="00C71134"/>
    <w:rsid w:val="00C75203"/>
    <w:rsid w:val="00C95A54"/>
    <w:rsid w:val="00CA790A"/>
    <w:rsid w:val="00CB67D2"/>
    <w:rsid w:val="00CC26CF"/>
    <w:rsid w:val="00CD7978"/>
    <w:rsid w:val="00D16875"/>
    <w:rsid w:val="00D235C4"/>
    <w:rsid w:val="00D459B3"/>
    <w:rsid w:val="00D4736F"/>
    <w:rsid w:val="00D61BD7"/>
    <w:rsid w:val="00D63B8A"/>
    <w:rsid w:val="00D67443"/>
    <w:rsid w:val="00D938D5"/>
    <w:rsid w:val="00DB7BC8"/>
    <w:rsid w:val="00DC02DF"/>
    <w:rsid w:val="00DC13E0"/>
    <w:rsid w:val="00DF37FE"/>
    <w:rsid w:val="00E03DD6"/>
    <w:rsid w:val="00E0422A"/>
    <w:rsid w:val="00E07064"/>
    <w:rsid w:val="00E2054B"/>
    <w:rsid w:val="00E21548"/>
    <w:rsid w:val="00E43499"/>
    <w:rsid w:val="00E519F9"/>
    <w:rsid w:val="00E54FF9"/>
    <w:rsid w:val="00E568FB"/>
    <w:rsid w:val="00E61D7F"/>
    <w:rsid w:val="00E75E5D"/>
    <w:rsid w:val="00E81DA6"/>
    <w:rsid w:val="00E974F6"/>
    <w:rsid w:val="00EB233F"/>
    <w:rsid w:val="00EC4D93"/>
    <w:rsid w:val="00EC521C"/>
    <w:rsid w:val="00EE126E"/>
    <w:rsid w:val="00EF1AA7"/>
    <w:rsid w:val="00EF4750"/>
    <w:rsid w:val="00EF6FE0"/>
    <w:rsid w:val="00F00561"/>
    <w:rsid w:val="00F103CE"/>
    <w:rsid w:val="00F64C0A"/>
    <w:rsid w:val="00F66CCF"/>
    <w:rsid w:val="00F81346"/>
    <w:rsid w:val="00F84A8C"/>
    <w:rsid w:val="00FB0E23"/>
    <w:rsid w:val="00FB2040"/>
    <w:rsid w:val="00FC5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359D"/>
  <w15:chartTrackingRefBased/>
  <w15:docId w15:val="{4A0F68F4-4718-44F1-AF7E-60FAEAB7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7FE"/>
  </w:style>
  <w:style w:type="paragraph" w:styleId="Footer">
    <w:name w:val="footer"/>
    <w:basedOn w:val="Normal"/>
    <w:link w:val="FooterChar"/>
    <w:uiPriority w:val="99"/>
    <w:unhideWhenUsed/>
    <w:rsid w:val="00DF3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7FE"/>
  </w:style>
  <w:style w:type="character" w:styleId="Hyperlink">
    <w:name w:val="Hyperlink"/>
    <w:basedOn w:val="DefaultParagraphFont"/>
    <w:uiPriority w:val="99"/>
    <w:unhideWhenUsed/>
    <w:rsid w:val="00132318"/>
    <w:rPr>
      <w:color w:val="0563C1" w:themeColor="hyperlink"/>
      <w:u w:val="single"/>
    </w:rPr>
  </w:style>
  <w:style w:type="paragraph" w:styleId="ListParagraph">
    <w:name w:val="List Paragraph"/>
    <w:basedOn w:val="Normal"/>
    <w:uiPriority w:val="34"/>
    <w:qFormat/>
    <w:rsid w:val="00873A8A"/>
    <w:pPr>
      <w:ind w:left="720"/>
      <w:contextualSpacing/>
    </w:pPr>
  </w:style>
  <w:style w:type="table" w:styleId="TableGrid">
    <w:name w:val="Table Grid"/>
    <w:basedOn w:val="TableNormal"/>
    <w:uiPriority w:val="39"/>
    <w:rsid w:val="0087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4C0A"/>
    <w:pPr>
      <w:widowControl w:val="0"/>
      <w:autoSpaceDE w:val="0"/>
      <w:autoSpaceDN w:val="0"/>
      <w:spacing w:after="0" w:line="240" w:lineRule="auto"/>
      <w:ind w:left="108"/>
    </w:pPr>
    <w:rPr>
      <w:rFonts w:ascii="Arial" w:eastAsia="Arial" w:hAnsi="Arial" w:cs="Arial"/>
      <w:lang w:eastAsia="en-AU" w:bidi="en-AU"/>
    </w:rPr>
  </w:style>
  <w:style w:type="character" w:styleId="PlaceholderText">
    <w:name w:val="Placeholder Text"/>
    <w:basedOn w:val="DefaultParagraphFont"/>
    <w:uiPriority w:val="99"/>
    <w:semiHidden/>
    <w:rsid w:val="000F467D"/>
    <w:rPr>
      <w:color w:val="808080"/>
    </w:rPr>
  </w:style>
  <w:style w:type="character" w:customStyle="1" w:styleId="Style1">
    <w:name w:val="Style1"/>
    <w:basedOn w:val="DefaultParagraphFont"/>
    <w:uiPriority w:val="1"/>
    <w:rsid w:val="000F467D"/>
    <w:rPr>
      <w:rFonts w:ascii="Calibri Light" w:hAnsi="Calibri Light"/>
      <w:color w:val="2381C0"/>
      <w:sz w:val="36"/>
    </w:rPr>
  </w:style>
  <w:style w:type="character" w:customStyle="1" w:styleId="Style2">
    <w:name w:val="Style2"/>
    <w:basedOn w:val="DefaultParagraphFont"/>
    <w:uiPriority w:val="1"/>
    <w:rsid w:val="000F467D"/>
    <w:rPr>
      <w:rFonts w:ascii="Calibri Light" w:hAnsi="Calibri Light"/>
      <w:color w:val="2381C0"/>
      <w:sz w:val="36"/>
    </w:rPr>
  </w:style>
  <w:style w:type="character" w:styleId="FollowedHyperlink">
    <w:name w:val="FollowedHyperlink"/>
    <w:basedOn w:val="DefaultParagraphFont"/>
    <w:uiPriority w:val="99"/>
    <w:semiHidden/>
    <w:unhideWhenUsed/>
    <w:rsid w:val="00A81975"/>
    <w:rPr>
      <w:color w:val="954F72" w:themeColor="followedHyperlink"/>
      <w:u w:val="single"/>
    </w:rPr>
  </w:style>
  <w:style w:type="paragraph" w:customStyle="1" w:styleId="Default">
    <w:name w:val="Default"/>
    <w:rsid w:val="0042237A"/>
    <w:pPr>
      <w:autoSpaceDE w:val="0"/>
      <w:autoSpaceDN w:val="0"/>
      <w:adjustRightInd w:val="0"/>
      <w:spacing w:after="0" w:line="240" w:lineRule="auto"/>
    </w:pPr>
    <w:rPr>
      <w:rFonts w:ascii="Calibri Light" w:hAnsi="Calibri Light" w:cs="Calibri Light"/>
      <w:color w:val="000000"/>
      <w:sz w:val="24"/>
      <w:szCs w:val="24"/>
    </w:rPr>
  </w:style>
  <w:style w:type="paragraph" w:styleId="Title">
    <w:name w:val="Title"/>
    <w:basedOn w:val="Normal"/>
    <w:link w:val="TitleChar"/>
    <w:uiPriority w:val="10"/>
    <w:qFormat/>
    <w:rsid w:val="00EE126E"/>
    <w:pPr>
      <w:widowControl w:val="0"/>
      <w:autoSpaceDE w:val="0"/>
      <w:autoSpaceDN w:val="0"/>
      <w:spacing w:before="1" w:after="0" w:line="240" w:lineRule="auto"/>
      <w:ind w:left="1548"/>
    </w:pPr>
    <w:rPr>
      <w:rFonts w:ascii="Calibri Light" w:eastAsia="Calibri Light" w:hAnsi="Calibri Light" w:cs="Calibri Light"/>
      <w:sz w:val="36"/>
      <w:szCs w:val="36"/>
      <w:lang w:val="en-US"/>
    </w:rPr>
  </w:style>
  <w:style w:type="character" w:customStyle="1" w:styleId="TitleChar">
    <w:name w:val="Title Char"/>
    <w:basedOn w:val="DefaultParagraphFont"/>
    <w:link w:val="Title"/>
    <w:uiPriority w:val="10"/>
    <w:rsid w:val="00EE126E"/>
    <w:rPr>
      <w:rFonts w:ascii="Calibri Light" w:eastAsia="Calibri Light" w:hAnsi="Calibri Light" w:cs="Calibri Light"/>
      <w:sz w:val="36"/>
      <w:szCs w:val="36"/>
      <w:lang w:val="en-US"/>
    </w:rPr>
  </w:style>
  <w:style w:type="character" w:styleId="UnresolvedMention">
    <w:name w:val="Unresolved Mention"/>
    <w:uiPriority w:val="99"/>
    <w:semiHidden/>
    <w:unhideWhenUsed/>
    <w:rsid w:val="00627E82"/>
    <w:rPr>
      <w:color w:val="605E5C"/>
      <w:shd w:val="clear" w:color="auto" w:fill="E1DFDD"/>
    </w:rPr>
  </w:style>
  <w:style w:type="table" w:styleId="GridTable7Colorful-Accent3">
    <w:name w:val="Grid Table 7 Colorful Accent 3"/>
    <w:basedOn w:val="TableNormal"/>
    <w:uiPriority w:val="52"/>
    <w:rsid w:val="003D0DD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CEACGNormal">
    <w:name w:val="CEACG Normal"/>
    <w:qFormat/>
    <w:rsid w:val="001C7CC6"/>
    <w:pPr>
      <w:suppressAutoHyphens/>
      <w:autoSpaceDE w:val="0"/>
      <w:autoSpaceDN w:val="0"/>
      <w:adjustRightInd w:val="0"/>
      <w:spacing w:after="120" w:line="240" w:lineRule="auto"/>
      <w:textAlignment w:val="center"/>
    </w:pPr>
    <w:rPr>
      <w:rFonts w:ascii="Arial" w:eastAsiaTheme="minorEastAsia" w:hAnsi="Arial" w:cs="Arial"/>
      <w:color w:val="000000"/>
      <w:sz w:val="20"/>
      <w:szCs w:val="18"/>
      <w:lang w:val="en-US" w:eastAsia="zh-CN"/>
    </w:rPr>
  </w:style>
  <w:style w:type="paragraph" w:customStyle="1" w:styleId="CEACGTable">
    <w:name w:val="CEACG Table"/>
    <w:qFormat/>
    <w:rsid w:val="001C7CC6"/>
    <w:pPr>
      <w:spacing w:after="0" w:line="240" w:lineRule="auto"/>
    </w:pPr>
    <w:rPr>
      <w:rFonts w:ascii="Arial" w:eastAsiaTheme="minorEastAsia" w:hAnsi="Arial" w:cs="Arial"/>
      <w:color w:val="000000"/>
      <w:sz w:val="20"/>
      <w:szCs w:val="18"/>
      <w:lang w:val="en-US" w:eastAsia="zh-CN"/>
    </w:rPr>
  </w:style>
  <w:style w:type="paragraph" w:customStyle="1" w:styleId="CEACGH2">
    <w:name w:val="CEACG H2"/>
    <w:next w:val="CEACGNormal"/>
    <w:qFormat/>
    <w:rsid w:val="001C7CC6"/>
    <w:pPr>
      <w:spacing w:before="600" w:after="240" w:line="240" w:lineRule="auto"/>
    </w:pPr>
    <w:rPr>
      <w:rFonts w:ascii="Arial" w:eastAsiaTheme="minorEastAsia" w:hAnsi="Arial" w:cs="Arial"/>
      <w:caps/>
      <w:color w:val="1E70B7"/>
      <w:sz w:val="28"/>
      <w:szCs w:val="28"/>
      <w:lang w:val="en-US" w:eastAsia="zh-CN"/>
    </w:rPr>
  </w:style>
  <w:style w:type="paragraph" w:customStyle="1" w:styleId="CEACGBullets">
    <w:name w:val="CEACG Bullets"/>
    <w:basedOn w:val="CEACGNormal"/>
    <w:qFormat/>
    <w:rsid w:val="001C7CC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g.catholic.edu.au/privacy-stat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g.catholic.edu.au" TargetMode="External"/><Relationship Id="rId2" Type="http://schemas.openxmlformats.org/officeDocument/2006/relationships/hyperlink" Target="http://www.cg.catholic.edu.au"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BAEF06EF248F47A6A755340B6712E1" ma:contentTypeVersion="18" ma:contentTypeDescription="Create a new document." ma:contentTypeScope="" ma:versionID="cf77af02bfd2f2ecb958fde4f19c826c">
  <xsd:schema xmlns:xsd="http://www.w3.org/2001/XMLSchema" xmlns:xs="http://www.w3.org/2001/XMLSchema" xmlns:p="http://schemas.microsoft.com/office/2006/metadata/properties" xmlns:ns2="dd1a8e75-4e50-46a2-bede-d249f55b720a" xmlns:ns3="56d82e4f-1ec8-480b-a401-b34330673ccb" targetNamespace="http://schemas.microsoft.com/office/2006/metadata/properties" ma:root="true" ma:fieldsID="b8026b3f8f8665d39d730b291038b3fe" ns2:_="" ns3:_="">
    <xsd:import namespace="dd1a8e75-4e50-46a2-bede-d249f55b720a"/>
    <xsd:import namespace="56d82e4f-1ec8-480b-a401-b34330673c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a8e75-4e50-46a2-bede-d249f55b7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72a9c4-a613-481e-8fbb-3bbe30acf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82e4f-1ec8-480b-a401-b34330673c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1d5912-8e8d-47a0-b270-abf664a4e8c8}" ma:internalName="TaxCatchAll" ma:showField="CatchAllData" ma:web="56d82e4f-1ec8-480b-a401-b34330673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d82e4f-1ec8-480b-a401-b34330673ccb" xsi:nil="true"/>
    <lcf76f155ced4ddcb4097134ff3c332f xmlns="dd1a8e75-4e50-46a2-bede-d249f55b7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50995-CFAA-49E9-904C-111974603A86}">
  <ds:schemaRefs>
    <ds:schemaRef ds:uri="http://schemas.microsoft.com/sharepoint/v3/contenttype/forms"/>
  </ds:schemaRefs>
</ds:datastoreItem>
</file>

<file path=customXml/itemProps2.xml><?xml version="1.0" encoding="utf-8"?>
<ds:datastoreItem xmlns:ds="http://schemas.openxmlformats.org/officeDocument/2006/customXml" ds:itemID="{A5B00037-FE13-43AE-B0FC-761AA090457B}">
  <ds:schemaRefs>
    <ds:schemaRef ds:uri="http://schemas.openxmlformats.org/officeDocument/2006/bibliography"/>
  </ds:schemaRefs>
</ds:datastoreItem>
</file>

<file path=customXml/itemProps3.xml><?xml version="1.0" encoding="utf-8"?>
<ds:datastoreItem xmlns:ds="http://schemas.openxmlformats.org/officeDocument/2006/customXml" ds:itemID="{C977122E-72A5-4D52-BE64-F18F4B4F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a8e75-4e50-46a2-bede-d249f55b720a"/>
    <ds:schemaRef ds:uri="56d82e4f-1ec8-480b-a401-b34330673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52DFF-AE57-4C0D-AB62-539C7F45AFD0}">
  <ds:schemaRefs>
    <ds:schemaRef ds:uri="dd1a8e75-4e50-46a2-bede-d249f55b720a"/>
    <ds:schemaRef ds:uri="http://purl.org/dc/elements/1.1/"/>
    <ds:schemaRef ds:uri="http://schemas.microsoft.com/office/2006/documentManagement/types"/>
    <ds:schemaRef ds:uri="http://www.w3.org/XML/1998/namespace"/>
    <ds:schemaRef ds:uri="http://purl.org/dc/dcmitype/"/>
    <ds:schemaRef ds:uri="http://purl.org/dc/terms/"/>
    <ds:schemaRef ds:uri="56d82e4f-1ec8-480b-a401-b34330673cc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Catholic Education, Canberra &amp; Goulburn</Company>
  <LinksUpToDate>false</LinksUpToDate>
  <CharactersWithSpaces>5320</CharactersWithSpaces>
  <SharedDoc>false</SharedDoc>
  <HLinks>
    <vt:vector size="18" baseType="variant">
      <vt:variant>
        <vt:i4>5832805</vt:i4>
      </vt:variant>
      <vt:variant>
        <vt:i4>3</vt:i4>
      </vt:variant>
      <vt:variant>
        <vt:i4>0</vt:i4>
      </vt:variant>
      <vt:variant>
        <vt:i4>5</vt:i4>
      </vt:variant>
      <vt:variant>
        <vt:lpwstr>mailto:recruitment@cg.catholic.edu.au</vt:lpwstr>
      </vt:variant>
      <vt:variant>
        <vt:lpwstr/>
      </vt:variant>
      <vt:variant>
        <vt:i4>1114140</vt:i4>
      </vt:variant>
      <vt:variant>
        <vt:i4>0</vt:i4>
      </vt:variant>
      <vt:variant>
        <vt:i4>0</vt:i4>
      </vt:variant>
      <vt:variant>
        <vt:i4>5</vt:i4>
      </vt:variant>
      <vt:variant>
        <vt:lpwstr>https://cg.catholic.edu.au/privacy-statement/</vt:lpwstr>
      </vt:variant>
      <vt:variant>
        <vt:lpwstr/>
      </vt:variant>
      <vt:variant>
        <vt:i4>4063287</vt:i4>
      </vt:variant>
      <vt:variant>
        <vt:i4>0</vt:i4>
      </vt:variant>
      <vt:variant>
        <vt:i4>0</vt:i4>
      </vt:variant>
      <vt:variant>
        <vt:i4>5</vt:i4>
      </vt:variant>
      <vt:variant>
        <vt:lpwstr>http://www.cg.catholic.edu.au/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ivah.lynch</dc:creator>
  <cp:keywords/>
  <dc:description/>
  <cp:lastModifiedBy>Nicola Grieb</cp:lastModifiedBy>
  <cp:revision>2</cp:revision>
  <dcterms:created xsi:type="dcterms:W3CDTF">2024-10-17T21:50:00Z</dcterms:created>
  <dcterms:modified xsi:type="dcterms:W3CDTF">2024-10-17T21:50:00Z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0x01010052BAEF06EF248F47A6A755340B6712E1</vt:lpwstr>
  </property>
  <property fmtid="{D5CDD505-2E9C-101B-9397-08002B2CF9AE}" pid="3" name="MediaServiceImageTags">
    <vt:lpwstr/>
  </property>
  <property fmtid="{D5CDD505-2E9C-101B-9397-08002B2CF9AE}" pid="4" name="GrammarlyDocumentId">
    <vt:lpwstr>5bf010f6d55e7f98ed9976e171f785d5545e8b17b21202723a3fbce0d19c23d2</vt:lpwstr>
  </property>
</Properties>
</file>