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45EE" w14:textId="77777777" w:rsidR="000C4A57" w:rsidRPr="00A6365A" w:rsidRDefault="000C4A57" w:rsidP="004861A1">
      <w:pPr>
        <w:ind w:left="-142"/>
        <w:jc w:val="both"/>
        <w:rPr>
          <w:rFonts w:ascii="Poppins" w:hAnsi="Poppins" w:cs="Poppins"/>
          <w:b/>
          <w:lang w:val="en-US"/>
        </w:rPr>
      </w:pPr>
      <w:r w:rsidRPr="00A6365A">
        <w:rPr>
          <w:rFonts w:ascii="Poppins" w:hAnsi="Poppins" w:cs="Poppins"/>
          <w:b/>
          <w:lang w:val="en-US"/>
        </w:rPr>
        <w:t>Position Description</w:t>
      </w:r>
    </w:p>
    <w:p w14:paraId="5CD845EF" w14:textId="77777777" w:rsidR="000C2CC5" w:rsidRPr="00A6365A" w:rsidRDefault="000C2CC5" w:rsidP="004861A1">
      <w:pPr>
        <w:ind w:left="-142"/>
        <w:jc w:val="both"/>
        <w:rPr>
          <w:rFonts w:ascii="Poppins" w:hAnsi="Poppins" w:cs="Poppins"/>
          <w:b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6588"/>
        <w:gridCol w:w="266"/>
        <w:gridCol w:w="660"/>
      </w:tblGrid>
      <w:tr w:rsidR="00A6365A" w:rsidRPr="00A6365A" w14:paraId="5CD845F2" w14:textId="77777777" w:rsidTr="00165C01">
        <w:trPr>
          <w:trHeight w:val="111"/>
        </w:trPr>
        <w:tc>
          <w:tcPr>
            <w:tcW w:w="2127" w:type="dxa"/>
            <w:shd w:val="clear" w:color="auto" w:fill="auto"/>
          </w:tcPr>
          <w:p w14:paraId="5CD845F0" w14:textId="7DF5ABD1" w:rsidR="0098256D" w:rsidRPr="00A6365A" w:rsidRDefault="0098256D" w:rsidP="00145E35">
            <w:pPr>
              <w:spacing w:line="360" w:lineRule="auto"/>
              <w:ind w:left="34" w:hanging="1"/>
              <w:rPr>
                <w:rFonts w:ascii="Poppins" w:hAnsi="Poppins" w:cs="Poppins"/>
                <w:lang w:eastAsia="en-AU"/>
              </w:rPr>
            </w:pPr>
            <w:r w:rsidRPr="00A6365A">
              <w:rPr>
                <w:rFonts w:ascii="Poppins" w:hAnsi="Poppins" w:cs="Poppins"/>
                <w:lang w:eastAsia="en-AU"/>
              </w:rPr>
              <w:t>Job Title: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5CD845F1" w14:textId="6980A4E7" w:rsidR="006E185E" w:rsidRPr="00A6365A" w:rsidRDefault="006C603B" w:rsidP="00483ACA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>
              <w:rPr>
                <w:rFonts w:ascii="Poppins" w:hAnsi="Poppins" w:cs="Poppins"/>
                <w:lang w:eastAsia="en-AU"/>
              </w:rPr>
              <w:t>Go to Market Strategy Analyst</w:t>
            </w:r>
            <w:r w:rsidR="004333D6">
              <w:rPr>
                <w:rFonts w:ascii="Poppins" w:hAnsi="Poppins" w:cs="Poppins"/>
                <w:lang w:eastAsia="en-AU"/>
              </w:rPr>
              <w:t>, Streaming</w:t>
            </w:r>
          </w:p>
        </w:tc>
      </w:tr>
      <w:tr w:rsidR="00A6365A" w:rsidRPr="00A6365A" w14:paraId="5CD845F5" w14:textId="77777777" w:rsidTr="00165C01">
        <w:trPr>
          <w:trHeight w:val="111"/>
        </w:trPr>
        <w:tc>
          <w:tcPr>
            <w:tcW w:w="2127" w:type="dxa"/>
            <w:shd w:val="clear" w:color="auto" w:fill="auto"/>
          </w:tcPr>
          <w:p w14:paraId="5CD845F3" w14:textId="77777777" w:rsidR="0098256D" w:rsidRPr="00A6365A" w:rsidRDefault="0098256D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 w:rsidRPr="00A6365A">
              <w:rPr>
                <w:rFonts w:ascii="Poppins" w:hAnsi="Poppins" w:cs="Poppins"/>
                <w:lang w:eastAsia="en-AU"/>
              </w:rPr>
              <w:t>Reports to:</w:t>
            </w:r>
            <w:r w:rsidRPr="00A6365A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5CD845F4" w14:textId="07432456" w:rsidR="0098256D" w:rsidRPr="00A6365A" w:rsidRDefault="007011B6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>
              <w:rPr>
                <w:rFonts w:ascii="Poppins" w:hAnsi="Poppins" w:cs="Poppins"/>
                <w:lang w:eastAsia="en-AU"/>
              </w:rPr>
              <w:t>Director, Go to Market, Streaming</w:t>
            </w:r>
          </w:p>
        </w:tc>
      </w:tr>
      <w:tr w:rsidR="00A6365A" w:rsidRPr="00A6365A" w14:paraId="5CD845F8" w14:textId="77777777" w:rsidTr="00165C01">
        <w:trPr>
          <w:trHeight w:val="111"/>
        </w:trPr>
        <w:tc>
          <w:tcPr>
            <w:tcW w:w="2127" w:type="dxa"/>
            <w:shd w:val="clear" w:color="auto" w:fill="auto"/>
          </w:tcPr>
          <w:p w14:paraId="5CD845F6" w14:textId="77777777" w:rsidR="0098256D" w:rsidRPr="00A6365A" w:rsidRDefault="0098256D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 w:rsidRPr="00A6365A">
              <w:rPr>
                <w:rFonts w:ascii="Poppins" w:hAnsi="Poppins" w:cs="Poppins"/>
                <w:lang w:eastAsia="en-AU"/>
              </w:rPr>
              <w:t xml:space="preserve">Division: 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5CD845F7" w14:textId="1E946F6D" w:rsidR="0098256D" w:rsidRPr="00A6365A" w:rsidRDefault="008E4D77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>
              <w:rPr>
                <w:rFonts w:ascii="Poppins" w:hAnsi="Poppins" w:cs="Poppins"/>
                <w:lang w:eastAsia="en-AU"/>
              </w:rPr>
              <w:t>S</w:t>
            </w:r>
            <w:r w:rsidR="009E32B5">
              <w:rPr>
                <w:rFonts w:ascii="Poppins" w:hAnsi="Poppins" w:cs="Poppins"/>
                <w:lang w:eastAsia="en-AU"/>
              </w:rPr>
              <w:t xml:space="preserve">treaming &amp; </w:t>
            </w:r>
            <w:r>
              <w:rPr>
                <w:rFonts w:ascii="Poppins" w:hAnsi="Poppins" w:cs="Poppins"/>
                <w:lang w:eastAsia="en-AU"/>
              </w:rPr>
              <w:t>A</w:t>
            </w:r>
            <w:r w:rsidR="009E32B5">
              <w:rPr>
                <w:rFonts w:ascii="Poppins" w:hAnsi="Poppins" w:cs="Poppins"/>
                <w:lang w:eastAsia="en-AU"/>
              </w:rPr>
              <w:t>dvertising</w:t>
            </w:r>
          </w:p>
        </w:tc>
      </w:tr>
      <w:tr w:rsidR="00A6365A" w:rsidRPr="00A6365A" w14:paraId="5CD845FB" w14:textId="77777777" w:rsidTr="00165C01">
        <w:trPr>
          <w:trHeight w:val="111"/>
        </w:trPr>
        <w:tc>
          <w:tcPr>
            <w:tcW w:w="2127" w:type="dxa"/>
            <w:shd w:val="clear" w:color="auto" w:fill="auto"/>
          </w:tcPr>
          <w:p w14:paraId="5CD845F9" w14:textId="77777777" w:rsidR="0098256D" w:rsidRPr="00A6365A" w:rsidRDefault="0098256D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 w:rsidRPr="00A6365A">
              <w:rPr>
                <w:rFonts w:ascii="Poppins" w:hAnsi="Poppins" w:cs="Poppins"/>
                <w:lang w:eastAsia="en-AU"/>
              </w:rPr>
              <w:t xml:space="preserve">Department: </w:t>
            </w:r>
          </w:p>
        </w:tc>
        <w:tc>
          <w:tcPr>
            <w:tcW w:w="7514" w:type="dxa"/>
            <w:gridSpan w:val="3"/>
            <w:shd w:val="clear" w:color="auto" w:fill="auto"/>
          </w:tcPr>
          <w:p w14:paraId="5CD845FA" w14:textId="59AE865D" w:rsidR="0098256D" w:rsidRPr="00A6365A" w:rsidRDefault="009E32B5" w:rsidP="00145E35">
            <w:pPr>
              <w:spacing w:line="360" w:lineRule="auto"/>
              <w:ind w:left="34"/>
              <w:rPr>
                <w:rFonts w:ascii="Poppins" w:hAnsi="Poppins" w:cs="Poppins"/>
                <w:lang w:eastAsia="en-AU"/>
              </w:rPr>
            </w:pPr>
            <w:r>
              <w:rPr>
                <w:rFonts w:ascii="Poppins" w:hAnsi="Poppins" w:cs="Poppins"/>
                <w:lang w:eastAsia="en-AU"/>
              </w:rPr>
              <w:t>Go to Market</w:t>
            </w:r>
          </w:p>
        </w:tc>
      </w:tr>
      <w:tr w:rsidR="00A6365A" w:rsidRPr="00A6365A" w14:paraId="5CD84603" w14:textId="77777777" w:rsidTr="00165C01">
        <w:trPr>
          <w:gridAfter w:val="1"/>
          <w:wAfter w:w="660" w:type="dxa"/>
          <w:trHeight w:val="335"/>
        </w:trPr>
        <w:tc>
          <w:tcPr>
            <w:tcW w:w="8981" w:type="dxa"/>
            <w:gridSpan w:val="3"/>
            <w:shd w:val="clear" w:color="auto" w:fill="auto"/>
          </w:tcPr>
          <w:p w14:paraId="5CD84602" w14:textId="77777777" w:rsidR="000C2CC5" w:rsidRPr="00A6365A" w:rsidRDefault="000C2CC5" w:rsidP="000C2CC5">
            <w:pPr>
              <w:spacing w:line="360" w:lineRule="auto"/>
              <w:rPr>
                <w:rFonts w:ascii="Poppins" w:hAnsi="Poppins" w:cs="Poppins"/>
                <w:lang w:eastAsia="en-AU"/>
              </w:rPr>
            </w:pPr>
          </w:p>
        </w:tc>
      </w:tr>
      <w:tr w:rsidR="00A6365A" w:rsidRPr="00A6365A" w14:paraId="5CD8460E" w14:textId="77777777" w:rsidTr="0016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372"/>
        </w:trPr>
        <w:tc>
          <w:tcPr>
            <w:tcW w:w="8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0D" w14:textId="77777777" w:rsidR="000C2CC5" w:rsidRPr="00A6365A" w:rsidRDefault="003A1F9C" w:rsidP="0098256D">
            <w:pPr>
              <w:spacing w:before="120" w:after="120"/>
              <w:jc w:val="both"/>
              <w:rPr>
                <w:rFonts w:ascii="Poppins" w:hAnsi="Poppins" w:cs="Poppins"/>
                <w:b/>
              </w:rPr>
            </w:pPr>
            <w:r w:rsidRPr="00A6365A">
              <w:rPr>
                <w:rFonts w:ascii="Poppins" w:hAnsi="Poppins" w:cs="Poppins"/>
                <w:b/>
              </w:rPr>
              <w:t>Your impact</w:t>
            </w:r>
          </w:p>
        </w:tc>
      </w:tr>
      <w:tr w:rsidR="00A6365A" w:rsidRPr="00A6365A" w14:paraId="5CD84612" w14:textId="77777777" w:rsidTr="0016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1555"/>
        </w:trPr>
        <w:tc>
          <w:tcPr>
            <w:tcW w:w="8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18906" w14:textId="77777777" w:rsidR="000C2CC5" w:rsidRDefault="000C2CC5" w:rsidP="002C7FFE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bdr w:val="none" w:sz="0" w:space="0" w:color="auto" w:frame="1"/>
              </w:rPr>
            </w:pPr>
          </w:p>
          <w:p w14:paraId="5CD84611" w14:textId="1ADF8AFE" w:rsidR="0096189C" w:rsidRPr="008F245E" w:rsidRDefault="0096189C" w:rsidP="000F69FD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bdr w:val="none" w:sz="0" w:space="0" w:color="auto" w:frame="1"/>
              </w:rPr>
            </w:pPr>
            <w:r w:rsidRPr="0096189C">
              <w:rPr>
                <w:rFonts w:ascii="Poppins" w:hAnsi="Poppins" w:cs="Poppins"/>
                <w:bdr w:val="none" w:sz="0" w:space="0" w:color="auto" w:frame="1"/>
              </w:rPr>
              <w:t xml:space="preserve">As the Go </w:t>
            </w:r>
            <w:proofErr w:type="gramStart"/>
            <w:r w:rsidRPr="0096189C">
              <w:rPr>
                <w:rFonts w:ascii="Poppins" w:hAnsi="Poppins" w:cs="Poppins"/>
                <w:bdr w:val="none" w:sz="0" w:space="0" w:color="auto" w:frame="1"/>
              </w:rPr>
              <w:t>To</w:t>
            </w:r>
            <w:proofErr w:type="gramEnd"/>
            <w:r w:rsidRPr="0096189C">
              <w:rPr>
                <w:rFonts w:ascii="Poppins" w:hAnsi="Poppins" w:cs="Poppins"/>
                <w:bdr w:val="none" w:sz="0" w:space="0" w:color="auto" w:frame="1"/>
              </w:rPr>
              <w:t xml:space="preserve"> Market Strategy Analyst for Streaming, you will play a crucial role in supporting initiatives to enhance customer and revenue growth for Foxtel’s streaming services—Kayo Sports and BINGE. You will assist in the </w:t>
            </w:r>
            <w:r w:rsidR="00613E03">
              <w:rPr>
                <w:rFonts w:ascii="Poppins" w:hAnsi="Poppins" w:cs="Poppins"/>
                <w:bdr w:val="none" w:sz="0" w:space="0" w:color="auto" w:frame="1"/>
              </w:rPr>
              <w:t xml:space="preserve">development and </w:t>
            </w:r>
            <w:r w:rsidRPr="0096189C">
              <w:rPr>
                <w:rFonts w:ascii="Poppins" w:hAnsi="Poppins" w:cs="Poppins"/>
                <w:bdr w:val="none" w:sz="0" w:space="0" w:color="auto" w:frame="1"/>
              </w:rPr>
              <w:t>execution of strategic plans focusing on</w:t>
            </w:r>
            <w:r>
              <w:rPr>
                <w:rFonts w:ascii="Poppins" w:hAnsi="Poppins" w:cs="Poppins"/>
                <w:bdr w:val="none" w:sz="0" w:space="0" w:color="auto" w:frame="1"/>
              </w:rPr>
              <w:t xml:space="preserve"> customer </w:t>
            </w:r>
            <w:r w:rsidR="009145D7">
              <w:rPr>
                <w:rFonts w:ascii="Poppins" w:hAnsi="Poppins" w:cs="Poppins"/>
                <w:bdr w:val="none" w:sz="0" w:space="0" w:color="auto" w:frame="1"/>
              </w:rPr>
              <w:t>reach</w:t>
            </w:r>
            <w:r w:rsidR="00613E03">
              <w:rPr>
                <w:rFonts w:ascii="Poppins" w:hAnsi="Poppins" w:cs="Poppins"/>
                <w:bdr w:val="none" w:sz="0" w:space="0" w:color="auto" w:frame="1"/>
              </w:rPr>
              <w:t xml:space="preserve">, </w:t>
            </w:r>
            <w:r w:rsidRPr="0096189C">
              <w:rPr>
                <w:rFonts w:ascii="Poppins" w:hAnsi="Poppins" w:cs="Poppins"/>
                <w:bdr w:val="none" w:sz="0" w:space="0" w:color="auto" w:frame="1"/>
              </w:rPr>
              <w:t>innovative content, pricing, and packaging strategies aimed at expanding market reach and driving subscriber growth.</w:t>
            </w:r>
          </w:p>
        </w:tc>
      </w:tr>
    </w:tbl>
    <w:p w14:paraId="5CD84613" w14:textId="77777777" w:rsidR="000C2CC5" w:rsidRPr="00A6365A" w:rsidRDefault="000C2CC5" w:rsidP="0098256D">
      <w:pPr>
        <w:autoSpaceDE w:val="0"/>
        <w:autoSpaceDN w:val="0"/>
        <w:adjustRightInd w:val="0"/>
        <w:jc w:val="both"/>
        <w:rPr>
          <w:rFonts w:ascii="Poppins" w:hAnsi="Poppins" w:cs="Poppins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365A" w:rsidRPr="00A6365A" w14:paraId="5CD84615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14" w14:textId="77777777" w:rsidR="004861A1" w:rsidRPr="00A6365A" w:rsidRDefault="003A1F9C" w:rsidP="0098256D">
            <w:pPr>
              <w:spacing w:before="120" w:after="120"/>
              <w:jc w:val="both"/>
              <w:rPr>
                <w:rFonts w:ascii="Poppins" w:hAnsi="Poppins" w:cs="Poppins"/>
                <w:b/>
              </w:rPr>
            </w:pPr>
            <w:r w:rsidRPr="00A6365A">
              <w:rPr>
                <w:rFonts w:ascii="Poppins" w:hAnsi="Poppins" w:cs="Poppins"/>
                <w:b/>
                <w:lang w:eastAsia="en-AU"/>
              </w:rPr>
              <w:t>Your responsibilities</w:t>
            </w:r>
          </w:p>
        </w:tc>
      </w:tr>
    </w:tbl>
    <w:p w14:paraId="778C1797" w14:textId="77777777" w:rsidR="00F27FEA" w:rsidRDefault="00F27FEA" w:rsidP="00F27423">
      <w:pPr>
        <w:jc w:val="both"/>
        <w:rPr>
          <w:rFonts w:ascii="Poppins" w:hAnsi="Poppins" w:cs="Poppins"/>
          <w:lang w:val="en-US"/>
        </w:rPr>
      </w:pPr>
    </w:p>
    <w:p w14:paraId="6A2E1816" w14:textId="0E9F6B91" w:rsidR="009145D7" w:rsidRPr="009145D7" w:rsidRDefault="009145D7" w:rsidP="009145D7">
      <w:pPr>
        <w:jc w:val="both"/>
        <w:rPr>
          <w:rFonts w:ascii="Poppins" w:hAnsi="Poppins" w:cs="Poppins"/>
          <w:b/>
          <w:bCs/>
          <w:lang w:val="en-US"/>
        </w:rPr>
      </w:pPr>
      <w:r w:rsidRPr="009145D7">
        <w:rPr>
          <w:rFonts w:ascii="Poppins" w:hAnsi="Poppins" w:cs="Poppins"/>
          <w:b/>
          <w:bCs/>
          <w:lang w:val="en-US"/>
        </w:rPr>
        <w:t>Strategic Support:</w:t>
      </w:r>
    </w:p>
    <w:p w14:paraId="055EF271" w14:textId="77777777" w:rsidR="009145D7" w:rsidRPr="00D96E63" w:rsidRDefault="009145D7" w:rsidP="00D96E63">
      <w:pPr>
        <w:pStyle w:val="ListParagraph"/>
        <w:numPr>
          <w:ilvl w:val="0"/>
          <w:numId w:val="32"/>
        </w:numPr>
        <w:jc w:val="both"/>
        <w:rPr>
          <w:rFonts w:ascii="Poppins" w:hAnsi="Poppins" w:cs="Poppins"/>
          <w:lang w:val="en-US"/>
        </w:rPr>
      </w:pPr>
      <w:r w:rsidRPr="00D96E63">
        <w:rPr>
          <w:rFonts w:ascii="Poppins" w:hAnsi="Poppins" w:cs="Poppins"/>
          <w:lang w:val="en-US"/>
        </w:rPr>
        <w:t>Aid in the development and implementation of strategic plans focused on market expansion and commercial growth.</w:t>
      </w:r>
    </w:p>
    <w:p w14:paraId="2687827D" w14:textId="77777777" w:rsidR="009145D7" w:rsidRPr="00D96E63" w:rsidRDefault="009145D7" w:rsidP="00D96E63">
      <w:pPr>
        <w:pStyle w:val="ListParagraph"/>
        <w:numPr>
          <w:ilvl w:val="0"/>
          <w:numId w:val="32"/>
        </w:numPr>
        <w:jc w:val="both"/>
        <w:rPr>
          <w:rFonts w:ascii="Poppins" w:hAnsi="Poppins" w:cs="Poppins"/>
          <w:lang w:val="en-US"/>
        </w:rPr>
      </w:pPr>
      <w:r w:rsidRPr="00D96E63">
        <w:rPr>
          <w:rFonts w:ascii="Poppins" w:hAnsi="Poppins" w:cs="Poppins"/>
          <w:lang w:val="en-US"/>
        </w:rPr>
        <w:t>Support initiatives that drive subscriber and revenue growth through strategic market analysis and identification of growth opportunities.</w:t>
      </w:r>
    </w:p>
    <w:p w14:paraId="157FDDEE" w14:textId="77777777" w:rsidR="00D96E63" w:rsidRDefault="00D96E63" w:rsidP="00D96E63">
      <w:pPr>
        <w:pStyle w:val="ListParagraph"/>
        <w:jc w:val="both"/>
        <w:rPr>
          <w:rFonts w:ascii="Poppins" w:hAnsi="Poppins" w:cs="Poppins"/>
          <w:lang w:val="en-US"/>
        </w:rPr>
      </w:pPr>
    </w:p>
    <w:p w14:paraId="37A5BA0C" w14:textId="14EE5000" w:rsidR="009145D7" w:rsidRPr="009E771C" w:rsidRDefault="009145D7" w:rsidP="00D96E63">
      <w:pPr>
        <w:jc w:val="both"/>
        <w:rPr>
          <w:rFonts w:ascii="Poppins" w:hAnsi="Poppins" w:cs="Poppins"/>
          <w:b/>
          <w:bCs/>
          <w:lang w:val="en-US"/>
        </w:rPr>
      </w:pPr>
      <w:r w:rsidRPr="009E771C">
        <w:rPr>
          <w:rFonts w:ascii="Poppins" w:hAnsi="Poppins" w:cs="Poppins"/>
          <w:b/>
          <w:bCs/>
          <w:lang w:val="en-US"/>
        </w:rPr>
        <w:t>Operational Support:</w:t>
      </w:r>
    </w:p>
    <w:p w14:paraId="69EF7710" w14:textId="77777777" w:rsidR="009145D7" w:rsidRPr="00D96E63" w:rsidRDefault="009145D7" w:rsidP="00D96E63">
      <w:pPr>
        <w:pStyle w:val="ListParagraph"/>
        <w:numPr>
          <w:ilvl w:val="0"/>
          <w:numId w:val="32"/>
        </w:numPr>
        <w:jc w:val="both"/>
        <w:rPr>
          <w:rFonts w:ascii="Poppins" w:hAnsi="Poppins" w:cs="Poppins"/>
          <w:lang w:val="en-US"/>
        </w:rPr>
      </w:pPr>
      <w:r w:rsidRPr="00D96E63">
        <w:rPr>
          <w:rFonts w:ascii="Poppins" w:hAnsi="Poppins" w:cs="Poppins"/>
          <w:lang w:val="en-US"/>
        </w:rPr>
        <w:t>Participate in the analysis of market data and trends to identify potential growth areas.</w:t>
      </w:r>
    </w:p>
    <w:p w14:paraId="22B79E9F" w14:textId="77777777" w:rsidR="009145D7" w:rsidRPr="00D96E63" w:rsidRDefault="009145D7" w:rsidP="00D96E63">
      <w:pPr>
        <w:pStyle w:val="ListParagraph"/>
        <w:numPr>
          <w:ilvl w:val="0"/>
          <w:numId w:val="32"/>
        </w:numPr>
        <w:jc w:val="both"/>
        <w:rPr>
          <w:rFonts w:ascii="Poppins" w:hAnsi="Poppins" w:cs="Poppins"/>
          <w:lang w:val="en-US"/>
        </w:rPr>
      </w:pPr>
      <w:r w:rsidRPr="00D96E63">
        <w:rPr>
          <w:rFonts w:ascii="Poppins" w:hAnsi="Poppins" w:cs="Poppins"/>
          <w:lang w:val="en-US"/>
        </w:rPr>
        <w:t>Assist in the development and execution of business cases for strategic opportunities, ensuring clear justification of investments and alignment with broader business goals.</w:t>
      </w:r>
    </w:p>
    <w:p w14:paraId="794CEC43" w14:textId="77777777" w:rsidR="009145D7" w:rsidRDefault="009145D7" w:rsidP="00D96E63">
      <w:pPr>
        <w:pStyle w:val="ListParagraph"/>
        <w:numPr>
          <w:ilvl w:val="0"/>
          <w:numId w:val="32"/>
        </w:numPr>
        <w:jc w:val="both"/>
        <w:rPr>
          <w:rFonts w:ascii="Poppins" w:hAnsi="Poppins" w:cs="Poppins"/>
          <w:lang w:val="en-US"/>
        </w:rPr>
      </w:pPr>
      <w:r w:rsidRPr="00D96E63">
        <w:rPr>
          <w:rFonts w:ascii="Poppins" w:hAnsi="Poppins" w:cs="Poppins"/>
          <w:lang w:val="en-US"/>
        </w:rPr>
        <w:lastRenderedPageBreak/>
        <w:t>Collaborate in the operationalization of strategic initiatives within the Go to Market team, ensuring effective execution and alignment with company targets.</w:t>
      </w:r>
    </w:p>
    <w:p w14:paraId="453ED735" w14:textId="77777777" w:rsidR="009E771C" w:rsidRPr="00D96E63" w:rsidRDefault="009E771C" w:rsidP="009E771C">
      <w:pPr>
        <w:pStyle w:val="ListParagraph"/>
        <w:jc w:val="both"/>
        <w:rPr>
          <w:rFonts w:ascii="Poppins" w:hAnsi="Poppins" w:cs="Poppins"/>
          <w:lang w:val="en-US"/>
        </w:rPr>
      </w:pPr>
    </w:p>
    <w:p w14:paraId="1710B084" w14:textId="77777777" w:rsidR="009145D7" w:rsidRPr="009145D7" w:rsidRDefault="009145D7" w:rsidP="009145D7">
      <w:pPr>
        <w:jc w:val="both"/>
        <w:rPr>
          <w:rFonts w:ascii="Poppins" w:hAnsi="Poppins" w:cs="Poppins"/>
          <w:b/>
          <w:bCs/>
          <w:lang w:val="en-US"/>
        </w:rPr>
      </w:pPr>
      <w:r w:rsidRPr="009145D7">
        <w:rPr>
          <w:rFonts w:ascii="Poppins" w:hAnsi="Poppins" w:cs="Poppins"/>
          <w:b/>
          <w:bCs/>
          <w:lang w:val="en-US"/>
        </w:rPr>
        <w:t>Project Assistance:</w:t>
      </w:r>
    </w:p>
    <w:p w14:paraId="086F5308" w14:textId="77777777" w:rsidR="009145D7" w:rsidRPr="009E771C" w:rsidRDefault="009145D7" w:rsidP="009E771C">
      <w:pPr>
        <w:pStyle w:val="ListParagraph"/>
        <w:numPr>
          <w:ilvl w:val="0"/>
          <w:numId w:val="33"/>
        </w:numPr>
        <w:jc w:val="both"/>
        <w:rPr>
          <w:rFonts w:ascii="Poppins" w:hAnsi="Poppins" w:cs="Poppins"/>
          <w:lang w:val="en-US"/>
        </w:rPr>
      </w:pPr>
      <w:r w:rsidRPr="009E771C">
        <w:rPr>
          <w:rFonts w:ascii="Poppins" w:hAnsi="Poppins" w:cs="Poppins"/>
          <w:lang w:val="en-US"/>
        </w:rPr>
        <w:t>Provide support in managing multiple stakeholder relationships to ensure smooth project delivery.</w:t>
      </w:r>
    </w:p>
    <w:p w14:paraId="31D10298" w14:textId="77777777" w:rsidR="009145D7" w:rsidRPr="009E771C" w:rsidRDefault="009145D7" w:rsidP="009E771C">
      <w:pPr>
        <w:pStyle w:val="ListParagraph"/>
        <w:numPr>
          <w:ilvl w:val="0"/>
          <w:numId w:val="33"/>
        </w:numPr>
        <w:jc w:val="both"/>
        <w:rPr>
          <w:rFonts w:ascii="Poppins" w:hAnsi="Poppins" w:cs="Poppins"/>
          <w:lang w:val="en-US"/>
        </w:rPr>
      </w:pPr>
      <w:r w:rsidRPr="009E771C">
        <w:rPr>
          <w:rFonts w:ascii="Poppins" w:hAnsi="Poppins" w:cs="Poppins"/>
          <w:lang w:val="en-US"/>
        </w:rPr>
        <w:t>Help develop and maintain channel partnerships and promotional offers that drive incremental growth for streaming products.</w:t>
      </w:r>
    </w:p>
    <w:p w14:paraId="6F151B6B" w14:textId="3A5D4CE6" w:rsidR="009145D7" w:rsidRPr="009E771C" w:rsidRDefault="009145D7" w:rsidP="009E771C">
      <w:pPr>
        <w:pStyle w:val="ListParagraph"/>
        <w:numPr>
          <w:ilvl w:val="0"/>
          <w:numId w:val="33"/>
        </w:numPr>
        <w:jc w:val="both"/>
        <w:rPr>
          <w:rFonts w:ascii="Poppins" w:hAnsi="Poppins" w:cs="Poppins"/>
          <w:lang w:val="en-US"/>
        </w:rPr>
      </w:pPr>
      <w:r w:rsidRPr="009E771C">
        <w:rPr>
          <w:rFonts w:ascii="Poppins" w:hAnsi="Poppins" w:cs="Poppins"/>
          <w:lang w:val="en-US"/>
        </w:rPr>
        <w:t>Assist with marketing, media planning, and performance measurements to ensure strategic investment alignment.</w:t>
      </w:r>
    </w:p>
    <w:p w14:paraId="267FF8F9" w14:textId="77777777" w:rsidR="00D73752" w:rsidRPr="00A6365A" w:rsidRDefault="00D73752" w:rsidP="0098256D">
      <w:pPr>
        <w:jc w:val="both"/>
        <w:rPr>
          <w:rFonts w:ascii="Poppins" w:hAnsi="Poppins" w:cs="Poppins"/>
        </w:rPr>
      </w:pPr>
    </w:p>
    <w:tbl>
      <w:tblPr>
        <w:tblW w:w="9396" w:type="dxa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08"/>
        <w:gridCol w:w="8964"/>
        <w:gridCol w:w="108"/>
        <w:gridCol w:w="108"/>
      </w:tblGrid>
      <w:tr w:rsidR="00A6365A" w:rsidRPr="00A6365A" w14:paraId="5CD84626" w14:textId="77777777" w:rsidTr="00BF2867">
        <w:trPr>
          <w:gridBefore w:val="1"/>
          <w:gridAfter w:val="1"/>
          <w:wBefore w:w="108" w:type="dxa"/>
          <w:wAfter w:w="108" w:type="dxa"/>
        </w:trPr>
        <w:tc>
          <w:tcPr>
            <w:tcW w:w="9180" w:type="dxa"/>
            <w:gridSpan w:val="3"/>
            <w:shd w:val="clear" w:color="auto" w:fill="auto"/>
            <w:hideMark/>
          </w:tcPr>
          <w:p w14:paraId="5CD84625" w14:textId="7199169D" w:rsidR="000C4A57" w:rsidRPr="00A6365A" w:rsidRDefault="003A1F9C" w:rsidP="0098256D">
            <w:pPr>
              <w:spacing w:before="120" w:after="120"/>
              <w:jc w:val="both"/>
              <w:rPr>
                <w:rFonts w:ascii="Poppins" w:hAnsi="Poppins" w:cs="Poppins"/>
                <w:b/>
              </w:rPr>
            </w:pPr>
            <w:r w:rsidRPr="00A6365A">
              <w:rPr>
                <w:rFonts w:ascii="Poppins" w:hAnsi="Poppins" w:cs="Poppins"/>
                <w:b/>
                <w:lang w:eastAsia="en-AU"/>
              </w:rPr>
              <w:t>Your experience and capability</w:t>
            </w:r>
          </w:p>
        </w:tc>
      </w:tr>
      <w:tr w:rsidR="00A6365A" w:rsidRPr="00A6365A" w14:paraId="5CD84634" w14:textId="77777777" w:rsidTr="00593E23">
        <w:trPr>
          <w:gridAfter w:val="2"/>
          <w:wAfter w:w="216" w:type="dxa"/>
        </w:trPr>
        <w:tc>
          <w:tcPr>
            <w:tcW w:w="9180" w:type="dxa"/>
            <w:gridSpan w:val="3"/>
            <w:shd w:val="clear" w:color="auto" w:fill="auto"/>
          </w:tcPr>
          <w:p w14:paraId="5D7E4382" w14:textId="77777777" w:rsidR="00A61F7D" w:rsidRPr="00A61F7D" w:rsidRDefault="00A61F7D" w:rsidP="00A61F7D">
            <w:pPr>
              <w:jc w:val="both"/>
              <w:rPr>
                <w:rFonts w:ascii="Poppins" w:hAnsi="Poppins" w:cs="Poppins"/>
              </w:rPr>
            </w:pPr>
          </w:p>
          <w:p w14:paraId="2D0E78C2" w14:textId="77777777" w:rsidR="00C710B9" w:rsidRPr="00C710B9" w:rsidRDefault="00C710B9" w:rsidP="00C710B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Poppins" w:hAnsi="Poppins" w:cs="Poppins"/>
              </w:rPr>
            </w:pPr>
            <w:r w:rsidRPr="00C710B9">
              <w:rPr>
                <w:rFonts w:ascii="Poppins" w:hAnsi="Poppins" w:cs="Poppins"/>
              </w:rPr>
              <w:t xml:space="preserve">Minimum of 2-3 </w:t>
            </w:r>
            <w:proofErr w:type="spellStart"/>
            <w:r w:rsidRPr="00C710B9">
              <w:rPr>
                <w:rFonts w:ascii="Poppins" w:hAnsi="Poppins" w:cs="Poppins"/>
              </w:rPr>
              <w:t>years experience</w:t>
            </w:r>
            <w:proofErr w:type="spellEnd"/>
            <w:r w:rsidRPr="00C710B9">
              <w:rPr>
                <w:rFonts w:ascii="Poppins" w:hAnsi="Poppins" w:cs="Poppins"/>
              </w:rPr>
              <w:t xml:space="preserve"> in operational or supportive roles within the sport, media, entertainment, or digital streaming sectors.</w:t>
            </w:r>
          </w:p>
          <w:p w14:paraId="1F3B6DC4" w14:textId="77777777" w:rsidR="00C710B9" w:rsidRPr="00C710B9" w:rsidRDefault="00C710B9" w:rsidP="00C710B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Poppins" w:hAnsi="Poppins" w:cs="Poppins"/>
              </w:rPr>
            </w:pPr>
            <w:r w:rsidRPr="00C710B9">
              <w:rPr>
                <w:rFonts w:ascii="Poppins" w:hAnsi="Poppins" w:cs="Poppins"/>
              </w:rPr>
              <w:t>Demonstrated capability in supporting project delivery with a strong understanding of the streaming and entertainment market.</w:t>
            </w:r>
          </w:p>
          <w:p w14:paraId="45EEB006" w14:textId="77777777" w:rsidR="00C710B9" w:rsidRPr="00C710B9" w:rsidRDefault="00C710B9" w:rsidP="00C710B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Poppins" w:hAnsi="Poppins" w:cs="Poppins"/>
              </w:rPr>
            </w:pPr>
            <w:r w:rsidRPr="00C710B9">
              <w:rPr>
                <w:rFonts w:ascii="Poppins" w:hAnsi="Poppins" w:cs="Poppins"/>
              </w:rPr>
              <w:t>Strong analytical skills and ability to contribute to complex projects.</w:t>
            </w:r>
          </w:p>
          <w:p w14:paraId="4DD8CF59" w14:textId="77777777" w:rsidR="00593E23" w:rsidRDefault="00C710B9" w:rsidP="00C710B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Poppins" w:hAnsi="Poppins" w:cs="Poppins"/>
              </w:rPr>
            </w:pPr>
            <w:r w:rsidRPr="00C710B9">
              <w:rPr>
                <w:rFonts w:ascii="Poppins" w:hAnsi="Poppins" w:cs="Poppins"/>
              </w:rPr>
              <w:t>Effective communication skills and collaborative working style, capable of working well within a dynamic team environment.</w:t>
            </w:r>
          </w:p>
          <w:p w14:paraId="5CD84633" w14:textId="70E3BC61" w:rsidR="00C710B9" w:rsidRPr="00A6365A" w:rsidRDefault="00C710B9" w:rsidP="00C710B9">
            <w:pPr>
              <w:pStyle w:val="ListParagraph"/>
              <w:jc w:val="both"/>
              <w:rPr>
                <w:rFonts w:ascii="Poppins" w:hAnsi="Poppins" w:cs="Poppins"/>
              </w:rPr>
            </w:pPr>
          </w:p>
        </w:tc>
      </w:tr>
      <w:tr w:rsidR="00A6365A" w:rsidRPr="00A6365A" w14:paraId="5CD84636" w14:textId="77777777" w:rsidTr="00BF28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16" w:type="dxa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84635" w14:textId="77777777" w:rsidR="00865DB1" w:rsidRPr="00A6365A" w:rsidRDefault="00865DB1" w:rsidP="00145E35">
            <w:pPr>
              <w:spacing w:before="120" w:after="120"/>
              <w:jc w:val="both"/>
              <w:rPr>
                <w:rFonts w:ascii="Poppins" w:hAnsi="Poppins" w:cs="Poppins"/>
                <w:highlight w:val="yellow"/>
              </w:rPr>
            </w:pPr>
            <w:r w:rsidRPr="00A6365A">
              <w:rPr>
                <w:rFonts w:ascii="Poppins" w:hAnsi="Poppins" w:cs="Poppins"/>
              </w:rPr>
              <w:br w:type="page"/>
            </w:r>
            <w:r w:rsidRPr="00A6365A">
              <w:rPr>
                <w:rFonts w:ascii="Poppins" w:hAnsi="Poppins" w:cs="Poppins"/>
                <w:b/>
                <w:lang w:eastAsia="en-AU"/>
              </w:rPr>
              <w:t>Our purpose and values</w:t>
            </w:r>
            <w:r w:rsidRPr="00A6365A">
              <w:rPr>
                <w:rFonts w:ascii="Poppins" w:hAnsi="Poppins" w:cs="Poppins"/>
                <w:b/>
                <w:highlight w:val="yellow"/>
              </w:rPr>
              <w:t xml:space="preserve"> </w:t>
            </w:r>
          </w:p>
        </w:tc>
      </w:tr>
      <w:tr w:rsidR="00865DB1" w:rsidRPr="00A6365A" w14:paraId="5CD84646" w14:textId="77777777" w:rsidTr="00BF28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216" w:type="dxa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84637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38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sz w:val="24"/>
                <w:szCs w:val="24"/>
              </w:rPr>
              <w:t xml:space="preserve">Our purpose is to bring home Australia’s most valued entertainment experience. </w:t>
            </w:r>
          </w:p>
          <w:p w14:paraId="5CD84639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3A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sz w:val="24"/>
                <w:szCs w:val="24"/>
              </w:rPr>
              <w:t>To help us achieve this, we have a set of values to guide how we behave and operate as a business, as a team, and as individuals:</w:t>
            </w:r>
          </w:p>
          <w:p w14:paraId="5CD8463B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3C" w14:textId="77777777" w:rsidR="00865DB1" w:rsidRPr="00A6365A" w:rsidRDefault="00B806D4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865DB1"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Customer First: </w:t>
            </w:r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We put our customer relationships first. We think customer in every decision. </w:t>
            </w:r>
          </w:p>
          <w:p w14:paraId="5CD8463D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3E" w14:textId="77777777" w:rsidR="00865DB1" w:rsidRPr="00A6365A" w:rsidRDefault="00B806D4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865DB1"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Own It: </w:t>
            </w:r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We take on the responsibility to bring home the best value. </w:t>
            </w:r>
          </w:p>
          <w:p w14:paraId="5CD8463F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40" w14:textId="77777777" w:rsidR="00865DB1" w:rsidRPr="00A6365A" w:rsidRDefault="00B806D4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865DB1"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Authentic: </w:t>
            </w:r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We give people a fair </w:t>
            </w:r>
            <w:proofErr w:type="gramStart"/>
            <w:r w:rsidR="00865DB1" w:rsidRPr="00A6365A">
              <w:rPr>
                <w:rFonts w:ascii="Poppins" w:hAnsi="Poppins" w:cs="Poppins"/>
                <w:sz w:val="24"/>
                <w:szCs w:val="24"/>
              </w:rPr>
              <w:t>go</w:t>
            </w:r>
            <w:proofErr w:type="gramEnd"/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 and talk straight. </w:t>
            </w:r>
          </w:p>
          <w:p w14:paraId="5CD84641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42" w14:textId="77777777" w:rsidR="00865DB1" w:rsidRPr="00A6365A" w:rsidRDefault="00B806D4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865DB1"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Change the Game: </w:t>
            </w:r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We make Foxtel different, better and special. </w:t>
            </w:r>
          </w:p>
          <w:p w14:paraId="5CD84643" w14:textId="77777777" w:rsidR="00865DB1" w:rsidRPr="00A6365A" w:rsidRDefault="00865DB1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</w:p>
          <w:p w14:paraId="5CD84644" w14:textId="77777777" w:rsidR="00865DB1" w:rsidRPr="00A6365A" w:rsidRDefault="00B806D4" w:rsidP="00145E35">
            <w:pPr>
              <w:pStyle w:val="NoSpacing"/>
              <w:rPr>
                <w:rFonts w:ascii="Poppins" w:hAnsi="Poppins" w:cs="Poppins"/>
                <w:sz w:val="24"/>
                <w:szCs w:val="24"/>
              </w:rPr>
            </w:pPr>
            <w:r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865DB1" w:rsidRPr="00A6365A">
              <w:rPr>
                <w:rFonts w:ascii="Poppins" w:hAnsi="Poppins" w:cs="Poppins"/>
                <w:b/>
                <w:sz w:val="24"/>
                <w:szCs w:val="24"/>
              </w:rPr>
              <w:t xml:space="preserve">Win Together: </w:t>
            </w:r>
            <w:r w:rsidR="00865DB1" w:rsidRPr="00A6365A">
              <w:rPr>
                <w:rFonts w:ascii="Poppins" w:hAnsi="Poppins" w:cs="Poppins"/>
                <w:sz w:val="24"/>
                <w:szCs w:val="24"/>
              </w:rPr>
              <w:t xml:space="preserve">We love being the underdog that wins. Together we are an unstoppable team. </w:t>
            </w:r>
          </w:p>
          <w:p w14:paraId="5CD84645" w14:textId="77777777" w:rsidR="00865DB1" w:rsidRPr="00A6365A" w:rsidRDefault="00865DB1" w:rsidP="00145E35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highlight w:val="yellow"/>
              </w:rPr>
            </w:pPr>
          </w:p>
        </w:tc>
      </w:tr>
    </w:tbl>
    <w:p w14:paraId="5CD84647" w14:textId="77777777" w:rsidR="00865DB1" w:rsidRPr="00A6365A" w:rsidRDefault="00865DB1" w:rsidP="00865DB1">
      <w:pPr>
        <w:rPr>
          <w:rFonts w:ascii="Poppins" w:hAnsi="Poppins" w:cs="Poppins"/>
        </w:rPr>
      </w:pPr>
    </w:p>
    <w:sectPr w:rsidR="00865DB1" w:rsidRPr="00A6365A" w:rsidSect="00575938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7D17" w14:textId="77777777" w:rsidR="00057C05" w:rsidRDefault="00057C05" w:rsidP="00A46E95">
      <w:r>
        <w:separator/>
      </w:r>
    </w:p>
  </w:endnote>
  <w:endnote w:type="continuationSeparator" w:id="0">
    <w:p w14:paraId="15FA48D2" w14:textId="77777777" w:rsidR="00057C05" w:rsidRDefault="00057C05" w:rsidP="00A46E95">
      <w:r>
        <w:continuationSeparator/>
      </w:r>
    </w:p>
  </w:endnote>
  <w:endnote w:type="continuationNotice" w:id="1">
    <w:p w14:paraId="4B254226" w14:textId="77777777" w:rsidR="00057C05" w:rsidRDefault="00057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7501" w14:textId="77777777" w:rsidR="00057C05" w:rsidRDefault="00057C05" w:rsidP="00A46E95">
      <w:r>
        <w:separator/>
      </w:r>
    </w:p>
  </w:footnote>
  <w:footnote w:type="continuationSeparator" w:id="0">
    <w:p w14:paraId="1D689ED0" w14:textId="77777777" w:rsidR="00057C05" w:rsidRDefault="00057C05" w:rsidP="00A46E95">
      <w:r>
        <w:continuationSeparator/>
      </w:r>
    </w:p>
  </w:footnote>
  <w:footnote w:type="continuationNotice" w:id="1">
    <w:p w14:paraId="32752738" w14:textId="77777777" w:rsidR="00057C05" w:rsidRDefault="00057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464C" w14:textId="6F5412E8" w:rsidR="009628A7" w:rsidRDefault="006E2DE6" w:rsidP="008318C9">
    <w:pPr>
      <w:pStyle w:val="Header"/>
      <w:tabs>
        <w:tab w:val="left" w:pos="-1418"/>
      </w:tabs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082CD" wp14:editId="25A4FCB0">
          <wp:simplePos x="0" y="0"/>
          <wp:positionH relativeFrom="column">
            <wp:posOffset>213995</wp:posOffset>
          </wp:positionH>
          <wp:positionV relativeFrom="paragraph">
            <wp:posOffset>19050</wp:posOffset>
          </wp:positionV>
          <wp:extent cx="5669915" cy="1831975"/>
          <wp:effectExtent l="0" t="0" r="698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83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0675B"/>
    <w:multiLevelType w:val="hybridMultilevel"/>
    <w:tmpl w:val="AEAEB7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6C"/>
    <w:multiLevelType w:val="hybridMultilevel"/>
    <w:tmpl w:val="2982E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952"/>
    <w:multiLevelType w:val="hybridMultilevel"/>
    <w:tmpl w:val="3F504E00"/>
    <w:lvl w:ilvl="0" w:tplc="D882B5C0">
      <w:numFmt w:val="bullet"/>
      <w:lvlText w:val="●"/>
      <w:lvlJc w:val="left"/>
      <w:pPr>
        <w:ind w:left="37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7406D66">
      <w:numFmt w:val="bullet"/>
      <w:lvlText w:val="•"/>
      <w:lvlJc w:val="left"/>
      <w:pPr>
        <w:ind w:left="550" w:hanging="180"/>
      </w:pPr>
      <w:rPr>
        <w:rFonts w:hint="default"/>
        <w:lang w:val="en-US" w:eastAsia="en-US" w:bidi="ar-SA"/>
      </w:rPr>
    </w:lvl>
    <w:lvl w:ilvl="2" w:tplc="63CACEEC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6FABBEE">
      <w:numFmt w:val="bullet"/>
      <w:lvlText w:val="•"/>
      <w:lvlJc w:val="left"/>
      <w:pPr>
        <w:ind w:left="891" w:hanging="180"/>
      </w:pPr>
      <w:rPr>
        <w:rFonts w:hint="default"/>
        <w:lang w:val="en-US" w:eastAsia="en-US" w:bidi="ar-SA"/>
      </w:rPr>
    </w:lvl>
    <w:lvl w:ilvl="4" w:tplc="4D10C09E">
      <w:numFmt w:val="bullet"/>
      <w:lvlText w:val="•"/>
      <w:lvlJc w:val="left"/>
      <w:pPr>
        <w:ind w:left="1062" w:hanging="180"/>
      </w:pPr>
      <w:rPr>
        <w:rFonts w:hint="default"/>
        <w:lang w:val="en-US" w:eastAsia="en-US" w:bidi="ar-SA"/>
      </w:rPr>
    </w:lvl>
    <w:lvl w:ilvl="5" w:tplc="290E5BBE">
      <w:numFmt w:val="bullet"/>
      <w:lvlText w:val="•"/>
      <w:lvlJc w:val="left"/>
      <w:pPr>
        <w:ind w:left="1232" w:hanging="180"/>
      </w:pPr>
      <w:rPr>
        <w:rFonts w:hint="default"/>
        <w:lang w:val="en-US" w:eastAsia="en-US" w:bidi="ar-SA"/>
      </w:rPr>
    </w:lvl>
    <w:lvl w:ilvl="6" w:tplc="1136C01A">
      <w:numFmt w:val="bullet"/>
      <w:lvlText w:val="•"/>
      <w:lvlJc w:val="left"/>
      <w:pPr>
        <w:ind w:left="1403" w:hanging="180"/>
      </w:pPr>
      <w:rPr>
        <w:rFonts w:hint="default"/>
        <w:lang w:val="en-US" w:eastAsia="en-US" w:bidi="ar-SA"/>
      </w:rPr>
    </w:lvl>
    <w:lvl w:ilvl="7" w:tplc="2F4E35FC">
      <w:numFmt w:val="bullet"/>
      <w:lvlText w:val="•"/>
      <w:lvlJc w:val="left"/>
      <w:pPr>
        <w:ind w:left="1573" w:hanging="180"/>
      </w:pPr>
      <w:rPr>
        <w:rFonts w:hint="default"/>
        <w:lang w:val="en-US" w:eastAsia="en-US" w:bidi="ar-SA"/>
      </w:rPr>
    </w:lvl>
    <w:lvl w:ilvl="8" w:tplc="6910E5BC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193C5962"/>
    <w:multiLevelType w:val="hybridMultilevel"/>
    <w:tmpl w:val="BC9AE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0F87"/>
    <w:multiLevelType w:val="hybridMultilevel"/>
    <w:tmpl w:val="D27C5DEC"/>
    <w:lvl w:ilvl="0" w:tplc="8F6A3800">
      <w:numFmt w:val="bullet"/>
      <w:lvlText w:val="●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CC8260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C3AFECC">
      <w:numFmt w:val="bullet"/>
      <w:lvlText w:val="•"/>
      <w:lvlJc w:val="left"/>
      <w:pPr>
        <w:ind w:left="705" w:hanging="180"/>
      </w:pPr>
      <w:rPr>
        <w:rFonts w:hint="default"/>
        <w:lang w:val="en-US" w:eastAsia="en-US" w:bidi="ar-SA"/>
      </w:rPr>
    </w:lvl>
    <w:lvl w:ilvl="3" w:tplc="61F43C96">
      <w:numFmt w:val="bullet"/>
      <w:lvlText w:val="•"/>
      <w:lvlJc w:val="left"/>
      <w:pPr>
        <w:ind w:left="877" w:hanging="180"/>
      </w:pPr>
      <w:rPr>
        <w:rFonts w:hint="default"/>
        <w:lang w:val="en-US" w:eastAsia="en-US" w:bidi="ar-SA"/>
      </w:rPr>
    </w:lvl>
    <w:lvl w:ilvl="4" w:tplc="C0E83F6A">
      <w:numFmt w:val="bullet"/>
      <w:lvlText w:val="•"/>
      <w:lvlJc w:val="left"/>
      <w:pPr>
        <w:ind w:left="1050" w:hanging="180"/>
      </w:pPr>
      <w:rPr>
        <w:rFonts w:hint="default"/>
        <w:lang w:val="en-US" w:eastAsia="en-US" w:bidi="ar-SA"/>
      </w:rPr>
    </w:lvl>
    <w:lvl w:ilvl="5" w:tplc="533A65E6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ar-SA"/>
      </w:rPr>
    </w:lvl>
    <w:lvl w:ilvl="6" w:tplc="A998C058"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7" w:tplc="693EF230">
      <w:numFmt w:val="bullet"/>
      <w:lvlText w:val="•"/>
      <w:lvlJc w:val="left"/>
      <w:pPr>
        <w:ind w:left="1567" w:hanging="180"/>
      </w:pPr>
      <w:rPr>
        <w:rFonts w:hint="default"/>
        <w:lang w:val="en-US" w:eastAsia="en-US" w:bidi="ar-SA"/>
      </w:rPr>
    </w:lvl>
    <w:lvl w:ilvl="8" w:tplc="D0B658C6">
      <w:numFmt w:val="bullet"/>
      <w:lvlText w:val="•"/>
      <w:lvlJc w:val="left"/>
      <w:pPr>
        <w:ind w:left="17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25811159"/>
    <w:multiLevelType w:val="hybridMultilevel"/>
    <w:tmpl w:val="626C1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1E2C"/>
    <w:multiLevelType w:val="hybridMultilevel"/>
    <w:tmpl w:val="65062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B10E9"/>
    <w:multiLevelType w:val="hybridMultilevel"/>
    <w:tmpl w:val="C4465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C6188"/>
    <w:multiLevelType w:val="hybridMultilevel"/>
    <w:tmpl w:val="5B70723E"/>
    <w:lvl w:ilvl="0" w:tplc="0E10E1F8">
      <w:numFmt w:val="bullet"/>
      <w:lvlText w:val="•"/>
      <w:lvlJc w:val="left"/>
      <w:pPr>
        <w:ind w:left="1440" w:hanging="720"/>
      </w:pPr>
      <w:rPr>
        <w:rFonts w:ascii="Poppins" w:eastAsia="Times New Roman" w:hAnsi="Poppins" w:cs="Poppins" w:hint="default"/>
      </w:rPr>
    </w:lvl>
    <w:lvl w:ilvl="1" w:tplc="46DCD0F8">
      <w:numFmt w:val="bullet"/>
      <w:lvlText w:val=""/>
      <w:lvlJc w:val="left"/>
      <w:pPr>
        <w:ind w:left="2160" w:hanging="720"/>
      </w:pPr>
      <w:rPr>
        <w:rFonts w:ascii="Symbol" w:eastAsia="Times New Roman" w:hAnsi="Symbol" w:cs="Poppin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8C04D1"/>
    <w:multiLevelType w:val="hybridMultilevel"/>
    <w:tmpl w:val="E1D2B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7F4955"/>
    <w:multiLevelType w:val="hybridMultilevel"/>
    <w:tmpl w:val="3DB6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15EAC"/>
    <w:multiLevelType w:val="hybridMultilevel"/>
    <w:tmpl w:val="22268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4DCD787E"/>
    <w:multiLevelType w:val="hybridMultilevel"/>
    <w:tmpl w:val="9104B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73733"/>
    <w:multiLevelType w:val="hybridMultilevel"/>
    <w:tmpl w:val="C822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F4"/>
    <w:multiLevelType w:val="hybridMultilevel"/>
    <w:tmpl w:val="4CFC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90F27"/>
    <w:multiLevelType w:val="hybridMultilevel"/>
    <w:tmpl w:val="ECE6F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38F0B17"/>
    <w:multiLevelType w:val="hybridMultilevel"/>
    <w:tmpl w:val="528665FA"/>
    <w:lvl w:ilvl="0" w:tplc="0E10E1F8">
      <w:numFmt w:val="bullet"/>
      <w:lvlText w:val="•"/>
      <w:lvlJc w:val="left"/>
      <w:pPr>
        <w:ind w:left="1440" w:hanging="720"/>
      </w:pPr>
      <w:rPr>
        <w:rFonts w:ascii="Poppins" w:eastAsia="Times New Roman" w:hAnsi="Poppins" w:cs="Poppi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639E"/>
    <w:multiLevelType w:val="hybridMultilevel"/>
    <w:tmpl w:val="C60AE21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0233739">
    <w:abstractNumId w:val="29"/>
  </w:num>
  <w:num w:numId="2" w16cid:durableId="792746056">
    <w:abstractNumId w:val="24"/>
  </w:num>
  <w:num w:numId="3" w16cid:durableId="484594699">
    <w:abstractNumId w:val="33"/>
  </w:num>
  <w:num w:numId="4" w16cid:durableId="1735658687">
    <w:abstractNumId w:val="28"/>
  </w:num>
  <w:num w:numId="5" w16cid:durableId="1607693802">
    <w:abstractNumId w:val="19"/>
  </w:num>
  <w:num w:numId="6" w16cid:durableId="1842310355">
    <w:abstractNumId w:val="2"/>
  </w:num>
  <w:num w:numId="7" w16cid:durableId="1531992141">
    <w:abstractNumId w:val="25"/>
  </w:num>
  <w:num w:numId="8" w16cid:durableId="1964114915">
    <w:abstractNumId w:val="32"/>
  </w:num>
  <w:num w:numId="9" w16cid:durableId="1647079570">
    <w:abstractNumId w:val="12"/>
  </w:num>
  <w:num w:numId="10" w16cid:durableId="693962501">
    <w:abstractNumId w:val="26"/>
  </w:num>
  <w:num w:numId="11" w16cid:durableId="645008060">
    <w:abstractNumId w:val="31"/>
  </w:num>
  <w:num w:numId="12" w16cid:durableId="1557625498">
    <w:abstractNumId w:val="13"/>
  </w:num>
  <w:num w:numId="13" w16cid:durableId="1598100308">
    <w:abstractNumId w:val="7"/>
  </w:num>
  <w:num w:numId="14" w16cid:durableId="27225942">
    <w:abstractNumId w:val="22"/>
  </w:num>
  <w:num w:numId="15" w16cid:durableId="644818211">
    <w:abstractNumId w:val="6"/>
  </w:num>
  <w:num w:numId="16" w16cid:durableId="326517956">
    <w:abstractNumId w:val="16"/>
  </w:num>
  <w:num w:numId="17" w16cid:durableId="99492370">
    <w:abstractNumId w:val="11"/>
  </w:num>
  <w:num w:numId="18" w16cid:durableId="533883110">
    <w:abstractNumId w:val="5"/>
  </w:num>
  <w:num w:numId="19" w16cid:durableId="1054888697">
    <w:abstractNumId w:val="1"/>
  </w:num>
  <w:num w:numId="20" w16cid:durableId="847913457">
    <w:abstractNumId w:val="14"/>
  </w:num>
  <w:num w:numId="21" w16cid:durableId="338309568">
    <w:abstractNumId w:val="30"/>
  </w:num>
  <w:num w:numId="22" w16cid:durableId="791637364">
    <w:abstractNumId w:val="3"/>
  </w:num>
  <w:num w:numId="23" w16cid:durableId="940988428">
    <w:abstractNumId w:val="21"/>
  </w:num>
  <w:num w:numId="24" w16cid:durableId="1606425803">
    <w:abstractNumId w:val="23"/>
  </w:num>
  <w:num w:numId="25" w16cid:durableId="1704284362">
    <w:abstractNumId w:val="17"/>
  </w:num>
  <w:num w:numId="26" w16cid:durableId="98725365">
    <w:abstractNumId w:val="8"/>
  </w:num>
  <w:num w:numId="27" w16cid:durableId="856820139">
    <w:abstractNumId w:val="4"/>
  </w:num>
  <w:num w:numId="28" w16cid:durableId="1956132995">
    <w:abstractNumId w:val="10"/>
  </w:num>
  <w:num w:numId="29" w16cid:durableId="1416855295">
    <w:abstractNumId w:val="18"/>
  </w:num>
  <w:num w:numId="30" w16cid:durableId="949823562">
    <w:abstractNumId w:val="20"/>
  </w:num>
  <w:num w:numId="31" w16cid:durableId="1949237834">
    <w:abstractNumId w:val="27"/>
  </w:num>
  <w:num w:numId="32" w16cid:durableId="340739841">
    <w:abstractNumId w:val="9"/>
  </w:num>
  <w:num w:numId="33" w16cid:durableId="74457030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04CB2"/>
    <w:rsid w:val="000074CA"/>
    <w:rsid w:val="0000783C"/>
    <w:rsid w:val="00013CCE"/>
    <w:rsid w:val="00014A9C"/>
    <w:rsid w:val="00015A83"/>
    <w:rsid w:val="00017DBF"/>
    <w:rsid w:val="00017EFE"/>
    <w:rsid w:val="00027EC6"/>
    <w:rsid w:val="00035197"/>
    <w:rsid w:val="000424E2"/>
    <w:rsid w:val="00043D5B"/>
    <w:rsid w:val="000451EA"/>
    <w:rsid w:val="0005050D"/>
    <w:rsid w:val="00055210"/>
    <w:rsid w:val="00057A15"/>
    <w:rsid w:val="00057C05"/>
    <w:rsid w:val="000610E2"/>
    <w:rsid w:val="00067DDB"/>
    <w:rsid w:val="000712E6"/>
    <w:rsid w:val="00072D61"/>
    <w:rsid w:val="00075AFE"/>
    <w:rsid w:val="00080B9A"/>
    <w:rsid w:val="00081E20"/>
    <w:rsid w:val="000910C9"/>
    <w:rsid w:val="00092D9D"/>
    <w:rsid w:val="00096C5D"/>
    <w:rsid w:val="000B0E02"/>
    <w:rsid w:val="000B0FB0"/>
    <w:rsid w:val="000B1EAB"/>
    <w:rsid w:val="000B6126"/>
    <w:rsid w:val="000C0EA9"/>
    <w:rsid w:val="000C2CC5"/>
    <w:rsid w:val="000C32ED"/>
    <w:rsid w:val="000C4A57"/>
    <w:rsid w:val="000D478F"/>
    <w:rsid w:val="000D78A3"/>
    <w:rsid w:val="000E6CD8"/>
    <w:rsid w:val="000F261E"/>
    <w:rsid w:val="000F69FD"/>
    <w:rsid w:val="000F6AA9"/>
    <w:rsid w:val="00103067"/>
    <w:rsid w:val="001030BE"/>
    <w:rsid w:val="001047FC"/>
    <w:rsid w:val="00105E96"/>
    <w:rsid w:val="001105B1"/>
    <w:rsid w:val="00116422"/>
    <w:rsid w:val="001207D2"/>
    <w:rsid w:val="0012417C"/>
    <w:rsid w:val="0012748F"/>
    <w:rsid w:val="001313F5"/>
    <w:rsid w:val="00132581"/>
    <w:rsid w:val="00135071"/>
    <w:rsid w:val="00145E35"/>
    <w:rsid w:val="00147F0F"/>
    <w:rsid w:val="001566F7"/>
    <w:rsid w:val="00165C01"/>
    <w:rsid w:val="001903CA"/>
    <w:rsid w:val="00195260"/>
    <w:rsid w:val="001A1DCA"/>
    <w:rsid w:val="001B750D"/>
    <w:rsid w:val="001D38AA"/>
    <w:rsid w:val="001E7E65"/>
    <w:rsid w:val="001F3279"/>
    <w:rsid w:val="001F501B"/>
    <w:rsid w:val="001F679E"/>
    <w:rsid w:val="001F7211"/>
    <w:rsid w:val="00200630"/>
    <w:rsid w:val="002110CC"/>
    <w:rsid w:val="0022138D"/>
    <w:rsid w:val="0022322C"/>
    <w:rsid w:val="002260DB"/>
    <w:rsid w:val="00230F46"/>
    <w:rsid w:val="00231BE3"/>
    <w:rsid w:val="00246404"/>
    <w:rsid w:val="002468F3"/>
    <w:rsid w:val="00247DCE"/>
    <w:rsid w:val="00253323"/>
    <w:rsid w:val="00257C94"/>
    <w:rsid w:val="002610BA"/>
    <w:rsid w:val="0026237E"/>
    <w:rsid w:val="0027280D"/>
    <w:rsid w:val="002751A7"/>
    <w:rsid w:val="0027790A"/>
    <w:rsid w:val="002813BA"/>
    <w:rsid w:val="00286911"/>
    <w:rsid w:val="00287D19"/>
    <w:rsid w:val="00290633"/>
    <w:rsid w:val="00290B3A"/>
    <w:rsid w:val="00291ED0"/>
    <w:rsid w:val="00292AF5"/>
    <w:rsid w:val="00293E00"/>
    <w:rsid w:val="002955F4"/>
    <w:rsid w:val="00296756"/>
    <w:rsid w:val="002A4AE5"/>
    <w:rsid w:val="002B00DA"/>
    <w:rsid w:val="002B3415"/>
    <w:rsid w:val="002B50DC"/>
    <w:rsid w:val="002B50F0"/>
    <w:rsid w:val="002B529C"/>
    <w:rsid w:val="002C199B"/>
    <w:rsid w:val="002C279E"/>
    <w:rsid w:val="002C5489"/>
    <w:rsid w:val="002C6BAE"/>
    <w:rsid w:val="002C7FFE"/>
    <w:rsid w:val="002D67D3"/>
    <w:rsid w:val="002E5E5F"/>
    <w:rsid w:val="002E64CF"/>
    <w:rsid w:val="002F3E98"/>
    <w:rsid w:val="002F4001"/>
    <w:rsid w:val="002F6C70"/>
    <w:rsid w:val="003047CF"/>
    <w:rsid w:val="00307307"/>
    <w:rsid w:val="003147E6"/>
    <w:rsid w:val="00317EEA"/>
    <w:rsid w:val="003204A6"/>
    <w:rsid w:val="003211B5"/>
    <w:rsid w:val="003211EC"/>
    <w:rsid w:val="00321ABA"/>
    <w:rsid w:val="00325910"/>
    <w:rsid w:val="00326CCA"/>
    <w:rsid w:val="00334016"/>
    <w:rsid w:val="00335A12"/>
    <w:rsid w:val="003456B4"/>
    <w:rsid w:val="00347E1D"/>
    <w:rsid w:val="003541ED"/>
    <w:rsid w:val="0035741E"/>
    <w:rsid w:val="00357C68"/>
    <w:rsid w:val="00360F1B"/>
    <w:rsid w:val="00363A88"/>
    <w:rsid w:val="00365BD7"/>
    <w:rsid w:val="00367F7F"/>
    <w:rsid w:val="00370DA4"/>
    <w:rsid w:val="003714DA"/>
    <w:rsid w:val="003718EF"/>
    <w:rsid w:val="00375504"/>
    <w:rsid w:val="003761FD"/>
    <w:rsid w:val="00377731"/>
    <w:rsid w:val="003855A5"/>
    <w:rsid w:val="00387BB4"/>
    <w:rsid w:val="00390AE9"/>
    <w:rsid w:val="00393E40"/>
    <w:rsid w:val="00395D41"/>
    <w:rsid w:val="003A0B85"/>
    <w:rsid w:val="003A1F9C"/>
    <w:rsid w:val="003B4560"/>
    <w:rsid w:val="003B4B9C"/>
    <w:rsid w:val="003B6E17"/>
    <w:rsid w:val="003C6C12"/>
    <w:rsid w:val="003C6C41"/>
    <w:rsid w:val="003C7744"/>
    <w:rsid w:val="003D0744"/>
    <w:rsid w:val="003D0AF7"/>
    <w:rsid w:val="003D43A9"/>
    <w:rsid w:val="003D4E21"/>
    <w:rsid w:val="003D6570"/>
    <w:rsid w:val="003D668E"/>
    <w:rsid w:val="003D7D74"/>
    <w:rsid w:val="003E2554"/>
    <w:rsid w:val="003E7BA5"/>
    <w:rsid w:val="003F492D"/>
    <w:rsid w:val="003F4C4B"/>
    <w:rsid w:val="003F6A9C"/>
    <w:rsid w:val="003F7FBC"/>
    <w:rsid w:val="004007BA"/>
    <w:rsid w:val="0040521A"/>
    <w:rsid w:val="0040546B"/>
    <w:rsid w:val="004054BD"/>
    <w:rsid w:val="00406200"/>
    <w:rsid w:val="00414ADE"/>
    <w:rsid w:val="00420077"/>
    <w:rsid w:val="00420338"/>
    <w:rsid w:val="00424711"/>
    <w:rsid w:val="00425862"/>
    <w:rsid w:val="00427D50"/>
    <w:rsid w:val="0043064E"/>
    <w:rsid w:val="00430BC4"/>
    <w:rsid w:val="00433292"/>
    <w:rsid w:val="004333D6"/>
    <w:rsid w:val="00434755"/>
    <w:rsid w:val="00436227"/>
    <w:rsid w:val="004378F1"/>
    <w:rsid w:val="00440341"/>
    <w:rsid w:val="00443280"/>
    <w:rsid w:val="00444CFE"/>
    <w:rsid w:val="00460813"/>
    <w:rsid w:val="00462363"/>
    <w:rsid w:val="00462FC7"/>
    <w:rsid w:val="004639B4"/>
    <w:rsid w:val="00464E3E"/>
    <w:rsid w:val="00465E79"/>
    <w:rsid w:val="00472015"/>
    <w:rsid w:val="00473608"/>
    <w:rsid w:val="00473676"/>
    <w:rsid w:val="00476740"/>
    <w:rsid w:val="00477F8B"/>
    <w:rsid w:val="0048157E"/>
    <w:rsid w:val="004825AB"/>
    <w:rsid w:val="00482680"/>
    <w:rsid w:val="00483ACA"/>
    <w:rsid w:val="004861A1"/>
    <w:rsid w:val="00493F44"/>
    <w:rsid w:val="004A58D6"/>
    <w:rsid w:val="004C02B3"/>
    <w:rsid w:val="004C2CA5"/>
    <w:rsid w:val="004C3313"/>
    <w:rsid w:val="004C5925"/>
    <w:rsid w:val="004C6A2F"/>
    <w:rsid w:val="004C79D0"/>
    <w:rsid w:val="004D3E11"/>
    <w:rsid w:val="004E49BF"/>
    <w:rsid w:val="00503A0C"/>
    <w:rsid w:val="00505871"/>
    <w:rsid w:val="00507EE6"/>
    <w:rsid w:val="00516CB1"/>
    <w:rsid w:val="0051705B"/>
    <w:rsid w:val="005179FB"/>
    <w:rsid w:val="00517E90"/>
    <w:rsid w:val="00522DEB"/>
    <w:rsid w:val="00527209"/>
    <w:rsid w:val="00540572"/>
    <w:rsid w:val="005616F9"/>
    <w:rsid w:val="00567346"/>
    <w:rsid w:val="00570D6A"/>
    <w:rsid w:val="0057228F"/>
    <w:rsid w:val="00575938"/>
    <w:rsid w:val="00581275"/>
    <w:rsid w:val="00583AFB"/>
    <w:rsid w:val="00585B73"/>
    <w:rsid w:val="00593E23"/>
    <w:rsid w:val="00594124"/>
    <w:rsid w:val="00594188"/>
    <w:rsid w:val="005A382B"/>
    <w:rsid w:val="005A72B5"/>
    <w:rsid w:val="005B1A53"/>
    <w:rsid w:val="005D12A1"/>
    <w:rsid w:val="005D1F51"/>
    <w:rsid w:val="005E0E51"/>
    <w:rsid w:val="005E4361"/>
    <w:rsid w:val="005E4DBA"/>
    <w:rsid w:val="005E5493"/>
    <w:rsid w:val="005E7B28"/>
    <w:rsid w:val="005F23E8"/>
    <w:rsid w:val="005F7FF7"/>
    <w:rsid w:val="006017FB"/>
    <w:rsid w:val="00601E68"/>
    <w:rsid w:val="006055E3"/>
    <w:rsid w:val="006074B8"/>
    <w:rsid w:val="00607BC3"/>
    <w:rsid w:val="006106B1"/>
    <w:rsid w:val="00613E03"/>
    <w:rsid w:val="00615A58"/>
    <w:rsid w:val="00627DCF"/>
    <w:rsid w:val="00643D9E"/>
    <w:rsid w:val="00644D60"/>
    <w:rsid w:val="006626ED"/>
    <w:rsid w:val="00671D56"/>
    <w:rsid w:val="00672D54"/>
    <w:rsid w:val="00681E02"/>
    <w:rsid w:val="00683119"/>
    <w:rsid w:val="00686622"/>
    <w:rsid w:val="00686B20"/>
    <w:rsid w:val="0069139D"/>
    <w:rsid w:val="00693451"/>
    <w:rsid w:val="00694EE7"/>
    <w:rsid w:val="006956BC"/>
    <w:rsid w:val="00695A4F"/>
    <w:rsid w:val="00696F15"/>
    <w:rsid w:val="0069785F"/>
    <w:rsid w:val="006A0FB4"/>
    <w:rsid w:val="006B2757"/>
    <w:rsid w:val="006B2C94"/>
    <w:rsid w:val="006C0226"/>
    <w:rsid w:val="006C5013"/>
    <w:rsid w:val="006C603B"/>
    <w:rsid w:val="006C7F75"/>
    <w:rsid w:val="006D7D8C"/>
    <w:rsid w:val="006E185E"/>
    <w:rsid w:val="006E2DBB"/>
    <w:rsid w:val="006E2DE6"/>
    <w:rsid w:val="006F4509"/>
    <w:rsid w:val="007011B6"/>
    <w:rsid w:val="007024FB"/>
    <w:rsid w:val="00705B5F"/>
    <w:rsid w:val="00713691"/>
    <w:rsid w:val="00721E75"/>
    <w:rsid w:val="007229BC"/>
    <w:rsid w:val="0072384B"/>
    <w:rsid w:val="007306CC"/>
    <w:rsid w:val="00735EEC"/>
    <w:rsid w:val="00744DBA"/>
    <w:rsid w:val="007517D0"/>
    <w:rsid w:val="007609D3"/>
    <w:rsid w:val="00765799"/>
    <w:rsid w:val="007672FD"/>
    <w:rsid w:val="00772D33"/>
    <w:rsid w:val="0077448F"/>
    <w:rsid w:val="007761BE"/>
    <w:rsid w:val="00780378"/>
    <w:rsid w:val="0078084C"/>
    <w:rsid w:val="007836B3"/>
    <w:rsid w:val="00784CD2"/>
    <w:rsid w:val="00785596"/>
    <w:rsid w:val="0079299B"/>
    <w:rsid w:val="00793AA9"/>
    <w:rsid w:val="00797A4A"/>
    <w:rsid w:val="007A3921"/>
    <w:rsid w:val="007A64E0"/>
    <w:rsid w:val="007B1224"/>
    <w:rsid w:val="007B349E"/>
    <w:rsid w:val="007B5B2F"/>
    <w:rsid w:val="007B6DC1"/>
    <w:rsid w:val="007B7591"/>
    <w:rsid w:val="007C0F0F"/>
    <w:rsid w:val="007C1CB1"/>
    <w:rsid w:val="007C5DA8"/>
    <w:rsid w:val="007D11DC"/>
    <w:rsid w:val="007D2574"/>
    <w:rsid w:val="007E2A69"/>
    <w:rsid w:val="007E358C"/>
    <w:rsid w:val="007E50F0"/>
    <w:rsid w:val="00801594"/>
    <w:rsid w:val="0080467F"/>
    <w:rsid w:val="00805095"/>
    <w:rsid w:val="00805417"/>
    <w:rsid w:val="00807D8A"/>
    <w:rsid w:val="00811F34"/>
    <w:rsid w:val="00821E16"/>
    <w:rsid w:val="00822EA2"/>
    <w:rsid w:val="0082319E"/>
    <w:rsid w:val="00824954"/>
    <w:rsid w:val="008318C9"/>
    <w:rsid w:val="00833A6A"/>
    <w:rsid w:val="0083414F"/>
    <w:rsid w:val="0083439A"/>
    <w:rsid w:val="0083650D"/>
    <w:rsid w:val="008440B8"/>
    <w:rsid w:val="00850374"/>
    <w:rsid w:val="00855440"/>
    <w:rsid w:val="00860EB3"/>
    <w:rsid w:val="00865980"/>
    <w:rsid w:val="0086598E"/>
    <w:rsid w:val="00865C7C"/>
    <w:rsid w:val="00865DB1"/>
    <w:rsid w:val="00866067"/>
    <w:rsid w:val="00872D90"/>
    <w:rsid w:val="0088560F"/>
    <w:rsid w:val="00890579"/>
    <w:rsid w:val="008A1FD8"/>
    <w:rsid w:val="008A3254"/>
    <w:rsid w:val="008A3DD0"/>
    <w:rsid w:val="008A5159"/>
    <w:rsid w:val="008B2F9F"/>
    <w:rsid w:val="008B4433"/>
    <w:rsid w:val="008B7B70"/>
    <w:rsid w:val="008D6673"/>
    <w:rsid w:val="008D7636"/>
    <w:rsid w:val="008E0223"/>
    <w:rsid w:val="008E4D77"/>
    <w:rsid w:val="008F245E"/>
    <w:rsid w:val="008F5CED"/>
    <w:rsid w:val="008F655F"/>
    <w:rsid w:val="008F6D73"/>
    <w:rsid w:val="0090420C"/>
    <w:rsid w:val="00912304"/>
    <w:rsid w:val="009145D7"/>
    <w:rsid w:val="0092057E"/>
    <w:rsid w:val="0092608D"/>
    <w:rsid w:val="009370CB"/>
    <w:rsid w:val="00940C75"/>
    <w:rsid w:val="00942B2E"/>
    <w:rsid w:val="00942EBA"/>
    <w:rsid w:val="00944231"/>
    <w:rsid w:val="00947A45"/>
    <w:rsid w:val="009509CC"/>
    <w:rsid w:val="0096189C"/>
    <w:rsid w:val="009628A7"/>
    <w:rsid w:val="009650AE"/>
    <w:rsid w:val="0098256D"/>
    <w:rsid w:val="00982C87"/>
    <w:rsid w:val="00984AA9"/>
    <w:rsid w:val="00986160"/>
    <w:rsid w:val="00987800"/>
    <w:rsid w:val="009926C5"/>
    <w:rsid w:val="0099462E"/>
    <w:rsid w:val="00995E0A"/>
    <w:rsid w:val="00995F2D"/>
    <w:rsid w:val="009A4E3B"/>
    <w:rsid w:val="009A65B0"/>
    <w:rsid w:val="009A729D"/>
    <w:rsid w:val="009B3A46"/>
    <w:rsid w:val="009B7E77"/>
    <w:rsid w:val="009C3011"/>
    <w:rsid w:val="009C3B8E"/>
    <w:rsid w:val="009D262D"/>
    <w:rsid w:val="009D283A"/>
    <w:rsid w:val="009D2B02"/>
    <w:rsid w:val="009D3D97"/>
    <w:rsid w:val="009D62AF"/>
    <w:rsid w:val="009D787D"/>
    <w:rsid w:val="009E1FAA"/>
    <w:rsid w:val="009E32B5"/>
    <w:rsid w:val="009E4301"/>
    <w:rsid w:val="009E7139"/>
    <w:rsid w:val="009E771C"/>
    <w:rsid w:val="009F319D"/>
    <w:rsid w:val="009F4167"/>
    <w:rsid w:val="009F450B"/>
    <w:rsid w:val="00A01D7F"/>
    <w:rsid w:val="00A075C9"/>
    <w:rsid w:val="00A07D40"/>
    <w:rsid w:val="00A151D9"/>
    <w:rsid w:val="00A15269"/>
    <w:rsid w:val="00A24F31"/>
    <w:rsid w:val="00A3185E"/>
    <w:rsid w:val="00A364BC"/>
    <w:rsid w:val="00A4095D"/>
    <w:rsid w:val="00A46E95"/>
    <w:rsid w:val="00A60418"/>
    <w:rsid w:val="00A61D2B"/>
    <w:rsid w:val="00A61F7D"/>
    <w:rsid w:val="00A6365A"/>
    <w:rsid w:val="00A67EDC"/>
    <w:rsid w:val="00A7223D"/>
    <w:rsid w:val="00A72A68"/>
    <w:rsid w:val="00A736FE"/>
    <w:rsid w:val="00A922B1"/>
    <w:rsid w:val="00A92DB4"/>
    <w:rsid w:val="00A96A16"/>
    <w:rsid w:val="00AA7984"/>
    <w:rsid w:val="00AB50EE"/>
    <w:rsid w:val="00AB7454"/>
    <w:rsid w:val="00AC292F"/>
    <w:rsid w:val="00AC3C5A"/>
    <w:rsid w:val="00AC6FC4"/>
    <w:rsid w:val="00AD2508"/>
    <w:rsid w:val="00AE5492"/>
    <w:rsid w:val="00AE6E3C"/>
    <w:rsid w:val="00AE730D"/>
    <w:rsid w:val="00AE782A"/>
    <w:rsid w:val="00AF0956"/>
    <w:rsid w:val="00AF5FF6"/>
    <w:rsid w:val="00AF6FC1"/>
    <w:rsid w:val="00B02469"/>
    <w:rsid w:val="00B04BAC"/>
    <w:rsid w:val="00B06B4F"/>
    <w:rsid w:val="00B11FBC"/>
    <w:rsid w:val="00B15D24"/>
    <w:rsid w:val="00B41AA8"/>
    <w:rsid w:val="00B41E03"/>
    <w:rsid w:val="00B466FB"/>
    <w:rsid w:val="00B52454"/>
    <w:rsid w:val="00B525CD"/>
    <w:rsid w:val="00B60FB5"/>
    <w:rsid w:val="00B62790"/>
    <w:rsid w:val="00B6601D"/>
    <w:rsid w:val="00B77644"/>
    <w:rsid w:val="00B806D4"/>
    <w:rsid w:val="00B80CF4"/>
    <w:rsid w:val="00B81B64"/>
    <w:rsid w:val="00B85B67"/>
    <w:rsid w:val="00B9326C"/>
    <w:rsid w:val="00B93F6A"/>
    <w:rsid w:val="00B97698"/>
    <w:rsid w:val="00BA7266"/>
    <w:rsid w:val="00BB0FBC"/>
    <w:rsid w:val="00BB121A"/>
    <w:rsid w:val="00BB3B1A"/>
    <w:rsid w:val="00BB7E46"/>
    <w:rsid w:val="00BC1290"/>
    <w:rsid w:val="00BC17D7"/>
    <w:rsid w:val="00BC4F19"/>
    <w:rsid w:val="00BD0E20"/>
    <w:rsid w:val="00BE0027"/>
    <w:rsid w:val="00BE3B7C"/>
    <w:rsid w:val="00BE6B4E"/>
    <w:rsid w:val="00BF0EF7"/>
    <w:rsid w:val="00BF20FB"/>
    <w:rsid w:val="00BF2867"/>
    <w:rsid w:val="00BF4535"/>
    <w:rsid w:val="00BF5B38"/>
    <w:rsid w:val="00BF5C33"/>
    <w:rsid w:val="00BF61CB"/>
    <w:rsid w:val="00C014C4"/>
    <w:rsid w:val="00C06292"/>
    <w:rsid w:val="00C121AF"/>
    <w:rsid w:val="00C1390C"/>
    <w:rsid w:val="00C13C2D"/>
    <w:rsid w:val="00C17D8F"/>
    <w:rsid w:val="00C2111F"/>
    <w:rsid w:val="00C27544"/>
    <w:rsid w:val="00C278D0"/>
    <w:rsid w:val="00C27D66"/>
    <w:rsid w:val="00C31253"/>
    <w:rsid w:val="00C31C0E"/>
    <w:rsid w:val="00C37384"/>
    <w:rsid w:val="00C4022B"/>
    <w:rsid w:val="00C51C43"/>
    <w:rsid w:val="00C5621B"/>
    <w:rsid w:val="00C57F10"/>
    <w:rsid w:val="00C6185C"/>
    <w:rsid w:val="00C633BE"/>
    <w:rsid w:val="00C710B9"/>
    <w:rsid w:val="00C7237A"/>
    <w:rsid w:val="00C7438C"/>
    <w:rsid w:val="00C75C64"/>
    <w:rsid w:val="00C77DAD"/>
    <w:rsid w:val="00C8219F"/>
    <w:rsid w:val="00C82E6D"/>
    <w:rsid w:val="00C87620"/>
    <w:rsid w:val="00C90390"/>
    <w:rsid w:val="00C9711D"/>
    <w:rsid w:val="00CA4632"/>
    <w:rsid w:val="00CB164E"/>
    <w:rsid w:val="00CB1C39"/>
    <w:rsid w:val="00CB61BE"/>
    <w:rsid w:val="00CB7394"/>
    <w:rsid w:val="00CB79E1"/>
    <w:rsid w:val="00CB7F3E"/>
    <w:rsid w:val="00CC374F"/>
    <w:rsid w:val="00CD4942"/>
    <w:rsid w:val="00CD67DB"/>
    <w:rsid w:val="00CE2D41"/>
    <w:rsid w:val="00CF208C"/>
    <w:rsid w:val="00CF2497"/>
    <w:rsid w:val="00D0190B"/>
    <w:rsid w:val="00D068BC"/>
    <w:rsid w:val="00D1378D"/>
    <w:rsid w:val="00D13EF3"/>
    <w:rsid w:val="00D15B12"/>
    <w:rsid w:val="00D16739"/>
    <w:rsid w:val="00D178EB"/>
    <w:rsid w:val="00D17B9C"/>
    <w:rsid w:val="00D20D0C"/>
    <w:rsid w:val="00D22185"/>
    <w:rsid w:val="00D23D3F"/>
    <w:rsid w:val="00D24769"/>
    <w:rsid w:val="00D30170"/>
    <w:rsid w:val="00D30CA8"/>
    <w:rsid w:val="00D32268"/>
    <w:rsid w:val="00D40B65"/>
    <w:rsid w:val="00D50668"/>
    <w:rsid w:val="00D541B2"/>
    <w:rsid w:val="00D56EF2"/>
    <w:rsid w:val="00D57CA4"/>
    <w:rsid w:val="00D654FA"/>
    <w:rsid w:val="00D73752"/>
    <w:rsid w:val="00D80773"/>
    <w:rsid w:val="00D82C4C"/>
    <w:rsid w:val="00D903DD"/>
    <w:rsid w:val="00D90EF9"/>
    <w:rsid w:val="00D93A4F"/>
    <w:rsid w:val="00D96E63"/>
    <w:rsid w:val="00D97EF6"/>
    <w:rsid w:val="00DA780C"/>
    <w:rsid w:val="00DB278C"/>
    <w:rsid w:val="00DB39F8"/>
    <w:rsid w:val="00DB40B1"/>
    <w:rsid w:val="00DB49CA"/>
    <w:rsid w:val="00DB7CE7"/>
    <w:rsid w:val="00DC04E8"/>
    <w:rsid w:val="00DC14C6"/>
    <w:rsid w:val="00DC6336"/>
    <w:rsid w:val="00DD0BD7"/>
    <w:rsid w:val="00DD3306"/>
    <w:rsid w:val="00DD3C95"/>
    <w:rsid w:val="00DD3F97"/>
    <w:rsid w:val="00DD443B"/>
    <w:rsid w:val="00DF5C57"/>
    <w:rsid w:val="00E03006"/>
    <w:rsid w:val="00E05B05"/>
    <w:rsid w:val="00E0707E"/>
    <w:rsid w:val="00E11E51"/>
    <w:rsid w:val="00E2216F"/>
    <w:rsid w:val="00E22E34"/>
    <w:rsid w:val="00E241E1"/>
    <w:rsid w:val="00E24335"/>
    <w:rsid w:val="00E26B08"/>
    <w:rsid w:val="00E26BB2"/>
    <w:rsid w:val="00E317D6"/>
    <w:rsid w:val="00E3259F"/>
    <w:rsid w:val="00E42763"/>
    <w:rsid w:val="00E42B00"/>
    <w:rsid w:val="00E558E2"/>
    <w:rsid w:val="00E57288"/>
    <w:rsid w:val="00E60B26"/>
    <w:rsid w:val="00E618E0"/>
    <w:rsid w:val="00E820DF"/>
    <w:rsid w:val="00E82121"/>
    <w:rsid w:val="00E83302"/>
    <w:rsid w:val="00E8349E"/>
    <w:rsid w:val="00E83874"/>
    <w:rsid w:val="00E928E3"/>
    <w:rsid w:val="00E95240"/>
    <w:rsid w:val="00EA31C8"/>
    <w:rsid w:val="00EA6776"/>
    <w:rsid w:val="00EA71D6"/>
    <w:rsid w:val="00EB2C3C"/>
    <w:rsid w:val="00EB374B"/>
    <w:rsid w:val="00EB5212"/>
    <w:rsid w:val="00EB6D9A"/>
    <w:rsid w:val="00EC65C6"/>
    <w:rsid w:val="00ED0699"/>
    <w:rsid w:val="00ED073C"/>
    <w:rsid w:val="00ED2409"/>
    <w:rsid w:val="00ED785E"/>
    <w:rsid w:val="00EE292B"/>
    <w:rsid w:val="00EF3ACD"/>
    <w:rsid w:val="00EF4006"/>
    <w:rsid w:val="00EF789C"/>
    <w:rsid w:val="00F04323"/>
    <w:rsid w:val="00F149D4"/>
    <w:rsid w:val="00F14AF6"/>
    <w:rsid w:val="00F169E7"/>
    <w:rsid w:val="00F17B42"/>
    <w:rsid w:val="00F204DA"/>
    <w:rsid w:val="00F27423"/>
    <w:rsid w:val="00F27FEA"/>
    <w:rsid w:val="00F30574"/>
    <w:rsid w:val="00F34563"/>
    <w:rsid w:val="00F40D1F"/>
    <w:rsid w:val="00F41A7E"/>
    <w:rsid w:val="00F4323F"/>
    <w:rsid w:val="00F57CDF"/>
    <w:rsid w:val="00F64760"/>
    <w:rsid w:val="00F675B8"/>
    <w:rsid w:val="00F76693"/>
    <w:rsid w:val="00F80F5C"/>
    <w:rsid w:val="00F817B1"/>
    <w:rsid w:val="00F873E1"/>
    <w:rsid w:val="00F942DB"/>
    <w:rsid w:val="00FA1136"/>
    <w:rsid w:val="00FB450D"/>
    <w:rsid w:val="00FB5B12"/>
    <w:rsid w:val="00FC1812"/>
    <w:rsid w:val="00FC23C8"/>
    <w:rsid w:val="00FD660C"/>
    <w:rsid w:val="00FE2AB0"/>
    <w:rsid w:val="00FE30F1"/>
    <w:rsid w:val="00FE5973"/>
    <w:rsid w:val="00FE74B5"/>
    <w:rsid w:val="00FE7C3D"/>
    <w:rsid w:val="00FF087D"/>
    <w:rsid w:val="00FF1F3C"/>
    <w:rsid w:val="1A8B96AD"/>
    <w:rsid w:val="1E70D1F6"/>
    <w:rsid w:val="60D33C51"/>
    <w:rsid w:val="7FF1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D845ED"/>
  <w15:docId w15:val="{6BAEE0CF-E0A1-4741-B2F3-5302787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074B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4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3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DB87C89D3A45A2FA5A910724384A" ma:contentTypeVersion="5" ma:contentTypeDescription="Create a new document." ma:contentTypeScope="" ma:versionID="ab3e401bcbd602923c0f24146538d7ff">
  <xsd:schema xmlns:xsd="http://www.w3.org/2001/XMLSchema" xmlns:xs="http://www.w3.org/2001/XMLSchema" xmlns:p="http://schemas.microsoft.com/office/2006/metadata/properties" xmlns:ns1="http://schemas.microsoft.com/sharepoint/v3" xmlns:ns2="a4ee3a88-d3ba-4490-a5ce-e373963ebd82" targetNamespace="http://schemas.microsoft.com/office/2006/metadata/properties" ma:root="true" ma:fieldsID="ffff7dfa7f4980ae8c6663a0fefc6fd6" ns1:_="" ns2:_="">
    <xsd:import namespace="http://schemas.microsoft.com/sharepoint/v3"/>
    <xsd:import namespace="a4ee3a88-d3ba-4490-a5ce-e373963ebd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3a88-d3ba-4490-a5ce-e373963eb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D57D-FA94-4108-952A-FE8F81A57B80}">
  <ds:schemaRefs>
    <ds:schemaRef ds:uri="http://schemas.microsoft.com/office/infopath/2007/PartnerControls"/>
    <ds:schemaRef ds:uri="a4ee3a88-d3ba-4490-a5ce-e373963ebd82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26A311-1A22-4043-9E96-52BBC144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e3a88-d3ba-4490-a5ce-e373963eb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8788A-16AD-4E68-A595-EF2B055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Company>FOXTEL Management Pty Limited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Clift</dc:creator>
  <cp:keywords/>
  <cp:lastModifiedBy>Belinda McCredie (MEL)</cp:lastModifiedBy>
  <cp:revision>2</cp:revision>
  <cp:lastPrinted>2017-03-10T19:57:00Z</cp:lastPrinted>
  <dcterms:created xsi:type="dcterms:W3CDTF">2024-09-03T12:49:00Z</dcterms:created>
  <dcterms:modified xsi:type="dcterms:W3CDTF">2024-09-03T12:49:00Z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0x010100B71CDB87C89D3A45A2FA5A910724384A</vt:lpwstr>
  </property>
</Properties>
</file>