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45ED" w14:textId="77777777" w:rsidR="000C2CC5" w:rsidRPr="00A6365A" w:rsidRDefault="000C2CC5" w:rsidP="004861A1">
      <w:pPr>
        <w:ind w:left="-142"/>
        <w:jc w:val="both"/>
        <w:rPr>
          <w:rFonts w:ascii="Poppins" w:hAnsi="Poppins" w:cs="Poppins"/>
          <w:b/>
          <w:lang w:val="en-US"/>
        </w:rPr>
      </w:pPr>
    </w:p>
    <w:p w14:paraId="5CD845EE" w14:textId="77777777" w:rsidR="000C4A57" w:rsidRPr="00376171" w:rsidRDefault="000C4A57" w:rsidP="00804E9A">
      <w:pPr>
        <w:ind w:left="-142"/>
        <w:jc w:val="center"/>
        <w:rPr>
          <w:rFonts w:ascii="Poppins" w:hAnsi="Poppins" w:cs="Poppins"/>
          <w:b/>
          <w:sz w:val="28"/>
          <w:szCs w:val="28"/>
          <w:lang w:val="en-US"/>
        </w:rPr>
      </w:pPr>
      <w:r w:rsidRPr="00376171">
        <w:rPr>
          <w:rFonts w:ascii="Poppins" w:hAnsi="Poppins" w:cs="Poppins"/>
          <w:b/>
          <w:sz w:val="28"/>
          <w:szCs w:val="28"/>
          <w:lang w:val="en-US"/>
        </w:rPr>
        <w:t>Position Description</w:t>
      </w:r>
    </w:p>
    <w:p w14:paraId="5CD845EF" w14:textId="77777777" w:rsidR="000C2CC5" w:rsidRPr="00145C01" w:rsidRDefault="000C2CC5" w:rsidP="004861A1">
      <w:pPr>
        <w:ind w:left="-142"/>
        <w:jc w:val="both"/>
        <w:rPr>
          <w:rFonts w:ascii="Poppins" w:hAnsi="Poppins" w:cs="Poppins"/>
          <w:b/>
          <w:sz w:val="20"/>
          <w:szCs w:val="20"/>
          <w:lang w:val="en-US"/>
        </w:rPr>
      </w:pPr>
    </w:p>
    <w:tbl>
      <w:tblPr>
        <w:tblW w:w="17155" w:type="dxa"/>
        <w:tblInd w:w="-176" w:type="dxa"/>
        <w:tblLook w:val="04A0" w:firstRow="1" w:lastRow="0" w:firstColumn="1" w:lastColumn="0" w:noHBand="0" w:noVBand="1"/>
      </w:tblPr>
      <w:tblGrid>
        <w:gridCol w:w="2127"/>
        <w:gridCol w:w="7514"/>
        <w:gridCol w:w="7514"/>
      </w:tblGrid>
      <w:tr w:rsidR="002C5E3C" w:rsidRPr="00145C01" w14:paraId="5CD845F2" w14:textId="6996E87D" w:rsidTr="002C5E3C">
        <w:trPr>
          <w:trHeight w:val="111"/>
        </w:trPr>
        <w:tc>
          <w:tcPr>
            <w:tcW w:w="2127" w:type="dxa"/>
            <w:shd w:val="clear" w:color="auto" w:fill="auto"/>
          </w:tcPr>
          <w:p w14:paraId="5CD845F0" w14:textId="77777777" w:rsidR="002C5E3C" w:rsidRPr="00145C01" w:rsidRDefault="002C5E3C" w:rsidP="00D130D6">
            <w:pPr>
              <w:spacing w:line="360" w:lineRule="auto"/>
              <w:ind w:left="34" w:hanging="1"/>
              <w:rPr>
                <w:rFonts w:ascii="Poppins" w:hAnsi="Poppins" w:cs="Poppins"/>
                <w:sz w:val="20"/>
                <w:szCs w:val="20"/>
                <w:lang w:eastAsia="en-AU"/>
              </w:rPr>
            </w:pPr>
            <w:r w:rsidRPr="00145C01">
              <w:rPr>
                <w:rFonts w:ascii="Poppins" w:hAnsi="Poppins" w:cs="Poppins"/>
                <w:sz w:val="20"/>
                <w:szCs w:val="20"/>
                <w:lang w:eastAsia="en-AU"/>
              </w:rPr>
              <w:t xml:space="preserve">Job Title: </w:t>
            </w:r>
          </w:p>
        </w:tc>
        <w:tc>
          <w:tcPr>
            <w:tcW w:w="7514" w:type="dxa"/>
            <w:shd w:val="clear" w:color="auto" w:fill="auto"/>
          </w:tcPr>
          <w:p w14:paraId="5CD845F1" w14:textId="03E7B6E3" w:rsidR="002C5E3C" w:rsidRPr="009D2241" w:rsidRDefault="008C75C5" w:rsidP="00483ACA">
            <w:pPr>
              <w:spacing w:line="360" w:lineRule="auto"/>
              <w:ind w:left="34"/>
              <w:rPr>
                <w:rFonts w:ascii="Poppins" w:hAnsi="Poppins" w:cs="Poppins"/>
                <w:b/>
                <w:bCs/>
                <w:sz w:val="20"/>
                <w:szCs w:val="20"/>
                <w:lang w:eastAsia="en-AU"/>
              </w:rPr>
            </w:pPr>
            <w:r w:rsidRPr="009D2241">
              <w:rPr>
                <w:rFonts w:ascii="Poppins" w:hAnsi="Poppins" w:cs="Poppins"/>
                <w:b/>
                <w:bCs/>
                <w:sz w:val="20"/>
                <w:szCs w:val="20"/>
                <w:lang w:eastAsia="en-AU"/>
              </w:rPr>
              <w:t>Marketing Executive</w:t>
            </w:r>
          </w:p>
        </w:tc>
        <w:tc>
          <w:tcPr>
            <w:tcW w:w="7514" w:type="dxa"/>
          </w:tcPr>
          <w:p w14:paraId="5D61FBD2" w14:textId="77777777" w:rsidR="002C5E3C" w:rsidRPr="00145C01" w:rsidRDefault="002C5E3C" w:rsidP="00483ACA">
            <w:pPr>
              <w:spacing w:line="360" w:lineRule="auto"/>
              <w:ind w:left="34"/>
              <w:rPr>
                <w:rFonts w:ascii="Poppins" w:hAnsi="Poppins" w:cs="Poppins"/>
                <w:color w:val="000000" w:themeColor="text1"/>
                <w:sz w:val="20"/>
                <w:szCs w:val="20"/>
              </w:rPr>
            </w:pPr>
          </w:p>
        </w:tc>
      </w:tr>
      <w:tr w:rsidR="002C5E3C" w:rsidRPr="00145C01" w14:paraId="5CD845F5" w14:textId="3B506094" w:rsidTr="002C5E3C">
        <w:trPr>
          <w:trHeight w:val="111"/>
        </w:trPr>
        <w:tc>
          <w:tcPr>
            <w:tcW w:w="2127" w:type="dxa"/>
            <w:shd w:val="clear" w:color="auto" w:fill="auto"/>
          </w:tcPr>
          <w:p w14:paraId="5CD845F3" w14:textId="77777777" w:rsidR="002C5E3C" w:rsidRPr="00145C01" w:rsidRDefault="002C5E3C" w:rsidP="00D130D6">
            <w:pPr>
              <w:spacing w:line="360" w:lineRule="auto"/>
              <w:ind w:left="34"/>
              <w:rPr>
                <w:rFonts w:ascii="Poppins" w:hAnsi="Poppins" w:cs="Poppins"/>
                <w:sz w:val="20"/>
                <w:szCs w:val="20"/>
                <w:lang w:eastAsia="en-AU"/>
              </w:rPr>
            </w:pPr>
            <w:r w:rsidRPr="00145C01">
              <w:rPr>
                <w:rFonts w:ascii="Poppins" w:hAnsi="Poppins" w:cs="Poppins"/>
                <w:sz w:val="20"/>
                <w:szCs w:val="20"/>
                <w:lang w:eastAsia="en-AU"/>
              </w:rPr>
              <w:t>Reports to:</w:t>
            </w:r>
            <w:r w:rsidRPr="00145C01">
              <w:rPr>
                <w:rFonts w:ascii="Poppins" w:hAnsi="Poppins" w:cs="Poppins"/>
                <w:sz w:val="20"/>
                <w:szCs w:val="20"/>
              </w:rPr>
              <w:t xml:space="preserve"> </w:t>
            </w:r>
          </w:p>
        </w:tc>
        <w:tc>
          <w:tcPr>
            <w:tcW w:w="7514" w:type="dxa"/>
            <w:shd w:val="clear" w:color="auto" w:fill="auto"/>
          </w:tcPr>
          <w:p w14:paraId="5CD845F4" w14:textId="6D94D612" w:rsidR="002C5E3C" w:rsidRPr="009D2241" w:rsidRDefault="008C75C5" w:rsidP="00D130D6">
            <w:pPr>
              <w:spacing w:line="360" w:lineRule="auto"/>
              <w:ind w:left="34"/>
              <w:rPr>
                <w:rFonts w:ascii="Poppins" w:hAnsi="Poppins" w:cs="Poppins"/>
                <w:b/>
                <w:bCs/>
                <w:sz w:val="20"/>
                <w:szCs w:val="20"/>
                <w:lang w:eastAsia="en-AU"/>
              </w:rPr>
            </w:pPr>
            <w:r w:rsidRPr="009D2241">
              <w:rPr>
                <w:rFonts w:ascii="Poppins" w:hAnsi="Poppins" w:cs="Poppins"/>
                <w:b/>
                <w:bCs/>
                <w:sz w:val="20"/>
                <w:szCs w:val="20"/>
                <w:lang w:eastAsia="en-AU"/>
              </w:rPr>
              <w:t>Head of Marketing &amp; Communications</w:t>
            </w:r>
          </w:p>
        </w:tc>
        <w:tc>
          <w:tcPr>
            <w:tcW w:w="7514" w:type="dxa"/>
          </w:tcPr>
          <w:p w14:paraId="1595EE80" w14:textId="77777777" w:rsidR="002C5E3C" w:rsidRDefault="002C5E3C" w:rsidP="00D130D6">
            <w:pPr>
              <w:spacing w:line="360" w:lineRule="auto"/>
              <w:ind w:left="34"/>
              <w:rPr>
                <w:rFonts w:asciiTheme="minorHAnsi" w:hAnsiTheme="minorHAnsi" w:cstheme="minorHAnsi"/>
                <w:color w:val="000000" w:themeColor="text1"/>
              </w:rPr>
            </w:pPr>
          </w:p>
        </w:tc>
      </w:tr>
      <w:tr w:rsidR="002C5E3C" w:rsidRPr="00145C01" w14:paraId="5CD845F8" w14:textId="3739AC48" w:rsidTr="002C5E3C">
        <w:trPr>
          <w:trHeight w:val="111"/>
        </w:trPr>
        <w:tc>
          <w:tcPr>
            <w:tcW w:w="2127" w:type="dxa"/>
            <w:shd w:val="clear" w:color="auto" w:fill="auto"/>
          </w:tcPr>
          <w:p w14:paraId="5CD845F6" w14:textId="77777777" w:rsidR="002C5E3C" w:rsidRPr="00145C01" w:rsidRDefault="002C5E3C" w:rsidP="00D130D6">
            <w:pPr>
              <w:spacing w:line="360" w:lineRule="auto"/>
              <w:ind w:left="34"/>
              <w:rPr>
                <w:rFonts w:ascii="Poppins" w:hAnsi="Poppins" w:cs="Poppins"/>
                <w:sz w:val="20"/>
                <w:szCs w:val="20"/>
                <w:lang w:eastAsia="en-AU"/>
              </w:rPr>
            </w:pPr>
            <w:r w:rsidRPr="00145C01">
              <w:rPr>
                <w:rFonts w:ascii="Poppins" w:hAnsi="Poppins" w:cs="Poppins"/>
                <w:sz w:val="20"/>
                <w:szCs w:val="20"/>
                <w:lang w:eastAsia="en-AU"/>
              </w:rPr>
              <w:t xml:space="preserve">Division: </w:t>
            </w:r>
          </w:p>
        </w:tc>
        <w:tc>
          <w:tcPr>
            <w:tcW w:w="7514" w:type="dxa"/>
            <w:shd w:val="clear" w:color="auto" w:fill="auto"/>
          </w:tcPr>
          <w:p w14:paraId="5CD845F7" w14:textId="728D4FC7" w:rsidR="002C5E3C" w:rsidRPr="009D2241" w:rsidRDefault="008C75C5" w:rsidP="00D130D6">
            <w:pPr>
              <w:spacing w:line="360" w:lineRule="auto"/>
              <w:ind w:left="34"/>
              <w:rPr>
                <w:rFonts w:ascii="Poppins" w:hAnsi="Poppins" w:cs="Poppins"/>
                <w:b/>
                <w:bCs/>
                <w:sz w:val="20"/>
                <w:szCs w:val="20"/>
                <w:lang w:eastAsia="en-AU"/>
              </w:rPr>
            </w:pPr>
            <w:r w:rsidRPr="009D2241">
              <w:rPr>
                <w:rFonts w:ascii="Poppins" w:hAnsi="Poppins" w:cs="Poppins"/>
                <w:b/>
                <w:bCs/>
                <w:sz w:val="20"/>
                <w:szCs w:val="20"/>
                <w:lang w:eastAsia="en-AU"/>
              </w:rPr>
              <w:t>Group Communications</w:t>
            </w:r>
          </w:p>
        </w:tc>
        <w:tc>
          <w:tcPr>
            <w:tcW w:w="7514" w:type="dxa"/>
          </w:tcPr>
          <w:p w14:paraId="3A932730" w14:textId="77777777" w:rsidR="002C5E3C" w:rsidRPr="00145C01" w:rsidRDefault="002C5E3C" w:rsidP="00D130D6">
            <w:pPr>
              <w:spacing w:line="360" w:lineRule="auto"/>
              <w:ind w:left="34"/>
              <w:rPr>
                <w:rFonts w:ascii="Poppins" w:hAnsi="Poppins" w:cs="Poppins"/>
                <w:color w:val="000000" w:themeColor="text1"/>
                <w:sz w:val="20"/>
                <w:szCs w:val="20"/>
              </w:rPr>
            </w:pPr>
          </w:p>
        </w:tc>
      </w:tr>
      <w:tr w:rsidR="002C5E3C" w:rsidRPr="00145C01" w14:paraId="5CD845FB" w14:textId="7BD7270B" w:rsidTr="002C5E3C">
        <w:trPr>
          <w:trHeight w:val="111"/>
        </w:trPr>
        <w:tc>
          <w:tcPr>
            <w:tcW w:w="2127" w:type="dxa"/>
            <w:shd w:val="clear" w:color="auto" w:fill="auto"/>
          </w:tcPr>
          <w:p w14:paraId="5CD845F9" w14:textId="77777777" w:rsidR="002C5E3C" w:rsidRPr="00145C01" w:rsidRDefault="002C5E3C" w:rsidP="00D130D6">
            <w:pPr>
              <w:spacing w:line="360" w:lineRule="auto"/>
              <w:ind w:left="34"/>
              <w:rPr>
                <w:rFonts w:ascii="Poppins" w:hAnsi="Poppins" w:cs="Poppins"/>
                <w:sz w:val="20"/>
                <w:szCs w:val="20"/>
                <w:lang w:eastAsia="en-AU"/>
              </w:rPr>
            </w:pPr>
            <w:r w:rsidRPr="00145C01">
              <w:rPr>
                <w:rFonts w:ascii="Poppins" w:hAnsi="Poppins" w:cs="Poppins"/>
                <w:sz w:val="20"/>
                <w:szCs w:val="20"/>
                <w:lang w:eastAsia="en-AU"/>
              </w:rPr>
              <w:t xml:space="preserve">Department: </w:t>
            </w:r>
          </w:p>
        </w:tc>
        <w:tc>
          <w:tcPr>
            <w:tcW w:w="7514" w:type="dxa"/>
            <w:shd w:val="clear" w:color="auto" w:fill="auto"/>
          </w:tcPr>
          <w:p w14:paraId="5CD845FA" w14:textId="0DA49110" w:rsidR="002C5E3C" w:rsidRPr="009D2241" w:rsidRDefault="00210843" w:rsidP="00D130D6">
            <w:pPr>
              <w:spacing w:line="360" w:lineRule="auto"/>
              <w:ind w:left="34"/>
              <w:rPr>
                <w:rFonts w:ascii="Poppins" w:hAnsi="Poppins" w:cs="Poppins"/>
                <w:b/>
                <w:bCs/>
                <w:sz w:val="20"/>
                <w:szCs w:val="20"/>
                <w:lang w:eastAsia="en-AU"/>
              </w:rPr>
            </w:pPr>
            <w:r w:rsidRPr="009D2241">
              <w:rPr>
                <w:rFonts w:ascii="Poppins" w:hAnsi="Poppins" w:cs="Poppins"/>
                <w:b/>
                <w:bCs/>
                <w:sz w:val="20"/>
                <w:szCs w:val="20"/>
                <w:lang w:eastAsia="en-AU"/>
              </w:rPr>
              <w:t>Communications – Foxtel Media</w:t>
            </w:r>
          </w:p>
        </w:tc>
        <w:tc>
          <w:tcPr>
            <w:tcW w:w="7514" w:type="dxa"/>
          </w:tcPr>
          <w:p w14:paraId="0801CA4F" w14:textId="77777777" w:rsidR="002C5E3C" w:rsidRPr="00145C01" w:rsidRDefault="002C5E3C" w:rsidP="00D130D6">
            <w:pPr>
              <w:spacing w:line="360" w:lineRule="auto"/>
              <w:ind w:left="34"/>
              <w:rPr>
                <w:rFonts w:ascii="Poppins" w:hAnsi="Poppins" w:cs="Poppins"/>
                <w:sz w:val="20"/>
                <w:szCs w:val="20"/>
                <w:lang w:eastAsia="en-AU"/>
              </w:rPr>
            </w:pPr>
          </w:p>
        </w:tc>
      </w:tr>
      <w:tr w:rsidR="00FA523A" w:rsidRPr="00145C01" w14:paraId="438B7A2C" w14:textId="77777777" w:rsidTr="00CD54EC">
        <w:trPr>
          <w:gridAfter w:val="1"/>
          <w:wAfter w:w="7514" w:type="dxa"/>
          <w:trHeight w:val="111"/>
        </w:trPr>
        <w:tc>
          <w:tcPr>
            <w:tcW w:w="2127" w:type="dxa"/>
            <w:shd w:val="clear" w:color="auto" w:fill="auto"/>
          </w:tcPr>
          <w:p w14:paraId="150C1BC1" w14:textId="1040DB95" w:rsidR="00FA523A" w:rsidRPr="00145C01" w:rsidRDefault="009D2241" w:rsidP="00CD54EC">
            <w:pPr>
              <w:spacing w:line="360" w:lineRule="auto"/>
              <w:ind w:left="34" w:hanging="1"/>
              <w:rPr>
                <w:rFonts w:ascii="Poppins" w:hAnsi="Poppins" w:cs="Poppins"/>
                <w:sz w:val="20"/>
                <w:szCs w:val="20"/>
                <w:lang w:eastAsia="en-AU"/>
              </w:rPr>
            </w:pPr>
            <w:r>
              <w:rPr>
                <w:rFonts w:ascii="Poppins" w:hAnsi="Poppins" w:cs="Poppins"/>
                <w:sz w:val="20"/>
                <w:szCs w:val="20"/>
                <w:lang w:eastAsia="en-AU"/>
              </w:rPr>
              <w:t>Leader level</w:t>
            </w:r>
            <w:r w:rsidR="00FA523A">
              <w:rPr>
                <w:rFonts w:ascii="Poppins" w:hAnsi="Poppins" w:cs="Poppins"/>
                <w:sz w:val="20"/>
                <w:szCs w:val="20"/>
                <w:lang w:eastAsia="en-AU"/>
              </w:rPr>
              <w:t>:</w:t>
            </w:r>
            <w:r w:rsidR="00FA523A" w:rsidRPr="00145C01">
              <w:rPr>
                <w:rFonts w:ascii="Poppins" w:hAnsi="Poppins" w:cs="Poppins"/>
                <w:sz w:val="20"/>
                <w:szCs w:val="20"/>
                <w:lang w:eastAsia="en-AU"/>
              </w:rPr>
              <w:t xml:space="preserve"> </w:t>
            </w:r>
          </w:p>
        </w:tc>
        <w:tc>
          <w:tcPr>
            <w:tcW w:w="7514" w:type="dxa"/>
            <w:shd w:val="clear" w:color="auto" w:fill="auto"/>
          </w:tcPr>
          <w:p w14:paraId="0C9176E9" w14:textId="30A97C35" w:rsidR="00FA523A" w:rsidRPr="009D2241" w:rsidRDefault="00210843" w:rsidP="00CD54EC">
            <w:pPr>
              <w:spacing w:line="360" w:lineRule="auto"/>
              <w:ind w:left="34"/>
              <w:rPr>
                <w:rFonts w:ascii="Poppins" w:hAnsi="Poppins" w:cs="Poppins"/>
                <w:b/>
                <w:bCs/>
                <w:sz w:val="20"/>
                <w:szCs w:val="20"/>
                <w:lang w:eastAsia="en-AU"/>
              </w:rPr>
            </w:pPr>
            <w:proofErr w:type="spellStart"/>
            <w:r w:rsidRPr="009D2241">
              <w:rPr>
                <w:rFonts w:ascii="Poppins" w:hAnsi="Poppins" w:cs="Poppins"/>
                <w:b/>
                <w:bCs/>
                <w:sz w:val="20"/>
                <w:szCs w:val="20"/>
                <w:lang w:eastAsia="en-AU"/>
              </w:rPr>
              <w:t>Self Leader</w:t>
            </w:r>
            <w:proofErr w:type="spellEnd"/>
          </w:p>
        </w:tc>
      </w:tr>
    </w:tbl>
    <w:p w14:paraId="5CD845FF" w14:textId="77777777" w:rsidR="0098256D" w:rsidRPr="00145C01" w:rsidRDefault="0098256D" w:rsidP="004861A1">
      <w:pPr>
        <w:ind w:left="-142"/>
        <w:jc w:val="both"/>
        <w:rPr>
          <w:rFonts w:ascii="Poppins" w:hAnsi="Poppins" w:cs="Poppins"/>
          <w:sz w:val="20"/>
          <w:szCs w:val="20"/>
          <w:lang w:val="en-US"/>
        </w:rPr>
      </w:pPr>
    </w:p>
    <w:p w14:paraId="54A8B627" w14:textId="77777777" w:rsidR="00686D8F" w:rsidRDefault="00686D8F" w:rsidP="00686D8F">
      <w:pPr>
        <w:autoSpaceDE w:val="0"/>
        <w:autoSpaceDN w:val="0"/>
        <w:adjustRightInd w:val="0"/>
        <w:jc w:val="both"/>
        <w:rPr>
          <w:rFonts w:ascii="Poppins" w:hAnsi="Poppins" w:cs="Poppins"/>
          <w:sz w:val="20"/>
          <w:szCs w:val="20"/>
          <w:lang w:eastAsia="en-AU"/>
        </w:rPr>
      </w:pPr>
      <w:r w:rsidRPr="00E772D2">
        <w:rPr>
          <w:rFonts w:ascii="Poppins" w:hAnsi="Poppins" w:cs="Poppins"/>
          <w:sz w:val="20"/>
          <w:szCs w:val="20"/>
          <w:lang w:eastAsia="en-AU"/>
        </w:rPr>
        <w:t>A career at Foxtel Media means being part of something different, better, special. We put our customers first, we own it, we’re authentic, we focus on changing the game, and we win together. When you join, the Perks at Work are taken care of!</w:t>
      </w:r>
    </w:p>
    <w:p w14:paraId="6760E1FD"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Fox Flex working– Our hybrid way of working with time spent working at home and from campus</w:t>
      </w:r>
    </w:p>
    <w:p w14:paraId="0ACA8F5D"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Attractive leave entitlements - Paid parental leave program, a day off to celebrate your Birthday, Volunteer and Cultural Leave</w:t>
      </w:r>
    </w:p>
    <w:p w14:paraId="17EA9E35"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Ergonomics allowance to help you set up your home workspace</w:t>
      </w:r>
    </w:p>
    <w:p w14:paraId="1EC40C4E"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Internal meeting free zones to help you manage your wellbeing</w:t>
      </w:r>
    </w:p>
    <w:p w14:paraId="6218D6E3"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Access to LIVE events and free FOXFIT Wellbeing classes</w:t>
      </w:r>
    </w:p>
    <w:p w14:paraId="6DF8B866" w14:textId="77777777" w:rsidR="00686D8F" w:rsidRPr="00024BF0" w:rsidRDefault="00686D8F" w:rsidP="00024BF0">
      <w:pPr>
        <w:pStyle w:val="ListParagraph"/>
        <w:numPr>
          <w:ilvl w:val="0"/>
          <w:numId w:val="25"/>
        </w:numPr>
        <w:autoSpaceDE w:val="0"/>
        <w:autoSpaceDN w:val="0"/>
        <w:adjustRightInd w:val="0"/>
        <w:jc w:val="both"/>
        <w:rPr>
          <w:rFonts w:ascii="Poppins" w:hAnsi="Poppins" w:cs="Poppins"/>
          <w:sz w:val="20"/>
          <w:szCs w:val="20"/>
          <w:lang w:eastAsia="en-AU"/>
        </w:rPr>
      </w:pPr>
      <w:r w:rsidRPr="00024BF0">
        <w:rPr>
          <w:rFonts w:ascii="Poppins" w:hAnsi="Poppins" w:cs="Poppins"/>
          <w:sz w:val="20"/>
          <w:szCs w:val="20"/>
          <w:lang w:eastAsia="en-AU"/>
        </w:rPr>
        <w:t>Free merch upon arrival to make sure you have all the tools you need for your first day</w:t>
      </w:r>
    </w:p>
    <w:p w14:paraId="5CD84600" w14:textId="79C71D82" w:rsidR="0098256D" w:rsidRPr="00145C01" w:rsidRDefault="00686D8F" w:rsidP="00686D8F">
      <w:pPr>
        <w:ind w:left="-142"/>
        <w:jc w:val="both"/>
        <w:rPr>
          <w:rFonts w:ascii="Poppins" w:hAnsi="Poppins" w:cs="Poppins"/>
          <w:sz w:val="20"/>
          <w:szCs w:val="20"/>
          <w:lang w:val="en-US"/>
        </w:rPr>
      </w:pPr>
      <w:r w:rsidRPr="00E772D2">
        <w:rPr>
          <w:rFonts w:ascii="Poppins" w:hAnsi="Poppins" w:cs="Poppins"/>
          <w:sz w:val="20"/>
          <w:szCs w:val="20"/>
          <w:lang w:eastAsia="en-AU"/>
        </w:rPr>
        <w:t>Free Foxtel products, discounted Broadband, Streaming services and events!</w:t>
      </w:r>
    </w:p>
    <w:p w14:paraId="5CD84601" w14:textId="77777777" w:rsidR="000C2CC5" w:rsidRPr="00145C01" w:rsidRDefault="000C2CC5" w:rsidP="004861A1">
      <w:pPr>
        <w:ind w:left="-142"/>
        <w:jc w:val="both"/>
        <w:rPr>
          <w:rFonts w:ascii="Poppins" w:hAnsi="Poppins" w:cs="Poppins"/>
          <w:sz w:val="20"/>
          <w:szCs w:val="20"/>
          <w:lang w:val="en-US"/>
        </w:rPr>
      </w:pPr>
    </w:p>
    <w:tbl>
      <w:tblPr>
        <w:tblW w:w="9641" w:type="dxa"/>
        <w:tblInd w:w="-176" w:type="dxa"/>
        <w:tblLook w:val="04A0" w:firstRow="1" w:lastRow="0" w:firstColumn="1" w:lastColumn="0" w:noHBand="0" w:noVBand="1"/>
      </w:tblPr>
      <w:tblGrid>
        <w:gridCol w:w="9356"/>
        <w:gridCol w:w="285"/>
      </w:tblGrid>
      <w:tr w:rsidR="00A6365A" w:rsidRPr="00145C01" w14:paraId="5CD84603" w14:textId="77777777" w:rsidTr="0098256D">
        <w:tc>
          <w:tcPr>
            <w:tcW w:w="9641" w:type="dxa"/>
            <w:gridSpan w:val="2"/>
            <w:shd w:val="clear" w:color="auto" w:fill="auto"/>
          </w:tcPr>
          <w:p w14:paraId="5CD84602" w14:textId="77777777" w:rsidR="000C2CC5" w:rsidRPr="00145C01" w:rsidRDefault="000C2CC5" w:rsidP="000C2CC5">
            <w:pPr>
              <w:spacing w:line="360" w:lineRule="auto"/>
              <w:rPr>
                <w:rFonts w:ascii="Poppins" w:hAnsi="Poppins" w:cs="Poppins"/>
                <w:sz w:val="20"/>
                <w:szCs w:val="20"/>
                <w:lang w:eastAsia="en-AU"/>
              </w:rPr>
            </w:pPr>
          </w:p>
        </w:tc>
      </w:tr>
      <w:tr w:rsidR="00A6365A" w:rsidRPr="00145C01" w14:paraId="5CD8460E" w14:textId="77777777" w:rsidTr="00982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tcBorders>
              <w:top w:val="single" w:sz="4" w:space="0" w:color="auto"/>
              <w:left w:val="nil"/>
              <w:bottom w:val="single" w:sz="4" w:space="0" w:color="auto"/>
              <w:right w:val="nil"/>
            </w:tcBorders>
            <w:shd w:val="clear" w:color="auto" w:fill="auto"/>
            <w:hideMark/>
          </w:tcPr>
          <w:p w14:paraId="5CD8460D" w14:textId="77777777" w:rsidR="000C2CC5" w:rsidRPr="00145C01" w:rsidRDefault="003A1F9C" w:rsidP="0098256D">
            <w:pPr>
              <w:spacing w:before="120" w:after="120"/>
              <w:jc w:val="both"/>
              <w:rPr>
                <w:rFonts w:ascii="Poppins" w:hAnsi="Poppins" w:cs="Poppins"/>
                <w:b/>
                <w:sz w:val="20"/>
                <w:szCs w:val="20"/>
              </w:rPr>
            </w:pPr>
            <w:r w:rsidRPr="00145C01">
              <w:rPr>
                <w:rFonts w:ascii="Poppins" w:hAnsi="Poppins" w:cs="Poppins"/>
                <w:b/>
                <w:sz w:val="20"/>
                <w:szCs w:val="20"/>
              </w:rPr>
              <w:t>Your impact</w:t>
            </w:r>
          </w:p>
        </w:tc>
      </w:tr>
      <w:tr w:rsidR="00A6365A" w:rsidRPr="00145C01" w14:paraId="5CD84612" w14:textId="77777777" w:rsidTr="00982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tcBorders>
              <w:top w:val="single" w:sz="4" w:space="0" w:color="auto"/>
              <w:left w:val="nil"/>
              <w:bottom w:val="nil"/>
              <w:right w:val="nil"/>
            </w:tcBorders>
            <w:shd w:val="clear" w:color="auto" w:fill="auto"/>
          </w:tcPr>
          <w:p w14:paraId="1D50D116" w14:textId="39195AD5" w:rsidR="00686D8F" w:rsidRPr="00686D8F" w:rsidRDefault="00686D8F" w:rsidP="00686D8F">
            <w:pPr>
              <w:autoSpaceDE w:val="0"/>
              <w:autoSpaceDN w:val="0"/>
              <w:adjustRightInd w:val="0"/>
              <w:jc w:val="both"/>
              <w:rPr>
                <w:rFonts w:ascii="Poppins" w:hAnsi="Poppins" w:cs="Poppins"/>
                <w:sz w:val="20"/>
                <w:szCs w:val="20"/>
                <w:lang w:eastAsia="en-AU"/>
              </w:rPr>
            </w:pPr>
            <w:r w:rsidRPr="00686D8F">
              <w:rPr>
                <w:rFonts w:ascii="Poppins" w:hAnsi="Poppins" w:cs="Poppins"/>
                <w:sz w:val="20"/>
                <w:szCs w:val="20"/>
                <w:lang w:eastAsia="en-AU"/>
              </w:rPr>
              <w:t>Reporting directly to the Head of Marketing &amp; Communications, this role supports the</w:t>
            </w:r>
            <w:r w:rsidR="006558FD">
              <w:rPr>
                <w:rFonts w:ascii="Poppins" w:hAnsi="Poppins" w:cs="Poppins"/>
                <w:sz w:val="20"/>
                <w:szCs w:val="20"/>
                <w:lang w:eastAsia="en-AU"/>
              </w:rPr>
              <w:t xml:space="preserve"> Communications and</w:t>
            </w:r>
            <w:r w:rsidRPr="00686D8F">
              <w:rPr>
                <w:rFonts w:ascii="Poppins" w:hAnsi="Poppins" w:cs="Poppins"/>
                <w:sz w:val="20"/>
                <w:szCs w:val="20"/>
                <w:lang w:eastAsia="en-AU"/>
              </w:rPr>
              <w:t xml:space="preserve"> Marketing team</w:t>
            </w:r>
            <w:r w:rsidR="006558FD">
              <w:rPr>
                <w:rFonts w:ascii="Poppins" w:hAnsi="Poppins" w:cs="Poppins"/>
                <w:sz w:val="20"/>
                <w:szCs w:val="20"/>
                <w:lang w:eastAsia="en-AU"/>
              </w:rPr>
              <w:t>s</w:t>
            </w:r>
            <w:r w:rsidRPr="00686D8F">
              <w:rPr>
                <w:rFonts w:ascii="Poppins" w:hAnsi="Poppins" w:cs="Poppins"/>
                <w:sz w:val="20"/>
                <w:szCs w:val="20"/>
                <w:lang w:eastAsia="en-AU"/>
              </w:rPr>
              <w:t xml:space="preserve"> in the day-to-day co-ordination of</w:t>
            </w:r>
            <w:r w:rsidR="006558FD">
              <w:rPr>
                <w:rFonts w:ascii="Poppins" w:hAnsi="Poppins" w:cs="Poppins"/>
                <w:sz w:val="20"/>
                <w:szCs w:val="20"/>
                <w:lang w:eastAsia="en-AU"/>
              </w:rPr>
              <w:t xml:space="preserve"> comms and</w:t>
            </w:r>
            <w:r w:rsidRPr="00686D8F">
              <w:rPr>
                <w:rFonts w:ascii="Poppins" w:hAnsi="Poppins" w:cs="Poppins"/>
                <w:sz w:val="20"/>
                <w:szCs w:val="20"/>
                <w:lang w:eastAsia="en-AU"/>
              </w:rPr>
              <w:t xml:space="preserve"> marketing activities to ensure the effective operation of the department.</w:t>
            </w:r>
          </w:p>
          <w:p w14:paraId="4071F9BB" w14:textId="77777777" w:rsidR="00686D8F" w:rsidRPr="00686D8F" w:rsidRDefault="00686D8F" w:rsidP="00686D8F">
            <w:pPr>
              <w:autoSpaceDE w:val="0"/>
              <w:autoSpaceDN w:val="0"/>
              <w:adjustRightInd w:val="0"/>
              <w:jc w:val="both"/>
              <w:rPr>
                <w:rFonts w:ascii="Poppins" w:hAnsi="Poppins" w:cs="Poppins"/>
                <w:sz w:val="20"/>
                <w:szCs w:val="20"/>
                <w:lang w:eastAsia="en-AU"/>
              </w:rPr>
            </w:pPr>
          </w:p>
          <w:p w14:paraId="5CD84611" w14:textId="6F86525F" w:rsidR="00E772D2" w:rsidRPr="00686D8F" w:rsidRDefault="00686D8F" w:rsidP="00686D8F">
            <w:pPr>
              <w:autoSpaceDE w:val="0"/>
              <w:autoSpaceDN w:val="0"/>
              <w:adjustRightInd w:val="0"/>
              <w:jc w:val="both"/>
              <w:rPr>
                <w:rFonts w:ascii="Poppins" w:hAnsi="Poppins" w:cs="Poppins"/>
                <w:sz w:val="20"/>
                <w:szCs w:val="20"/>
                <w:lang w:eastAsia="en-AU"/>
              </w:rPr>
            </w:pPr>
            <w:r w:rsidRPr="00686D8F">
              <w:rPr>
                <w:rFonts w:ascii="Poppins" w:hAnsi="Poppins" w:cs="Poppins"/>
                <w:sz w:val="20"/>
                <w:szCs w:val="20"/>
                <w:lang w:eastAsia="en-AU"/>
              </w:rPr>
              <w:t>These include social media and e-newsletter content creation, producing channel marketing reports, co-ordinating merchandise and print materials, assisting in planning events and trade competitions, and providing administrative support and strategic input into the marketing process to ensure efficiency across all Marketing initiatives.</w:t>
            </w:r>
          </w:p>
        </w:tc>
      </w:tr>
    </w:tbl>
    <w:p w14:paraId="5CD84613" w14:textId="77777777" w:rsidR="000C2CC5" w:rsidRPr="00145C01" w:rsidRDefault="000C2CC5" w:rsidP="0098256D">
      <w:pPr>
        <w:autoSpaceDE w:val="0"/>
        <w:autoSpaceDN w:val="0"/>
        <w:adjustRightInd w:val="0"/>
        <w:jc w:val="both"/>
        <w:rPr>
          <w:rFonts w:ascii="Poppins" w:hAnsi="Poppins" w:cs="Poppins"/>
          <w:sz w:val="20"/>
          <w:szCs w:val="2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6365A" w:rsidRPr="00145C01" w14:paraId="5CD84615" w14:textId="77777777" w:rsidTr="0098256D">
        <w:tc>
          <w:tcPr>
            <w:tcW w:w="9356" w:type="dxa"/>
            <w:tcBorders>
              <w:top w:val="single" w:sz="4" w:space="0" w:color="auto"/>
              <w:left w:val="nil"/>
              <w:bottom w:val="single" w:sz="4" w:space="0" w:color="auto"/>
              <w:right w:val="nil"/>
            </w:tcBorders>
            <w:shd w:val="clear" w:color="auto" w:fill="auto"/>
            <w:hideMark/>
          </w:tcPr>
          <w:p w14:paraId="5CD84614" w14:textId="77777777" w:rsidR="004861A1" w:rsidRPr="00145C01" w:rsidRDefault="003A1F9C" w:rsidP="0098256D">
            <w:pPr>
              <w:spacing w:before="120" w:after="120"/>
              <w:jc w:val="both"/>
              <w:rPr>
                <w:rFonts w:ascii="Poppins" w:hAnsi="Poppins" w:cs="Poppins"/>
                <w:b/>
                <w:sz w:val="20"/>
                <w:szCs w:val="20"/>
              </w:rPr>
            </w:pPr>
            <w:r w:rsidRPr="00145C01">
              <w:rPr>
                <w:rFonts w:ascii="Poppins" w:hAnsi="Poppins" w:cs="Poppins"/>
                <w:b/>
                <w:sz w:val="20"/>
                <w:szCs w:val="20"/>
                <w:lang w:eastAsia="en-AU"/>
              </w:rPr>
              <w:t>Your responsibilities</w:t>
            </w:r>
          </w:p>
        </w:tc>
      </w:tr>
      <w:tr w:rsidR="00A6365A" w:rsidRPr="00145C01" w14:paraId="5CD84621" w14:textId="77777777" w:rsidTr="0098256D">
        <w:tc>
          <w:tcPr>
            <w:tcW w:w="9356" w:type="dxa"/>
            <w:tcBorders>
              <w:top w:val="single" w:sz="4" w:space="0" w:color="auto"/>
              <w:left w:val="nil"/>
              <w:bottom w:val="nil"/>
              <w:right w:val="nil"/>
            </w:tcBorders>
            <w:shd w:val="clear" w:color="auto" w:fill="auto"/>
          </w:tcPr>
          <w:p w14:paraId="3B037063"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Work with cross-functional teams to execute agency engagement programs using thought leadership events, content, industry sponsorships and education initiatives</w:t>
            </w:r>
          </w:p>
          <w:p w14:paraId="0DFB4B6D"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 xml:space="preserve">Implement trade marketing strategies for Foxtel Media and </w:t>
            </w:r>
            <w:proofErr w:type="gramStart"/>
            <w:r w:rsidRPr="00D40FFE">
              <w:rPr>
                <w:rFonts w:ascii="Poppins" w:hAnsi="Poppins" w:cs="Poppins"/>
                <w:sz w:val="20"/>
                <w:szCs w:val="20"/>
                <w:lang w:val="en-US"/>
              </w:rPr>
              <w:t>it’s</w:t>
            </w:r>
            <w:proofErr w:type="gramEnd"/>
            <w:r w:rsidRPr="00D40FFE">
              <w:rPr>
                <w:rFonts w:ascii="Poppins" w:hAnsi="Poppins" w:cs="Poppins"/>
                <w:sz w:val="20"/>
                <w:szCs w:val="20"/>
                <w:lang w:val="en-US"/>
              </w:rPr>
              <w:t xml:space="preserve"> channel stakeholders across owned, earned and paid channels, promoting key sales priorities</w:t>
            </w:r>
          </w:p>
          <w:p w14:paraId="7C8956AE"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lastRenderedPageBreak/>
              <w:t>Oversee and co-ordinate the Foxtel Media e-newsletter, copy for marketing materials, digital trade campaigns and competitions and other related marketing material</w:t>
            </w:r>
          </w:p>
          <w:p w14:paraId="3BCF595B"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Actively manage, monitor and report on the Foxtel Media website and social channels</w:t>
            </w:r>
          </w:p>
          <w:p w14:paraId="1CA3D38C"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Manage the coordination of internal events alongside HR</w:t>
            </w:r>
          </w:p>
          <w:p w14:paraId="53F77361"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Support the execution of major business sponsorships and events</w:t>
            </w:r>
          </w:p>
          <w:p w14:paraId="5712420E"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Co-ordinate, liaise and deliver on joint Foxtel Media and channel marketing initiatives and campaigns, including events and branding</w:t>
            </w:r>
          </w:p>
          <w:p w14:paraId="727CE98D"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Build close relationships with internal and external stakeholders to deliver a holistic approach to our trade communications</w:t>
            </w:r>
          </w:p>
          <w:p w14:paraId="3D18B797"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Produce a regular cadence of reporting that encompasses all marketing initiatives</w:t>
            </w:r>
          </w:p>
          <w:p w14:paraId="7847EEF3"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Photography for internal and external activations</w:t>
            </w:r>
          </w:p>
          <w:p w14:paraId="7AA6CAF9" w14:textId="77777777" w:rsidR="00D40FFE" w:rsidRPr="00D40FFE" w:rsidRDefault="00D40FFE" w:rsidP="00D40FFE">
            <w:pPr>
              <w:numPr>
                <w:ilvl w:val="0"/>
                <w:numId w:val="11"/>
              </w:numPr>
              <w:spacing w:before="100" w:beforeAutospacing="1" w:after="100" w:afterAutospacing="1"/>
              <w:rPr>
                <w:rFonts w:ascii="Poppins" w:hAnsi="Poppins" w:cs="Poppins"/>
                <w:sz w:val="20"/>
                <w:szCs w:val="20"/>
                <w:lang w:val="en-US"/>
              </w:rPr>
            </w:pPr>
            <w:proofErr w:type="spellStart"/>
            <w:r w:rsidRPr="00D40FFE">
              <w:rPr>
                <w:rFonts w:ascii="Poppins" w:hAnsi="Poppins" w:cs="Poppins"/>
                <w:sz w:val="20"/>
                <w:szCs w:val="20"/>
                <w:lang w:val="en-US"/>
              </w:rPr>
              <w:t>Organise</w:t>
            </w:r>
            <w:proofErr w:type="spellEnd"/>
            <w:r w:rsidRPr="00D40FFE">
              <w:rPr>
                <w:rFonts w:ascii="Poppins" w:hAnsi="Poppins" w:cs="Poppins"/>
                <w:sz w:val="20"/>
                <w:szCs w:val="20"/>
                <w:lang w:val="en-US"/>
              </w:rPr>
              <w:t xml:space="preserve"> and develop merchandise for internal and external initiatives</w:t>
            </w:r>
          </w:p>
          <w:p w14:paraId="5CD84620" w14:textId="29892595" w:rsidR="004861A1" w:rsidRPr="00D40FFE" w:rsidRDefault="00D40FFE" w:rsidP="00D40FFE">
            <w:pPr>
              <w:numPr>
                <w:ilvl w:val="0"/>
                <w:numId w:val="11"/>
              </w:numPr>
              <w:spacing w:before="100" w:beforeAutospacing="1" w:after="100" w:afterAutospacing="1"/>
              <w:rPr>
                <w:rFonts w:ascii="Poppins" w:hAnsi="Poppins" w:cs="Poppins"/>
                <w:sz w:val="20"/>
                <w:szCs w:val="20"/>
                <w:lang w:val="en-US"/>
              </w:rPr>
            </w:pPr>
            <w:r w:rsidRPr="00D40FFE">
              <w:rPr>
                <w:rFonts w:ascii="Poppins" w:hAnsi="Poppins" w:cs="Poppins"/>
                <w:sz w:val="20"/>
                <w:szCs w:val="20"/>
                <w:lang w:val="en-US"/>
              </w:rPr>
              <w:t>Ensuring all invoices are processed on time and updating the budget tracker</w:t>
            </w:r>
          </w:p>
        </w:tc>
      </w:tr>
    </w:tbl>
    <w:p w14:paraId="5CD84624" w14:textId="0EA3BB2F" w:rsidR="00393E40" w:rsidRPr="00145C01" w:rsidRDefault="00393E40" w:rsidP="0098256D">
      <w:pPr>
        <w:jc w:val="both"/>
        <w:rPr>
          <w:rFonts w:ascii="Poppins" w:hAnsi="Poppins" w:cs="Poppins"/>
          <w:sz w:val="20"/>
          <w:szCs w:val="20"/>
        </w:rPr>
      </w:pPr>
    </w:p>
    <w:tbl>
      <w:tblPr>
        <w:tblW w:w="9288" w:type="dxa"/>
        <w:tblBorders>
          <w:top w:val="single" w:sz="4" w:space="0" w:color="auto"/>
          <w:insideH w:val="single" w:sz="4" w:space="0" w:color="auto"/>
          <w:insideV w:val="single" w:sz="4" w:space="0" w:color="auto"/>
        </w:tblBorders>
        <w:tblLook w:val="04A0" w:firstRow="1" w:lastRow="0" w:firstColumn="1" w:lastColumn="0" w:noHBand="0" w:noVBand="1"/>
      </w:tblPr>
      <w:tblGrid>
        <w:gridCol w:w="108"/>
        <w:gridCol w:w="9072"/>
        <w:gridCol w:w="108"/>
      </w:tblGrid>
      <w:tr w:rsidR="00A6365A" w:rsidRPr="00145C01" w14:paraId="5CD84626" w14:textId="77777777" w:rsidTr="003047CF">
        <w:trPr>
          <w:gridAfter w:val="1"/>
          <w:wAfter w:w="108" w:type="dxa"/>
        </w:trPr>
        <w:tc>
          <w:tcPr>
            <w:tcW w:w="9180" w:type="dxa"/>
            <w:gridSpan w:val="2"/>
            <w:shd w:val="clear" w:color="auto" w:fill="auto"/>
            <w:hideMark/>
          </w:tcPr>
          <w:p w14:paraId="5CD84625" w14:textId="77777777" w:rsidR="000C4A57" w:rsidRPr="00145C01" w:rsidRDefault="000C4A57" w:rsidP="0098256D">
            <w:pPr>
              <w:spacing w:before="120" w:after="120"/>
              <w:jc w:val="both"/>
              <w:rPr>
                <w:rFonts w:ascii="Poppins" w:hAnsi="Poppins" w:cs="Poppins"/>
                <w:b/>
                <w:sz w:val="20"/>
                <w:szCs w:val="20"/>
              </w:rPr>
            </w:pPr>
            <w:r w:rsidRPr="00145C01">
              <w:rPr>
                <w:rFonts w:ascii="Poppins" w:hAnsi="Poppins" w:cs="Poppins"/>
                <w:b/>
                <w:sz w:val="20"/>
                <w:szCs w:val="20"/>
              </w:rPr>
              <w:br w:type="page"/>
            </w:r>
            <w:r w:rsidR="003A1F9C" w:rsidRPr="00145C01">
              <w:rPr>
                <w:rFonts w:ascii="Poppins" w:hAnsi="Poppins" w:cs="Poppins"/>
                <w:b/>
                <w:sz w:val="20"/>
                <w:szCs w:val="20"/>
                <w:lang w:eastAsia="en-AU"/>
              </w:rPr>
              <w:t>Your experience and capability</w:t>
            </w:r>
          </w:p>
        </w:tc>
      </w:tr>
      <w:tr w:rsidR="00A6365A" w:rsidRPr="00145C01" w14:paraId="5CD84634" w14:textId="77777777" w:rsidTr="003047CF">
        <w:trPr>
          <w:gridAfter w:val="1"/>
          <w:wAfter w:w="108" w:type="dxa"/>
        </w:trPr>
        <w:tc>
          <w:tcPr>
            <w:tcW w:w="9180" w:type="dxa"/>
            <w:gridSpan w:val="2"/>
            <w:shd w:val="clear" w:color="auto" w:fill="auto"/>
            <w:hideMark/>
          </w:tcPr>
          <w:p w14:paraId="5CD84631" w14:textId="28DE33A1" w:rsidR="00AC292F" w:rsidRPr="00145C01" w:rsidRDefault="003047CF" w:rsidP="00483ACA">
            <w:pPr>
              <w:autoSpaceDE w:val="0"/>
              <w:autoSpaceDN w:val="0"/>
              <w:adjustRightInd w:val="0"/>
              <w:ind w:left="720"/>
              <w:jc w:val="both"/>
              <w:rPr>
                <w:rFonts w:ascii="Poppins" w:hAnsi="Poppins" w:cs="Poppins"/>
                <w:sz w:val="20"/>
                <w:szCs w:val="20"/>
                <w:lang w:eastAsia="en-AU"/>
              </w:rPr>
            </w:pPr>
            <w:r w:rsidRPr="00145C01">
              <w:rPr>
                <w:rFonts w:ascii="Poppins" w:hAnsi="Poppins" w:cs="Poppins"/>
                <w:sz w:val="20"/>
                <w:szCs w:val="20"/>
              </w:rPr>
              <w:br w:type="page"/>
            </w:r>
          </w:p>
          <w:p w14:paraId="7C0F7F52" w14:textId="29E2814A"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Marketing, Media and Communications degree and/or tertiary qualification or past work experience as a marketing coordinator or similar role</w:t>
            </w:r>
          </w:p>
          <w:p w14:paraId="7994748E"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Meticulous accuracy and high attention to detail</w:t>
            </w:r>
          </w:p>
          <w:p w14:paraId="4F4870E2"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Excellent attention to detail and ability to priorities</w:t>
            </w:r>
          </w:p>
          <w:p w14:paraId="291F6D56"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Strong written and verbal communication</w:t>
            </w:r>
          </w:p>
          <w:p w14:paraId="35B250EA"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Be highly organized and self-motivating</w:t>
            </w:r>
          </w:p>
          <w:p w14:paraId="14D6DE3A"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Strong project management skills and great multi-tasker, including managing multiple stakeholders at any one time</w:t>
            </w:r>
          </w:p>
          <w:p w14:paraId="121819E9"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An understanding of excel reporting and data spreadsheets</w:t>
            </w:r>
          </w:p>
          <w:p w14:paraId="41A6B405" w14:textId="77777777" w:rsidR="001C0482" w:rsidRPr="001C0482" w:rsidRDefault="001C0482" w:rsidP="001C0482">
            <w:pPr>
              <w:pStyle w:val="ListParagraph"/>
              <w:numPr>
                <w:ilvl w:val="0"/>
                <w:numId w:val="24"/>
              </w:numPr>
              <w:jc w:val="both"/>
              <w:rPr>
                <w:rFonts w:ascii="Poppins" w:hAnsi="Poppins" w:cs="Poppins"/>
                <w:sz w:val="20"/>
                <w:szCs w:val="20"/>
              </w:rPr>
            </w:pPr>
            <w:r w:rsidRPr="001C0482">
              <w:rPr>
                <w:rFonts w:ascii="Poppins" w:hAnsi="Poppins" w:cs="Poppins"/>
                <w:sz w:val="20"/>
                <w:szCs w:val="20"/>
              </w:rPr>
              <w:t>Capable of working in a team or on an individual basis, without supervision</w:t>
            </w:r>
          </w:p>
          <w:p w14:paraId="3B6AAF1D" w14:textId="06CCC527" w:rsidR="003047CF" w:rsidRPr="00145C01" w:rsidRDefault="003047CF" w:rsidP="0098256D">
            <w:pPr>
              <w:pStyle w:val="ListParagraph"/>
              <w:ind w:left="0"/>
              <w:contextualSpacing w:val="0"/>
              <w:jc w:val="both"/>
              <w:rPr>
                <w:rFonts w:ascii="Poppins" w:hAnsi="Poppins" w:cs="Poppins"/>
                <w:sz w:val="20"/>
                <w:szCs w:val="20"/>
              </w:rPr>
            </w:pPr>
          </w:p>
          <w:p w14:paraId="0301CF70" w14:textId="77777777" w:rsidR="003047CF" w:rsidRPr="00145C01" w:rsidRDefault="003047CF" w:rsidP="0098256D">
            <w:pPr>
              <w:pStyle w:val="ListParagraph"/>
              <w:ind w:left="0"/>
              <w:contextualSpacing w:val="0"/>
              <w:jc w:val="both"/>
              <w:rPr>
                <w:rFonts w:ascii="Poppins" w:hAnsi="Poppins" w:cs="Poppins"/>
                <w:sz w:val="20"/>
                <w:szCs w:val="20"/>
              </w:rPr>
            </w:pPr>
          </w:p>
          <w:p w14:paraId="5CD84633" w14:textId="77777777" w:rsidR="00B97698" w:rsidRPr="00145C01" w:rsidRDefault="00B97698" w:rsidP="0098256D">
            <w:pPr>
              <w:pStyle w:val="ListParagraph"/>
              <w:ind w:left="0"/>
              <w:contextualSpacing w:val="0"/>
              <w:jc w:val="both"/>
              <w:rPr>
                <w:rFonts w:ascii="Poppins" w:hAnsi="Poppins" w:cs="Poppins"/>
                <w:sz w:val="20"/>
                <w:szCs w:val="20"/>
              </w:rPr>
            </w:pPr>
          </w:p>
        </w:tc>
      </w:tr>
      <w:tr w:rsidR="00A6365A" w:rsidRPr="00145C01" w14:paraId="5CD84636" w14:textId="77777777" w:rsidTr="003047C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hideMark/>
          </w:tcPr>
          <w:p w14:paraId="5CD84635" w14:textId="77777777" w:rsidR="00865DB1" w:rsidRPr="00145C01" w:rsidRDefault="00865DB1" w:rsidP="006623AA">
            <w:pPr>
              <w:spacing w:before="120" w:after="120"/>
              <w:jc w:val="both"/>
              <w:rPr>
                <w:rFonts w:ascii="Poppins" w:hAnsi="Poppins" w:cs="Poppins"/>
                <w:sz w:val="20"/>
                <w:szCs w:val="20"/>
                <w:highlight w:val="yellow"/>
              </w:rPr>
            </w:pPr>
            <w:r w:rsidRPr="00145C01">
              <w:rPr>
                <w:rFonts w:ascii="Poppins" w:hAnsi="Poppins" w:cs="Poppins"/>
                <w:sz w:val="20"/>
                <w:szCs w:val="20"/>
              </w:rPr>
              <w:br w:type="page"/>
            </w:r>
            <w:r w:rsidRPr="00145C01">
              <w:rPr>
                <w:rFonts w:ascii="Poppins" w:hAnsi="Poppins" w:cs="Poppins"/>
                <w:b/>
                <w:sz w:val="20"/>
                <w:szCs w:val="20"/>
                <w:lang w:eastAsia="en-AU"/>
              </w:rPr>
              <w:t>Our purpose and values</w:t>
            </w:r>
            <w:r w:rsidRPr="00145C01">
              <w:rPr>
                <w:rFonts w:ascii="Poppins" w:hAnsi="Poppins" w:cs="Poppins"/>
                <w:b/>
                <w:sz w:val="20"/>
                <w:szCs w:val="20"/>
                <w:highlight w:val="yellow"/>
              </w:rPr>
              <w:t xml:space="preserve"> </w:t>
            </w:r>
          </w:p>
        </w:tc>
      </w:tr>
      <w:tr w:rsidR="00865DB1" w:rsidRPr="00145C01" w14:paraId="5CD84646" w14:textId="77777777" w:rsidTr="003047C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tcPr>
          <w:p w14:paraId="5CD84637" w14:textId="77777777" w:rsidR="00865DB1" w:rsidRPr="00145C01" w:rsidRDefault="00865DB1" w:rsidP="006623AA">
            <w:pPr>
              <w:pStyle w:val="NoSpacing"/>
              <w:rPr>
                <w:rFonts w:ascii="Poppins" w:hAnsi="Poppins" w:cs="Poppins"/>
                <w:sz w:val="20"/>
                <w:szCs w:val="20"/>
              </w:rPr>
            </w:pPr>
          </w:p>
          <w:p w14:paraId="54999475" w14:textId="1BB728B1" w:rsidR="009D2241" w:rsidRPr="00145C01" w:rsidRDefault="00865DB1" w:rsidP="006623AA">
            <w:pPr>
              <w:pStyle w:val="NoSpacing"/>
              <w:rPr>
                <w:rFonts w:ascii="Poppins" w:hAnsi="Poppins" w:cs="Poppins"/>
                <w:sz w:val="20"/>
                <w:szCs w:val="20"/>
              </w:rPr>
            </w:pPr>
            <w:r w:rsidRPr="00145C01">
              <w:rPr>
                <w:rFonts w:ascii="Poppins" w:hAnsi="Poppins" w:cs="Poppins"/>
                <w:sz w:val="20"/>
                <w:szCs w:val="20"/>
              </w:rPr>
              <w:t xml:space="preserve">Our purpose is to bring home Australia’s most valued entertainment experience. </w:t>
            </w:r>
          </w:p>
          <w:p w14:paraId="5CD84639" w14:textId="77777777" w:rsidR="00865DB1" w:rsidRPr="00145C01" w:rsidRDefault="00865DB1" w:rsidP="006623AA">
            <w:pPr>
              <w:pStyle w:val="NoSpacing"/>
              <w:rPr>
                <w:rFonts w:ascii="Poppins" w:hAnsi="Poppins" w:cs="Poppins"/>
                <w:sz w:val="20"/>
                <w:szCs w:val="20"/>
              </w:rPr>
            </w:pPr>
          </w:p>
          <w:p w14:paraId="5CD8463A" w14:textId="77777777" w:rsidR="00865DB1" w:rsidRPr="00145C01" w:rsidRDefault="00865DB1" w:rsidP="006623AA">
            <w:pPr>
              <w:pStyle w:val="NoSpacing"/>
              <w:rPr>
                <w:rFonts w:ascii="Poppins" w:hAnsi="Poppins" w:cs="Poppins"/>
                <w:sz w:val="20"/>
                <w:szCs w:val="20"/>
              </w:rPr>
            </w:pPr>
            <w:r w:rsidRPr="00145C01">
              <w:rPr>
                <w:rFonts w:ascii="Poppins" w:hAnsi="Poppins" w:cs="Poppins"/>
                <w:sz w:val="20"/>
                <w:szCs w:val="20"/>
              </w:rPr>
              <w:t>To help us achieve this, we have a set of values to guide how we behave and operate as a business, as a team, and as individuals:</w:t>
            </w:r>
          </w:p>
          <w:p w14:paraId="5CD8463B" w14:textId="77777777" w:rsidR="00865DB1" w:rsidRPr="00145C01" w:rsidRDefault="00865DB1" w:rsidP="006623AA">
            <w:pPr>
              <w:pStyle w:val="NoSpacing"/>
              <w:rPr>
                <w:rFonts w:ascii="Poppins" w:hAnsi="Poppins" w:cs="Poppins"/>
                <w:sz w:val="20"/>
                <w:szCs w:val="20"/>
              </w:rPr>
            </w:pPr>
          </w:p>
          <w:p w14:paraId="5CD8463C"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Customer First: </w:t>
            </w:r>
            <w:r w:rsidR="00865DB1" w:rsidRPr="00145C01">
              <w:rPr>
                <w:rFonts w:ascii="Poppins" w:hAnsi="Poppins" w:cs="Poppins"/>
                <w:sz w:val="20"/>
                <w:szCs w:val="20"/>
              </w:rPr>
              <w:t xml:space="preserve">We put our customer relationships first. We think customer in every decision. </w:t>
            </w:r>
          </w:p>
          <w:p w14:paraId="5CD8463D" w14:textId="77777777" w:rsidR="00865DB1" w:rsidRPr="00145C01" w:rsidRDefault="00865DB1" w:rsidP="006623AA">
            <w:pPr>
              <w:pStyle w:val="NoSpacing"/>
              <w:rPr>
                <w:rFonts w:ascii="Poppins" w:hAnsi="Poppins" w:cs="Poppins"/>
                <w:sz w:val="20"/>
                <w:szCs w:val="20"/>
              </w:rPr>
            </w:pPr>
          </w:p>
          <w:p w14:paraId="5CD8463E"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Own It: </w:t>
            </w:r>
            <w:r w:rsidR="00865DB1" w:rsidRPr="00145C01">
              <w:rPr>
                <w:rFonts w:ascii="Poppins" w:hAnsi="Poppins" w:cs="Poppins"/>
                <w:sz w:val="20"/>
                <w:szCs w:val="20"/>
              </w:rPr>
              <w:t xml:space="preserve">We take on the responsibility to bring home the best value. </w:t>
            </w:r>
          </w:p>
          <w:p w14:paraId="5CD8463F" w14:textId="77777777" w:rsidR="00865DB1" w:rsidRPr="00145C01" w:rsidRDefault="00865DB1" w:rsidP="006623AA">
            <w:pPr>
              <w:pStyle w:val="NoSpacing"/>
              <w:rPr>
                <w:rFonts w:ascii="Poppins" w:hAnsi="Poppins" w:cs="Poppins"/>
                <w:sz w:val="20"/>
                <w:szCs w:val="20"/>
              </w:rPr>
            </w:pPr>
          </w:p>
          <w:p w14:paraId="5CD84640"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Authentic: </w:t>
            </w:r>
            <w:r w:rsidR="00865DB1" w:rsidRPr="00145C01">
              <w:rPr>
                <w:rFonts w:ascii="Poppins" w:hAnsi="Poppins" w:cs="Poppins"/>
                <w:sz w:val="20"/>
                <w:szCs w:val="20"/>
              </w:rPr>
              <w:t xml:space="preserve">We give people a fair </w:t>
            </w:r>
            <w:proofErr w:type="gramStart"/>
            <w:r w:rsidR="00865DB1" w:rsidRPr="00145C01">
              <w:rPr>
                <w:rFonts w:ascii="Poppins" w:hAnsi="Poppins" w:cs="Poppins"/>
                <w:sz w:val="20"/>
                <w:szCs w:val="20"/>
              </w:rPr>
              <w:t>go</w:t>
            </w:r>
            <w:proofErr w:type="gramEnd"/>
            <w:r w:rsidR="00865DB1" w:rsidRPr="00145C01">
              <w:rPr>
                <w:rFonts w:ascii="Poppins" w:hAnsi="Poppins" w:cs="Poppins"/>
                <w:sz w:val="20"/>
                <w:szCs w:val="20"/>
              </w:rPr>
              <w:t xml:space="preserve"> and talk straight. </w:t>
            </w:r>
          </w:p>
          <w:p w14:paraId="5CD84641" w14:textId="77777777" w:rsidR="00865DB1" w:rsidRPr="00145C01" w:rsidRDefault="00865DB1" w:rsidP="006623AA">
            <w:pPr>
              <w:pStyle w:val="NoSpacing"/>
              <w:rPr>
                <w:rFonts w:ascii="Poppins" w:hAnsi="Poppins" w:cs="Poppins"/>
                <w:sz w:val="20"/>
                <w:szCs w:val="20"/>
              </w:rPr>
            </w:pPr>
          </w:p>
          <w:p w14:paraId="5CD84642"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Change the Game: </w:t>
            </w:r>
            <w:r w:rsidR="00865DB1" w:rsidRPr="00145C01">
              <w:rPr>
                <w:rFonts w:ascii="Poppins" w:hAnsi="Poppins" w:cs="Poppins"/>
                <w:sz w:val="20"/>
                <w:szCs w:val="20"/>
              </w:rPr>
              <w:t xml:space="preserve">We make Foxtel different, better and special. </w:t>
            </w:r>
          </w:p>
          <w:p w14:paraId="5CD84643" w14:textId="77777777" w:rsidR="00865DB1" w:rsidRPr="00145C01" w:rsidRDefault="00865DB1" w:rsidP="006623AA">
            <w:pPr>
              <w:pStyle w:val="NoSpacing"/>
              <w:rPr>
                <w:rFonts w:ascii="Poppins" w:hAnsi="Poppins" w:cs="Poppins"/>
                <w:sz w:val="20"/>
                <w:szCs w:val="20"/>
              </w:rPr>
            </w:pPr>
          </w:p>
          <w:p w14:paraId="5CD84644"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Win Together: </w:t>
            </w:r>
            <w:r w:rsidR="00865DB1" w:rsidRPr="00145C01">
              <w:rPr>
                <w:rFonts w:ascii="Poppins" w:hAnsi="Poppins" w:cs="Poppins"/>
                <w:sz w:val="20"/>
                <w:szCs w:val="20"/>
              </w:rPr>
              <w:t xml:space="preserve">We love being the underdog that wins. Together we are an unstoppable team. </w:t>
            </w:r>
          </w:p>
          <w:p w14:paraId="5CD84645" w14:textId="77777777" w:rsidR="00865DB1" w:rsidRPr="00145C01" w:rsidRDefault="00865DB1" w:rsidP="006623AA">
            <w:pPr>
              <w:autoSpaceDE w:val="0"/>
              <w:autoSpaceDN w:val="0"/>
              <w:adjustRightInd w:val="0"/>
              <w:jc w:val="both"/>
              <w:rPr>
                <w:rFonts w:ascii="Poppins" w:hAnsi="Poppins" w:cs="Poppins"/>
                <w:sz w:val="20"/>
                <w:szCs w:val="20"/>
                <w:highlight w:val="yellow"/>
              </w:rPr>
            </w:pPr>
          </w:p>
        </w:tc>
      </w:tr>
    </w:tbl>
    <w:p w14:paraId="5CD84647" w14:textId="77777777" w:rsidR="00865DB1" w:rsidRPr="00A6365A" w:rsidRDefault="00865DB1" w:rsidP="00865DB1">
      <w:pPr>
        <w:rPr>
          <w:rFonts w:ascii="Poppins" w:hAnsi="Poppins" w:cs="Poppins"/>
        </w:rPr>
      </w:pPr>
    </w:p>
    <w:sectPr w:rsidR="00865DB1" w:rsidRPr="00A6365A" w:rsidSect="00804E9A">
      <w:headerReference w:type="default" r:id="rId11"/>
      <w:footerReference w:type="default" r:id="rId12"/>
      <w:pgSz w:w="11900" w:h="16840"/>
      <w:pgMar w:top="2527" w:right="1412" w:bottom="992" w:left="155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CA7B" w14:textId="77777777" w:rsidR="00810A18" w:rsidRDefault="00810A18" w:rsidP="00A46E95">
      <w:r>
        <w:separator/>
      </w:r>
    </w:p>
  </w:endnote>
  <w:endnote w:type="continuationSeparator" w:id="0">
    <w:p w14:paraId="0AD3F313" w14:textId="77777777" w:rsidR="00810A18" w:rsidRDefault="00810A18" w:rsidP="00A4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64D" w14:textId="77777777" w:rsidR="009628A7" w:rsidRPr="005B1A53" w:rsidRDefault="009628A7" w:rsidP="005B1A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E4DB" w14:textId="77777777" w:rsidR="00810A18" w:rsidRDefault="00810A18" w:rsidP="00A46E95">
      <w:r>
        <w:separator/>
      </w:r>
    </w:p>
  </w:footnote>
  <w:footnote w:type="continuationSeparator" w:id="0">
    <w:p w14:paraId="64C1C5AC" w14:textId="77777777" w:rsidR="00810A18" w:rsidRDefault="00810A18" w:rsidP="00A4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64C" w14:textId="6CFED376" w:rsidR="009628A7" w:rsidRDefault="00804E9A" w:rsidP="00804E9A">
    <w:pPr>
      <w:pStyle w:val="Header"/>
      <w:tabs>
        <w:tab w:val="left" w:pos="-1418"/>
      </w:tabs>
    </w:pPr>
    <w:r>
      <w:rPr>
        <w:noProof/>
      </w:rPr>
      <w:drawing>
        <wp:anchor distT="0" distB="0" distL="114300" distR="114300" simplePos="0" relativeHeight="251659264" behindDoc="1" locked="0" layoutInCell="1" allowOverlap="1" wp14:anchorId="43E3C34A" wp14:editId="13CB403D">
          <wp:simplePos x="0" y="0"/>
          <wp:positionH relativeFrom="column">
            <wp:posOffset>1457325</wp:posOffset>
          </wp:positionH>
          <wp:positionV relativeFrom="paragraph">
            <wp:posOffset>219075</wp:posOffset>
          </wp:positionV>
          <wp:extent cx="2324735" cy="571500"/>
          <wp:effectExtent l="0" t="0" r="0" b="0"/>
          <wp:wrapTight wrapText="bothSides">
            <wp:wrapPolygon edited="0">
              <wp:start x="1652" y="1440"/>
              <wp:lineTo x="1062" y="10080"/>
              <wp:lineTo x="354" y="17760"/>
              <wp:lineTo x="354" y="19680"/>
              <wp:lineTo x="2124" y="19680"/>
              <wp:lineTo x="18526" y="17760"/>
              <wp:lineTo x="21004" y="16320"/>
              <wp:lineTo x="20768" y="10080"/>
              <wp:lineTo x="21358" y="3840"/>
              <wp:lineTo x="4956" y="1440"/>
              <wp:lineTo x="1652" y="1440"/>
            </wp:wrapPolygon>
          </wp:wrapTight>
          <wp:docPr id="9" name="Picture 9"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32163" name="Picture 2"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735"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D8EEC7" wp14:editId="3655BE6B">
          <wp:extent cx="5669915" cy="309794"/>
          <wp:effectExtent l="0" t="0" r="0" b="0"/>
          <wp:docPr id="1054614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485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669915" cy="309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4A7655"/>
    <w:multiLevelType w:val="hybridMultilevel"/>
    <w:tmpl w:val="B516B4E4"/>
    <w:lvl w:ilvl="0" w:tplc="A31AA77C">
      <w:numFmt w:val="bullet"/>
      <w:lvlText w:val="•"/>
      <w:lvlJc w:val="left"/>
      <w:pPr>
        <w:ind w:left="1080" w:hanging="720"/>
      </w:pPr>
      <w:rPr>
        <w:rFonts w:ascii="Poppins" w:eastAsia="Times New Roman"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212"/>
    <w:multiLevelType w:val="hybridMultilevel"/>
    <w:tmpl w:val="E16C6A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42719"/>
    <w:multiLevelType w:val="multilevel"/>
    <w:tmpl w:val="423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65297"/>
    <w:multiLevelType w:val="multilevel"/>
    <w:tmpl w:val="712C0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F828B7"/>
    <w:multiLevelType w:val="hybridMultilevel"/>
    <w:tmpl w:val="EF1EF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B22FA8"/>
    <w:multiLevelType w:val="hybridMultilevel"/>
    <w:tmpl w:val="DB40BF36"/>
    <w:lvl w:ilvl="0" w:tplc="75C46A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00A9C"/>
    <w:multiLevelType w:val="hybridMultilevel"/>
    <w:tmpl w:val="8576A54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2EC56EB8"/>
    <w:multiLevelType w:val="hybridMultilevel"/>
    <w:tmpl w:val="E8CEA6D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F0710C"/>
    <w:multiLevelType w:val="hybridMultilevel"/>
    <w:tmpl w:val="960017C8"/>
    <w:lvl w:ilvl="0" w:tplc="A31AA77C">
      <w:numFmt w:val="bullet"/>
      <w:lvlText w:val="•"/>
      <w:lvlJc w:val="left"/>
      <w:pPr>
        <w:ind w:left="1080" w:hanging="720"/>
      </w:pPr>
      <w:rPr>
        <w:rFonts w:ascii="Poppins" w:eastAsia="Times New Roman"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4F591C"/>
    <w:multiLevelType w:val="hybridMultilevel"/>
    <w:tmpl w:val="C2E4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87631"/>
    <w:multiLevelType w:val="multilevel"/>
    <w:tmpl w:val="F56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95845"/>
    <w:multiLevelType w:val="hybridMultilevel"/>
    <w:tmpl w:val="320E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787159"/>
    <w:multiLevelType w:val="hybridMultilevel"/>
    <w:tmpl w:val="FB50F76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4" w15:restartNumberingAfterBreak="0">
    <w:nsid w:val="53121603"/>
    <w:multiLevelType w:val="hybridMultilevel"/>
    <w:tmpl w:val="5972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8D46FD"/>
    <w:multiLevelType w:val="multilevel"/>
    <w:tmpl w:val="7298C58A"/>
    <w:lvl w:ilvl="0">
      <w:start w:val="1"/>
      <w:numFmt w:val="lowerLetter"/>
      <w:pStyle w:val="Numbering"/>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66104FF5"/>
    <w:multiLevelType w:val="hybridMultilevel"/>
    <w:tmpl w:val="7028379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AC54E1"/>
    <w:multiLevelType w:val="hybridMultilevel"/>
    <w:tmpl w:val="7B8AFF68"/>
    <w:lvl w:ilvl="0" w:tplc="921E1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116FA9"/>
    <w:multiLevelType w:val="multilevel"/>
    <w:tmpl w:val="025E2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AE03E3"/>
    <w:multiLevelType w:val="hybridMultilevel"/>
    <w:tmpl w:val="9BB85A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011EC"/>
    <w:multiLevelType w:val="hybridMultilevel"/>
    <w:tmpl w:val="5880878E"/>
    <w:lvl w:ilvl="0" w:tplc="A31AA77C">
      <w:numFmt w:val="bullet"/>
      <w:lvlText w:val="•"/>
      <w:lvlJc w:val="left"/>
      <w:pPr>
        <w:ind w:left="1440" w:hanging="720"/>
      </w:pPr>
      <w:rPr>
        <w:rFonts w:ascii="Poppins" w:eastAsia="Times New Roman" w:hAnsi="Poppins" w:cs="Poppi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29B03CB"/>
    <w:multiLevelType w:val="multilevel"/>
    <w:tmpl w:val="3D6E37B6"/>
    <w:lvl w:ilvl="0">
      <w:start w:val="1"/>
      <w:numFmt w:val="decimal"/>
      <w:pStyle w:val="StyleHeading1Justifi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A7639E"/>
    <w:multiLevelType w:val="hybridMultilevel"/>
    <w:tmpl w:val="C60AE214"/>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3" w15:restartNumberingAfterBreak="0">
    <w:nsid w:val="7A5F67B2"/>
    <w:multiLevelType w:val="hybridMultilevel"/>
    <w:tmpl w:val="543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D40CE"/>
    <w:multiLevelType w:val="hybridMultilevel"/>
    <w:tmpl w:val="AEBE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E84F1A"/>
    <w:multiLevelType w:val="hybridMultilevel"/>
    <w:tmpl w:val="18C47B12"/>
    <w:lvl w:ilvl="0" w:tplc="B1CA0DC4">
      <w:numFmt w:val="bullet"/>
      <w:lvlText w:val="•"/>
      <w:lvlJc w:val="left"/>
      <w:pPr>
        <w:ind w:left="1146" w:hanging="360"/>
      </w:pPr>
      <w:rPr>
        <w:rFonts w:ascii="Arial" w:eastAsia="Times New Roman"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806511382">
    <w:abstractNumId w:val="21"/>
  </w:num>
  <w:num w:numId="2" w16cid:durableId="30035697">
    <w:abstractNumId w:val="15"/>
  </w:num>
  <w:num w:numId="3" w16cid:durableId="771899198">
    <w:abstractNumId w:val="25"/>
  </w:num>
  <w:num w:numId="4" w16cid:durableId="510334004">
    <w:abstractNumId w:val="19"/>
  </w:num>
  <w:num w:numId="5" w16cid:durableId="825318641">
    <w:abstractNumId w:val="13"/>
  </w:num>
  <w:num w:numId="6" w16cid:durableId="1111438847">
    <w:abstractNumId w:val="2"/>
  </w:num>
  <w:num w:numId="7" w16cid:durableId="1719009578">
    <w:abstractNumId w:val="16"/>
  </w:num>
  <w:num w:numId="8" w16cid:durableId="747967942">
    <w:abstractNumId w:val="23"/>
  </w:num>
  <w:num w:numId="9" w16cid:durableId="455176219">
    <w:abstractNumId w:val="7"/>
  </w:num>
  <w:num w:numId="10" w16cid:durableId="1884516293">
    <w:abstractNumId w:val="17"/>
  </w:num>
  <w:num w:numId="11" w16cid:durableId="500895522">
    <w:abstractNumId w:val="22"/>
  </w:num>
  <w:num w:numId="12" w16cid:durableId="1718049786">
    <w:abstractNumId w:val="8"/>
  </w:num>
  <w:num w:numId="13" w16cid:durableId="595289525">
    <w:abstractNumId w:val="5"/>
  </w:num>
  <w:num w:numId="14" w16cid:durableId="742533937">
    <w:abstractNumId w:val="14"/>
  </w:num>
  <w:num w:numId="15" w16cid:durableId="907805116">
    <w:abstractNumId w:val="3"/>
  </w:num>
  <w:num w:numId="16" w16cid:durableId="520628406">
    <w:abstractNumId w:val="11"/>
  </w:num>
  <w:num w:numId="17" w16cid:durableId="1987977249">
    <w:abstractNumId w:val="10"/>
  </w:num>
  <w:num w:numId="18" w16cid:durableId="1929002057">
    <w:abstractNumId w:val="6"/>
  </w:num>
  <w:num w:numId="19" w16cid:durableId="1903561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350194">
    <w:abstractNumId w:val="12"/>
  </w:num>
  <w:num w:numId="21" w16cid:durableId="1702510984">
    <w:abstractNumId w:val="9"/>
  </w:num>
  <w:num w:numId="22" w16cid:durableId="6252767">
    <w:abstractNumId w:val="20"/>
  </w:num>
  <w:num w:numId="23" w16cid:durableId="1632830373">
    <w:abstractNumId w:val="1"/>
  </w:num>
  <w:num w:numId="24" w16cid:durableId="632373870">
    <w:abstractNumId w:val="18"/>
    <w:lvlOverride w:ilvl="0"/>
    <w:lvlOverride w:ilvl="1"/>
    <w:lvlOverride w:ilvl="2"/>
    <w:lvlOverride w:ilvl="3"/>
    <w:lvlOverride w:ilvl="4"/>
    <w:lvlOverride w:ilvl="5"/>
    <w:lvlOverride w:ilvl="6"/>
    <w:lvlOverride w:ilvl="7"/>
    <w:lvlOverride w:ilvl="8"/>
  </w:num>
  <w:num w:numId="25" w16cid:durableId="155407334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4B"/>
    <w:rsid w:val="00017EFE"/>
    <w:rsid w:val="00024BF0"/>
    <w:rsid w:val="00043D5B"/>
    <w:rsid w:val="000610E2"/>
    <w:rsid w:val="000712E6"/>
    <w:rsid w:val="00072D61"/>
    <w:rsid w:val="00080B9A"/>
    <w:rsid w:val="00083501"/>
    <w:rsid w:val="00096C5D"/>
    <w:rsid w:val="000B0FB0"/>
    <w:rsid w:val="000B1EAB"/>
    <w:rsid w:val="000B6126"/>
    <w:rsid w:val="000C2CC5"/>
    <w:rsid w:val="000C4A57"/>
    <w:rsid w:val="000D78A3"/>
    <w:rsid w:val="000E6CD8"/>
    <w:rsid w:val="000F6AA9"/>
    <w:rsid w:val="001003C8"/>
    <w:rsid w:val="00103067"/>
    <w:rsid w:val="001047FC"/>
    <w:rsid w:val="00105E96"/>
    <w:rsid w:val="001207D2"/>
    <w:rsid w:val="0012417C"/>
    <w:rsid w:val="00132581"/>
    <w:rsid w:val="00135071"/>
    <w:rsid w:val="00145C01"/>
    <w:rsid w:val="00195260"/>
    <w:rsid w:val="001A1DCA"/>
    <w:rsid w:val="001C0482"/>
    <w:rsid w:val="001D38AA"/>
    <w:rsid w:val="001F3279"/>
    <w:rsid w:val="001F501B"/>
    <w:rsid w:val="001F679E"/>
    <w:rsid w:val="00210843"/>
    <w:rsid w:val="002110CC"/>
    <w:rsid w:val="0022138D"/>
    <w:rsid w:val="002260DB"/>
    <w:rsid w:val="002468F3"/>
    <w:rsid w:val="00247DCE"/>
    <w:rsid w:val="00254B02"/>
    <w:rsid w:val="00257C94"/>
    <w:rsid w:val="0027280D"/>
    <w:rsid w:val="0027790A"/>
    <w:rsid w:val="00287D19"/>
    <w:rsid w:val="00290633"/>
    <w:rsid w:val="00292AF5"/>
    <w:rsid w:val="00296756"/>
    <w:rsid w:val="002B50DC"/>
    <w:rsid w:val="002B50F0"/>
    <w:rsid w:val="002C279E"/>
    <w:rsid w:val="002C5E3C"/>
    <w:rsid w:val="002C6BAE"/>
    <w:rsid w:val="002D67D3"/>
    <w:rsid w:val="002E5E5F"/>
    <w:rsid w:val="002F4001"/>
    <w:rsid w:val="002F6C70"/>
    <w:rsid w:val="003047CF"/>
    <w:rsid w:val="00317EEA"/>
    <w:rsid w:val="003204A6"/>
    <w:rsid w:val="003211B5"/>
    <w:rsid w:val="00321ABA"/>
    <w:rsid w:val="00326CCA"/>
    <w:rsid w:val="00334016"/>
    <w:rsid w:val="00347E1D"/>
    <w:rsid w:val="003541ED"/>
    <w:rsid w:val="00363A88"/>
    <w:rsid w:val="00365BD7"/>
    <w:rsid w:val="00367F7F"/>
    <w:rsid w:val="00370DA4"/>
    <w:rsid w:val="003718EF"/>
    <w:rsid w:val="00376171"/>
    <w:rsid w:val="003761FD"/>
    <w:rsid w:val="00387BB4"/>
    <w:rsid w:val="00390AE9"/>
    <w:rsid w:val="00393E40"/>
    <w:rsid w:val="003A0B85"/>
    <w:rsid w:val="003A1F9C"/>
    <w:rsid w:val="003B4B9C"/>
    <w:rsid w:val="003C6C41"/>
    <w:rsid w:val="003C7744"/>
    <w:rsid w:val="003D4E21"/>
    <w:rsid w:val="003D7D74"/>
    <w:rsid w:val="003E2554"/>
    <w:rsid w:val="0040343D"/>
    <w:rsid w:val="0040521A"/>
    <w:rsid w:val="0040546B"/>
    <w:rsid w:val="00406200"/>
    <w:rsid w:val="00414ADE"/>
    <w:rsid w:val="00424711"/>
    <w:rsid w:val="00425862"/>
    <w:rsid w:val="00427D50"/>
    <w:rsid w:val="0043064E"/>
    <w:rsid w:val="00430BC4"/>
    <w:rsid w:val="00434755"/>
    <w:rsid w:val="004378F1"/>
    <w:rsid w:val="00443280"/>
    <w:rsid w:val="00444CFE"/>
    <w:rsid w:val="00460813"/>
    <w:rsid w:val="004639B4"/>
    <w:rsid w:val="00464E3E"/>
    <w:rsid w:val="00473608"/>
    <w:rsid w:val="0048157E"/>
    <w:rsid w:val="00483ACA"/>
    <w:rsid w:val="004861A1"/>
    <w:rsid w:val="004C5925"/>
    <w:rsid w:val="004C6A2F"/>
    <w:rsid w:val="004C79D0"/>
    <w:rsid w:val="004E49BF"/>
    <w:rsid w:val="00507EE6"/>
    <w:rsid w:val="005133C3"/>
    <w:rsid w:val="00516CB1"/>
    <w:rsid w:val="0051705B"/>
    <w:rsid w:val="00517E90"/>
    <w:rsid w:val="005219E2"/>
    <w:rsid w:val="00522DEB"/>
    <w:rsid w:val="00527209"/>
    <w:rsid w:val="005616F9"/>
    <w:rsid w:val="00567346"/>
    <w:rsid w:val="00570D6A"/>
    <w:rsid w:val="0057228F"/>
    <w:rsid w:val="00581275"/>
    <w:rsid w:val="005A382B"/>
    <w:rsid w:val="005B1A53"/>
    <w:rsid w:val="005D1F51"/>
    <w:rsid w:val="005E0E51"/>
    <w:rsid w:val="005E5493"/>
    <w:rsid w:val="005E7B28"/>
    <w:rsid w:val="005F23E8"/>
    <w:rsid w:val="00601E68"/>
    <w:rsid w:val="006106B1"/>
    <w:rsid w:val="006558FD"/>
    <w:rsid w:val="006626ED"/>
    <w:rsid w:val="00672D54"/>
    <w:rsid w:val="00681E02"/>
    <w:rsid w:val="00686B20"/>
    <w:rsid w:val="00686D8F"/>
    <w:rsid w:val="006956BC"/>
    <w:rsid w:val="00695A4F"/>
    <w:rsid w:val="00696F15"/>
    <w:rsid w:val="006B2757"/>
    <w:rsid w:val="006B2C94"/>
    <w:rsid w:val="006B70C5"/>
    <w:rsid w:val="006C7F75"/>
    <w:rsid w:val="006E185E"/>
    <w:rsid w:val="006E2DBB"/>
    <w:rsid w:val="006E2DE6"/>
    <w:rsid w:val="00705B5F"/>
    <w:rsid w:val="007306CC"/>
    <w:rsid w:val="00772D33"/>
    <w:rsid w:val="0078084C"/>
    <w:rsid w:val="007836B3"/>
    <w:rsid w:val="00784CD2"/>
    <w:rsid w:val="0079299B"/>
    <w:rsid w:val="00793AA9"/>
    <w:rsid w:val="007B349E"/>
    <w:rsid w:val="007B5B2F"/>
    <w:rsid w:val="007C1CB1"/>
    <w:rsid w:val="007C5DA8"/>
    <w:rsid w:val="007C6DDC"/>
    <w:rsid w:val="007D2574"/>
    <w:rsid w:val="007E2A69"/>
    <w:rsid w:val="007E358C"/>
    <w:rsid w:val="0080467F"/>
    <w:rsid w:val="00804E9A"/>
    <w:rsid w:val="00805417"/>
    <w:rsid w:val="00807D8A"/>
    <w:rsid w:val="00810A18"/>
    <w:rsid w:val="00811F34"/>
    <w:rsid w:val="00821E16"/>
    <w:rsid w:val="008318C9"/>
    <w:rsid w:val="00833A6A"/>
    <w:rsid w:val="0083439A"/>
    <w:rsid w:val="0083650D"/>
    <w:rsid w:val="008440B8"/>
    <w:rsid w:val="00850374"/>
    <w:rsid w:val="00855440"/>
    <w:rsid w:val="00865980"/>
    <w:rsid w:val="0086598E"/>
    <w:rsid w:val="00865DB1"/>
    <w:rsid w:val="00866067"/>
    <w:rsid w:val="0088560F"/>
    <w:rsid w:val="008A1FD8"/>
    <w:rsid w:val="008B7B70"/>
    <w:rsid w:val="008C75C5"/>
    <w:rsid w:val="008F5CED"/>
    <w:rsid w:val="008F655F"/>
    <w:rsid w:val="0090420C"/>
    <w:rsid w:val="009370CB"/>
    <w:rsid w:val="00940C75"/>
    <w:rsid w:val="00942B2E"/>
    <w:rsid w:val="00944231"/>
    <w:rsid w:val="009628A7"/>
    <w:rsid w:val="0098256D"/>
    <w:rsid w:val="00982C87"/>
    <w:rsid w:val="00986160"/>
    <w:rsid w:val="009926C5"/>
    <w:rsid w:val="0099462E"/>
    <w:rsid w:val="00995F2D"/>
    <w:rsid w:val="009A729D"/>
    <w:rsid w:val="009B3A46"/>
    <w:rsid w:val="009B6934"/>
    <w:rsid w:val="009D2241"/>
    <w:rsid w:val="009E1FAA"/>
    <w:rsid w:val="009E7139"/>
    <w:rsid w:val="009F319D"/>
    <w:rsid w:val="009F4167"/>
    <w:rsid w:val="00A07D40"/>
    <w:rsid w:val="00A15269"/>
    <w:rsid w:val="00A24F31"/>
    <w:rsid w:val="00A364BC"/>
    <w:rsid w:val="00A46E95"/>
    <w:rsid w:val="00A60418"/>
    <w:rsid w:val="00A6365A"/>
    <w:rsid w:val="00A67EDC"/>
    <w:rsid w:val="00A72A68"/>
    <w:rsid w:val="00A736FE"/>
    <w:rsid w:val="00A922B1"/>
    <w:rsid w:val="00A92DB4"/>
    <w:rsid w:val="00A96A16"/>
    <w:rsid w:val="00AA7984"/>
    <w:rsid w:val="00AB6C1E"/>
    <w:rsid w:val="00AB7454"/>
    <w:rsid w:val="00AC292F"/>
    <w:rsid w:val="00AE782A"/>
    <w:rsid w:val="00AF5FF6"/>
    <w:rsid w:val="00B02469"/>
    <w:rsid w:val="00B04BAC"/>
    <w:rsid w:val="00B06B4F"/>
    <w:rsid w:val="00B62790"/>
    <w:rsid w:val="00B6601D"/>
    <w:rsid w:val="00B77644"/>
    <w:rsid w:val="00B806D4"/>
    <w:rsid w:val="00B80CF4"/>
    <w:rsid w:val="00B81B64"/>
    <w:rsid w:val="00B93F6A"/>
    <w:rsid w:val="00B97698"/>
    <w:rsid w:val="00BB121A"/>
    <w:rsid w:val="00BB3B1A"/>
    <w:rsid w:val="00BB7E46"/>
    <w:rsid w:val="00BC1290"/>
    <w:rsid w:val="00BC17D7"/>
    <w:rsid w:val="00BF0EF7"/>
    <w:rsid w:val="00C014C4"/>
    <w:rsid w:val="00C06292"/>
    <w:rsid w:val="00C121AF"/>
    <w:rsid w:val="00C1390C"/>
    <w:rsid w:val="00C13C2D"/>
    <w:rsid w:val="00C17D8F"/>
    <w:rsid w:val="00C2111F"/>
    <w:rsid w:val="00C27D66"/>
    <w:rsid w:val="00C51C43"/>
    <w:rsid w:val="00C5621B"/>
    <w:rsid w:val="00C57F10"/>
    <w:rsid w:val="00C7438C"/>
    <w:rsid w:val="00C77DAD"/>
    <w:rsid w:val="00C8219F"/>
    <w:rsid w:val="00C87620"/>
    <w:rsid w:val="00C90390"/>
    <w:rsid w:val="00CB164E"/>
    <w:rsid w:val="00CB7394"/>
    <w:rsid w:val="00CD4942"/>
    <w:rsid w:val="00CD67DB"/>
    <w:rsid w:val="00CF7311"/>
    <w:rsid w:val="00D0190B"/>
    <w:rsid w:val="00D068BC"/>
    <w:rsid w:val="00D120AF"/>
    <w:rsid w:val="00D13EF3"/>
    <w:rsid w:val="00D16739"/>
    <w:rsid w:val="00D23D3F"/>
    <w:rsid w:val="00D30170"/>
    <w:rsid w:val="00D40FFE"/>
    <w:rsid w:val="00D541B2"/>
    <w:rsid w:val="00D654FA"/>
    <w:rsid w:val="00D80773"/>
    <w:rsid w:val="00D82C4C"/>
    <w:rsid w:val="00DB39F8"/>
    <w:rsid w:val="00DB7CE7"/>
    <w:rsid w:val="00DC14C6"/>
    <w:rsid w:val="00DC6336"/>
    <w:rsid w:val="00DD0BD7"/>
    <w:rsid w:val="00DD3F97"/>
    <w:rsid w:val="00E0047C"/>
    <w:rsid w:val="00E03006"/>
    <w:rsid w:val="00E05B05"/>
    <w:rsid w:val="00E0707E"/>
    <w:rsid w:val="00E2216F"/>
    <w:rsid w:val="00E22E34"/>
    <w:rsid w:val="00E241E1"/>
    <w:rsid w:val="00E24335"/>
    <w:rsid w:val="00E3259F"/>
    <w:rsid w:val="00E60B26"/>
    <w:rsid w:val="00E772D2"/>
    <w:rsid w:val="00E81DC2"/>
    <w:rsid w:val="00E82121"/>
    <w:rsid w:val="00E8349E"/>
    <w:rsid w:val="00E83874"/>
    <w:rsid w:val="00E928E3"/>
    <w:rsid w:val="00EA6776"/>
    <w:rsid w:val="00EB2C3C"/>
    <w:rsid w:val="00EB374B"/>
    <w:rsid w:val="00EB5212"/>
    <w:rsid w:val="00EB6D9A"/>
    <w:rsid w:val="00EC65C6"/>
    <w:rsid w:val="00ED0699"/>
    <w:rsid w:val="00ED2409"/>
    <w:rsid w:val="00EF3ACD"/>
    <w:rsid w:val="00EF789C"/>
    <w:rsid w:val="00F04323"/>
    <w:rsid w:val="00F149D4"/>
    <w:rsid w:val="00F169E7"/>
    <w:rsid w:val="00F30574"/>
    <w:rsid w:val="00F34563"/>
    <w:rsid w:val="00F40D1F"/>
    <w:rsid w:val="00F57CDF"/>
    <w:rsid w:val="00F61990"/>
    <w:rsid w:val="00F873E1"/>
    <w:rsid w:val="00FA1136"/>
    <w:rsid w:val="00FA523A"/>
    <w:rsid w:val="00FB450D"/>
    <w:rsid w:val="00FB5B12"/>
    <w:rsid w:val="00FE2AB0"/>
    <w:rsid w:val="00FE5973"/>
    <w:rsid w:val="00FE74B5"/>
    <w:rsid w:val="00FF087D"/>
    <w:rsid w:val="00FF1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D845ED"/>
  <w15:docId w15:val="{987E8E12-7661-4B3C-84CF-D776390F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5F"/>
    <w:rPr>
      <w:sz w:val="24"/>
      <w:szCs w:val="24"/>
      <w:lang w:eastAsia="en-US"/>
    </w:rPr>
  </w:style>
  <w:style w:type="paragraph" w:styleId="Heading1">
    <w:name w:val="heading 1"/>
    <w:basedOn w:val="Normal"/>
    <w:next w:val="Normal"/>
    <w:link w:val="Heading1Char"/>
    <w:uiPriority w:val="9"/>
    <w:qFormat/>
    <w:rsid w:val="005B1A53"/>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qFormat/>
    <w:rsid w:val="004C6A2F"/>
    <w:pPr>
      <w:outlineLvl w:val="1"/>
    </w:pPr>
    <w:rPr>
      <w:rFonts w:ascii="Dax-Regular" w:hAnsi="Dax-Regular"/>
      <w:b/>
      <w:color w:val="F04E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4B"/>
    <w:rPr>
      <w:rFonts w:ascii="Lucida Grande" w:hAnsi="Lucida Grande" w:cs="Lucida Grande"/>
      <w:sz w:val="18"/>
      <w:szCs w:val="18"/>
    </w:rPr>
  </w:style>
  <w:style w:type="character" w:customStyle="1" w:styleId="BalloonTextChar">
    <w:name w:val="Balloon Text Char"/>
    <w:link w:val="BalloonText"/>
    <w:uiPriority w:val="99"/>
    <w:semiHidden/>
    <w:rsid w:val="00EB374B"/>
    <w:rPr>
      <w:rFonts w:ascii="Lucida Grande" w:hAnsi="Lucida Grande" w:cs="Lucida Grande"/>
      <w:sz w:val="18"/>
      <w:szCs w:val="18"/>
    </w:rPr>
  </w:style>
  <w:style w:type="character" w:customStyle="1" w:styleId="Heading2Char">
    <w:name w:val="Heading 2 Char"/>
    <w:link w:val="Heading2"/>
    <w:rsid w:val="004C6A2F"/>
    <w:rPr>
      <w:rFonts w:ascii="Dax-Regular" w:eastAsia="Times New Roman" w:hAnsi="Dax-Regular" w:cs="Times New Roman"/>
      <w:b/>
      <w:color w:val="F04E22"/>
      <w:lang w:eastAsia="en-AU"/>
    </w:rPr>
  </w:style>
  <w:style w:type="paragraph" w:styleId="TOC1">
    <w:name w:val="toc 1"/>
    <w:aliases w:val="FOXTELTOC"/>
    <w:basedOn w:val="Normal"/>
    <w:next w:val="Normal"/>
    <w:autoRedefine/>
    <w:rsid w:val="004C6A2F"/>
    <w:rPr>
      <w:rFonts w:ascii="Verdana" w:hAnsi="Verdana"/>
      <w:lang w:eastAsia="en-AU"/>
    </w:rPr>
  </w:style>
  <w:style w:type="paragraph" w:customStyle="1" w:styleId="PolicyHeading">
    <w:name w:val="Policy Heading"/>
    <w:basedOn w:val="Normal"/>
    <w:rsid w:val="004C6A2F"/>
    <w:pPr>
      <w:spacing w:before="480"/>
    </w:pPr>
    <w:rPr>
      <w:rFonts w:ascii="Dax-Regular" w:hAnsi="Dax-Regular"/>
      <w:color w:val="4C4C4C"/>
      <w:sz w:val="108"/>
      <w:szCs w:val="108"/>
      <w:lang w:eastAsia="en-AU"/>
    </w:rPr>
  </w:style>
  <w:style w:type="paragraph" w:styleId="ListParagraph">
    <w:name w:val="List Paragraph"/>
    <w:basedOn w:val="Normal"/>
    <w:uiPriority w:val="34"/>
    <w:qFormat/>
    <w:rsid w:val="00FF087D"/>
    <w:pPr>
      <w:ind w:left="720"/>
      <w:contextualSpacing/>
    </w:pPr>
  </w:style>
  <w:style w:type="paragraph" w:styleId="Header">
    <w:name w:val="header"/>
    <w:basedOn w:val="Normal"/>
    <w:link w:val="HeaderChar"/>
    <w:uiPriority w:val="99"/>
    <w:unhideWhenUsed/>
    <w:rsid w:val="00A46E95"/>
    <w:pPr>
      <w:tabs>
        <w:tab w:val="center" w:pos="4513"/>
        <w:tab w:val="right" w:pos="9026"/>
      </w:tabs>
    </w:pPr>
  </w:style>
  <w:style w:type="character" w:customStyle="1" w:styleId="HeaderChar">
    <w:name w:val="Header Char"/>
    <w:basedOn w:val="DefaultParagraphFont"/>
    <w:link w:val="Header"/>
    <w:uiPriority w:val="99"/>
    <w:rsid w:val="00A46E95"/>
  </w:style>
  <w:style w:type="paragraph" w:styleId="Footer">
    <w:name w:val="footer"/>
    <w:basedOn w:val="Normal"/>
    <w:link w:val="FooterChar"/>
    <w:uiPriority w:val="99"/>
    <w:unhideWhenUsed/>
    <w:rsid w:val="00A46E95"/>
    <w:pPr>
      <w:tabs>
        <w:tab w:val="center" w:pos="4513"/>
        <w:tab w:val="right" w:pos="9026"/>
      </w:tabs>
    </w:pPr>
  </w:style>
  <w:style w:type="character" w:customStyle="1" w:styleId="FooterChar">
    <w:name w:val="Footer Char"/>
    <w:basedOn w:val="DefaultParagraphFont"/>
    <w:link w:val="Footer"/>
    <w:uiPriority w:val="99"/>
    <w:rsid w:val="00A46E95"/>
  </w:style>
  <w:style w:type="paragraph" w:customStyle="1" w:styleId="Default">
    <w:name w:val="Default"/>
    <w:rsid w:val="001047FC"/>
    <w:pPr>
      <w:autoSpaceDE w:val="0"/>
      <w:autoSpaceDN w:val="0"/>
      <w:adjustRightInd w:val="0"/>
    </w:pPr>
    <w:rPr>
      <w:rFonts w:ascii="Dax-Regular" w:hAnsi="Dax-Regular" w:cs="Dax-Regular"/>
      <w:color w:val="000000"/>
      <w:sz w:val="24"/>
      <w:szCs w:val="24"/>
      <w:lang w:eastAsia="en-US"/>
    </w:rPr>
  </w:style>
  <w:style w:type="table" w:styleId="TableGrid">
    <w:name w:val="Table Grid"/>
    <w:basedOn w:val="TableNormal"/>
    <w:uiPriority w:val="59"/>
    <w:rsid w:val="00C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77D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5B1A53"/>
    <w:pPr>
      <w:spacing w:before="100" w:beforeAutospacing="1" w:after="100" w:afterAutospacing="1"/>
    </w:pPr>
    <w:rPr>
      <w:rFonts w:ascii="Times New Roman" w:hAnsi="Times New Roman"/>
      <w:color w:val="000000"/>
      <w:lang w:val="en-US"/>
    </w:rPr>
  </w:style>
  <w:style w:type="character" w:styleId="Hyperlink">
    <w:name w:val="Hyperlink"/>
    <w:rsid w:val="005B1A53"/>
    <w:rPr>
      <w:color w:val="0000FF"/>
      <w:u w:val="single"/>
    </w:rPr>
  </w:style>
  <w:style w:type="paragraph" w:customStyle="1" w:styleId="StyleHeading1Justified">
    <w:name w:val="Style Heading 1 + Justified"/>
    <w:basedOn w:val="Heading1"/>
    <w:rsid w:val="005B1A53"/>
    <w:pPr>
      <w:keepLines w:val="0"/>
      <w:numPr>
        <w:numId w:val="1"/>
      </w:numPr>
      <w:spacing w:before="0"/>
      <w:jc w:val="both"/>
    </w:pPr>
    <w:rPr>
      <w:rFonts w:ascii="Arial" w:hAnsi="Arial"/>
      <w:color w:val="auto"/>
      <w:sz w:val="24"/>
      <w:szCs w:val="20"/>
      <w:lang w:val="en-US"/>
    </w:rPr>
  </w:style>
  <w:style w:type="paragraph" w:customStyle="1" w:styleId="Numbering">
    <w:name w:val="Numbering"/>
    <w:basedOn w:val="Normal"/>
    <w:rsid w:val="005B1A53"/>
    <w:pPr>
      <w:numPr>
        <w:numId w:val="2"/>
      </w:numPr>
      <w:spacing w:after="120"/>
      <w:jc w:val="both"/>
    </w:pPr>
    <w:rPr>
      <w:rFonts w:ascii="Arial" w:hAnsi="Arial"/>
      <w:sz w:val="22"/>
      <w:szCs w:val="20"/>
      <w:lang w:eastAsia="en-AU"/>
    </w:rPr>
  </w:style>
  <w:style w:type="character" w:customStyle="1" w:styleId="Heading1Char">
    <w:name w:val="Heading 1 Char"/>
    <w:link w:val="Heading1"/>
    <w:uiPriority w:val="9"/>
    <w:rsid w:val="005B1A53"/>
    <w:rPr>
      <w:rFonts w:ascii="Calibri" w:eastAsia="Times New Roman" w:hAnsi="Calibri" w:cs="Times New Roman"/>
      <w:b/>
      <w:bCs/>
      <w:color w:val="365F91"/>
      <w:sz w:val="28"/>
      <w:szCs w:val="28"/>
    </w:rPr>
  </w:style>
  <w:style w:type="paragraph" w:styleId="BodyText2">
    <w:name w:val="Body Text 2"/>
    <w:basedOn w:val="Normal"/>
    <w:link w:val="BodyText2Char"/>
    <w:rsid w:val="00AF5FF6"/>
    <w:pPr>
      <w:jc w:val="both"/>
    </w:pPr>
    <w:rPr>
      <w:rFonts w:ascii="Times New Roman" w:hAnsi="Times New Roman"/>
      <w:szCs w:val="20"/>
      <w:lang w:val="en-GB"/>
    </w:rPr>
  </w:style>
  <w:style w:type="character" w:customStyle="1" w:styleId="BodyText2Char">
    <w:name w:val="Body Text 2 Char"/>
    <w:link w:val="BodyText2"/>
    <w:rsid w:val="00AF5FF6"/>
    <w:rPr>
      <w:rFonts w:ascii="Times New Roman" w:eastAsia="Times New Roman" w:hAnsi="Times New Roman" w:cs="Times New Roman"/>
      <w:szCs w:val="20"/>
      <w:lang w:val="en-GB"/>
    </w:rPr>
  </w:style>
  <w:style w:type="paragraph" w:customStyle="1" w:styleId="Normal1">
    <w:name w:val="Normal1"/>
    <w:basedOn w:val="Normal"/>
    <w:rsid w:val="00406200"/>
    <w:rPr>
      <w:rFonts w:ascii="Calibri" w:eastAsia="Calibri" w:hAnsi="Calibri"/>
      <w:color w:val="000000"/>
      <w:sz w:val="22"/>
      <w:szCs w:val="22"/>
    </w:rPr>
  </w:style>
  <w:style w:type="paragraph" w:styleId="NoSpacing">
    <w:name w:val="No Spacing"/>
    <w:uiPriority w:val="1"/>
    <w:qFormat/>
    <w:rsid w:val="00865D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8936">
      <w:bodyDiv w:val="1"/>
      <w:marLeft w:val="0"/>
      <w:marRight w:val="0"/>
      <w:marTop w:val="0"/>
      <w:marBottom w:val="0"/>
      <w:divBdr>
        <w:top w:val="none" w:sz="0" w:space="0" w:color="auto"/>
        <w:left w:val="none" w:sz="0" w:space="0" w:color="auto"/>
        <w:bottom w:val="none" w:sz="0" w:space="0" w:color="auto"/>
        <w:right w:val="none" w:sz="0" w:space="0" w:color="auto"/>
      </w:divBdr>
    </w:div>
    <w:div w:id="561915366">
      <w:bodyDiv w:val="1"/>
      <w:marLeft w:val="0"/>
      <w:marRight w:val="0"/>
      <w:marTop w:val="0"/>
      <w:marBottom w:val="0"/>
      <w:divBdr>
        <w:top w:val="none" w:sz="0" w:space="0" w:color="auto"/>
        <w:left w:val="none" w:sz="0" w:space="0" w:color="auto"/>
        <w:bottom w:val="none" w:sz="0" w:space="0" w:color="auto"/>
        <w:right w:val="none" w:sz="0" w:space="0" w:color="auto"/>
      </w:divBdr>
    </w:div>
    <w:div w:id="699479428">
      <w:bodyDiv w:val="1"/>
      <w:marLeft w:val="0"/>
      <w:marRight w:val="0"/>
      <w:marTop w:val="0"/>
      <w:marBottom w:val="0"/>
      <w:divBdr>
        <w:top w:val="none" w:sz="0" w:space="0" w:color="auto"/>
        <w:left w:val="none" w:sz="0" w:space="0" w:color="auto"/>
        <w:bottom w:val="none" w:sz="0" w:space="0" w:color="auto"/>
        <w:right w:val="none" w:sz="0" w:space="0" w:color="auto"/>
      </w:divBdr>
    </w:div>
    <w:div w:id="885871223">
      <w:bodyDiv w:val="1"/>
      <w:marLeft w:val="0"/>
      <w:marRight w:val="0"/>
      <w:marTop w:val="0"/>
      <w:marBottom w:val="0"/>
      <w:divBdr>
        <w:top w:val="none" w:sz="0" w:space="0" w:color="auto"/>
        <w:left w:val="none" w:sz="0" w:space="0" w:color="auto"/>
        <w:bottom w:val="none" w:sz="0" w:space="0" w:color="auto"/>
        <w:right w:val="none" w:sz="0" w:space="0" w:color="auto"/>
      </w:divBdr>
    </w:div>
    <w:div w:id="1373117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638560199">
      <w:bodyDiv w:val="1"/>
      <w:marLeft w:val="0"/>
      <w:marRight w:val="0"/>
      <w:marTop w:val="0"/>
      <w:marBottom w:val="0"/>
      <w:divBdr>
        <w:top w:val="none" w:sz="0" w:space="0" w:color="auto"/>
        <w:left w:val="none" w:sz="0" w:space="0" w:color="auto"/>
        <w:bottom w:val="none" w:sz="0" w:space="0" w:color="auto"/>
        <w:right w:val="none" w:sz="0" w:space="0" w:color="auto"/>
      </w:divBdr>
    </w:div>
    <w:div w:id="182769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CDB87C89D3A45A2FA5A910724384A" ma:contentTypeVersion="6" ma:contentTypeDescription="Create a new document." ma:contentTypeScope="" ma:versionID="67789e0f5e78513b656a70904f1d36f7">
  <xsd:schema xmlns:xsd="http://www.w3.org/2001/XMLSchema" xmlns:xs="http://www.w3.org/2001/XMLSchema" xmlns:p="http://schemas.microsoft.com/office/2006/metadata/properties" xmlns:ns1="http://schemas.microsoft.com/sharepoint/v3" xmlns:ns2="a4ee3a88-d3ba-4490-a5ce-e373963ebd82" targetNamespace="http://schemas.microsoft.com/office/2006/metadata/properties" ma:root="true" ma:fieldsID="5fda20791c389f8166bb86038afc9b3e" ns1:_="" ns2:_="">
    <xsd:import namespace="http://schemas.microsoft.com/sharepoint/v3"/>
    <xsd:import namespace="a4ee3a88-d3ba-4490-a5ce-e373963ebd8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e3a88-d3ba-4490-a5ce-e373963ebd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D57D-FA94-4108-952A-FE8F81A57B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EB7141-4542-4A1F-B3CC-5D8A1224A9ED}">
  <ds:schemaRefs>
    <ds:schemaRef ds:uri="http://schemas.microsoft.com/sharepoint/v3/contenttype/forms"/>
  </ds:schemaRefs>
</ds:datastoreItem>
</file>

<file path=customXml/itemProps3.xml><?xml version="1.0" encoding="utf-8"?>
<ds:datastoreItem xmlns:ds="http://schemas.openxmlformats.org/officeDocument/2006/customXml" ds:itemID="{DF585952-6E6E-4E7C-9359-04F01625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e3a88-d3ba-4490-a5ce-e373963eb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8788A-16AD-4E68-A595-EF2B055C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Clift</dc:creator>
  <cp:lastModifiedBy>Rachel Haines (SYD)</cp:lastModifiedBy>
  <cp:revision>24</cp:revision>
  <cp:lastPrinted>2017-03-09T05:57:00Z</cp:lastPrinted>
  <dcterms:created xsi:type="dcterms:W3CDTF">2024-03-12T05:09:00Z</dcterms:created>
  <dcterms:modified xsi:type="dcterms:W3CDTF">2024-10-29T06:18:00Z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0x010100B71CDB87C89D3A45A2FA5A910724384A</vt:lpwstr>
  </property>
  <property fmtid="{D5CDD505-2E9C-101B-9397-08002B2CF9AE}" pid="3" name="Order">
    <vt:r8>300</vt:r8>
  </property>
</Properties>
</file>