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04BF6" w14:textId="407846F1" w:rsidR="3B8031BC" w:rsidRPr="00CE257C" w:rsidRDefault="00227446" w:rsidP="214BAED9">
      <w:pPr>
        <w:spacing w:after="0"/>
        <w:jc w:val="center"/>
        <w:rPr>
          <w:rFonts w:ascii="Calibri" w:eastAsia="Calibri" w:hAnsi="Calibri" w:cs="Calibri"/>
          <w:b/>
          <w:bCs/>
          <w:i/>
          <w:iCs/>
        </w:rPr>
      </w:pPr>
      <w:r>
        <w:rPr>
          <w:rFonts w:ascii="Calibri" w:eastAsia="Calibri" w:hAnsi="Calibri" w:cs="Calibri"/>
          <w:b/>
          <w:bCs/>
          <w:i/>
          <w:iCs/>
        </w:rPr>
        <w:t>Placemaking NSW</w:t>
      </w:r>
    </w:p>
    <w:p w14:paraId="423F8044" w14:textId="1BEB7CBA" w:rsidR="6A8F4108" w:rsidRDefault="6A8F4108" w:rsidP="6A8F4108">
      <w:pPr>
        <w:spacing w:after="0"/>
        <w:rPr>
          <w:rFonts w:eastAsia="Times New Roman"/>
          <w:b/>
          <w:bCs/>
          <w:i/>
          <w:iCs/>
          <w:sz w:val="20"/>
          <w:szCs w:val="20"/>
        </w:rPr>
      </w:pPr>
    </w:p>
    <w:p w14:paraId="14D9DEF0" w14:textId="6072843E" w:rsidR="001A18D7" w:rsidRPr="008245EF" w:rsidRDefault="008245EF" w:rsidP="665B588B">
      <w:pPr>
        <w:numPr>
          <w:ilvl w:val="0"/>
          <w:numId w:val="5"/>
        </w:numPr>
        <w:shd w:val="clear" w:color="auto" w:fill="FFFFFF" w:themeFill="background1"/>
        <w:spacing w:after="0" w:line="240" w:lineRule="auto"/>
        <w:rPr>
          <w:rFonts w:eastAsia="Times New Roman"/>
          <w:b/>
          <w:bCs/>
          <w:sz w:val="20"/>
          <w:szCs w:val="20"/>
          <w:lang w:eastAsia="en-AU"/>
        </w:rPr>
      </w:pPr>
      <w:r w:rsidRPr="008245EF">
        <w:rPr>
          <w:rFonts w:eastAsia="Times New Roman"/>
          <w:b/>
          <w:bCs/>
          <w:sz w:val="20"/>
          <w:szCs w:val="20"/>
          <w:lang w:eastAsia="en-AU"/>
        </w:rPr>
        <w:t>Chair and Board</w:t>
      </w:r>
      <w:r w:rsidR="00680676">
        <w:rPr>
          <w:rFonts w:eastAsia="Times New Roman"/>
          <w:b/>
          <w:bCs/>
          <w:sz w:val="20"/>
          <w:szCs w:val="20"/>
          <w:lang w:eastAsia="en-AU"/>
        </w:rPr>
        <w:t xml:space="preserve"> Member opportunities</w:t>
      </w:r>
    </w:p>
    <w:p w14:paraId="054A6413" w14:textId="58859AAC" w:rsidR="001A18D7" w:rsidRDefault="008245EF" w:rsidP="00E34963">
      <w:pPr>
        <w:numPr>
          <w:ilvl w:val="0"/>
          <w:numId w:val="5"/>
        </w:numPr>
        <w:shd w:val="clear" w:color="auto" w:fill="FFFFFF"/>
        <w:spacing w:after="0" w:line="240" w:lineRule="auto"/>
        <w:rPr>
          <w:rFonts w:eastAsia="Times New Roman"/>
          <w:b/>
          <w:bCs/>
          <w:sz w:val="20"/>
          <w:szCs w:val="20"/>
          <w:lang w:eastAsia="en-AU"/>
        </w:rPr>
      </w:pPr>
      <w:proofErr w:type="gramStart"/>
      <w:r>
        <w:rPr>
          <w:rFonts w:eastAsia="Times New Roman"/>
          <w:b/>
          <w:bCs/>
          <w:sz w:val="20"/>
          <w:szCs w:val="20"/>
          <w:lang w:eastAsia="en-AU"/>
        </w:rPr>
        <w:t>2-3 year</w:t>
      </w:r>
      <w:proofErr w:type="gramEnd"/>
      <w:r>
        <w:rPr>
          <w:rFonts w:eastAsia="Times New Roman"/>
          <w:b/>
          <w:bCs/>
          <w:sz w:val="20"/>
          <w:szCs w:val="20"/>
          <w:lang w:eastAsia="en-AU"/>
        </w:rPr>
        <w:t xml:space="preserve"> </w:t>
      </w:r>
      <w:r w:rsidR="00680676">
        <w:rPr>
          <w:rFonts w:eastAsia="Times New Roman"/>
          <w:b/>
          <w:bCs/>
          <w:sz w:val="20"/>
          <w:szCs w:val="20"/>
          <w:lang w:eastAsia="en-AU"/>
        </w:rPr>
        <w:t>term</w:t>
      </w:r>
      <w:r w:rsidR="00CE5F3E">
        <w:rPr>
          <w:rFonts w:eastAsia="Times New Roman"/>
          <w:b/>
          <w:bCs/>
          <w:sz w:val="20"/>
          <w:szCs w:val="20"/>
          <w:lang w:eastAsia="en-AU"/>
        </w:rPr>
        <w:t>s</w:t>
      </w:r>
    </w:p>
    <w:p w14:paraId="7F6ADBF8" w14:textId="6F836CD7" w:rsidR="00455FA2" w:rsidRPr="008245EF" w:rsidRDefault="00852447" w:rsidP="00E34963">
      <w:pPr>
        <w:numPr>
          <w:ilvl w:val="0"/>
          <w:numId w:val="5"/>
        </w:numPr>
        <w:shd w:val="clear" w:color="auto" w:fill="FFFFFF"/>
        <w:spacing w:after="0" w:line="240" w:lineRule="auto"/>
        <w:rPr>
          <w:rFonts w:eastAsia="Times New Roman"/>
          <w:b/>
          <w:bCs/>
          <w:sz w:val="20"/>
          <w:szCs w:val="20"/>
          <w:lang w:eastAsia="en-AU"/>
        </w:rPr>
      </w:pPr>
      <w:r>
        <w:rPr>
          <w:rFonts w:eastAsia="Times New Roman"/>
          <w:b/>
          <w:bCs/>
          <w:sz w:val="20"/>
          <w:szCs w:val="20"/>
          <w:lang w:eastAsia="en-AU"/>
        </w:rPr>
        <w:t>Help shape</w:t>
      </w:r>
      <w:r w:rsidR="00455FA2">
        <w:rPr>
          <w:rFonts w:eastAsia="Times New Roman"/>
          <w:b/>
          <w:bCs/>
          <w:sz w:val="20"/>
          <w:szCs w:val="20"/>
          <w:lang w:eastAsia="en-AU"/>
        </w:rPr>
        <w:t xml:space="preserve"> iconic harbourside precincts</w:t>
      </w:r>
    </w:p>
    <w:p w14:paraId="3235D0AE" w14:textId="77777777" w:rsidR="00FC76BE" w:rsidRDefault="00FC76BE" w:rsidP="00FC76BE">
      <w:pPr>
        <w:spacing w:after="0"/>
        <w:rPr>
          <w:b/>
          <w:bCs/>
          <w:sz w:val="20"/>
          <w:szCs w:val="20"/>
        </w:rPr>
      </w:pPr>
    </w:p>
    <w:p w14:paraId="3BB4676D" w14:textId="77777777" w:rsidR="00680676" w:rsidRPr="00227446" w:rsidRDefault="00680676" w:rsidP="00227446">
      <w:pPr>
        <w:pStyle w:val="NoSpacing"/>
        <w:rPr>
          <w:b/>
          <w:bCs/>
          <w:sz w:val="20"/>
          <w:szCs w:val="20"/>
        </w:rPr>
      </w:pPr>
      <w:r w:rsidRPr="00227446">
        <w:rPr>
          <w:b/>
          <w:bCs/>
          <w:sz w:val="20"/>
          <w:szCs w:val="20"/>
        </w:rPr>
        <w:t xml:space="preserve">About </w:t>
      </w:r>
      <w:r w:rsidRPr="00227446">
        <w:rPr>
          <w:b/>
          <w:bCs/>
          <w:sz w:val="20"/>
          <w:szCs w:val="20"/>
          <w:lang w:eastAsia="en-AU"/>
        </w:rPr>
        <w:t>Placemaking NSW</w:t>
      </w:r>
    </w:p>
    <w:p w14:paraId="12F096B1" w14:textId="77777777" w:rsidR="00680676" w:rsidRDefault="00680676" w:rsidP="00227446">
      <w:pPr>
        <w:pStyle w:val="NoSpacing"/>
        <w:rPr>
          <w:sz w:val="20"/>
          <w:szCs w:val="20"/>
          <w:lang w:eastAsia="en-AU"/>
        </w:rPr>
      </w:pPr>
      <w:r w:rsidRPr="00227446">
        <w:rPr>
          <w:sz w:val="20"/>
          <w:szCs w:val="20"/>
          <w:lang w:eastAsia="en-AU"/>
        </w:rPr>
        <w:t xml:space="preserve">Placemaking NSW creates, manages, and cares for many of Sydney’s unique iconic harbourside locations. Placemaking NSW helps strengthen the connection between these places and the people that share them, in turn generating significant benefits for the people of NSW. Its precincts include The Rocks, Barangaroo, Darling Harbour, Luna Park, Ballast Point Park, waterfront areas in Pyrmont and Bays West, as well as unique venues such as the Chinese Garden of Friendship and major event facilities at the International Convention Centre and White Bay Power Station. </w:t>
      </w:r>
    </w:p>
    <w:p w14:paraId="5AF27A4C" w14:textId="77777777" w:rsidR="00227446" w:rsidRPr="00227446" w:rsidRDefault="00227446" w:rsidP="00227446">
      <w:pPr>
        <w:pStyle w:val="NoSpacing"/>
        <w:rPr>
          <w:rFonts w:cstheme="minorHAnsi"/>
          <w:sz w:val="20"/>
          <w:szCs w:val="20"/>
        </w:rPr>
      </w:pPr>
    </w:p>
    <w:p w14:paraId="32D1D2D4" w14:textId="1F7B63B0" w:rsidR="00680676" w:rsidRDefault="00680676" w:rsidP="00227446">
      <w:pPr>
        <w:pStyle w:val="NoSpacing"/>
        <w:rPr>
          <w:sz w:val="20"/>
          <w:szCs w:val="20"/>
          <w:lang w:val="en-US" w:eastAsia="en-AU"/>
        </w:rPr>
      </w:pPr>
      <w:r w:rsidRPr="00227446">
        <w:rPr>
          <w:sz w:val="20"/>
          <w:szCs w:val="20"/>
          <w:lang w:val="en-US" w:eastAsia="en-AU"/>
        </w:rPr>
        <w:t xml:space="preserve">Placemaking NSW is the trading name of Place Management NSW (PMNSW). Its functions are to protect and enhance the natural and cultural heritage of the Sydney foreshore area; promote and secure the orderly and economic development and use of the foreshore area; and promote and conduct cultural, educational, commercial, tourist, recreational, entertainment and transport activities and facilities. </w:t>
      </w:r>
    </w:p>
    <w:p w14:paraId="7D8043BB" w14:textId="77777777" w:rsidR="00227446" w:rsidRDefault="00227446" w:rsidP="00227446">
      <w:pPr>
        <w:pStyle w:val="NoSpacing"/>
        <w:rPr>
          <w:sz w:val="20"/>
          <w:szCs w:val="20"/>
          <w:lang w:val="en-US" w:eastAsia="en-AU"/>
        </w:rPr>
      </w:pPr>
    </w:p>
    <w:p w14:paraId="16CD29E8" w14:textId="77777777" w:rsidR="00227446" w:rsidRDefault="00227446" w:rsidP="00227446">
      <w:pPr>
        <w:pStyle w:val="NoSpacing"/>
        <w:rPr>
          <w:sz w:val="20"/>
          <w:szCs w:val="20"/>
          <w:lang w:eastAsia="en-AU"/>
        </w:rPr>
      </w:pPr>
      <w:r w:rsidRPr="00227446">
        <w:rPr>
          <w:sz w:val="20"/>
          <w:szCs w:val="20"/>
          <w:lang w:eastAsia="en-AU"/>
        </w:rPr>
        <w:t xml:space="preserve">Within the precincts, Placemaking NSW manages major ground leases as well as commercial and retail leases and provides facilities and asset management services. It also manages parks, wharves, and boardwalks at Pyrmont and is responsible for leases, licences and market stall holders in The Rocks. </w:t>
      </w:r>
    </w:p>
    <w:p w14:paraId="023F547C" w14:textId="77777777" w:rsidR="00227446" w:rsidRPr="00227446" w:rsidRDefault="00227446" w:rsidP="00227446">
      <w:pPr>
        <w:pStyle w:val="NoSpacing"/>
        <w:rPr>
          <w:sz w:val="20"/>
          <w:szCs w:val="20"/>
          <w:lang w:val="en-US" w:eastAsia="en-AU"/>
        </w:rPr>
      </w:pPr>
    </w:p>
    <w:p w14:paraId="3691D047" w14:textId="66CC6305" w:rsidR="00680676" w:rsidRDefault="00680676" w:rsidP="00227446">
      <w:pPr>
        <w:pStyle w:val="NoSpacing"/>
        <w:rPr>
          <w:sz w:val="20"/>
          <w:szCs w:val="20"/>
          <w:lang w:eastAsia="en-AU"/>
        </w:rPr>
      </w:pPr>
      <w:r w:rsidRPr="00227446">
        <w:rPr>
          <w:sz w:val="20"/>
          <w:szCs w:val="20"/>
          <w:lang w:eastAsia="en-AU"/>
        </w:rPr>
        <w:t>PMNSW is subject to the control and direction of the Minister</w:t>
      </w:r>
      <w:r w:rsidR="00455FA2">
        <w:rPr>
          <w:sz w:val="20"/>
          <w:szCs w:val="20"/>
          <w:lang w:eastAsia="en-AU"/>
        </w:rPr>
        <w:t xml:space="preserve"> for Planning and Public Spaces</w:t>
      </w:r>
      <w:r w:rsidR="00DF3319">
        <w:rPr>
          <w:sz w:val="20"/>
          <w:szCs w:val="20"/>
          <w:lang w:eastAsia="en-AU"/>
        </w:rPr>
        <w:t xml:space="preserve"> in the exercise of its functions.</w:t>
      </w:r>
      <w:r w:rsidRPr="00227446">
        <w:rPr>
          <w:sz w:val="20"/>
          <w:szCs w:val="20"/>
          <w:lang w:eastAsia="en-AU"/>
        </w:rPr>
        <w:t>  </w:t>
      </w:r>
    </w:p>
    <w:p w14:paraId="47D765CA" w14:textId="77777777" w:rsidR="00227446" w:rsidRPr="00227446" w:rsidRDefault="00227446" w:rsidP="00227446">
      <w:pPr>
        <w:pStyle w:val="NoSpacing"/>
        <w:rPr>
          <w:sz w:val="20"/>
          <w:szCs w:val="20"/>
          <w:lang w:eastAsia="en-AU"/>
        </w:rPr>
      </w:pPr>
    </w:p>
    <w:p w14:paraId="3897BA71" w14:textId="4927BB03" w:rsidR="008245EF" w:rsidRPr="00227446" w:rsidRDefault="008245EF" w:rsidP="00227446">
      <w:pPr>
        <w:pStyle w:val="NoSpacing"/>
        <w:rPr>
          <w:b/>
          <w:bCs/>
          <w:sz w:val="20"/>
          <w:szCs w:val="20"/>
        </w:rPr>
      </w:pPr>
      <w:r w:rsidRPr="00227446">
        <w:rPr>
          <w:b/>
          <w:bCs/>
          <w:sz w:val="20"/>
          <w:szCs w:val="20"/>
        </w:rPr>
        <w:t xml:space="preserve">The Board Roles </w:t>
      </w:r>
    </w:p>
    <w:p w14:paraId="2FD8490F" w14:textId="5BAC1D5E" w:rsidR="008245EF" w:rsidRPr="00227446" w:rsidRDefault="008245EF" w:rsidP="00227446">
      <w:pPr>
        <w:pStyle w:val="NoSpacing"/>
        <w:rPr>
          <w:sz w:val="20"/>
          <w:szCs w:val="20"/>
        </w:rPr>
      </w:pPr>
      <w:r w:rsidRPr="00227446">
        <w:rPr>
          <w:sz w:val="20"/>
          <w:szCs w:val="20"/>
        </w:rPr>
        <w:t>The PMNSW Board and the Placemaking NSW Advisory Committee provide strategic advice and guidance on PMNSW’s strategic direction, management and performance. The Board and Committee consist of seven Members, appointed by the Minister with Cabinet endorsement, and they serve concurrently as Members of the Board and Committee. </w:t>
      </w:r>
    </w:p>
    <w:p w14:paraId="07C90D28" w14:textId="77777777" w:rsidR="008245EF" w:rsidRPr="008245EF" w:rsidRDefault="008245EF" w:rsidP="008245EF">
      <w:pPr>
        <w:spacing w:after="0"/>
        <w:rPr>
          <w:sz w:val="20"/>
          <w:szCs w:val="20"/>
        </w:rPr>
      </w:pPr>
    </w:p>
    <w:p w14:paraId="17778D48" w14:textId="77777777" w:rsidR="008245EF" w:rsidRDefault="008245EF" w:rsidP="008245EF">
      <w:pPr>
        <w:spacing w:after="0"/>
        <w:rPr>
          <w:sz w:val="20"/>
          <w:szCs w:val="20"/>
        </w:rPr>
      </w:pPr>
      <w:r w:rsidRPr="008245EF">
        <w:rPr>
          <w:sz w:val="20"/>
          <w:szCs w:val="20"/>
        </w:rPr>
        <w:t>The Chairperson is responsible for providing leadership and direction to the Board and Committee. The Board and Committee’s membership comprises: the Chief Executive Officer of PMNSW (ex-officio); the Secretary of the Department of Planning, Housing and Infrastructure or a person nominated by the Secretary (ex-officio); not more than 5 persons appointed by the Minister; and of the Members appointed by the Minister, one is to be appointed by the Minister as Chairperson.</w:t>
      </w:r>
    </w:p>
    <w:p w14:paraId="73289AE2" w14:textId="77777777" w:rsidR="008245EF" w:rsidRPr="008245EF" w:rsidRDefault="008245EF" w:rsidP="008245EF">
      <w:pPr>
        <w:spacing w:after="0"/>
        <w:rPr>
          <w:sz w:val="20"/>
          <w:szCs w:val="20"/>
        </w:rPr>
      </w:pPr>
    </w:p>
    <w:p w14:paraId="6073CBE9" w14:textId="37A9747C" w:rsidR="008245EF" w:rsidRDefault="008245EF" w:rsidP="008245EF">
      <w:pPr>
        <w:spacing w:after="0"/>
        <w:rPr>
          <w:sz w:val="20"/>
          <w:szCs w:val="20"/>
        </w:rPr>
      </w:pPr>
      <w:r w:rsidRPr="002F43FE">
        <w:rPr>
          <w:sz w:val="20"/>
          <w:szCs w:val="20"/>
        </w:rPr>
        <w:t xml:space="preserve">It is anticipated that initial terms will be for a </w:t>
      </w:r>
      <w:proofErr w:type="gramStart"/>
      <w:r w:rsidRPr="002F43FE">
        <w:rPr>
          <w:sz w:val="20"/>
          <w:szCs w:val="20"/>
        </w:rPr>
        <w:t>2 or 3 year</w:t>
      </w:r>
      <w:proofErr w:type="gramEnd"/>
      <w:r w:rsidRPr="002F43FE">
        <w:rPr>
          <w:sz w:val="20"/>
          <w:szCs w:val="20"/>
        </w:rPr>
        <w:t xml:space="preserve"> period.</w:t>
      </w:r>
      <w:r w:rsidRPr="008245EF">
        <w:rPr>
          <w:sz w:val="20"/>
          <w:szCs w:val="20"/>
        </w:rPr>
        <w:t xml:space="preserve"> Terms are expected to commence in April 2025 with a pool established for future appointment expiries within the following 12-month period.</w:t>
      </w:r>
    </w:p>
    <w:p w14:paraId="792830F2" w14:textId="77777777" w:rsidR="008245EF" w:rsidRPr="008245EF" w:rsidRDefault="008245EF" w:rsidP="008245EF">
      <w:pPr>
        <w:spacing w:after="0"/>
        <w:rPr>
          <w:sz w:val="20"/>
          <w:szCs w:val="20"/>
        </w:rPr>
      </w:pPr>
    </w:p>
    <w:p w14:paraId="556291CB" w14:textId="77777777" w:rsidR="008245EF" w:rsidRPr="008245EF" w:rsidRDefault="008245EF" w:rsidP="008245EF">
      <w:pPr>
        <w:spacing w:after="0"/>
        <w:rPr>
          <w:sz w:val="20"/>
          <w:szCs w:val="20"/>
        </w:rPr>
      </w:pPr>
      <w:r w:rsidRPr="008245EF">
        <w:rPr>
          <w:sz w:val="20"/>
          <w:szCs w:val="20"/>
        </w:rPr>
        <w:t xml:space="preserve">The Board </w:t>
      </w:r>
      <w:r w:rsidRPr="002F43FE">
        <w:rPr>
          <w:sz w:val="20"/>
          <w:szCs w:val="20"/>
        </w:rPr>
        <w:t>currently meets up to 9 times per year in a mix of face-to-face and online sessions.</w:t>
      </w:r>
    </w:p>
    <w:p w14:paraId="065F79DF" w14:textId="77777777" w:rsidR="008245EF" w:rsidRDefault="008245EF" w:rsidP="008245EF">
      <w:pPr>
        <w:spacing w:after="0"/>
        <w:rPr>
          <w:sz w:val="20"/>
          <w:szCs w:val="20"/>
        </w:rPr>
      </w:pPr>
    </w:p>
    <w:p w14:paraId="31E630D0" w14:textId="50A34151" w:rsidR="00F61851" w:rsidRDefault="008245EF" w:rsidP="008245EF">
      <w:pPr>
        <w:spacing w:after="0"/>
        <w:rPr>
          <w:rFonts w:eastAsia="Times New Roman"/>
          <w:b/>
          <w:bCs/>
          <w:sz w:val="20"/>
          <w:szCs w:val="20"/>
          <w:lang w:eastAsia="en-AU"/>
        </w:rPr>
      </w:pPr>
      <w:r>
        <w:rPr>
          <w:b/>
          <w:bCs/>
          <w:sz w:val="20"/>
          <w:szCs w:val="20"/>
        </w:rPr>
        <w:t>About you</w:t>
      </w:r>
    </w:p>
    <w:p w14:paraId="0BAD810D" w14:textId="77777777" w:rsidR="008245EF" w:rsidRPr="008245EF" w:rsidRDefault="008245EF" w:rsidP="008245EF">
      <w:pPr>
        <w:rPr>
          <w:sz w:val="20"/>
          <w:szCs w:val="20"/>
          <w:shd w:val="clear" w:color="auto" w:fill="FFFFFF"/>
        </w:rPr>
      </w:pPr>
      <w:r w:rsidRPr="008245EF">
        <w:rPr>
          <w:sz w:val="20"/>
          <w:szCs w:val="20"/>
          <w:shd w:val="clear" w:color="auto" w:fill="FFFFFF"/>
        </w:rPr>
        <w:t>Applications are being sought for the roles of Chair and Members of the Board.</w:t>
      </w:r>
    </w:p>
    <w:p w14:paraId="0452CC8E" w14:textId="44857AC4" w:rsidR="008245EF" w:rsidRDefault="008245EF" w:rsidP="008245EF">
      <w:pPr>
        <w:rPr>
          <w:sz w:val="20"/>
          <w:szCs w:val="20"/>
          <w:shd w:val="clear" w:color="auto" w:fill="FFFFFF"/>
        </w:rPr>
      </w:pPr>
      <w:r w:rsidRPr="008245EF">
        <w:rPr>
          <w:sz w:val="20"/>
          <w:szCs w:val="20"/>
          <w:shd w:val="clear" w:color="auto" w:fill="FFFFFF"/>
        </w:rPr>
        <w:t xml:space="preserve">The Board is skills-based and as a </w:t>
      </w:r>
      <w:proofErr w:type="gramStart"/>
      <w:r>
        <w:rPr>
          <w:sz w:val="20"/>
          <w:szCs w:val="20"/>
          <w:shd w:val="clear" w:color="auto" w:fill="FFFFFF"/>
        </w:rPr>
        <w:t>M</w:t>
      </w:r>
      <w:r w:rsidRPr="008245EF">
        <w:rPr>
          <w:sz w:val="20"/>
          <w:szCs w:val="20"/>
          <w:shd w:val="clear" w:color="auto" w:fill="FFFFFF"/>
        </w:rPr>
        <w:t>ember</w:t>
      </w:r>
      <w:proofErr w:type="gramEnd"/>
      <w:r w:rsidRPr="008245EF">
        <w:rPr>
          <w:sz w:val="20"/>
          <w:szCs w:val="20"/>
          <w:shd w:val="clear" w:color="auto" w:fill="FFFFFF"/>
        </w:rPr>
        <w:t xml:space="preserve"> you will be required to have one or more essential skills as follows: </w:t>
      </w:r>
    </w:p>
    <w:p w14:paraId="78AD6226" w14:textId="77777777" w:rsidR="00680676" w:rsidRDefault="008245EF" w:rsidP="00680676">
      <w:pPr>
        <w:pStyle w:val="ListParagraph"/>
        <w:numPr>
          <w:ilvl w:val="0"/>
          <w:numId w:val="13"/>
        </w:numPr>
        <w:rPr>
          <w:sz w:val="20"/>
          <w:szCs w:val="20"/>
          <w:shd w:val="clear" w:color="auto" w:fill="FFFFFF"/>
        </w:rPr>
      </w:pPr>
      <w:r w:rsidRPr="008245EF">
        <w:rPr>
          <w:sz w:val="20"/>
          <w:szCs w:val="20"/>
          <w:shd w:val="clear" w:color="auto" w:fill="FFFFFF"/>
        </w:rPr>
        <w:t xml:space="preserve">Commercial Property Management; Property Development; Precinct management; Heritage; Finance, Audit and Risk; Governance and/or legal; Stakeholder and Community engagement; Sustainability and Environment; Major public event management; Urban Planning, Urban Renewal/or and Urban Design; First Nations engagement. </w:t>
      </w:r>
    </w:p>
    <w:p w14:paraId="499F8083" w14:textId="77777777" w:rsidR="00680676" w:rsidRDefault="008245EF" w:rsidP="00680676">
      <w:pPr>
        <w:rPr>
          <w:sz w:val="20"/>
          <w:szCs w:val="20"/>
          <w:shd w:val="clear" w:color="auto" w:fill="FFFFFF"/>
        </w:rPr>
      </w:pPr>
      <w:r w:rsidRPr="00680676">
        <w:rPr>
          <w:sz w:val="20"/>
          <w:szCs w:val="20"/>
          <w:shd w:val="clear" w:color="auto" w:fill="FFFFFF"/>
        </w:rPr>
        <w:t xml:space="preserve">Desirable skills for Board Members include: </w:t>
      </w:r>
    </w:p>
    <w:p w14:paraId="47898D83" w14:textId="4D2A8AD3" w:rsidR="008245EF" w:rsidRPr="00680676" w:rsidRDefault="00680676" w:rsidP="00680676">
      <w:pPr>
        <w:pStyle w:val="ListParagraph"/>
        <w:numPr>
          <w:ilvl w:val="0"/>
          <w:numId w:val="13"/>
        </w:numPr>
        <w:rPr>
          <w:sz w:val="20"/>
          <w:szCs w:val="20"/>
          <w:shd w:val="clear" w:color="auto" w:fill="FFFFFF"/>
        </w:rPr>
      </w:pPr>
      <w:r>
        <w:rPr>
          <w:sz w:val="20"/>
          <w:szCs w:val="20"/>
          <w:shd w:val="clear" w:color="auto" w:fill="FFFFFF"/>
        </w:rPr>
        <w:t>D</w:t>
      </w:r>
      <w:r w:rsidR="008245EF" w:rsidRPr="00680676">
        <w:rPr>
          <w:sz w:val="20"/>
          <w:szCs w:val="20"/>
          <w:shd w:val="clear" w:color="auto" w:fill="FFFFFF"/>
        </w:rPr>
        <w:t xml:space="preserve">irector qualification and/or training; </w:t>
      </w:r>
      <w:r>
        <w:rPr>
          <w:sz w:val="20"/>
          <w:szCs w:val="20"/>
          <w:shd w:val="clear" w:color="auto" w:fill="FFFFFF"/>
        </w:rPr>
        <w:t>G</w:t>
      </w:r>
      <w:r w:rsidR="008245EF" w:rsidRPr="00680676">
        <w:rPr>
          <w:sz w:val="20"/>
          <w:szCs w:val="20"/>
          <w:shd w:val="clear" w:color="auto" w:fill="FFFFFF"/>
        </w:rPr>
        <w:t>overnment experience; and Board experience.</w:t>
      </w:r>
    </w:p>
    <w:p w14:paraId="331D9BB6" w14:textId="77777777" w:rsidR="00680676" w:rsidRDefault="008245EF" w:rsidP="00680676">
      <w:pPr>
        <w:rPr>
          <w:sz w:val="20"/>
          <w:szCs w:val="20"/>
          <w:shd w:val="clear" w:color="auto" w:fill="FFFFFF"/>
        </w:rPr>
      </w:pPr>
      <w:r w:rsidRPr="00680676">
        <w:rPr>
          <w:sz w:val="20"/>
          <w:szCs w:val="20"/>
          <w:shd w:val="clear" w:color="auto" w:fill="FFFFFF"/>
        </w:rPr>
        <w:t xml:space="preserve">We seek to attract a diverse range of candidates and applications are encouraged from all people including the following groups: </w:t>
      </w:r>
    </w:p>
    <w:p w14:paraId="1ECCC9D7" w14:textId="6F693B87" w:rsidR="008245EF" w:rsidRPr="00680676" w:rsidRDefault="008245EF" w:rsidP="00680676">
      <w:pPr>
        <w:pStyle w:val="ListParagraph"/>
        <w:numPr>
          <w:ilvl w:val="0"/>
          <w:numId w:val="13"/>
        </w:numPr>
        <w:rPr>
          <w:sz w:val="20"/>
          <w:szCs w:val="20"/>
          <w:shd w:val="clear" w:color="auto" w:fill="FFFFFF"/>
        </w:rPr>
      </w:pPr>
      <w:r w:rsidRPr="00680676">
        <w:rPr>
          <w:sz w:val="20"/>
          <w:szCs w:val="20"/>
          <w:shd w:val="clear" w:color="auto" w:fill="FFFFFF"/>
        </w:rPr>
        <w:t>Aboriginal and Torres Strait Islander peoples; People with Disability; and culturally and linguistically diverse people.</w:t>
      </w:r>
    </w:p>
    <w:p w14:paraId="3167F813" w14:textId="77777777" w:rsidR="008245EF" w:rsidRPr="008245EF" w:rsidRDefault="008245EF" w:rsidP="008245EF">
      <w:pPr>
        <w:rPr>
          <w:sz w:val="20"/>
          <w:szCs w:val="20"/>
          <w:shd w:val="clear" w:color="auto" w:fill="FFFFFF"/>
        </w:rPr>
      </w:pPr>
      <w:r w:rsidRPr="002F43FE">
        <w:rPr>
          <w:sz w:val="20"/>
          <w:szCs w:val="20"/>
          <w:shd w:val="clear" w:color="auto" w:fill="FFFFFF"/>
        </w:rPr>
        <w:t>To apply, you must agree to probity screening, not be a lobbyist in areas related to the functions of the Board or Committee (refer Premier’s Memorandum 2019-02-NSW Lobbyists Code of Conduct) and not be applying in a capacity as a current public servant.</w:t>
      </w:r>
    </w:p>
    <w:p w14:paraId="6C83A030" w14:textId="77777777" w:rsidR="00CE5F3E" w:rsidRDefault="00CE5F3E" w:rsidP="665B588B">
      <w:pPr>
        <w:pStyle w:val="NormalWeb"/>
        <w:spacing w:before="0" w:beforeAutospacing="0" w:after="0" w:afterAutospacing="0"/>
        <w:rPr>
          <w:rFonts w:ascii="Calibri" w:eastAsia="Calibri" w:hAnsi="Calibri" w:cs="Calibri"/>
          <w:b/>
          <w:bCs/>
          <w:sz w:val="20"/>
          <w:szCs w:val="20"/>
        </w:rPr>
      </w:pPr>
    </w:p>
    <w:p w14:paraId="0E4D93F5" w14:textId="77777777" w:rsidR="00CE5F3E" w:rsidRDefault="008245EF" w:rsidP="00CE5F3E">
      <w:pPr>
        <w:pStyle w:val="NormalWeb"/>
        <w:spacing w:before="0" w:beforeAutospacing="0" w:after="0" w:afterAutospacing="0"/>
        <w:rPr>
          <w:rFonts w:ascii="Calibri" w:eastAsia="Calibri" w:hAnsi="Calibri" w:cs="Calibri"/>
          <w:b/>
          <w:bCs/>
          <w:sz w:val="20"/>
          <w:szCs w:val="20"/>
        </w:rPr>
      </w:pPr>
      <w:r w:rsidRPr="008245EF">
        <w:rPr>
          <w:rFonts w:ascii="Calibri" w:eastAsia="Calibri" w:hAnsi="Calibri" w:cs="Calibri"/>
          <w:b/>
          <w:bCs/>
          <w:sz w:val="20"/>
          <w:szCs w:val="20"/>
        </w:rPr>
        <w:lastRenderedPageBreak/>
        <w:t>About DPHI</w:t>
      </w:r>
    </w:p>
    <w:p w14:paraId="77BBB52A" w14:textId="38BB8E44" w:rsidR="665B588B" w:rsidRPr="00CE5F3E" w:rsidRDefault="00A461A3" w:rsidP="00CE5F3E">
      <w:pPr>
        <w:pStyle w:val="NormalWeb"/>
        <w:spacing w:before="0" w:beforeAutospacing="0" w:after="0" w:afterAutospacing="0"/>
        <w:rPr>
          <w:rFonts w:asciiTheme="minorHAnsi" w:eastAsia="Calibri" w:hAnsiTheme="minorHAnsi" w:cstheme="minorHAnsi"/>
          <w:b/>
          <w:bCs/>
          <w:sz w:val="20"/>
          <w:szCs w:val="20"/>
        </w:rPr>
      </w:pPr>
      <w:r w:rsidRPr="00CE5F3E">
        <w:rPr>
          <w:rFonts w:asciiTheme="minorHAnsi" w:eastAsia="Calibri" w:hAnsiTheme="minorHAnsi" w:cstheme="minorHAnsi"/>
          <w:color w:val="000000" w:themeColor="text1"/>
          <w:sz w:val="20"/>
          <w:szCs w:val="20"/>
        </w:rPr>
        <w:t xml:space="preserve">The </w:t>
      </w:r>
      <w:hyperlink r:id="rId10" w:tgtFrame="_blank" w:history="1">
        <w:r w:rsidRPr="00CE5F3E">
          <w:rPr>
            <w:rStyle w:val="Hyperlink"/>
            <w:rFonts w:asciiTheme="minorHAnsi" w:eastAsia="Calibri" w:hAnsiTheme="minorHAnsi" w:cstheme="minorHAnsi"/>
            <w:sz w:val="20"/>
            <w:szCs w:val="20"/>
          </w:rPr>
          <w:t>Department of Planning, Housing and Infrastructure</w:t>
        </w:r>
      </w:hyperlink>
      <w:r w:rsidRPr="00CE5F3E">
        <w:rPr>
          <w:rFonts w:asciiTheme="minorHAnsi" w:eastAsia="Calibri" w:hAnsiTheme="minorHAnsi" w:cstheme="minorHAnsi"/>
          <w:color w:val="000000" w:themeColor="text1"/>
          <w:sz w:val="20"/>
          <w:szCs w:val="20"/>
        </w:rPr>
        <w:t xml:space="preserve"> (DPHI) improves the liveability and prosperity of NSW. To achieve this, we: create vibrant, productive spaces and precincts; manage lands, assets and property effectively and deliver affordable and diverse housing. We strive to be a high-performing, world-class public service organisation that celebrates and reflects the full diversity of the community we serve </w:t>
      </w:r>
      <w:r w:rsidR="00C64200" w:rsidRPr="00CE5F3E">
        <w:rPr>
          <w:rFonts w:asciiTheme="minorHAnsi" w:eastAsia="Calibri" w:hAnsiTheme="minorHAnsi" w:cstheme="minorHAnsi"/>
          <w:color w:val="000000" w:themeColor="text1"/>
          <w:sz w:val="20"/>
          <w:szCs w:val="20"/>
        </w:rPr>
        <w:t>and builds</w:t>
      </w:r>
      <w:r w:rsidRPr="00CE5F3E">
        <w:rPr>
          <w:rFonts w:asciiTheme="minorHAnsi" w:eastAsia="Calibri" w:hAnsiTheme="minorHAnsi" w:cstheme="minorHAnsi"/>
          <w:color w:val="000000" w:themeColor="text1"/>
          <w:sz w:val="20"/>
          <w:szCs w:val="20"/>
        </w:rPr>
        <w:t xml:space="preserve"> the cultural capability of our department to improve outcomes with and for Aboriginal people, communities and entities. </w:t>
      </w:r>
    </w:p>
    <w:p w14:paraId="5B1BA7F3" w14:textId="77777777" w:rsidR="00CE5F3E" w:rsidRPr="00CE5F3E" w:rsidRDefault="00CE5F3E" w:rsidP="00CE5F3E">
      <w:pPr>
        <w:pStyle w:val="NoSpacing"/>
        <w:rPr>
          <w:sz w:val="20"/>
          <w:szCs w:val="20"/>
        </w:rPr>
      </w:pPr>
    </w:p>
    <w:p w14:paraId="3D40A642" w14:textId="418EA8A6" w:rsidR="00CE5F3E" w:rsidRDefault="00414203" w:rsidP="00CE5F3E">
      <w:pPr>
        <w:pStyle w:val="NoSpacing"/>
        <w:rPr>
          <w:sz w:val="20"/>
          <w:szCs w:val="20"/>
        </w:rPr>
      </w:pPr>
      <w:r w:rsidRPr="00CE5F3E">
        <w:rPr>
          <w:sz w:val="20"/>
          <w:szCs w:val="20"/>
        </w:rPr>
        <w:t xml:space="preserve">We are an inclusive and accessible workplace, where your individual contributions are valued, and </w:t>
      </w:r>
      <w:r w:rsidR="00A851D0" w:rsidRPr="00CE5F3E">
        <w:rPr>
          <w:sz w:val="20"/>
          <w:szCs w:val="20"/>
        </w:rPr>
        <w:t xml:space="preserve">where </w:t>
      </w:r>
      <w:r w:rsidRPr="00CE5F3E">
        <w:rPr>
          <w:sz w:val="20"/>
          <w:szCs w:val="20"/>
        </w:rPr>
        <w:t xml:space="preserve">everyone </w:t>
      </w:r>
      <w:r w:rsidR="00A851D0" w:rsidRPr="00CE5F3E">
        <w:rPr>
          <w:sz w:val="20"/>
          <w:szCs w:val="20"/>
        </w:rPr>
        <w:t xml:space="preserve">is encouraged to </w:t>
      </w:r>
      <w:r w:rsidR="57FA0F61" w:rsidRPr="00CE5F3E">
        <w:rPr>
          <w:sz w:val="20"/>
          <w:szCs w:val="20"/>
        </w:rPr>
        <w:t>feel</w:t>
      </w:r>
      <w:r w:rsidRPr="00CE5F3E">
        <w:rPr>
          <w:sz w:val="20"/>
          <w:szCs w:val="20"/>
        </w:rPr>
        <w:t xml:space="preserve"> a sense of connection and belonging. DPHI supports various employee affinity groups, practices flexible working, offers job share and workplace adjustments.</w:t>
      </w:r>
    </w:p>
    <w:p w14:paraId="5791A942" w14:textId="77777777" w:rsidR="00CE5F3E" w:rsidRPr="00CE5F3E" w:rsidRDefault="00CE5F3E" w:rsidP="00CE5F3E">
      <w:pPr>
        <w:pStyle w:val="NoSpacing"/>
        <w:rPr>
          <w:sz w:val="20"/>
          <w:szCs w:val="20"/>
        </w:rPr>
      </w:pPr>
    </w:p>
    <w:p w14:paraId="08AE2E16" w14:textId="0A60C3B5" w:rsidR="00680676" w:rsidRPr="00CE5F3E" w:rsidRDefault="00680676" w:rsidP="00CE5F3E">
      <w:pPr>
        <w:pStyle w:val="NoSpacing"/>
        <w:rPr>
          <w:b/>
          <w:bCs/>
          <w:sz w:val="20"/>
          <w:szCs w:val="20"/>
        </w:rPr>
      </w:pPr>
      <w:r w:rsidRPr="00CE5F3E">
        <w:rPr>
          <w:b/>
          <w:bCs/>
          <w:sz w:val="20"/>
          <w:szCs w:val="20"/>
        </w:rPr>
        <w:t>How to apply</w:t>
      </w:r>
    </w:p>
    <w:p w14:paraId="55E132CB" w14:textId="3C8DD187" w:rsidR="00680676" w:rsidRPr="00CE5F3E" w:rsidRDefault="00680676" w:rsidP="00CE5F3E">
      <w:pPr>
        <w:pStyle w:val="NoSpacing"/>
        <w:rPr>
          <w:sz w:val="20"/>
          <w:szCs w:val="20"/>
        </w:rPr>
      </w:pPr>
      <w:r w:rsidRPr="00CE5F3E">
        <w:rPr>
          <w:sz w:val="20"/>
          <w:szCs w:val="20"/>
        </w:rPr>
        <w:t xml:space="preserve">To obtain the Candidate Briefing Document for the Board positions, or </w:t>
      </w:r>
      <w:r w:rsidRPr="00CE5F3E">
        <w:rPr>
          <w:b/>
          <w:bCs/>
          <w:sz w:val="20"/>
          <w:szCs w:val="20"/>
        </w:rPr>
        <w:t>to apply, please email</w:t>
      </w:r>
      <w:r w:rsidRPr="00CE5F3E">
        <w:rPr>
          <w:sz w:val="20"/>
          <w:szCs w:val="20"/>
        </w:rPr>
        <w:t xml:space="preserve"> </w:t>
      </w:r>
      <w:r w:rsidRPr="00CE5F3E">
        <w:rPr>
          <w:b/>
          <w:bCs/>
          <w:sz w:val="20"/>
          <w:szCs w:val="20"/>
        </w:rPr>
        <w:t>syd@amropcarmichaelfisher.com</w:t>
      </w:r>
      <w:r w:rsidRPr="00CE5F3E">
        <w:rPr>
          <w:sz w:val="20"/>
          <w:szCs w:val="20"/>
        </w:rPr>
        <w:t xml:space="preserve"> </w:t>
      </w:r>
      <w:r w:rsidR="005E7333">
        <w:rPr>
          <w:sz w:val="20"/>
          <w:szCs w:val="20"/>
        </w:rPr>
        <w:t>quoting reference number ALMT-113344.</w:t>
      </w:r>
    </w:p>
    <w:p w14:paraId="0F07C1E5" w14:textId="77777777" w:rsidR="00680676" w:rsidRPr="00CE5F3E" w:rsidRDefault="00680676" w:rsidP="00CE5F3E">
      <w:pPr>
        <w:pStyle w:val="NoSpacing"/>
        <w:rPr>
          <w:sz w:val="20"/>
          <w:szCs w:val="20"/>
        </w:rPr>
      </w:pPr>
    </w:p>
    <w:p w14:paraId="3B666971" w14:textId="10D769C9" w:rsidR="00680676" w:rsidRPr="00CE5F3E" w:rsidRDefault="00680676" w:rsidP="00CE5F3E">
      <w:pPr>
        <w:pStyle w:val="NoSpacing"/>
        <w:rPr>
          <w:sz w:val="20"/>
          <w:szCs w:val="20"/>
        </w:rPr>
      </w:pPr>
      <w:r w:rsidRPr="00CE5F3E">
        <w:rPr>
          <w:b/>
          <w:bCs/>
          <w:sz w:val="20"/>
          <w:szCs w:val="20"/>
        </w:rPr>
        <w:t>Applications should include</w:t>
      </w:r>
      <w:r w:rsidRPr="00CE5F3E">
        <w:rPr>
          <w:sz w:val="20"/>
          <w:szCs w:val="20"/>
        </w:rPr>
        <w:t xml:space="preserve"> a </w:t>
      </w:r>
      <w:r w:rsidR="00CE5F3E" w:rsidRPr="00CE5F3E">
        <w:rPr>
          <w:sz w:val="20"/>
          <w:szCs w:val="20"/>
        </w:rPr>
        <w:t>C</w:t>
      </w:r>
      <w:r w:rsidRPr="00CE5F3E">
        <w:rPr>
          <w:sz w:val="20"/>
          <w:szCs w:val="20"/>
        </w:rPr>
        <w:t xml:space="preserve">over </w:t>
      </w:r>
      <w:r w:rsidR="00CE5F3E" w:rsidRPr="00CE5F3E">
        <w:rPr>
          <w:sz w:val="20"/>
          <w:szCs w:val="20"/>
        </w:rPr>
        <w:t>L</w:t>
      </w:r>
      <w:r w:rsidRPr="00CE5F3E">
        <w:rPr>
          <w:sz w:val="20"/>
          <w:szCs w:val="20"/>
        </w:rPr>
        <w:t>etter detailing your interest in and availability for the Board position, a</w:t>
      </w:r>
      <w:r w:rsidR="00CE5F3E" w:rsidRPr="00CE5F3E">
        <w:rPr>
          <w:sz w:val="20"/>
          <w:szCs w:val="20"/>
        </w:rPr>
        <w:t>long with your</w:t>
      </w:r>
      <w:r w:rsidRPr="00CE5F3E">
        <w:rPr>
          <w:sz w:val="20"/>
          <w:szCs w:val="20"/>
        </w:rPr>
        <w:t xml:space="preserve"> Resume. </w:t>
      </w:r>
    </w:p>
    <w:p w14:paraId="7A77D986" w14:textId="77777777" w:rsidR="00680676" w:rsidRPr="00CE5F3E" w:rsidRDefault="00680676" w:rsidP="00CE5F3E">
      <w:pPr>
        <w:pStyle w:val="NoSpacing"/>
        <w:rPr>
          <w:sz w:val="20"/>
          <w:szCs w:val="20"/>
        </w:rPr>
      </w:pPr>
    </w:p>
    <w:p w14:paraId="62E7E9C4" w14:textId="77777777" w:rsidR="00680676" w:rsidRPr="00CE5F3E" w:rsidRDefault="00680676" w:rsidP="00CE5F3E">
      <w:pPr>
        <w:pStyle w:val="NoSpacing"/>
        <w:rPr>
          <w:sz w:val="20"/>
          <w:szCs w:val="20"/>
        </w:rPr>
      </w:pPr>
      <w:r w:rsidRPr="00CE5F3E">
        <w:rPr>
          <w:sz w:val="20"/>
          <w:szCs w:val="20"/>
        </w:rPr>
        <w:t xml:space="preserve">If </w:t>
      </w:r>
      <w:r w:rsidRPr="00CE5F3E">
        <w:rPr>
          <w:b/>
          <w:bCs/>
          <w:sz w:val="20"/>
          <w:szCs w:val="20"/>
        </w:rPr>
        <w:t>further information</w:t>
      </w:r>
      <w:r w:rsidRPr="00CE5F3E">
        <w:rPr>
          <w:sz w:val="20"/>
          <w:szCs w:val="20"/>
        </w:rPr>
        <w:t xml:space="preserve"> is required after reading the documentation, please contact Kym Fletcher at </w:t>
      </w:r>
      <w:proofErr w:type="spellStart"/>
      <w:r w:rsidRPr="00CE5F3E">
        <w:rPr>
          <w:sz w:val="20"/>
          <w:szCs w:val="20"/>
        </w:rPr>
        <w:t>Amrop</w:t>
      </w:r>
      <w:proofErr w:type="spellEnd"/>
      <w:r w:rsidRPr="00CE5F3E">
        <w:rPr>
          <w:sz w:val="20"/>
          <w:szCs w:val="20"/>
        </w:rPr>
        <w:t xml:space="preserve"> Carmichael Fisher on 0437 678 478.</w:t>
      </w:r>
    </w:p>
    <w:p w14:paraId="68EC7B42" w14:textId="77777777" w:rsidR="00680676" w:rsidRPr="00CE5F3E" w:rsidRDefault="00680676" w:rsidP="00CE5F3E">
      <w:pPr>
        <w:pStyle w:val="NoSpacing"/>
        <w:rPr>
          <w:sz w:val="20"/>
          <w:szCs w:val="20"/>
        </w:rPr>
      </w:pPr>
    </w:p>
    <w:p w14:paraId="75FFFC9C" w14:textId="7A0125A2" w:rsidR="00680676" w:rsidRPr="00CE5F3E" w:rsidRDefault="00680676" w:rsidP="00CE5F3E">
      <w:pPr>
        <w:pStyle w:val="NoSpacing"/>
        <w:rPr>
          <w:sz w:val="20"/>
          <w:szCs w:val="20"/>
        </w:rPr>
      </w:pPr>
      <w:r w:rsidRPr="00CE5F3E">
        <w:rPr>
          <w:b/>
          <w:bCs/>
          <w:sz w:val="20"/>
          <w:szCs w:val="20"/>
        </w:rPr>
        <w:t>Applications close</w:t>
      </w:r>
      <w:r w:rsidRPr="00CE5F3E">
        <w:rPr>
          <w:sz w:val="20"/>
          <w:szCs w:val="20"/>
        </w:rPr>
        <w:t xml:space="preserve"> Wednesday, 6 November 2024 at 11:55PM. A concurrent </w:t>
      </w:r>
      <w:r w:rsidR="00455FA2">
        <w:rPr>
          <w:sz w:val="20"/>
          <w:szCs w:val="20"/>
        </w:rPr>
        <w:t>s</w:t>
      </w:r>
      <w:r w:rsidRPr="00CE5F3E">
        <w:rPr>
          <w:sz w:val="20"/>
          <w:szCs w:val="20"/>
        </w:rPr>
        <w:t>earch is underway.</w:t>
      </w:r>
    </w:p>
    <w:p w14:paraId="091A7ADA" w14:textId="77777777" w:rsidR="00680676" w:rsidRPr="00680676" w:rsidRDefault="00680676" w:rsidP="00680676">
      <w:pPr>
        <w:pStyle w:val="NoSpacing"/>
        <w:rPr>
          <w:sz w:val="20"/>
          <w:szCs w:val="20"/>
        </w:rPr>
      </w:pPr>
    </w:p>
    <w:p w14:paraId="7EABE8BC" w14:textId="75F42A28" w:rsidR="6A8F4108" w:rsidRDefault="6A8F4108" w:rsidP="6A8F4108">
      <w:pPr>
        <w:spacing w:after="0" w:line="360" w:lineRule="atLeast"/>
        <w:rPr>
          <w:rFonts w:eastAsia="Times New Roman"/>
          <w:sz w:val="20"/>
          <w:szCs w:val="20"/>
        </w:rPr>
      </w:pPr>
    </w:p>
    <w:sectPr w:rsidR="6A8F4108" w:rsidSect="00FC76B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3B3B5" w14:textId="77777777" w:rsidR="00DF3319" w:rsidRDefault="00DF3319" w:rsidP="00DF3319">
      <w:pPr>
        <w:spacing w:after="0" w:line="240" w:lineRule="auto"/>
      </w:pPr>
      <w:r>
        <w:separator/>
      </w:r>
    </w:p>
  </w:endnote>
  <w:endnote w:type="continuationSeparator" w:id="0">
    <w:p w14:paraId="3CC95B5A" w14:textId="77777777" w:rsidR="00DF3319" w:rsidRDefault="00DF3319" w:rsidP="00DF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DBF1C" w14:textId="77777777" w:rsidR="00DF3319" w:rsidRDefault="00DF3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C864" w14:textId="77777777" w:rsidR="00DF3319" w:rsidRDefault="00DF3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4A5E" w14:textId="77777777" w:rsidR="00DF3319" w:rsidRDefault="00DF3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58E8E" w14:textId="77777777" w:rsidR="00DF3319" w:rsidRDefault="00DF3319" w:rsidP="00DF3319">
      <w:pPr>
        <w:spacing w:after="0" w:line="240" w:lineRule="auto"/>
      </w:pPr>
      <w:r>
        <w:separator/>
      </w:r>
    </w:p>
  </w:footnote>
  <w:footnote w:type="continuationSeparator" w:id="0">
    <w:p w14:paraId="6F94A473" w14:textId="77777777" w:rsidR="00DF3319" w:rsidRDefault="00DF3319" w:rsidP="00DF3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8FCFE" w14:textId="77777777" w:rsidR="00DF3319" w:rsidRDefault="00DF3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D45E" w14:textId="04A2AC8E" w:rsidR="00DF3319" w:rsidRDefault="00DF3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B229" w14:textId="77777777" w:rsidR="00DF3319" w:rsidRDefault="00DF3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963"/>
    <w:multiLevelType w:val="multilevel"/>
    <w:tmpl w:val="49FE2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6D557C"/>
    <w:multiLevelType w:val="multilevel"/>
    <w:tmpl w:val="5AE2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0C2986"/>
    <w:multiLevelType w:val="multilevel"/>
    <w:tmpl w:val="4C1AD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58764"/>
    <w:multiLevelType w:val="hybridMultilevel"/>
    <w:tmpl w:val="B1082FEE"/>
    <w:lvl w:ilvl="0" w:tplc="2BC22814">
      <w:start w:val="1"/>
      <w:numFmt w:val="bullet"/>
      <w:lvlText w:val=""/>
      <w:lvlJc w:val="left"/>
      <w:pPr>
        <w:ind w:left="720" w:hanging="360"/>
      </w:pPr>
      <w:rPr>
        <w:rFonts w:ascii="Symbol" w:hAnsi="Symbol" w:hint="default"/>
      </w:rPr>
    </w:lvl>
    <w:lvl w:ilvl="1" w:tplc="E9ACE874">
      <w:start w:val="1"/>
      <w:numFmt w:val="bullet"/>
      <w:lvlText w:val="o"/>
      <w:lvlJc w:val="left"/>
      <w:pPr>
        <w:ind w:left="1440" w:hanging="360"/>
      </w:pPr>
      <w:rPr>
        <w:rFonts w:ascii="Courier New" w:hAnsi="Courier New" w:hint="default"/>
      </w:rPr>
    </w:lvl>
    <w:lvl w:ilvl="2" w:tplc="386623F6">
      <w:start w:val="1"/>
      <w:numFmt w:val="bullet"/>
      <w:lvlText w:val=""/>
      <w:lvlJc w:val="left"/>
      <w:pPr>
        <w:ind w:left="2160" w:hanging="360"/>
      </w:pPr>
      <w:rPr>
        <w:rFonts w:ascii="Wingdings" w:hAnsi="Wingdings" w:hint="default"/>
      </w:rPr>
    </w:lvl>
    <w:lvl w:ilvl="3" w:tplc="04546AE8">
      <w:start w:val="1"/>
      <w:numFmt w:val="bullet"/>
      <w:lvlText w:val=""/>
      <w:lvlJc w:val="left"/>
      <w:pPr>
        <w:ind w:left="2880" w:hanging="360"/>
      </w:pPr>
      <w:rPr>
        <w:rFonts w:ascii="Symbol" w:hAnsi="Symbol" w:hint="default"/>
      </w:rPr>
    </w:lvl>
    <w:lvl w:ilvl="4" w:tplc="CE1801CE">
      <w:start w:val="1"/>
      <w:numFmt w:val="bullet"/>
      <w:lvlText w:val="o"/>
      <w:lvlJc w:val="left"/>
      <w:pPr>
        <w:ind w:left="3600" w:hanging="360"/>
      </w:pPr>
      <w:rPr>
        <w:rFonts w:ascii="Courier New" w:hAnsi="Courier New" w:hint="default"/>
      </w:rPr>
    </w:lvl>
    <w:lvl w:ilvl="5" w:tplc="89062808">
      <w:start w:val="1"/>
      <w:numFmt w:val="bullet"/>
      <w:lvlText w:val=""/>
      <w:lvlJc w:val="left"/>
      <w:pPr>
        <w:ind w:left="4320" w:hanging="360"/>
      </w:pPr>
      <w:rPr>
        <w:rFonts w:ascii="Wingdings" w:hAnsi="Wingdings" w:hint="default"/>
      </w:rPr>
    </w:lvl>
    <w:lvl w:ilvl="6" w:tplc="13ECAB70">
      <w:start w:val="1"/>
      <w:numFmt w:val="bullet"/>
      <w:lvlText w:val=""/>
      <w:lvlJc w:val="left"/>
      <w:pPr>
        <w:ind w:left="5040" w:hanging="360"/>
      </w:pPr>
      <w:rPr>
        <w:rFonts w:ascii="Symbol" w:hAnsi="Symbol" w:hint="default"/>
      </w:rPr>
    </w:lvl>
    <w:lvl w:ilvl="7" w:tplc="8AD47C7A">
      <w:start w:val="1"/>
      <w:numFmt w:val="bullet"/>
      <w:lvlText w:val="o"/>
      <w:lvlJc w:val="left"/>
      <w:pPr>
        <w:ind w:left="5760" w:hanging="360"/>
      </w:pPr>
      <w:rPr>
        <w:rFonts w:ascii="Courier New" w:hAnsi="Courier New" w:hint="default"/>
      </w:rPr>
    </w:lvl>
    <w:lvl w:ilvl="8" w:tplc="CDA0EA9A">
      <w:start w:val="1"/>
      <w:numFmt w:val="bullet"/>
      <w:lvlText w:val=""/>
      <w:lvlJc w:val="left"/>
      <w:pPr>
        <w:ind w:left="6480" w:hanging="360"/>
      </w:pPr>
      <w:rPr>
        <w:rFonts w:ascii="Wingdings" w:hAnsi="Wingdings" w:hint="default"/>
      </w:rPr>
    </w:lvl>
  </w:abstractNum>
  <w:abstractNum w:abstractNumId="4" w15:restartNumberingAfterBreak="0">
    <w:nsid w:val="4E0B4770"/>
    <w:multiLevelType w:val="hybridMultilevel"/>
    <w:tmpl w:val="BB82F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E8C03D7"/>
    <w:multiLevelType w:val="hybridMultilevel"/>
    <w:tmpl w:val="09F078C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50A4B7EE"/>
    <w:multiLevelType w:val="hybridMultilevel"/>
    <w:tmpl w:val="62E8E2E6"/>
    <w:lvl w:ilvl="0" w:tplc="38B4BC90">
      <w:start w:val="1"/>
      <w:numFmt w:val="bullet"/>
      <w:lvlText w:val=""/>
      <w:lvlJc w:val="left"/>
      <w:pPr>
        <w:ind w:left="720" w:hanging="360"/>
      </w:pPr>
      <w:rPr>
        <w:rFonts w:ascii="Symbol" w:hAnsi="Symbol" w:hint="default"/>
      </w:rPr>
    </w:lvl>
    <w:lvl w:ilvl="1" w:tplc="779C30EA">
      <w:start w:val="1"/>
      <w:numFmt w:val="bullet"/>
      <w:lvlText w:val="o"/>
      <w:lvlJc w:val="left"/>
      <w:pPr>
        <w:ind w:left="1440" w:hanging="360"/>
      </w:pPr>
      <w:rPr>
        <w:rFonts w:ascii="Courier New" w:hAnsi="Courier New" w:hint="default"/>
      </w:rPr>
    </w:lvl>
    <w:lvl w:ilvl="2" w:tplc="DCAEC2FA">
      <w:start w:val="1"/>
      <w:numFmt w:val="bullet"/>
      <w:lvlText w:val=""/>
      <w:lvlJc w:val="left"/>
      <w:pPr>
        <w:ind w:left="2160" w:hanging="360"/>
      </w:pPr>
      <w:rPr>
        <w:rFonts w:ascii="Wingdings" w:hAnsi="Wingdings" w:hint="default"/>
      </w:rPr>
    </w:lvl>
    <w:lvl w:ilvl="3" w:tplc="72D4D302">
      <w:start w:val="1"/>
      <w:numFmt w:val="bullet"/>
      <w:lvlText w:val=""/>
      <w:lvlJc w:val="left"/>
      <w:pPr>
        <w:ind w:left="2880" w:hanging="360"/>
      </w:pPr>
      <w:rPr>
        <w:rFonts w:ascii="Symbol" w:hAnsi="Symbol" w:hint="default"/>
      </w:rPr>
    </w:lvl>
    <w:lvl w:ilvl="4" w:tplc="6C9656EA">
      <w:start w:val="1"/>
      <w:numFmt w:val="bullet"/>
      <w:lvlText w:val="o"/>
      <w:lvlJc w:val="left"/>
      <w:pPr>
        <w:ind w:left="3600" w:hanging="360"/>
      </w:pPr>
      <w:rPr>
        <w:rFonts w:ascii="Courier New" w:hAnsi="Courier New" w:hint="default"/>
      </w:rPr>
    </w:lvl>
    <w:lvl w:ilvl="5" w:tplc="C5A25810">
      <w:start w:val="1"/>
      <w:numFmt w:val="bullet"/>
      <w:lvlText w:val=""/>
      <w:lvlJc w:val="left"/>
      <w:pPr>
        <w:ind w:left="4320" w:hanging="360"/>
      </w:pPr>
      <w:rPr>
        <w:rFonts w:ascii="Wingdings" w:hAnsi="Wingdings" w:hint="default"/>
      </w:rPr>
    </w:lvl>
    <w:lvl w:ilvl="6" w:tplc="DCD0D83C">
      <w:start w:val="1"/>
      <w:numFmt w:val="bullet"/>
      <w:lvlText w:val=""/>
      <w:lvlJc w:val="left"/>
      <w:pPr>
        <w:ind w:left="5040" w:hanging="360"/>
      </w:pPr>
      <w:rPr>
        <w:rFonts w:ascii="Symbol" w:hAnsi="Symbol" w:hint="default"/>
      </w:rPr>
    </w:lvl>
    <w:lvl w:ilvl="7" w:tplc="F754EC44">
      <w:start w:val="1"/>
      <w:numFmt w:val="bullet"/>
      <w:lvlText w:val="o"/>
      <w:lvlJc w:val="left"/>
      <w:pPr>
        <w:ind w:left="5760" w:hanging="360"/>
      </w:pPr>
      <w:rPr>
        <w:rFonts w:ascii="Courier New" w:hAnsi="Courier New" w:hint="default"/>
      </w:rPr>
    </w:lvl>
    <w:lvl w:ilvl="8" w:tplc="8B747800">
      <w:start w:val="1"/>
      <w:numFmt w:val="bullet"/>
      <w:lvlText w:val=""/>
      <w:lvlJc w:val="left"/>
      <w:pPr>
        <w:ind w:left="6480" w:hanging="360"/>
      </w:pPr>
      <w:rPr>
        <w:rFonts w:ascii="Wingdings" w:hAnsi="Wingdings" w:hint="default"/>
      </w:rPr>
    </w:lvl>
  </w:abstractNum>
  <w:abstractNum w:abstractNumId="7" w15:restartNumberingAfterBreak="0">
    <w:nsid w:val="5AA83417"/>
    <w:multiLevelType w:val="hybridMultilevel"/>
    <w:tmpl w:val="0E06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F32B73"/>
    <w:multiLevelType w:val="multilevel"/>
    <w:tmpl w:val="09D0B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81C9C"/>
    <w:multiLevelType w:val="hybridMultilevel"/>
    <w:tmpl w:val="A2482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62F64A"/>
    <w:multiLevelType w:val="hybridMultilevel"/>
    <w:tmpl w:val="9092C564"/>
    <w:lvl w:ilvl="0" w:tplc="20F0FB74">
      <w:start w:val="1"/>
      <w:numFmt w:val="bullet"/>
      <w:lvlText w:val=""/>
      <w:lvlJc w:val="left"/>
      <w:pPr>
        <w:ind w:left="720" w:hanging="360"/>
      </w:pPr>
      <w:rPr>
        <w:rFonts w:ascii="Symbol" w:hAnsi="Symbol" w:hint="default"/>
      </w:rPr>
    </w:lvl>
    <w:lvl w:ilvl="1" w:tplc="280246A4">
      <w:start w:val="1"/>
      <w:numFmt w:val="bullet"/>
      <w:lvlText w:val="o"/>
      <w:lvlJc w:val="left"/>
      <w:pPr>
        <w:ind w:left="1440" w:hanging="360"/>
      </w:pPr>
      <w:rPr>
        <w:rFonts w:ascii="Courier New" w:hAnsi="Courier New" w:hint="default"/>
      </w:rPr>
    </w:lvl>
    <w:lvl w:ilvl="2" w:tplc="81A87806">
      <w:start w:val="1"/>
      <w:numFmt w:val="bullet"/>
      <w:lvlText w:val=""/>
      <w:lvlJc w:val="left"/>
      <w:pPr>
        <w:ind w:left="2160" w:hanging="360"/>
      </w:pPr>
      <w:rPr>
        <w:rFonts w:ascii="Wingdings" w:hAnsi="Wingdings" w:hint="default"/>
      </w:rPr>
    </w:lvl>
    <w:lvl w:ilvl="3" w:tplc="DD00FFB2">
      <w:start w:val="1"/>
      <w:numFmt w:val="bullet"/>
      <w:lvlText w:val=""/>
      <w:lvlJc w:val="left"/>
      <w:pPr>
        <w:ind w:left="2880" w:hanging="360"/>
      </w:pPr>
      <w:rPr>
        <w:rFonts w:ascii="Symbol" w:hAnsi="Symbol" w:hint="default"/>
      </w:rPr>
    </w:lvl>
    <w:lvl w:ilvl="4" w:tplc="E264A462">
      <w:start w:val="1"/>
      <w:numFmt w:val="bullet"/>
      <w:lvlText w:val="o"/>
      <w:lvlJc w:val="left"/>
      <w:pPr>
        <w:ind w:left="3600" w:hanging="360"/>
      </w:pPr>
      <w:rPr>
        <w:rFonts w:ascii="Courier New" w:hAnsi="Courier New" w:hint="default"/>
      </w:rPr>
    </w:lvl>
    <w:lvl w:ilvl="5" w:tplc="D85E48D6">
      <w:start w:val="1"/>
      <w:numFmt w:val="bullet"/>
      <w:lvlText w:val=""/>
      <w:lvlJc w:val="left"/>
      <w:pPr>
        <w:ind w:left="4320" w:hanging="360"/>
      </w:pPr>
      <w:rPr>
        <w:rFonts w:ascii="Wingdings" w:hAnsi="Wingdings" w:hint="default"/>
      </w:rPr>
    </w:lvl>
    <w:lvl w:ilvl="6" w:tplc="A8FEA1B4">
      <w:start w:val="1"/>
      <w:numFmt w:val="bullet"/>
      <w:lvlText w:val=""/>
      <w:lvlJc w:val="left"/>
      <w:pPr>
        <w:ind w:left="5040" w:hanging="360"/>
      </w:pPr>
      <w:rPr>
        <w:rFonts w:ascii="Symbol" w:hAnsi="Symbol" w:hint="default"/>
      </w:rPr>
    </w:lvl>
    <w:lvl w:ilvl="7" w:tplc="25E64822">
      <w:start w:val="1"/>
      <w:numFmt w:val="bullet"/>
      <w:lvlText w:val="o"/>
      <w:lvlJc w:val="left"/>
      <w:pPr>
        <w:ind w:left="5760" w:hanging="360"/>
      </w:pPr>
      <w:rPr>
        <w:rFonts w:ascii="Courier New" w:hAnsi="Courier New" w:hint="default"/>
      </w:rPr>
    </w:lvl>
    <w:lvl w:ilvl="8" w:tplc="C04A816A">
      <w:start w:val="1"/>
      <w:numFmt w:val="bullet"/>
      <w:lvlText w:val=""/>
      <w:lvlJc w:val="left"/>
      <w:pPr>
        <w:ind w:left="6480" w:hanging="360"/>
      </w:pPr>
      <w:rPr>
        <w:rFonts w:ascii="Wingdings" w:hAnsi="Wingdings" w:hint="default"/>
      </w:rPr>
    </w:lvl>
  </w:abstractNum>
  <w:abstractNum w:abstractNumId="11" w15:restartNumberingAfterBreak="0">
    <w:nsid w:val="78E708E6"/>
    <w:multiLevelType w:val="hybridMultilevel"/>
    <w:tmpl w:val="3E64F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7619190">
    <w:abstractNumId w:val="3"/>
  </w:num>
  <w:num w:numId="2" w16cid:durableId="926767916">
    <w:abstractNumId w:val="6"/>
  </w:num>
  <w:num w:numId="3" w16cid:durableId="1843079622">
    <w:abstractNumId w:val="10"/>
  </w:num>
  <w:num w:numId="4" w16cid:durableId="1153107035">
    <w:abstractNumId w:val="2"/>
  </w:num>
  <w:num w:numId="5" w16cid:durableId="349994921">
    <w:abstractNumId w:val="1"/>
  </w:num>
  <w:num w:numId="6" w16cid:durableId="2052071514">
    <w:abstractNumId w:val="9"/>
  </w:num>
  <w:num w:numId="7" w16cid:durableId="476725871">
    <w:abstractNumId w:val="7"/>
  </w:num>
  <w:num w:numId="8" w16cid:durableId="185103094">
    <w:abstractNumId w:val="5"/>
  </w:num>
  <w:num w:numId="9" w16cid:durableId="869033812">
    <w:abstractNumId w:val="8"/>
  </w:num>
  <w:num w:numId="10" w16cid:durableId="665398840">
    <w:abstractNumId w:val="0"/>
  </w:num>
  <w:num w:numId="11" w16cid:durableId="863253245">
    <w:abstractNumId w:val="5"/>
  </w:num>
  <w:num w:numId="12" w16cid:durableId="785662755">
    <w:abstractNumId w:val="4"/>
  </w:num>
  <w:num w:numId="13" w16cid:durableId="1300305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0D"/>
    <w:rsid w:val="0000110F"/>
    <w:rsid w:val="00012AE9"/>
    <w:rsid w:val="00024CFA"/>
    <w:rsid w:val="000315FE"/>
    <w:rsid w:val="000776C9"/>
    <w:rsid w:val="000D3810"/>
    <w:rsid w:val="000F15FE"/>
    <w:rsid w:val="00113F4C"/>
    <w:rsid w:val="001176E3"/>
    <w:rsid w:val="001441EC"/>
    <w:rsid w:val="001A18D7"/>
    <w:rsid w:val="001B2239"/>
    <w:rsid w:val="001F6C01"/>
    <w:rsid w:val="00200AFB"/>
    <w:rsid w:val="00227446"/>
    <w:rsid w:val="00232FC0"/>
    <w:rsid w:val="002611D3"/>
    <w:rsid w:val="00264631"/>
    <w:rsid w:val="0028091D"/>
    <w:rsid w:val="002B247F"/>
    <w:rsid w:val="002F43FE"/>
    <w:rsid w:val="003006E4"/>
    <w:rsid w:val="003200C4"/>
    <w:rsid w:val="00324122"/>
    <w:rsid w:val="00365A91"/>
    <w:rsid w:val="00373A1D"/>
    <w:rsid w:val="0038615B"/>
    <w:rsid w:val="003A0D3A"/>
    <w:rsid w:val="003B06F1"/>
    <w:rsid w:val="003D54B1"/>
    <w:rsid w:val="00414203"/>
    <w:rsid w:val="004340C3"/>
    <w:rsid w:val="004357EB"/>
    <w:rsid w:val="00441D88"/>
    <w:rsid w:val="00455FA2"/>
    <w:rsid w:val="004744D5"/>
    <w:rsid w:val="004E5C48"/>
    <w:rsid w:val="004F1F7E"/>
    <w:rsid w:val="00506C27"/>
    <w:rsid w:val="00517BA3"/>
    <w:rsid w:val="00582E21"/>
    <w:rsid w:val="005846EF"/>
    <w:rsid w:val="00585AC2"/>
    <w:rsid w:val="005A234F"/>
    <w:rsid w:val="005C51AD"/>
    <w:rsid w:val="005E7333"/>
    <w:rsid w:val="005F0476"/>
    <w:rsid w:val="006034E1"/>
    <w:rsid w:val="00680676"/>
    <w:rsid w:val="006824DF"/>
    <w:rsid w:val="00692EB6"/>
    <w:rsid w:val="006B5846"/>
    <w:rsid w:val="006D1C9B"/>
    <w:rsid w:val="00707064"/>
    <w:rsid w:val="007517F5"/>
    <w:rsid w:val="00753DF4"/>
    <w:rsid w:val="00765AB7"/>
    <w:rsid w:val="00797B51"/>
    <w:rsid w:val="007F5822"/>
    <w:rsid w:val="008245EF"/>
    <w:rsid w:val="008475E4"/>
    <w:rsid w:val="00852447"/>
    <w:rsid w:val="008605AF"/>
    <w:rsid w:val="008B2708"/>
    <w:rsid w:val="008B335B"/>
    <w:rsid w:val="008E3EBC"/>
    <w:rsid w:val="00923E23"/>
    <w:rsid w:val="00927728"/>
    <w:rsid w:val="00957AF9"/>
    <w:rsid w:val="009610FC"/>
    <w:rsid w:val="009B1294"/>
    <w:rsid w:val="009C77C9"/>
    <w:rsid w:val="00A3466D"/>
    <w:rsid w:val="00A35A8E"/>
    <w:rsid w:val="00A4165B"/>
    <w:rsid w:val="00A41AEC"/>
    <w:rsid w:val="00A461A3"/>
    <w:rsid w:val="00A70EBB"/>
    <w:rsid w:val="00A851D0"/>
    <w:rsid w:val="00A967F6"/>
    <w:rsid w:val="00AF3014"/>
    <w:rsid w:val="00B3273F"/>
    <w:rsid w:val="00B329FE"/>
    <w:rsid w:val="00B37027"/>
    <w:rsid w:val="00B94993"/>
    <w:rsid w:val="00BA4766"/>
    <w:rsid w:val="00BB3067"/>
    <w:rsid w:val="00C1486E"/>
    <w:rsid w:val="00C2525E"/>
    <w:rsid w:val="00C27734"/>
    <w:rsid w:val="00C3616B"/>
    <w:rsid w:val="00C36EC4"/>
    <w:rsid w:val="00C41B53"/>
    <w:rsid w:val="00C42279"/>
    <w:rsid w:val="00C5336A"/>
    <w:rsid w:val="00C54EFD"/>
    <w:rsid w:val="00C55D16"/>
    <w:rsid w:val="00C64200"/>
    <w:rsid w:val="00C715D3"/>
    <w:rsid w:val="00C82800"/>
    <w:rsid w:val="00C84657"/>
    <w:rsid w:val="00C86D35"/>
    <w:rsid w:val="00C8939C"/>
    <w:rsid w:val="00CA02AC"/>
    <w:rsid w:val="00CB0F38"/>
    <w:rsid w:val="00CD11B7"/>
    <w:rsid w:val="00CE257C"/>
    <w:rsid w:val="00CE5F3E"/>
    <w:rsid w:val="00D03129"/>
    <w:rsid w:val="00D0478D"/>
    <w:rsid w:val="00D0700D"/>
    <w:rsid w:val="00D32680"/>
    <w:rsid w:val="00D35637"/>
    <w:rsid w:val="00D4447C"/>
    <w:rsid w:val="00D604AB"/>
    <w:rsid w:val="00D844F5"/>
    <w:rsid w:val="00D857AC"/>
    <w:rsid w:val="00DA014B"/>
    <w:rsid w:val="00DB6946"/>
    <w:rsid w:val="00DC19FB"/>
    <w:rsid w:val="00DC5426"/>
    <w:rsid w:val="00DF3319"/>
    <w:rsid w:val="00E34963"/>
    <w:rsid w:val="00E558A6"/>
    <w:rsid w:val="00E668FE"/>
    <w:rsid w:val="00E70B4C"/>
    <w:rsid w:val="00E74104"/>
    <w:rsid w:val="00E778CC"/>
    <w:rsid w:val="00E9546B"/>
    <w:rsid w:val="00EA09F6"/>
    <w:rsid w:val="00EA380D"/>
    <w:rsid w:val="00EB5790"/>
    <w:rsid w:val="00EE07FD"/>
    <w:rsid w:val="00EE5D2F"/>
    <w:rsid w:val="00F15119"/>
    <w:rsid w:val="00F34F23"/>
    <w:rsid w:val="00F43171"/>
    <w:rsid w:val="00F61851"/>
    <w:rsid w:val="00F804E2"/>
    <w:rsid w:val="00F85798"/>
    <w:rsid w:val="00F956B9"/>
    <w:rsid w:val="00FA41AE"/>
    <w:rsid w:val="00FA51DF"/>
    <w:rsid w:val="00FC27C2"/>
    <w:rsid w:val="00FC76BE"/>
    <w:rsid w:val="00FE2349"/>
    <w:rsid w:val="00FE6EED"/>
    <w:rsid w:val="03077C64"/>
    <w:rsid w:val="0381DE61"/>
    <w:rsid w:val="03A5F520"/>
    <w:rsid w:val="055583A6"/>
    <w:rsid w:val="08043550"/>
    <w:rsid w:val="0808CBB0"/>
    <w:rsid w:val="09EECB7D"/>
    <w:rsid w:val="0A0361B2"/>
    <w:rsid w:val="0C55A68E"/>
    <w:rsid w:val="0CA604BA"/>
    <w:rsid w:val="0F702A16"/>
    <w:rsid w:val="10DAD78A"/>
    <w:rsid w:val="13AE606A"/>
    <w:rsid w:val="13D71AFE"/>
    <w:rsid w:val="145BB9E5"/>
    <w:rsid w:val="155C2E5A"/>
    <w:rsid w:val="168DDBD5"/>
    <w:rsid w:val="1C0F91FD"/>
    <w:rsid w:val="1DC90CC4"/>
    <w:rsid w:val="1F15CC5B"/>
    <w:rsid w:val="202CCBE6"/>
    <w:rsid w:val="2072A36C"/>
    <w:rsid w:val="214BAED9"/>
    <w:rsid w:val="2542034B"/>
    <w:rsid w:val="2561F864"/>
    <w:rsid w:val="27222351"/>
    <w:rsid w:val="2728CFF6"/>
    <w:rsid w:val="27A4E3AE"/>
    <w:rsid w:val="291625E1"/>
    <w:rsid w:val="2940084D"/>
    <w:rsid w:val="2970D3DA"/>
    <w:rsid w:val="2C506EA5"/>
    <w:rsid w:val="2DC3C68E"/>
    <w:rsid w:val="2DDF50AD"/>
    <w:rsid w:val="2EF0505E"/>
    <w:rsid w:val="2F48C5CD"/>
    <w:rsid w:val="2FD2A252"/>
    <w:rsid w:val="33F342EB"/>
    <w:rsid w:val="34A9D08F"/>
    <w:rsid w:val="34BB680C"/>
    <w:rsid w:val="34C2BDD7"/>
    <w:rsid w:val="3534B6C9"/>
    <w:rsid w:val="35C584EC"/>
    <w:rsid w:val="3606615D"/>
    <w:rsid w:val="3AF139E9"/>
    <w:rsid w:val="3B5A91E8"/>
    <w:rsid w:val="3B8031BC"/>
    <w:rsid w:val="3B92A820"/>
    <w:rsid w:val="3BA3AC6A"/>
    <w:rsid w:val="3E353643"/>
    <w:rsid w:val="3E37BE8B"/>
    <w:rsid w:val="3E6ACB36"/>
    <w:rsid w:val="40E4F4EF"/>
    <w:rsid w:val="419ED325"/>
    <w:rsid w:val="41C9B3B2"/>
    <w:rsid w:val="43EDFCBD"/>
    <w:rsid w:val="44331611"/>
    <w:rsid w:val="450D9DEB"/>
    <w:rsid w:val="463332B9"/>
    <w:rsid w:val="465F1C70"/>
    <w:rsid w:val="478EBD10"/>
    <w:rsid w:val="49825C36"/>
    <w:rsid w:val="49B5D7ED"/>
    <w:rsid w:val="49CA715A"/>
    <w:rsid w:val="4A1C9C60"/>
    <w:rsid w:val="4A80E053"/>
    <w:rsid w:val="4D8772F7"/>
    <w:rsid w:val="4DD066E8"/>
    <w:rsid w:val="4F64046B"/>
    <w:rsid w:val="5120CA9D"/>
    <w:rsid w:val="525AB53E"/>
    <w:rsid w:val="52CB9ED3"/>
    <w:rsid w:val="52DA3B7A"/>
    <w:rsid w:val="538E987C"/>
    <w:rsid w:val="53B458A3"/>
    <w:rsid w:val="53DD8A2C"/>
    <w:rsid w:val="54660297"/>
    <w:rsid w:val="5518C204"/>
    <w:rsid w:val="57FA0F61"/>
    <w:rsid w:val="585982F6"/>
    <w:rsid w:val="58BC24CF"/>
    <w:rsid w:val="5A7D7ACD"/>
    <w:rsid w:val="5C4CF6ED"/>
    <w:rsid w:val="5D492831"/>
    <w:rsid w:val="5E222D3C"/>
    <w:rsid w:val="5F1125FC"/>
    <w:rsid w:val="5F2A68AC"/>
    <w:rsid w:val="5F452B37"/>
    <w:rsid w:val="60CDAC80"/>
    <w:rsid w:val="610A0AF3"/>
    <w:rsid w:val="612E5914"/>
    <w:rsid w:val="61C9D338"/>
    <w:rsid w:val="62C02051"/>
    <w:rsid w:val="646CB9A2"/>
    <w:rsid w:val="651FACB3"/>
    <w:rsid w:val="652EFE4A"/>
    <w:rsid w:val="65638E10"/>
    <w:rsid w:val="656D7AAB"/>
    <w:rsid w:val="66444756"/>
    <w:rsid w:val="665B588B"/>
    <w:rsid w:val="68486E44"/>
    <w:rsid w:val="684F32FD"/>
    <w:rsid w:val="6902244A"/>
    <w:rsid w:val="69AF6A62"/>
    <w:rsid w:val="69F6FB26"/>
    <w:rsid w:val="6A8F4108"/>
    <w:rsid w:val="6AD54BA3"/>
    <w:rsid w:val="6B083C6F"/>
    <w:rsid w:val="6DEED6C7"/>
    <w:rsid w:val="6E6C7C7A"/>
    <w:rsid w:val="72E0F9EA"/>
    <w:rsid w:val="73ACC83E"/>
    <w:rsid w:val="75474B80"/>
    <w:rsid w:val="759ED12B"/>
    <w:rsid w:val="767E92EA"/>
    <w:rsid w:val="76F1F954"/>
    <w:rsid w:val="7835F056"/>
    <w:rsid w:val="784AF1AD"/>
    <w:rsid w:val="793B6F0C"/>
    <w:rsid w:val="79EAA571"/>
    <w:rsid w:val="7C373B72"/>
    <w:rsid w:val="7D294A55"/>
    <w:rsid w:val="7E9954AA"/>
    <w:rsid w:val="7F44C80B"/>
    <w:rsid w:val="7FDCA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B7283D"/>
  <w15:chartTrackingRefBased/>
  <w15:docId w15:val="{DB77A751-F5BC-470C-B206-860031C8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25E"/>
    <w:rPr>
      <w:color w:val="0563C1" w:themeColor="hyperlink"/>
      <w:u w:val="single"/>
    </w:rPr>
  </w:style>
  <w:style w:type="paragraph" w:styleId="ListParagraph">
    <w:name w:val="List Paragraph"/>
    <w:basedOn w:val="Normal"/>
    <w:uiPriority w:val="34"/>
    <w:qFormat/>
    <w:rsid w:val="00C2525E"/>
    <w:pPr>
      <w:ind w:left="720"/>
      <w:contextualSpacing/>
    </w:pPr>
  </w:style>
  <w:style w:type="paragraph" w:styleId="CommentText">
    <w:name w:val="annotation text"/>
    <w:basedOn w:val="Normal"/>
    <w:link w:val="CommentTextChar"/>
    <w:uiPriority w:val="99"/>
    <w:unhideWhenUsed/>
    <w:rsid w:val="00C2525E"/>
    <w:pPr>
      <w:spacing w:line="240" w:lineRule="auto"/>
    </w:pPr>
    <w:rPr>
      <w:sz w:val="20"/>
      <w:szCs w:val="20"/>
    </w:rPr>
  </w:style>
  <w:style w:type="character" w:customStyle="1" w:styleId="CommentTextChar">
    <w:name w:val="Comment Text Char"/>
    <w:basedOn w:val="DefaultParagraphFont"/>
    <w:link w:val="CommentText"/>
    <w:uiPriority w:val="99"/>
    <w:rsid w:val="00C2525E"/>
    <w:rPr>
      <w:sz w:val="20"/>
      <w:szCs w:val="20"/>
    </w:rPr>
  </w:style>
  <w:style w:type="character" w:styleId="CommentReference">
    <w:name w:val="annotation reference"/>
    <w:basedOn w:val="DefaultParagraphFont"/>
    <w:uiPriority w:val="99"/>
    <w:semiHidden/>
    <w:unhideWhenUsed/>
    <w:rsid w:val="00C2525E"/>
    <w:rPr>
      <w:sz w:val="16"/>
      <w:szCs w:val="16"/>
    </w:rPr>
  </w:style>
  <w:style w:type="paragraph" w:styleId="NoSpacing">
    <w:name w:val="No Spacing"/>
    <w:uiPriority w:val="1"/>
    <w:qFormat/>
    <w:rsid w:val="00C2525E"/>
    <w:pPr>
      <w:spacing w:after="0" w:line="240" w:lineRule="auto"/>
    </w:pPr>
  </w:style>
  <w:style w:type="character" w:styleId="Strong">
    <w:name w:val="Strong"/>
    <w:basedOn w:val="DefaultParagraphFont"/>
    <w:uiPriority w:val="22"/>
    <w:qFormat/>
    <w:rsid w:val="001A18D7"/>
    <w:rPr>
      <w:b/>
      <w:bCs/>
    </w:rPr>
  </w:style>
  <w:style w:type="paragraph" w:styleId="NormalWeb">
    <w:name w:val="Normal (Web)"/>
    <w:basedOn w:val="Normal"/>
    <w:uiPriority w:val="99"/>
    <w:unhideWhenUsed/>
    <w:rsid w:val="00923E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23E23"/>
    <w:rPr>
      <w:i/>
      <w:iCs/>
    </w:rPr>
  </w:style>
  <w:style w:type="character" w:styleId="UnresolvedMention">
    <w:name w:val="Unresolved Mention"/>
    <w:basedOn w:val="DefaultParagraphFont"/>
    <w:uiPriority w:val="99"/>
    <w:semiHidden/>
    <w:unhideWhenUsed/>
    <w:rsid w:val="00E954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84657"/>
    <w:rPr>
      <w:b/>
      <w:bCs/>
    </w:rPr>
  </w:style>
  <w:style w:type="character" w:customStyle="1" w:styleId="CommentSubjectChar">
    <w:name w:val="Comment Subject Char"/>
    <w:basedOn w:val="CommentTextChar"/>
    <w:link w:val="CommentSubject"/>
    <w:uiPriority w:val="99"/>
    <w:semiHidden/>
    <w:rsid w:val="00C84657"/>
    <w:rPr>
      <w:b/>
      <w:bCs/>
      <w:sz w:val="20"/>
      <w:szCs w:val="20"/>
    </w:rPr>
  </w:style>
  <w:style w:type="character" w:styleId="FollowedHyperlink">
    <w:name w:val="FollowedHyperlink"/>
    <w:basedOn w:val="DefaultParagraphFont"/>
    <w:uiPriority w:val="99"/>
    <w:semiHidden/>
    <w:unhideWhenUsed/>
    <w:rsid w:val="00C84657"/>
    <w:rPr>
      <w:color w:val="954F72" w:themeColor="followedHyperlink"/>
      <w:u w:val="single"/>
    </w:rPr>
  </w:style>
  <w:style w:type="paragraph" w:styleId="Revision">
    <w:name w:val="Revision"/>
    <w:hidden/>
    <w:uiPriority w:val="99"/>
    <w:semiHidden/>
    <w:rsid w:val="00C84657"/>
    <w:pPr>
      <w:spacing w:after="0" w:line="240" w:lineRule="auto"/>
    </w:pPr>
  </w:style>
  <w:style w:type="paragraph" w:customStyle="1" w:styleId="paragraph">
    <w:name w:val="paragraph"/>
    <w:basedOn w:val="Normal"/>
    <w:rsid w:val="00F61851"/>
    <w:pPr>
      <w:spacing w:before="100" w:beforeAutospacing="1" w:after="100" w:afterAutospacing="1" w:line="240" w:lineRule="auto"/>
    </w:pPr>
    <w:rPr>
      <w:rFonts w:ascii="Calibri" w:eastAsia="Times New Roman" w:hAnsi="Calibri" w:cs="Calibri"/>
      <w:lang w:eastAsia="en-AU"/>
    </w:rPr>
  </w:style>
  <w:style w:type="character" w:customStyle="1" w:styleId="normaltextrun">
    <w:name w:val="normaltextrun"/>
    <w:basedOn w:val="DefaultParagraphFont"/>
    <w:rsid w:val="00F61851"/>
  </w:style>
  <w:style w:type="character" w:customStyle="1" w:styleId="eop">
    <w:name w:val="eop"/>
    <w:basedOn w:val="DefaultParagraphFont"/>
    <w:rsid w:val="00F61851"/>
  </w:style>
  <w:style w:type="paragraph" w:styleId="Header">
    <w:name w:val="header"/>
    <w:basedOn w:val="Normal"/>
    <w:link w:val="HeaderChar"/>
    <w:uiPriority w:val="99"/>
    <w:unhideWhenUsed/>
    <w:rsid w:val="00DF3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319"/>
  </w:style>
  <w:style w:type="paragraph" w:styleId="Footer">
    <w:name w:val="footer"/>
    <w:basedOn w:val="Normal"/>
    <w:link w:val="FooterChar"/>
    <w:uiPriority w:val="99"/>
    <w:unhideWhenUsed/>
    <w:rsid w:val="00DF3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28508">
      <w:bodyDiv w:val="1"/>
      <w:marLeft w:val="0"/>
      <w:marRight w:val="0"/>
      <w:marTop w:val="0"/>
      <w:marBottom w:val="0"/>
      <w:divBdr>
        <w:top w:val="none" w:sz="0" w:space="0" w:color="auto"/>
        <w:left w:val="none" w:sz="0" w:space="0" w:color="auto"/>
        <w:bottom w:val="none" w:sz="0" w:space="0" w:color="auto"/>
        <w:right w:val="none" w:sz="0" w:space="0" w:color="auto"/>
      </w:divBdr>
    </w:div>
    <w:div w:id="1164011309">
      <w:bodyDiv w:val="1"/>
      <w:marLeft w:val="0"/>
      <w:marRight w:val="0"/>
      <w:marTop w:val="0"/>
      <w:marBottom w:val="0"/>
      <w:divBdr>
        <w:top w:val="none" w:sz="0" w:space="0" w:color="auto"/>
        <w:left w:val="none" w:sz="0" w:space="0" w:color="auto"/>
        <w:bottom w:val="none" w:sz="0" w:space="0" w:color="auto"/>
        <w:right w:val="none" w:sz="0" w:space="0" w:color="auto"/>
      </w:divBdr>
    </w:div>
    <w:div w:id="1378701017">
      <w:bodyDiv w:val="1"/>
      <w:marLeft w:val="0"/>
      <w:marRight w:val="0"/>
      <w:marTop w:val="0"/>
      <w:marBottom w:val="0"/>
      <w:divBdr>
        <w:top w:val="none" w:sz="0" w:space="0" w:color="auto"/>
        <w:left w:val="none" w:sz="0" w:space="0" w:color="auto"/>
        <w:bottom w:val="none" w:sz="0" w:space="0" w:color="auto"/>
        <w:right w:val="none" w:sz="0" w:space="0" w:color="auto"/>
      </w:divBdr>
    </w:div>
    <w:div w:id="1458795541">
      <w:bodyDiv w:val="1"/>
      <w:marLeft w:val="0"/>
      <w:marRight w:val="0"/>
      <w:marTop w:val="0"/>
      <w:marBottom w:val="0"/>
      <w:divBdr>
        <w:top w:val="none" w:sz="0" w:space="0" w:color="auto"/>
        <w:left w:val="none" w:sz="0" w:space="0" w:color="auto"/>
        <w:bottom w:val="none" w:sz="0" w:space="0" w:color="auto"/>
        <w:right w:val="none" w:sz="0" w:space="0" w:color="auto"/>
      </w:divBdr>
    </w:div>
    <w:div w:id="1578974696">
      <w:bodyDiv w:val="1"/>
      <w:marLeft w:val="0"/>
      <w:marRight w:val="0"/>
      <w:marTop w:val="0"/>
      <w:marBottom w:val="0"/>
      <w:divBdr>
        <w:top w:val="none" w:sz="0" w:space="0" w:color="auto"/>
        <w:left w:val="none" w:sz="0" w:space="0" w:color="auto"/>
        <w:bottom w:val="none" w:sz="0" w:space="0" w:color="auto"/>
        <w:right w:val="none" w:sz="0" w:space="0" w:color="auto"/>
      </w:divBdr>
    </w:div>
    <w:div w:id="1918788365">
      <w:bodyDiv w:val="1"/>
      <w:marLeft w:val="0"/>
      <w:marRight w:val="0"/>
      <w:marTop w:val="0"/>
      <w:marBottom w:val="0"/>
      <w:divBdr>
        <w:top w:val="none" w:sz="0" w:space="0" w:color="auto"/>
        <w:left w:val="none" w:sz="0" w:space="0" w:color="auto"/>
        <w:bottom w:val="none" w:sz="0" w:space="0" w:color="auto"/>
        <w:right w:val="none" w:sz="0" w:space="0" w:color="auto"/>
      </w:divBdr>
    </w:div>
    <w:div w:id="1931962965">
      <w:bodyDiv w:val="1"/>
      <w:marLeft w:val="0"/>
      <w:marRight w:val="0"/>
      <w:marTop w:val="0"/>
      <w:marBottom w:val="0"/>
      <w:divBdr>
        <w:top w:val="none" w:sz="0" w:space="0" w:color="auto"/>
        <w:left w:val="none" w:sz="0" w:space="0" w:color="auto"/>
        <w:bottom w:val="none" w:sz="0" w:space="0" w:color="auto"/>
        <w:right w:val="none" w:sz="0" w:space="0" w:color="auto"/>
      </w:divBdr>
    </w:div>
    <w:div w:id="201237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sw.gov.au/departments-and-agencies/department-of-planning-housing-and-infrastruct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34078CD254E4CA1E531E9BBF4F5EB" ma:contentTypeVersion="15" ma:contentTypeDescription="Create a new document." ma:contentTypeScope="" ma:versionID="51bbe94d8f8b98b30c269a10b244c38d">
  <xsd:schema xmlns:xsd="http://www.w3.org/2001/XMLSchema" xmlns:xs="http://www.w3.org/2001/XMLSchema" xmlns:p="http://schemas.microsoft.com/office/2006/metadata/properties" xmlns:ns2="1d15549c-4dee-45f4-97b4-21e60e1a1b86" xmlns:ns3="b2b7d4a5-8b62-499d-a164-99283ed29000" targetNamespace="http://schemas.microsoft.com/office/2006/metadata/properties" ma:root="true" ma:fieldsID="7346e4f001bf0b68abb3aa70d2e6d21a" ns2:_="" ns3:_="">
    <xsd:import namespace="1d15549c-4dee-45f4-97b4-21e60e1a1b86"/>
    <xsd:import namespace="b2b7d4a5-8b62-499d-a164-99283ed290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5549c-4dee-45f4-97b4-21e60e1a1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b7d4a5-8b62-499d-a164-99283ed290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e1ce8b-3578-45dc-8892-aedc09c5e438}" ma:internalName="TaxCatchAll" ma:showField="CatchAllData" ma:web="b2b7d4a5-8b62-499d-a164-99283ed290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b7d4a5-8b62-499d-a164-99283ed29000" xsi:nil="true"/>
    <lcf76f155ced4ddcb4097134ff3c332f xmlns="1d15549c-4dee-45f4-97b4-21e60e1a1b86">
      <Terms xmlns="http://schemas.microsoft.com/office/infopath/2007/PartnerControls"/>
    </lcf76f155ced4ddcb4097134ff3c332f>
    <SharedWithUsers xmlns="b2b7d4a5-8b62-499d-a164-99283ed29000">
      <UserInfo>
        <DisplayName>Kara Hempel</DisplayName>
        <AccountId>14</AccountId>
        <AccountType/>
      </UserInfo>
      <UserInfo>
        <DisplayName>Deanna Saffioti</DisplayName>
        <AccountId>25</AccountId>
        <AccountType/>
      </UserInfo>
      <UserInfo>
        <DisplayName>Amanda Jaques</DisplayName>
        <AccountId>21</AccountId>
        <AccountType/>
      </UserInfo>
      <UserInfo>
        <DisplayName>Matthew Dwyer</DisplayName>
        <AccountId>44</AccountId>
        <AccountType/>
      </UserInfo>
    </SharedWithUsers>
  </documentManagement>
</p:properties>
</file>

<file path=customXml/itemProps1.xml><?xml version="1.0" encoding="utf-8"?>
<ds:datastoreItem xmlns:ds="http://schemas.openxmlformats.org/officeDocument/2006/customXml" ds:itemID="{868A54AC-3DAB-47EC-8A83-D1C9CD853BA7}">
  <ds:schemaRefs>
    <ds:schemaRef ds:uri="http://schemas.microsoft.com/sharepoint/v3/contenttype/forms"/>
  </ds:schemaRefs>
</ds:datastoreItem>
</file>

<file path=customXml/itemProps2.xml><?xml version="1.0" encoding="utf-8"?>
<ds:datastoreItem xmlns:ds="http://schemas.openxmlformats.org/officeDocument/2006/customXml" ds:itemID="{503748E8-1C1D-4C62-8C3F-D04C97531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5549c-4dee-45f4-97b4-21e60e1a1b86"/>
    <ds:schemaRef ds:uri="b2b7d4a5-8b62-499d-a164-99283ed29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5C6BC-DC3E-4FCE-B03D-60F209892C82}">
  <ds:schemaRefs>
    <ds:schemaRef ds:uri="http://schemas.microsoft.com/office/2006/metadata/properties"/>
    <ds:schemaRef ds:uri="http://schemas.microsoft.com/office/infopath/2007/PartnerControls"/>
    <ds:schemaRef ds:uri="http://schemas.microsoft.com/sharepoint/v3"/>
    <ds:schemaRef ds:uri="2cb9c8c1-a3f8-48df-abd6-a25523cdf4f2"/>
    <ds:schemaRef ds:uri="558aa24c-d1f1-4f00-9011-17f3627ae038"/>
    <ds:schemaRef ds:uri="b2b7d4a5-8b62-499d-a164-99283ed29000"/>
    <ds:schemaRef ds:uri="1d15549c-4dee-45f4-97b4-21e60e1a1b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Planning, Industry, and Environment</Company>
  <LinksUpToDate>false</LinksUpToDate>
  <CharactersWithSpaces>5324</CharactersWithSpaces>
  <SharedDoc>false</SharedDoc>
  <HLinks>
    <vt:vector size="36" baseType="variant">
      <vt:variant>
        <vt:i4>3735590</vt:i4>
      </vt:variant>
      <vt:variant>
        <vt:i4>15</vt:i4>
      </vt:variant>
      <vt:variant>
        <vt:i4>0</vt:i4>
      </vt:variant>
      <vt:variant>
        <vt:i4>5</vt:i4>
      </vt:variant>
      <vt:variant>
        <vt:lpwstr>https://www.nsw.gov.au/departments-and-agencies/department-of-planning-housing-and-infrastructure/work-with-us</vt:lpwstr>
      </vt:variant>
      <vt:variant>
        <vt:lpwstr/>
      </vt:variant>
      <vt:variant>
        <vt:i4>5767293</vt:i4>
      </vt:variant>
      <vt:variant>
        <vt:i4>12</vt:i4>
      </vt:variant>
      <vt:variant>
        <vt:i4>0</vt:i4>
      </vt:variant>
      <vt:variant>
        <vt:i4>5</vt:i4>
      </vt:variant>
      <vt:variant>
        <vt:lpwstr>mailto:Diversity@DPIE.nsw.gov.au</vt:lpwstr>
      </vt:variant>
      <vt:variant>
        <vt:lpwstr/>
      </vt:variant>
      <vt:variant>
        <vt:i4>3604571</vt:i4>
      </vt:variant>
      <vt:variant>
        <vt:i4>9</vt:i4>
      </vt:variant>
      <vt:variant>
        <vt:i4>0</vt:i4>
      </vt:variant>
      <vt:variant>
        <vt:i4>5</vt:i4>
      </vt:variant>
      <vt:variant>
        <vt:lpwstr>mailto:tracy.walsh@dpie.nsw.gov.au</vt:lpwstr>
      </vt:variant>
      <vt:variant>
        <vt:lpwstr/>
      </vt:variant>
      <vt:variant>
        <vt:i4>5177375</vt:i4>
      </vt:variant>
      <vt:variant>
        <vt:i4>6</vt:i4>
      </vt:variant>
      <vt:variant>
        <vt:i4>0</vt:i4>
      </vt:variant>
      <vt:variant>
        <vt:i4>5</vt:i4>
      </vt:variant>
      <vt:variant>
        <vt:lpwstr>https://www.nsw.gov.au/departments-and-agencies/department-of-planning-housing-and-infrastructure</vt:lpwstr>
      </vt:variant>
      <vt:variant>
        <vt:lpwstr/>
      </vt:variant>
      <vt:variant>
        <vt:i4>5177375</vt:i4>
      </vt:variant>
      <vt:variant>
        <vt:i4>3</vt:i4>
      </vt:variant>
      <vt:variant>
        <vt:i4>0</vt:i4>
      </vt:variant>
      <vt:variant>
        <vt:i4>5</vt:i4>
      </vt:variant>
      <vt:variant>
        <vt:lpwstr>https://www.nsw.gov.au/departments-and-agencies/department-of-planning-housing-and-infrastructure</vt:lpwstr>
      </vt:variant>
      <vt:variant>
        <vt:lpwstr/>
      </vt:variant>
      <vt:variant>
        <vt:i4>4849674</vt:i4>
      </vt:variant>
      <vt:variant>
        <vt:i4>0</vt:i4>
      </vt:variant>
      <vt:variant>
        <vt:i4>0</vt:i4>
      </vt:variant>
      <vt:variant>
        <vt:i4>5</vt:i4>
      </vt:variant>
      <vt:variant>
        <vt:lpwstr>https://www.dpie.nsw.gov.au/?a=612342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Underwood</dc:creator>
  <cp:keywords/>
  <dc:description/>
  <cp:lastModifiedBy>Sally Ryan</cp:lastModifiedBy>
  <cp:revision>3</cp:revision>
  <cp:lastPrinted>2024-10-17T08:15:00Z</cp:lastPrinted>
  <dcterms:created xsi:type="dcterms:W3CDTF">2024-10-21T20:25:00Z</dcterms:created>
  <dcterms:modified xsi:type="dcterms:W3CDTF">2024-10-21T20:25:00Z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0x0101006AD34078CD254E4CA1E531E9BBF4F5EB</vt:lpwstr>
  </property>
  <property fmtid="{D5CDD505-2E9C-101B-9397-08002B2CF9AE}" pid="3" name="MediaServiceImageTags">
    <vt:lpwstr/>
  </property>
</Properties>
</file>