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E9D4A" w14:textId="77777777" w:rsidR="00477EB1" w:rsidRDefault="00477EB1" w:rsidP="00477EB1">
      <w:pPr>
        <w:tabs>
          <w:tab w:val="left" w:pos="2925"/>
        </w:tabs>
        <w:rPr>
          <w:rFonts w:cs="Arial"/>
        </w:rPr>
      </w:pPr>
    </w:p>
    <w:tbl>
      <w:tblPr>
        <w:tblStyle w:val="PSCGreen"/>
        <w:tblW w:w="10556" w:type="dxa"/>
        <w:tblLook w:val="04A0" w:firstRow="1" w:lastRow="0" w:firstColumn="1" w:lastColumn="0" w:noHBand="0" w:noVBand="1"/>
      </w:tblPr>
      <w:tblGrid>
        <w:gridCol w:w="4026"/>
        <w:gridCol w:w="6530"/>
      </w:tblGrid>
      <w:tr w:rsidR="00066DCD" w:rsidRPr="00C978B9" w14:paraId="4000A8BB" w14:textId="77777777" w:rsidTr="00A1451C">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5CA8F4EF" w14:textId="77777777" w:rsidR="00066DCD" w:rsidRPr="009E6312" w:rsidRDefault="00066DCD" w:rsidP="00A1451C">
            <w:pPr>
              <w:pStyle w:val="TableTextWhite"/>
              <w:rPr>
                <w:b/>
                <w:color w:val="000000"/>
                <w:sz w:val="24"/>
                <w:szCs w:val="24"/>
              </w:rPr>
            </w:pPr>
            <w:r w:rsidRPr="009E6312">
              <w:rPr>
                <w:b/>
              </w:rPr>
              <w:t>Cluster</w:t>
            </w:r>
          </w:p>
        </w:tc>
        <w:tc>
          <w:tcPr>
            <w:tcW w:w="6530" w:type="dxa"/>
          </w:tcPr>
          <w:p w14:paraId="58C95CF9" w14:textId="77777777" w:rsidR="00066DCD" w:rsidRPr="00666CFC" w:rsidRDefault="00066DCD" w:rsidP="00A1451C">
            <w:pPr>
              <w:pStyle w:val="TableTextWhite"/>
              <w:rPr>
                <w:b/>
                <w:bCs/>
              </w:rPr>
            </w:pPr>
            <w:bookmarkStart w:id="0" w:name="Cluster"/>
            <w:bookmarkEnd w:id="0"/>
            <w:r w:rsidRPr="00666CFC">
              <w:rPr>
                <w:b/>
                <w:bCs/>
              </w:rPr>
              <w:t>Climate Change, Energy, the Environment and Water</w:t>
            </w:r>
          </w:p>
        </w:tc>
      </w:tr>
      <w:tr w:rsidR="00066DCD" w:rsidRPr="00C978B9" w14:paraId="27949D0B" w14:textId="77777777" w:rsidTr="00A1451C">
        <w:tc>
          <w:tcPr>
            <w:tcW w:w="4026" w:type="dxa"/>
            <w:vAlign w:val="center"/>
          </w:tcPr>
          <w:p w14:paraId="7455D377" w14:textId="77777777" w:rsidR="00066DCD" w:rsidRPr="009E6312" w:rsidRDefault="00066DCD" w:rsidP="00A1451C">
            <w:pPr>
              <w:pStyle w:val="TableTextWhite"/>
              <w:rPr>
                <w:b/>
              </w:rPr>
            </w:pPr>
            <w:bookmarkStart w:id="1" w:name="DeptAgency"/>
            <w:bookmarkEnd w:id="1"/>
            <w:r>
              <w:rPr>
                <w:b/>
              </w:rPr>
              <w:t>Agency</w:t>
            </w:r>
          </w:p>
        </w:tc>
        <w:tc>
          <w:tcPr>
            <w:tcW w:w="6530" w:type="dxa"/>
          </w:tcPr>
          <w:p w14:paraId="1B9E6BA7" w14:textId="77777777" w:rsidR="00066DCD" w:rsidRPr="00666CFC" w:rsidRDefault="00066DCD" w:rsidP="00A1451C">
            <w:pPr>
              <w:pStyle w:val="TableTextWhite"/>
              <w:rPr>
                <w:b/>
                <w:bCs/>
              </w:rPr>
            </w:pPr>
            <w:bookmarkStart w:id="2" w:name="Dept"/>
            <w:bookmarkEnd w:id="2"/>
            <w:r>
              <w:rPr>
                <w:b/>
                <w:bCs/>
              </w:rPr>
              <w:t>Energy Corporation of NSW</w:t>
            </w:r>
          </w:p>
        </w:tc>
      </w:tr>
      <w:tr w:rsidR="00066DCD" w:rsidRPr="00C978B9" w14:paraId="54B86BDE" w14:textId="77777777" w:rsidTr="00A1451C">
        <w:tc>
          <w:tcPr>
            <w:tcW w:w="4026" w:type="dxa"/>
            <w:vAlign w:val="center"/>
          </w:tcPr>
          <w:p w14:paraId="0B596B64" w14:textId="77777777" w:rsidR="00066DCD" w:rsidRPr="009E6312" w:rsidRDefault="00066DCD" w:rsidP="00A1451C">
            <w:pPr>
              <w:pStyle w:val="TableTextWhite"/>
              <w:rPr>
                <w:b/>
                <w:color w:val="000000"/>
                <w:sz w:val="24"/>
                <w:szCs w:val="24"/>
              </w:rPr>
            </w:pPr>
            <w:r>
              <w:rPr>
                <w:b/>
              </w:rPr>
              <w:t>Division/</w:t>
            </w:r>
            <w:r w:rsidRPr="009E6312">
              <w:rPr>
                <w:b/>
              </w:rPr>
              <w:t>Branch/Unit</w:t>
            </w:r>
          </w:p>
        </w:tc>
        <w:tc>
          <w:tcPr>
            <w:tcW w:w="6530" w:type="dxa"/>
          </w:tcPr>
          <w:p w14:paraId="00799E3E" w14:textId="5C3BA36E" w:rsidR="00066DCD" w:rsidRPr="00A112BC" w:rsidRDefault="00066DCD" w:rsidP="00A1451C">
            <w:pPr>
              <w:pStyle w:val="TableTextWhite"/>
              <w:rPr>
                <w:b/>
                <w:bCs/>
              </w:rPr>
            </w:pPr>
            <w:bookmarkStart w:id="3" w:name="Branch"/>
            <w:bookmarkEnd w:id="3"/>
            <w:r>
              <w:rPr>
                <w:b/>
                <w:bCs/>
              </w:rPr>
              <w:t>Finance and Operations</w:t>
            </w:r>
          </w:p>
        </w:tc>
      </w:tr>
      <w:tr w:rsidR="00066DCD" w:rsidRPr="00C978B9" w14:paraId="53EBE11A" w14:textId="77777777" w:rsidTr="00A1451C">
        <w:tc>
          <w:tcPr>
            <w:tcW w:w="4026" w:type="dxa"/>
          </w:tcPr>
          <w:p w14:paraId="420EF818" w14:textId="77777777" w:rsidR="00066DCD" w:rsidRPr="009E6312" w:rsidRDefault="00066DCD" w:rsidP="00A1451C">
            <w:pPr>
              <w:pStyle w:val="TableTextWhite"/>
              <w:rPr>
                <w:b/>
                <w:color w:val="000000"/>
                <w:sz w:val="24"/>
                <w:szCs w:val="24"/>
              </w:rPr>
            </w:pPr>
            <w:r w:rsidRPr="009E6312">
              <w:rPr>
                <w:b/>
              </w:rPr>
              <w:t>Location</w:t>
            </w:r>
          </w:p>
        </w:tc>
        <w:tc>
          <w:tcPr>
            <w:tcW w:w="6530" w:type="dxa"/>
          </w:tcPr>
          <w:p w14:paraId="53508ADB" w14:textId="77777777" w:rsidR="00066DCD" w:rsidRPr="00A112BC" w:rsidRDefault="00066DCD" w:rsidP="00A1451C">
            <w:pPr>
              <w:pStyle w:val="TableTextWhite"/>
              <w:rPr>
                <w:b/>
                <w:bCs/>
              </w:rPr>
            </w:pPr>
            <w:bookmarkStart w:id="4" w:name="Location"/>
            <w:bookmarkEnd w:id="4"/>
            <w:r w:rsidRPr="00A112BC">
              <w:rPr>
                <w:b/>
                <w:bCs/>
              </w:rPr>
              <w:t xml:space="preserve">Sydney </w:t>
            </w:r>
          </w:p>
        </w:tc>
      </w:tr>
      <w:tr w:rsidR="00066DCD" w:rsidRPr="00C978B9" w14:paraId="28B853EC" w14:textId="77777777" w:rsidTr="00A1451C">
        <w:tc>
          <w:tcPr>
            <w:tcW w:w="4026" w:type="dxa"/>
            <w:vAlign w:val="center"/>
          </w:tcPr>
          <w:p w14:paraId="1B2791B7" w14:textId="77777777" w:rsidR="00066DCD" w:rsidRPr="009E6312" w:rsidRDefault="00066DCD" w:rsidP="00A1451C">
            <w:pPr>
              <w:pStyle w:val="TableTextWhite"/>
              <w:rPr>
                <w:b/>
                <w:color w:val="000000"/>
                <w:sz w:val="24"/>
                <w:szCs w:val="24"/>
              </w:rPr>
            </w:pPr>
            <w:bookmarkStart w:id="5" w:name="_Hlk176426067"/>
            <w:r w:rsidRPr="009E6312">
              <w:rPr>
                <w:b/>
              </w:rPr>
              <w:t>Classification/Grade/Band</w:t>
            </w:r>
          </w:p>
        </w:tc>
        <w:tc>
          <w:tcPr>
            <w:tcW w:w="6530" w:type="dxa"/>
          </w:tcPr>
          <w:p w14:paraId="580DE934" w14:textId="3787118B" w:rsidR="00066DCD" w:rsidRPr="00A112BC" w:rsidRDefault="00066DCD" w:rsidP="00A1451C">
            <w:pPr>
              <w:pStyle w:val="TableTextWhite"/>
              <w:rPr>
                <w:b/>
                <w:bCs/>
              </w:rPr>
            </w:pPr>
            <w:bookmarkStart w:id="6" w:name="Grade"/>
            <w:bookmarkEnd w:id="6"/>
            <w:r w:rsidRPr="005561E2">
              <w:rPr>
                <w:b/>
                <w:bCs/>
              </w:rPr>
              <w:t>TBC (</w:t>
            </w:r>
            <w:r w:rsidR="00604F77" w:rsidRPr="005561E2">
              <w:rPr>
                <w:b/>
                <w:bCs/>
              </w:rPr>
              <w:t>5/6)</w:t>
            </w:r>
          </w:p>
        </w:tc>
      </w:tr>
      <w:bookmarkEnd w:id="5"/>
      <w:tr w:rsidR="00066DCD" w:rsidRPr="00C978B9" w14:paraId="650C5FD4" w14:textId="77777777" w:rsidTr="00A1451C">
        <w:tc>
          <w:tcPr>
            <w:tcW w:w="4026" w:type="dxa"/>
            <w:vAlign w:val="center"/>
          </w:tcPr>
          <w:p w14:paraId="42784B04" w14:textId="77777777" w:rsidR="00066DCD" w:rsidRPr="009E6312" w:rsidRDefault="00066DCD" w:rsidP="00A1451C">
            <w:pPr>
              <w:pStyle w:val="TableTextWhite"/>
              <w:rPr>
                <w:b/>
                <w:color w:val="000000"/>
                <w:sz w:val="24"/>
                <w:szCs w:val="24"/>
              </w:rPr>
            </w:pPr>
            <w:r w:rsidRPr="009E6312">
              <w:rPr>
                <w:b/>
              </w:rPr>
              <w:t>ANZSCO Code</w:t>
            </w:r>
          </w:p>
        </w:tc>
        <w:tc>
          <w:tcPr>
            <w:tcW w:w="6530" w:type="dxa"/>
          </w:tcPr>
          <w:p w14:paraId="1BE2C0D5" w14:textId="77777777" w:rsidR="00066DCD" w:rsidRPr="00A112BC" w:rsidRDefault="00066DCD" w:rsidP="00A1451C">
            <w:pPr>
              <w:pStyle w:val="TableTextWhite"/>
              <w:rPr>
                <w:b/>
                <w:bCs/>
              </w:rPr>
            </w:pPr>
            <w:bookmarkStart w:id="7" w:name="ANZSCO"/>
            <w:bookmarkEnd w:id="7"/>
            <w:r>
              <w:rPr>
                <w:b/>
                <w:bCs/>
              </w:rPr>
              <w:t>271311</w:t>
            </w:r>
          </w:p>
        </w:tc>
      </w:tr>
      <w:tr w:rsidR="00066DCD" w:rsidRPr="00C978B9" w14:paraId="16E74084" w14:textId="77777777" w:rsidTr="00A1451C">
        <w:tc>
          <w:tcPr>
            <w:tcW w:w="4026" w:type="dxa"/>
            <w:vAlign w:val="center"/>
          </w:tcPr>
          <w:p w14:paraId="26C5278D" w14:textId="77777777" w:rsidR="00066DCD" w:rsidRPr="009E6312" w:rsidRDefault="00066DCD" w:rsidP="00A1451C">
            <w:pPr>
              <w:pStyle w:val="TableTextWhite"/>
              <w:rPr>
                <w:b/>
              </w:rPr>
            </w:pPr>
            <w:r w:rsidRPr="009E6312">
              <w:rPr>
                <w:b/>
              </w:rPr>
              <w:t>Role Number</w:t>
            </w:r>
          </w:p>
        </w:tc>
        <w:tc>
          <w:tcPr>
            <w:tcW w:w="6530" w:type="dxa"/>
          </w:tcPr>
          <w:p w14:paraId="748B1666" w14:textId="1C66B5F3" w:rsidR="00066DCD" w:rsidRPr="00A112BC" w:rsidRDefault="00066DCD" w:rsidP="00A1451C">
            <w:pPr>
              <w:pStyle w:val="TableTextWhite"/>
              <w:rPr>
                <w:b/>
                <w:bCs/>
              </w:rPr>
            </w:pPr>
            <w:bookmarkStart w:id="8" w:name="RoleNum"/>
            <w:bookmarkEnd w:id="8"/>
            <w:r>
              <w:rPr>
                <w:b/>
                <w:bCs/>
              </w:rPr>
              <w:t>Various</w:t>
            </w:r>
          </w:p>
        </w:tc>
      </w:tr>
      <w:tr w:rsidR="00066DCD" w:rsidRPr="00C978B9" w14:paraId="11356789" w14:textId="77777777" w:rsidTr="00A1451C">
        <w:tc>
          <w:tcPr>
            <w:tcW w:w="4026" w:type="dxa"/>
            <w:vAlign w:val="center"/>
          </w:tcPr>
          <w:p w14:paraId="40A2CC5D" w14:textId="77777777" w:rsidR="00066DCD" w:rsidRPr="009E6312" w:rsidRDefault="00066DCD" w:rsidP="00A1451C">
            <w:pPr>
              <w:pStyle w:val="TableTextWhite"/>
              <w:rPr>
                <w:b/>
                <w:color w:val="000000"/>
                <w:sz w:val="24"/>
                <w:szCs w:val="24"/>
              </w:rPr>
            </w:pPr>
            <w:r w:rsidRPr="009E6312">
              <w:rPr>
                <w:b/>
              </w:rPr>
              <w:t>PCAT Code</w:t>
            </w:r>
          </w:p>
        </w:tc>
        <w:tc>
          <w:tcPr>
            <w:tcW w:w="6530" w:type="dxa"/>
          </w:tcPr>
          <w:p w14:paraId="4086DF68" w14:textId="77777777" w:rsidR="00066DCD" w:rsidRPr="00A112BC" w:rsidRDefault="00066DCD" w:rsidP="00A1451C">
            <w:pPr>
              <w:pStyle w:val="TableTextWhite"/>
              <w:rPr>
                <w:b/>
                <w:bCs/>
              </w:rPr>
            </w:pPr>
            <w:bookmarkStart w:id="9" w:name="PCAT"/>
            <w:bookmarkEnd w:id="9"/>
            <w:r>
              <w:rPr>
                <w:b/>
                <w:bCs/>
              </w:rPr>
              <w:t>1118192</w:t>
            </w:r>
          </w:p>
        </w:tc>
      </w:tr>
      <w:tr w:rsidR="00066DCD" w:rsidRPr="00C978B9" w14:paraId="72B352B2" w14:textId="77777777" w:rsidTr="00A1451C">
        <w:tc>
          <w:tcPr>
            <w:tcW w:w="4026" w:type="dxa"/>
            <w:vAlign w:val="center"/>
          </w:tcPr>
          <w:p w14:paraId="48D1A293" w14:textId="77777777" w:rsidR="00066DCD" w:rsidRPr="009E6312" w:rsidRDefault="00066DCD" w:rsidP="00A1451C">
            <w:pPr>
              <w:pStyle w:val="TableTextWhite"/>
              <w:rPr>
                <w:b/>
                <w:color w:val="000000"/>
                <w:sz w:val="24"/>
                <w:szCs w:val="24"/>
              </w:rPr>
            </w:pPr>
            <w:r w:rsidRPr="009E6312">
              <w:rPr>
                <w:b/>
              </w:rPr>
              <w:t>Date of Approval</w:t>
            </w:r>
          </w:p>
        </w:tc>
        <w:tc>
          <w:tcPr>
            <w:tcW w:w="6530" w:type="dxa"/>
          </w:tcPr>
          <w:p w14:paraId="2D56B6E6" w14:textId="1C513C5F" w:rsidR="00066DCD" w:rsidRPr="00A112BC" w:rsidRDefault="00426D32" w:rsidP="00A1451C">
            <w:pPr>
              <w:pStyle w:val="TableTextWhite"/>
              <w:rPr>
                <w:b/>
                <w:bCs/>
              </w:rPr>
            </w:pPr>
            <w:bookmarkStart w:id="10" w:name="Date"/>
            <w:bookmarkEnd w:id="10"/>
            <w:r>
              <w:rPr>
                <w:b/>
                <w:bCs/>
              </w:rPr>
              <w:t>October</w:t>
            </w:r>
            <w:r w:rsidR="00066DCD">
              <w:rPr>
                <w:b/>
                <w:bCs/>
              </w:rPr>
              <w:t xml:space="preserve"> 2024</w:t>
            </w:r>
          </w:p>
        </w:tc>
      </w:tr>
      <w:tr w:rsidR="00066DCD" w:rsidRPr="00C978B9" w14:paraId="5FCB32C8" w14:textId="77777777" w:rsidTr="00A1451C">
        <w:tc>
          <w:tcPr>
            <w:tcW w:w="4026" w:type="dxa"/>
            <w:tcBorders>
              <w:bottom w:val="single" w:sz="8" w:space="0" w:color="auto"/>
            </w:tcBorders>
            <w:vAlign w:val="center"/>
          </w:tcPr>
          <w:p w14:paraId="647858E5" w14:textId="77777777" w:rsidR="00066DCD" w:rsidRPr="00E97B79" w:rsidRDefault="00066DCD" w:rsidP="00A1451C">
            <w:pPr>
              <w:pStyle w:val="TableTextWhite"/>
              <w:rPr>
                <w:b/>
                <w:color w:val="FFFFFF" w:themeColor="background1"/>
                <w:sz w:val="24"/>
                <w:szCs w:val="24"/>
              </w:rPr>
            </w:pPr>
            <w:r w:rsidRPr="00E97B79">
              <w:rPr>
                <w:b/>
                <w:color w:val="FFFFFF" w:themeColor="background1"/>
              </w:rPr>
              <w:t>Agency Website</w:t>
            </w:r>
          </w:p>
        </w:tc>
        <w:tc>
          <w:tcPr>
            <w:tcW w:w="6530" w:type="dxa"/>
            <w:tcBorders>
              <w:bottom w:val="single" w:sz="8" w:space="0" w:color="auto"/>
            </w:tcBorders>
          </w:tcPr>
          <w:p w14:paraId="77F7281F" w14:textId="77777777" w:rsidR="00066DCD" w:rsidRPr="00A112BC" w:rsidRDefault="00066DCD" w:rsidP="00A1451C">
            <w:pPr>
              <w:rPr>
                <w:rFonts w:cs="Arial"/>
                <w:b/>
                <w:bCs/>
                <w:lang w:val="en"/>
              </w:rPr>
            </w:pPr>
            <w:bookmarkStart w:id="11" w:name="AgencyURL"/>
            <w:bookmarkEnd w:id="11"/>
            <w:r w:rsidRPr="00397017">
              <w:rPr>
                <w:b/>
                <w:bCs/>
              </w:rPr>
              <w:t>www.energyco.nsw.gov.au</w:t>
            </w:r>
          </w:p>
        </w:tc>
      </w:tr>
    </w:tbl>
    <w:p w14:paraId="5B07FE05" w14:textId="77777777" w:rsidR="00066DCD" w:rsidRDefault="00066DCD" w:rsidP="00477EB1">
      <w:pPr>
        <w:tabs>
          <w:tab w:val="left" w:pos="2925"/>
        </w:tabs>
        <w:rPr>
          <w:rFonts w:cs="Arial"/>
        </w:rPr>
      </w:pPr>
    </w:p>
    <w:p w14:paraId="348C54E0" w14:textId="77777777" w:rsidR="006A6D43" w:rsidRPr="00102D18" w:rsidRDefault="006A6D43" w:rsidP="006A6D43">
      <w:pPr>
        <w:tabs>
          <w:tab w:val="left" w:pos="2925"/>
        </w:tabs>
        <w:rPr>
          <w:sz w:val="26"/>
          <w:szCs w:val="26"/>
        </w:rPr>
      </w:pPr>
      <w:r w:rsidRPr="00102D18">
        <w:rPr>
          <w:b/>
          <w:bCs/>
          <w:sz w:val="26"/>
          <w:szCs w:val="26"/>
        </w:rPr>
        <w:t xml:space="preserve">Who </w:t>
      </w:r>
      <w:r>
        <w:rPr>
          <w:b/>
          <w:bCs/>
          <w:sz w:val="26"/>
          <w:szCs w:val="26"/>
        </w:rPr>
        <w:t>w</w:t>
      </w:r>
      <w:r w:rsidRPr="00102D18">
        <w:rPr>
          <w:b/>
          <w:bCs/>
          <w:sz w:val="26"/>
          <w:szCs w:val="26"/>
        </w:rPr>
        <w:t>e are</w:t>
      </w:r>
      <w:r w:rsidRPr="00102D18">
        <w:rPr>
          <w:sz w:val="26"/>
          <w:szCs w:val="26"/>
          <w:lang w:val="en-AU"/>
        </w:rPr>
        <w:t xml:space="preserve"> </w:t>
      </w:r>
    </w:p>
    <w:p w14:paraId="06A0D571" w14:textId="77777777" w:rsidR="006A6D43" w:rsidRDefault="006A6D43" w:rsidP="006A6D43">
      <w:pPr>
        <w:spacing w:before="240"/>
      </w:pPr>
      <w:r w:rsidRPr="04551F84">
        <w:rPr>
          <w:rFonts w:eastAsia="Arial" w:cs="Arial"/>
          <w:color w:val="000000" w:themeColor="text1"/>
        </w:rPr>
        <w:t xml:space="preserve">The Energy Corporation of NSW (EnergyCo) is a statutory corporation established under the Energy and Utilities Administration Act 1987 and governed by its Board, appointed by the Minister for Energy.  EnergyCo is a Staff Agency employing all EnergyCo staff and is an agency related to the Department of Climate Change, Energy, the Environment and Water (DCCEEW). </w:t>
      </w:r>
    </w:p>
    <w:p w14:paraId="70F0BFCF" w14:textId="71BFA95F" w:rsidR="00426D32" w:rsidRPr="006A6D43" w:rsidRDefault="006A6D43" w:rsidP="00477EB1">
      <w:pPr>
        <w:tabs>
          <w:tab w:val="left" w:pos="2925"/>
        </w:tabs>
        <w:rPr>
          <w:rFonts w:eastAsia="Arial" w:cs="Arial"/>
        </w:rPr>
      </w:pPr>
      <w:r w:rsidRPr="04551F84">
        <w:rPr>
          <w:rFonts w:eastAsia="Arial" w:cs="Arial"/>
          <w:color w:val="000000" w:themeColor="text1"/>
        </w:rPr>
        <w:t xml:space="preserve">EnergyCo plays a pivotal role in the NSW Government’s Electricity Infrastructure Roadmap, which aims to transform the state’s electricity system into one that is cheap, clean, and reliable. As Infrastructure Planner under the Electricity Infrastructure Investment Act 2020, EnergyCo is responsible for leading the delivery of the State’s first five Renewable Energy Zones (REZs) and the first two priority transmission infrastructure projects (PTIPs), which are located in the Central-West </w:t>
      </w:r>
      <w:proofErr w:type="spellStart"/>
      <w:r w:rsidRPr="04551F84">
        <w:rPr>
          <w:rFonts w:eastAsia="Arial" w:cs="Arial"/>
          <w:color w:val="000000" w:themeColor="text1"/>
        </w:rPr>
        <w:t>Orana</w:t>
      </w:r>
      <w:proofErr w:type="spellEnd"/>
      <w:r w:rsidRPr="04551F84">
        <w:rPr>
          <w:rFonts w:eastAsia="Arial" w:cs="Arial"/>
          <w:color w:val="000000" w:themeColor="text1"/>
        </w:rPr>
        <w:t xml:space="preserve">, New England, </w:t>
      </w:r>
      <w:proofErr w:type="gramStart"/>
      <w:r w:rsidRPr="04551F84">
        <w:rPr>
          <w:rFonts w:eastAsia="Arial" w:cs="Arial"/>
          <w:color w:val="000000" w:themeColor="text1"/>
        </w:rPr>
        <w:t>South West</w:t>
      </w:r>
      <w:proofErr w:type="gramEnd"/>
      <w:r w:rsidRPr="04551F84">
        <w:rPr>
          <w:rFonts w:eastAsia="Arial" w:cs="Arial"/>
          <w:color w:val="000000" w:themeColor="text1"/>
        </w:rPr>
        <w:t>, Hunter-Central Coast, and Illawarra regions. We work closely with communities, investors, and industry to investigate, plan, recommend and coordinate generation, storage and network infrastructure projects</w:t>
      </w:r>
    </w:p>
    <w:p w14:paraId="4480B9F4" w14:textId="77777777" w:rsidR="003927AE" w:rsidRPr="00614552" w:rsidRDefault="003927AE" w:rsidP="003927AE">
      <w:pPr>
        <w:tabs>
          <w:tab w:val="left" w:pos="2925"/>
        </w:tabs>
        <w:rPr>
          <w:rStyle w:val="Heading1Char"/>
        </w:rPr>
      </w:pPr>
      <w:r w:rsidRPr="00614552">
        <w:rPr>
          <w:rStyle w:val="Heading1Char"/>
        </w:rPr>
        <w:t>Primary purpose of the role</w:t>
      </w:r>
    </w:p>
    <w:p w14:paraId="196AAD1F" w14:textId="3C652ED8" w:rsidR="003927AE" w:rsidRDefault="003927AE" w:rsidP="003927AE">
      <w:pPr>
        <w:tabs>
          <w:tab w:val="left" w:pos="2925"/>
        </w:tabs>
        <w:rPr>
          <w:rFonts w:ascii="Georgia" w:hAnsi="Georgia"/>
        </w:rPr>
      </w:pPr>
      <w:r>
        <w:t>The</w:t>
      </w:r>
      <w:r w:rsidR="0006442E">
        <w:t xml:space="preserve"> Senior</w:t>
      </w:r>
      <w:r>
        <w:t xml:space="preserve"> Administrative Officer provides a broad range of administrative services and leverages extensive business unit knowledge to support the unit's program of work and facilitate the delivery of business operations.</w:t>
      </w:r>
    </w:p>
    <w:p w14:paraId="2C802BD2" w14:textId="77777777" w:rsidR="003927AE" w:rsidRPr="00172DFE" w:rsidRDefault="003927AE" w:rsidP="00172DFE">
      <w:pPr>
        <w:tabs>
          <w:tab w:val="left" w:pos="2925"/>
        </w:tabs>
        <w:rPr>
          <w:rStyle w:val="Heading1Char"/>
        </w:rPr>
      </w:pPr>
      <w:r w:rsidRPr="00172DFE">
        <w:rPr>
          <w:rStyle w:val="Heading1Char"/>
        </w:rPr>
        <w:t>Key accountabilities</w:t>
      </w:r>
    </w:p>
    <w:p w14:paraId="05AABB77" w14:textId="77777777" w:rsidR="002805EE" w:rsidRPr="002805EE" w:rsidRDefault="007E77DC" w:rsidP="002805EE">
      <w:pPr>
        <w:pStyle w:val="ListParagraph"/>
        <w:numPr>
          <w:ilvl w:val="0"/>
          <w:numId w:val="11"/>
        </w:numPr>
        <w:tabs>
          <w:tab w:val="left" w:pos="2925"/>
        </w:tabs>
        <w:rPr>
          <w:rFonts w:cs="Arial"/>
        </w:rPr>
      </w:pPr>
      <w:r>
        <w:t>Provide a range of administrative and support services to meet the business needs of the team/unit</w:t>
      </w:r>
    </w:p>
    <w:p w14:paraId="39AA90F1" w14:textId="77777777" w:rsidR="002805EE" w:rsidRPr="002805EE" w:rsidRDefault="007E77DC" w:rsidP="002805EE">
      <w:pPr>
        <w:pStyle w:val="ListParagraph"/>
        <w:numPr>
          <w:ilvl w:val="0"/>
          <w:numId w:val="11"/>
        </w:numPr>
        <w:tabs>
          <w:tab w:val="left" w:pos="2925"/>
        </w:tabs>
        <w:rPr>
          <w:rFonts w:cs="Arial"/>
        </w:rPr>
      </w:pPr>
      <w:r>
        <w:t>Respond to and resolve complex enquiries and issues to ensure the provision of accurate information, and the timely and effective resolution of issues</w:t>
      </w:r>
    </w:p>
    <w:p w14:paraId="2DA3D793" w14:textId="77777777" w:rsidR="002805EE" w:rsidRPr="002805EE" w:rsidRDefault="007E77DC" w:rsidP="002805EE">
      <w:pPr>
        <w:pStyle w:val="ListParagraph"/>
        <w:numPr>
          <w:ilvl w:val="0"/>
          <w:numId w:val="11"/>
        </w:numPr>
        <w:tabs>
          <w:tab w:val="left" w:pos="2925"/>
        </w:tabs>
        <w:rPr>
          <w:rFonts w:cs="Arial"/>
        </w:rPr>
      </w:pPr>
      <w:r>
        <w:t>Coordinate and manage records and databases, complying with administrative systems, processes and policies, to ensure that all information is accurate, stored correctly and accessible</w:t>
      </w:r>
    </w:p>
    <w:p w14:paraId="37FB5914" w14:textId="77777777" w:rsidR="002805EE" w:rsidRPr="002805EE" w:rsidRDefault="007E77DC" w:rsidP="002805EE">
      <w:pPr>
        <w:pStyle w:val="ListParagraph"/>
        <w:numPr>
          <w:ilvl w:val="0"/>
          <w:numId w:val="11"/>
        </w:numPr>
        <w:tabs>
          <w:tab w:val="left" w:pos="2925"/>
        </w:tabs>
        <w:rPr>
          <w:rFonts w:cs="Arial"/>
        </w:rPr>
      </w:pPr>
      <w:r>
        <w:lastRenderedPageBreak/>
        <w:t>Develop, implement and monitor office systems, procedures and methods, adapting processes and techniques as required, to facilitate efficient team/unit operations in line with agency standards, policies and procedures</w:t>
      </w:r>
    </w:p>
    <w:p w14:paraId="4C1DDB8C" w14:textId="786F22A9" w:rsidR="003927AE" w:rsidRPr="002805EE" w:rsidRDefault="007E77DC" w:rsidP="002805EE">
      <w:pPr>
        <w:pStyle w:val="ListParagraph"/>
        <w:numPr>
          <w:ilvl w:val="0"/>
          <w:numId w:val="11"/>
        </w:numPr>
        <w:tabs>
          <w:tab w:val="left" w:pos="2925"/>
        </w:tabs>
        <w:rPr>
          <w:rFonts w:cs="Arial"/>
        </w:rPr>
      </w:pPr>
      <w:r>
        <w:t>Gather and collate information for, and prepare documentation and reports on business unit performance, as well as make recommendations to improve efficiency, cost management and service delivery</w:t>
      </w:r>
    </w:p>
    <w:p w14:paraId="307C75E8" w14:textId="77777777" w:rsidR="003927AE" w:rsidRPr="00614552" w:rsidRDefault="003927AE" w:rsidP="003927AE">
      <w:pPr>
        <w:tabs>
          <w:tab w:val="left" w:pos="2925"/>
        </w:tabs>
        <w:rPr>
          <w:rStyle w:val="Heading1Char"/>
        </w:rPr>
      </w:pPr>
      <w:r w:rsidRPr="00614552">
        <w:rPr>
          <w:rStyle w:val="Heading1Char"/>
        </w:rPr>
        <w:t>Key challenges</w:t>
      </w:r>
    </w:p>
    <w:p w14:paraId="31C41C46" w14:textId="55BB881D" w:rsidR="003927AE" w:rsidRPr="002805EE" w:rsidRDefault="007E77DC" w:rsidP="002805EE">
      <w:pPr>
        <w:pStyle w:val="ListParagraph"/>
        <w:numPr>
          <w:ilvl w:val="0"/>
          <w:numId w:val="12"/>
        </w:numPr>
        <w:tabs>
          <w:tab w:val="left" w:pos="2925"/>
        </w:tabs>
        <w:rPr>
          <w:rFonts w:ascii="Georgia" w:hAnsi="Georgia"/>
        </w:rPr>
      </w:pPr>
      <w:r>
        <w:t>Delivering quality administrative services and negotiating workable timeframes, given competing client demands and priorities, the need to address unforeseen issues, the high volume of work and the need to work independently</w:t>
      </w:r>
    </w:p>
    <w:p w14:paraId="4B7D7ED9" w14:textId="77777777"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097737FD"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2878275F" w14:textId="77777777" w:rsidR="003927AE" w:rsidRPr="00C978B9" w:rsidRDefault="003927AE" w:rsidP="00A72C86">
            <w:pPr>
              <w:pStyle w:val="TableTextWhite0"/>
            </w:pPr>
            <w:r w:rsidRPr="00C978B9">
              <w:t>Who</w:t>
            </w:r>
          </w:p>
        </w:tc>
        <w:tc>
          <w:tcPr>
            <w:tcW w:w="7256" w:type="dxa"/>
          </w:tcPr>
          <w:p w14:paraId="248B2781" w14:textId="77777777" w:rsidR="003927AE" w:rsidRPr="00C978B9" w:rsidRDefault="003927AE" w:rsidP="00A72C86">
            <w:pPr>
              <w:pStyle w:val="TableTextWhite0"/>
            </w:pPr>
            <w:r>
              <w:t xml:space="preserve"> </w:t>
            </w:r>
            <w:r w:rsidRPr="00C978B9">
              <w:t>Why</w:t>
            </w:r>
          </w:p>
        </w:tc>
      </w:tr>
      <w:tr w:rsidR="003927AE" w:rsidRPr="00A8245E" w14:paraId="56CDA0DF" w14:textId="77777777" w:rsidTr="00E55704">
        <w:tc>
          <w:tcPr>
            <w:tcW w:w="3601" w:type="dxa"/>
            <w:shd w:val="clear" w:color="auto" w:fill="BCBEC0"/>
          </w:tcPr>
          <w:p w14:paraId="3DAB9A42"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7B49BC66" w14:textId="77777777" w:rsidR="003927AE" w:rsidRPr="00A8245E" w:rsidRDefault="003927AE" w:rsidP="00A72C86">
            <w:pPr>
              <w:pStyle w:val="TableText"/>
              <w:keepNext/>
              <w:rPr>
                <w:b/>
              </w:rPr>
            </w:pPr>
          </w:p>
        </w:tc>
      </w:tr>
      <w:tr w:rsidR="003927AE" w:rsidRPr="00C978B9" w14:paraId="1DF4191A" w14:textId="77777777" w:rsidTr="00E55704">
        <w:tc>
          <w:tcPr>
            <w:tcW w:w="3601" w:type="dxa"/>
            <w:tcBorders>
              <w:top w:val="single" w:sz="8" w:space="0" w:color="auto"/>
              <w:bottom w:val="single" w:sz="8" w:space="0" w:color="BCBEC0"/>
            </w:tcBorders>
          </w:tcPr>
          <w:p w14:paraId="29A162C1" w14:textId="77777777" w:rsidR="003927AE" w:rsidRPr="00A15CDB" w:rsidRDefault="003927AE" w:rsidP="00A72C86">
            <w:pPr>
              <w:pStyle w:val="TableText"/>
            </w:pPr>
            <w:r>
              <w:t>Manager</w:t>
            </w:r>
          </w:p>
        </w:tc>
        <w:tc>
          <w:tcPr>
            <w:tcW w:w="7256" w:type="dxa"/>
            <w:tcBorders>
              <w:top w:val="single" w:sz="8" w:space="0" w:color="auto"/>
              <w:bottom w:val="single" w:sz="8" w:space="0" w:color="BCBEC0"/>
            </w:tcBorders>
          </w:tcPr>
          <w:p w14:paraId="32CB69AF" w14:textId="77777777" w:rsidR="002805EE" w:rsidRDefault="003927AE" w:rsidP="003927AE">
            <w:pPr>
              <w:pStyle w:val="TableText"/>
              <w:numPr>
                <w:ilvl w:val="0"/>
                <w:numId w:val="3"/>
              </w:numPr>
            </w:pPr>
            <w:r>
              <w:t>Escalate issues, propose solutions and provide updates</w:t>
            </w:r>
          </w:p>
          <w:p w14:paraId="2F56547D" w14:textId="21075EC5" w:rsidR="003927AE" w:rsidRPr="00A15CDB" w:rsidRDefault="003927AE" w:rsidP="003927AE">
            <w:pPr>
              <w:pStyle w:val="TableText"/>
              <w:numPr>
                <w:ilvl w:val="0"/>
                <w:numId w:val="3"/>
              </w:numPr>
            </w:pPr>
            <w:r>
              <w:t>Provide advice on administrative processes</w:t>
            </w:r>
          </w:p>
        </w:tc>
      </w:tr>
      <w:tr w:rsidR="003927AE" w:rsidRPr="00C978B9" w14:paraId="68D31971" w14:textId="77777777" w:rsidTr="00E55704">
        <w:tc>
          <w:tcPr>
            <w:tcW w:w="3601" w:type="dxa"/>
            <w:tcBorders>
              <w:top w:val="single" w:sz="8" w:space="0" w:color="auto"/>
              <w:bottom w:val="single" w:sz="8" w:space="0" w:color="BCBEC0"/>
            </w:tcBorders>
          </w:tcPr>
          <w:p w14:paraId="3873BE2E" w14:textId="6F77E145" w:rsidR="003927AE" w:rsidRPr="00A15CDB" w:rsidRDefault="003927AE" w:rsidP="00A72C86">
            <w:pPr>
              <w:pStyle w:val="TableText"/>
            </w:pPr>
            <w:r>
              <w:t xml:space="preserve">Work </w:t>
            </w:r>
            <w:r w:rsidR="002805EE">
              <w:t>T</w:t>
            </w:r>
            <w:r>
              <w:t>eam</w:t>
            </w:r>
          </w:p>
        </w:tc>
        <w:tc>
          <w:tcPr>
            <w:tcW w:w="7256" w:type="dxa"/>
            <w:tcBorders>
              <w:top w:val="single" w:sz="8" w:space="0" w:color="auto"/>
              <w:bottom w:val="single" w:sz="8" w:space="0" w:color="BCBEC0"/>
            </w:tcBorders>
          </w:tcPr>
          <w:p w14:paraId="4B53CC58" w14:textId="77777777" w:rsidR="003927AE" w:rsidRPr="00A15CDB" w:rsidRDefault="003927AE" w:rsidP="003927AE">
            <w:pPr>
              <w:pStyle w:val="TableText"/>
              <w:numPr>
                <w:ilvl w:val="0"/>
                <w:numId w:val="3"/>
              </w:numPr>
            </w:pPr>
            <w:r>
              <w:t>Support the team, delegate tasks and work collaboratively to contribute to achieving the team’s business outcomes</w:t>
            </w:r>
          </w:p>
        </w:tc>
      </w:tr>
      <w:tr w:rsidR="003927AE" w:rsidRPr="00C978B9" w14:paraId="1543FF31" w14:textId="77777777" w:rsidTr="00E55704">
        <w:tc>
          <w:tcPr>
            <w:tcW w:w="3601" w:type="dxa"/>
            <w:tcBorders>
              <w:top w:val="single" w:sz="8" w:space="0" w:color="auto"/>
              <w:bottom w:val="single" w:sz="8" w:space="0" w:color="BCBEC0"/>
            </w:tcBorders>
          </w:tcPr>
          <w:p w14:paraId="0583FD37" w14:textId="10C11DEA" w:rsidR="003927AE" w:rsidRPr="00A15CDB" w:rsidRDefault="003927AE" w:rsidP="00A72C86">
            <w:pPr>
              <w:pStyle w:val="TableText"/>
            </w:pPr>
            <w:r>
              <w:t>Clients/</w:t>
            </w:r>
            <w:r w:rsidR="002805EE">
              <w:t>C</w:t>
            </w:r>
            <w:r>
              <w:t>ustomers</w:t>
            </w:r>
          </w:p>
        </w:tc>
        <w:tc>
          <w:tcPr>
            <w:tcW w:w="7256" w:type="dxa"/>
            <w:tcBorders>
              <w:top w:val="single" w:sz="8" w:space="0" w:color="auto"/>
              <w:bottom w:val="single" w:sz="8" w:space="0" w:color="BCBEC0"/>
            </w:tcBorders>
          </w:tcPr>
          <w:p w14:paraId="64CC2B9B" w14:textId="77777777" w:rsidR="002805EE" w:rsidRDefault="003927AE" w:rsidP="003927AE">
            <w:pPr>
              <w:pStyle w:val="TableText"/>
              <w:numPr>
                <w:ilvl w:val="0"/>
                <w:numId w:val="3"/>
              </w:numPr>
            </w:pPr>
            <w:r>
              <w:t>Monitor, address and/or escalate requests and provide services</w:t>
            </w:r>
          </w:p>
          <w:p w14:paraId="3395CF71" w14:textId="27F107FD" w:rsidR="003927AE" w:rsidRPr="00A15CDB" w:rsidRDefault="003927AE" w:rsidP="003927AE">
            <w:pPr>
              <w:pStyle w:val="TableText"/>
              <w:numPr>
                <w:ilvl w:val="0"/>
                <w:numId w:val="3"/>
              </w:numPr>
            </w:pPr>
            <w:r>
              <w:t>Manage the flow of information, seek clarification and provide advice</w:t>
            </w:r>
          </w:p>
        </w:tc>
      </w:tr>
      <w:tr w:rsidR="003927AE" w:rsidRPr="00A8245E" w14:paraId="3B55100D" w14:textId="77777777" w:rsidTr="00E55704">
        <w:tc>
          <w:tcPr>
            <w:tcW w:w="3601" w:type="dxa"/>
            <w:shd w:val="clear" w:color="auto" w:fill="BCBEC0"/>
          </w:tcPr>
          <w:p w14:paraId="6CA1A5CF" w14:textId="77777777" w:rsidR="003927AE" w:rsidRPr="00A8245E" w:rsidRDefault="003927AE" w:rsidP="00A72C86">
            <w:pPr>
              <w:pStyle w:val="TableText"/>
              <w:keepNext/>
              <w:rPr>
                <w:b/>
              </w:rPr>
            </w:pPr>
            <w:r w:rsidRPr="00A8245E">
              <w:rPr>
                <w:b/>
              </w:rPr>
              <w:t>External</w:t>
            </w:r>
          </w:p>
        </w:tc>
        <w:tc>
          <w:tcPr>
            <w:tcW w:w="7256" w:type="dxa"/>
            <w:shd w:val="clear" w:color="auto" w:fill="BCBEC0"/>
          </w:tcPr>
          <w:p w14:paraId="1062DA15" w14:textId="77777777" w:rsidR="003927AE" w:rsidRPr="00A8245E" w:rsidRDefault="003927AE" w:rsidP="00A72C86">
            <w:pPr>
              <w:pStyle w:val="TableText"/>
              <w:keepNext/>
              <w:rPr>
                <w:b/>
              </w:rPr>
            </w:pPr>
          </w:p>
        </w:tc>
      </w:tr>
      <w:tr w:rsidR="003927AE" w:rsidRPr="00C978B9" w14:paraId="34713883" w14:textId="77777777" w:rsidTr="00E55704">
        <w:tc>
          <w:tcPr>
            <w:tcW w:w="3601" w:type="dxa"/>
            <w:tcBorders>
              <w:top w:val="single" w:sz="8" w:space="0" w:color="auto"/>
              <w:bottom w:val="single" w:sz="8" w:space="0" w:color="BCBEC0"/>
            </w:tcBorders>
          </w:tcPr>
          <w:p w14:paraId="495593F2" w14:textId="77777777" w:rsidR="003927AE" w:rsidRPr="00A15CDB" w:rsidRDefault="003927AE" w:rsidP="00A72C86">
            <w:pPr>
              <w:pStyle w:val="TableText"/>
            </w:pPr>
            <w:r>
              <w:t>Client/Customers</w:t>
            </w:r>
          </w:p>
        </w:tc>
        <w:tc>
          <w:tcPr>
            <w:tcW w:w="7256" w:type="dxa"/>
            <w:tcBorders>
              <w:top w:val="single" w:sz="8" w:space="0" w:color="auto"/>
              <w:bottom w:val="single" w:sz="8" w:space="0" w:color="BCBEC0"/>
            </w:tcBorders>
          </w:tcPr>
          <w:p w14:paraId="4921D641" w14:textId="77777777" w:rsidR="002805EE" w:rsidRDefault="003927AE" w:rsidP="003927AE">
            <w:pPr>
              <w:pStyle w:val="TableText"/>
              <w:numPr>
                <w:ilvl w:val="0"/>
                <w:numId w:val="3"/>
              </w:numPr>
            </w:pPr>
            <w:r>
              <w:t>Monitor, address and/or escalate requests</w:t>
            </w:r>
          </w:p>
          <w:p w14:paraId="731980DB" w14:textId="4AA222E7" w:rsidR="003927AE" w:rsidRPr="00A15CDB" w:rsidRDefault="003927AE" w:rsidP="003927AE">
            <w:pPr>
              <w:pStyle w:val="TableText"/>
              <w:numPr>
                <w:ilvl w:val="0"/>
                <w:numId w:val="3"/>
              </w:numPr>
            </w:pPr>
            <w:r>
              <w:t>Manage the flow of information, seek clarification and provide advice and responses</w:t>
            </w:r>
          </w:p>
        </w:tc>
      </w:tr>
      <w:tr w:rsidR="003927AE" w:rsidRPr="00C978B9" w14:paraId="71146C01" w14:textId="77777777" w:rsidTr="00E55704">
        <w:tc>
          <w:tcPr>
            <w:tcW w:w="3601" w:type="dxa"/>
            <w:tcBorders>
              <w:top w:val="single" w:sz="8" w:space="0" w:color="auto"/>
              <w:bottom w:val="single" w:sz="8" w:space="0" w:color="BCBEC0"/>
            </w:tcBorders>
          </w:tcPr>
          <w:p w14:paraId="7691C33E" w14:textId="77777777" w:rsidR="003927AE" w:rsidRPr="00A15CDB" w:rsidRDefault="003927AE" w:rsidP="00A72C86">
            <w:pPr>
              <w:pStyle w:val="TableText"/>
            </w:pPr>
            <w:r>
              <w:t>Vendors/Service Providers and Consultants</w:t>
            </w:r>
          </w:p>
        </w:tc>
        <w:tc>
          <w:tcPr>
            <w:tcW w:w="7256" w:type="dxa"/>
            <w:tcBorders>
              <w:top w:val="single" w:sz="8" w:space="0" w:color="auto"/>
              <w:bottom w:val="single" w:sz="8" w:space="0" w:color="BCBEC0"/>
            </w:tcBorders>
          </w:tcPr>
          <w:p w14:paraId="50FC1091" w14:textId="77777777" w:rsidR="003927AE" w:rsidRPr="00A15CDB" w:rsidRDefault="003927AE" w:rsidP="003927AE">
            <w:pPr>
              <w:pStyle w:val="TableText"/>
              <w:numPr>
                <w:ilvl w:val="0"/>
                <w:numId w:val="3"/>
              </w:numPr>
            </w:pPr>
            <w:r>
              <w:t>Coordinate and monitor the supply of goods and services</w:t>
            </w:r>
          </w:p>
        </w:tc>
      </w:tr>
    </w:tbl>
    <w:p w14:paraId="378060B1" w14:textId="77777777" w:rsidR="003927AE" w:rsidRDefault="003927AE" w:rsidP="003927AE"/>
    <w:p w14:paraId="530A49BB" w14:textId="77777777" w:rsidR="003927AE" w:rsidRDefault="003927AE" w:rsidP="003927AE">
      <w:pPr>
        <w:pStyle w:val="Heading1"/>
        <w:rPr>
          <w:sz w:val="28"/>
        </w:rPr>
      </w:pPr>
      <w:r w:rsidRPr="00614552">
        <w:t>Role dimensions</w:t>
      </w:r>
    </w:p>
    <w:p w14:paraId="4CBB6632" w14:textId="77777777" w:rsidR="003927AE" w:rsidRPr="00614552" w:rsidRDefault="003927AE" w:rsidP="003927AE">
      <w:pPr>
        <w:pStyle w:val="Heading2"/>
      </w:pPr>
      <w:r w:rsidRPr="00614552">
        <w:t>Decision making</w:t>
      </w:r>
    </w:p>
    <w:p w14:paraId="727AFF2F" w14:textId="77777777" w:rsidR="003F2EC9" w:rsidRDefault="003F2EC9" w:rsidP="003F2EC9">
      <w:pPr>
        <w:rPr>
          <w:rFonts w:cs="Arial"/>
          <w:szCs w:val="26"/>
        </w:rPr>
      </w:pPr>
      <w:r w:rsidRPr="000C2E25">
        <w:rPr>
          <w:rFonts w:cs="Arial"/>
          <w:szCs w:val="26"/>
        </w:rPr>
        <w:t xml:space="preserve">This role: </w:t>
      </w:r>
    </w:p>
    <w:p w14:paraId="739CB192" w14:textId="6720C356" w:rsidR="003F2EC9" w:rsidRPr="005A0E31" w:rsidRDefault="003F2EC9" w:rsidP="003F2EC9">
      <w:pPr>
        <w:numPr>
          <w:ilvl w:val="0"/>
          <w:numId w:val="13"/>
        </w:numPr>
        <w:contextualSpacing/>
        <w:rPr>
          <w:rFonts w:cs="Arial"/>
          <w:szCs w:val="26"/>
        </w:rPr>
      </w:pPr>
      <w:r w:rsidRPr="005A0E31">
        <w:rPr>
          <w:rFonts w:cs="Arial"/>
          <w:szCs w:val="26"/>
        </w:rPr>
        <w:t>Set</w:t>
      </w:r>
      <w:r>
        <w:rPr>
          <w:rFonts w:cs="Arial"/>
          <w:szCs w:val="26"/>
        </w:rPr>
        <w:t>s</w:t>
      </w:r>
      <w:r w:rsidRPr="005A0E31">
        <w:rPr>
          <w:rFonts w:cs="Arial"/>
          <w:szCs w:val="26"/>
        </w:rPr>
        <w:t xml:space="preserve"> own priorities to achieve deadlines and makes day to day decisions in relation to work functions and projects and seeks clarification from the </w:t>
      </w:r>
      <w:r>
        <w:rPr>
          <w:rFonts w:cs="Arial"/>
          <w:szCs w:val="26"/>
        </w:rPr>
        <w:t>Manager</w:t>
      </w:r>
      <w:r w:rsidRPr="005A0E31">
        <w:rPr>
          <w:rFonts w:cs="Arial"/>
          <w:szCs w:val="26"/>
        </w:rPr>
        <w:t xml:space="preserve"> as required.</w:t>
      </w:r>
    </w:p>
    <w:p w14:paraId="5D5525D9" w14:textId="5E73CD37" w:rsidR="003F2EC9" w:rsidRPr="005A0E31" w:rsidRDefault="003F2EC9" w:rsidP="003F2EC9">
      <w:pPr>
        <w:numPr>
          <w:ilvl w:val="0"/>
          <w:numId w:val="13"/>
        </w:numPr>
        <w:contextualSpacing/>
        <w:rPr>
          <w:rFonts w:cs="Arial"/>
          <w:szCs w:val="26"/>
        </w:rPr>
      </w:pPr>
      <w:r w:rsidRPr="005A0E31">
        <w:rPr>
          <w:rFonts w:cs="Arial"/>
          <w:szCs w:val="26"/>
        </w:rPr>
        <w:t xml:space="preserve">Makes independent decisions to redirect enquiries to appropriate staff or bring matters to the attention of the </w:t>
      </w:r>
      <w:r>
        <w:rPr>
          <w:rFonts w:cs="Arial"/>
          <w:szCs w:val="26"/>
        </w:rPr>
        <w:t>Manager and other team members</w:t>
      </w:r>
      <w:r w:rsidRPr="005A0E31">
        <w:rPr>
          <w:rFonts w:cs="Arial"/>
          <w:szCs w:val="26"/>
        </w:rPr>
        <w:t>.</w:t>
      </w:r>
    </w:p>
    <w:p w14:paraId="2699E0C2" w14:textId="77777777" w:rsidR="003F2EC9" w:rsidRPr="005A0E31" w:rsidRDefault="003F2EC9" w:rsidP="003F2EC9">
      <w:pPr>
        <w:numPr>
          <w:ilvl w:val="0"/>
          <w:numId w:val="13"/>
        </w:numPr>
        <w:contextualSpacing/>
        <w:rPr>
          <w:rFonts w:cs="Arial"/>
          <w:szCs w:val="26"/>
        </w:rPr>
      </w:pPr>
      <w:r w:rsidRPr="005A0E31">
        <w:rPr>
          <w:rFonts w:cs="Arial"/>
          <w:szCs w:val="26"/>
        </w:rPr>
        <w:t>Undertakes research independently and request data and information from other staff for reports and briefs.</w:t>
      </w:r>
    </w:p>
    <w:p w14:paraId="78502DAB" w14:textId="1FC83F0F" w:rsidR="003F2EC9" w:rsidRPr="005A0E31" w:rsidRDefault="003F2EC9" w:rsidP="003F2EC9">
      <w:pPr>
        <w:numPr>
          <w:ilvl w:val="0"/>
          <w:numId w:val="13"/>
        </w:numPr>
        <w:contextualSpacing/>
        <w:rPr>
          <w:rFonts w:cs="Arial"/>
          <w:szCs w:val="26"/>
        </w:rPr>
      </w:pPr>
      <w:r w:rsidRPr="005A0E31">
        <w:rPr>
          <w:rFonts w:cs="Arial"/>
          <w:szCs w:val="26"/>
        </w:rPr>
        <w:t xml:space="preserve">Consults with the </w:t>
      </w:r>
      <w:r>
        <w:rPr>
          <w:rFonts w:cs="Arial"/>
          <w:szCs w:val="26"/>
        </w:rPr>
        <w:t>Manager and other</w:t>
      </w:r>
      <w:r w:rsidRPr="005A0E31">
        <w:rPr>
          <w:rFonts w:cs="Arial"/>
          <w:szCs w:val="26"/>
        </w:rPr>
        <w:t xml:space="preserve"> staff to manage tight or conflicting deadlines.</w:t>
      </w:r>
    </w:p>
    <w:p w14:paraId="4C4C6F25" w14:textId="74F19200" w:rsidR="003927AE" w:rsidRPr="00603D53" w:rsidRDefault="003927AE" w:rsidP="003927AE">
      <w:pPr>
        <w:rPr>
          <w:rFonts w:cs="Arial"/>
          <w:szCs w:val="26"/>
        </w:rPr>
      </w:pPr>
    </w:p>
    <w:p w14:paraId="2B50B642" w14:textId="77777777" w:rsidR="003927AE" w:rsidRPr="00614552" w:rsidRDefault="003927AE" w:rsidP="003927AE">
      <w:pPr>
        <w:pStyle w:val="Heading2"/>
      </w:pPr>
      <w:r w:rsidRPr="00614552">
        <w:t>Reporting line</w:t>
      </w:r>
    </w:p>
    <w:p w14:paraId="526CD752" w14:textId="37EA8AA1" w:rsidR="003927AE" w:rsidRPr="00603D53" w:rsidRDefault="003F2EC9" w:rsidP="003927AE">
      <w:pPr>
        <w:rPr>
          <w:rFonts w:cs="Arial"/>
          <w:szCs w:val="26"/>
        </w:rPr>
      </w:pPr>
      <w:r>
        <w:rPr>
          <w:rFonts w:cs="Arial"/>
          <w:szCs w:val="26"/>
        </w:rPr>
        <w:t>A manager as allocated</w:t>
      </w:r>
    </w:p>
    <w:p w14:paraId="348D3A5C" w14:textId="77777777" w:rsidR="003927AE" w:rsidRPr="00614552" w:rsidRDefault="003927AE" w:rsidP="003927AE">
      <w:pPr>
        <w:pStyle w:val="Heading2"/>
      </w:pPr>
      <w:r w:rsidRPr="00614552">
        <w:lastRenderedPageBreak/>
        <w:t>Direct reports</w:t>
      </w:r>
    </w:p>
    <w:p w14:paraId="29049F89" w14:textId="7284F839" w:rsidR="003927AE" w:rsidRPr="00603D53" w:rsidRDefault="002805EE" w:rsidP="003927AE">
      <w:pPr>
        <w:rPr>
          <w:rFonts w:cs="Arial"/>
          <w:szCs w:val="26"/>
        </w:rPr>
      </w:pPr>
      <w:r>
        <w:rPr>
          <w:rFonts w:cs="Arial"/>
          <w:szCs w:val="26"/>
        </w:rPr>
        <w:t>N</w:t>
      </w:r>
      <w:r w:rsidR="001D72BC">
        <w:rPr>
          <w:rFonts w:cs="Arial"/>
          <w:szCs w:val="26"/>
        </w:rPr>
        <w:t>il</w:t>
      </w:r>
    </w:p>
    <w:p w14:paraId="31690284" w14:textId="77777777" w:rsidR="003927AE" w:rsidRPr="00614552" w:rsidRDefault="003927AE" w:rsidP="003927AE">
      <w:pPr>
        <w:pStyle w:val="Heading2"/>
      </w:pPr>
      <w:r w:rsidRPr="00614552">
        <w:t>Budget/Expenditure</w:t>
      </w:r>
    </w:p>
    <w:p w14:paraId="5895E245" w14:textId="61613224" w:rsidR="00641140" w:rsidRPr="00641140" w:rsidRDefault="002805EE" w:rsidP="00641140">
      <w:pPr>
        <w:rPr>
          <w:rFonts w:cs="Arial"/>
          <w:szCs w:val="26"/>
        </w:rPr>
      </w:pPr>
      <w:r>
        <w:rPr>
          <w:rFonts w:cs="Arial"/>
          <w:szCs w:val="26"/>
        </w:rPr>
        <w:t>N</w:t>
      </w:r>
      <w:r w:rsidR="001D72BC">
        <w:rPr>
          <w:rFonts w:cs="Arial"/>
          <w:szCs w:val="26"/>
        </w:rPr>
        <w:t>il</w:t>
      </w:r>
    </w:p>
    <w:p w14:paraId="37A9136D" w14:textId="1A61CFBE" w:rsidR="00641140" w:rsidRPr="00641140" w:rsidRDefault="00641140" w:rsidP="00641140">
      <w:pPr>
        <w:tabs>
          <w:tab w:val="left" w:pos="2925"/>
        </w:tabs>
        <w:rPr>
          <w:rFonts w:eastAsiaTheme="minorHAnsi" w:cs="Arial"/>
          <w:b/>
          <w:bCs/>
          <w:kern w:val="32"/>
          <w:sz w:val="26"/>
          <w:szCs w:val="32"/>
          <w:lang w:val="en-AU"/>
        </w:rPr>
      </w:pPr>
      <w:r>
        <w:rPr>
          <w:rStyle w:val="Heading1Char"/>
        </w:rPr>
        <w:t>Key knowledge and experience</w:t>
      </w:r>
    </w:p>
    <w:p w14:paraId="588D60C2" w14:textId="487A7704" w:rsidR="00641140" w:rsidRPr="008C4411" w:rsidRDefault="008C4411" w:rsidP="008C4411">
      <w:pPr>
        <w:pStyle w:val="ListParagraph"/>
        <w:numPr>
          <w:ilvl w:val="0"/>
          <w:numId w:val="14"/>
        </w:numPr>
        <w:rPr>
          <w:rFonts w:cs="Arial"/>
        </w:rPr>
      </w:pPr>
      <w:r w:rsidRPr="00C52660">
        <w:rPr>
          <w:rFonts w:cs="Arial"/>
        </w:rPr>
        <w:t>Demonstrated experience in providing project and operational support</w:t>
      </w:r>
    </w:p>
    <w:p w14:paraId="68457040" w14:textId="77777777" w:rsidR="001D72BC" w:rsidRPr="001D72BC" w:rsidRDefault="001D72BC" w:rsidP="001D72BC">
      <w:pPr>
        <w:tabs>
          <w:tab w:val="left" w:pos="2925"/>
        </w:tabs>
        <w:rPr>
          <w:rStyle w:val="Heading1Char"/>
        </w:rPr>
      </w:pPr>
      <w:bookmarkStart w:id="12" w:name="_Hlk36203683"/>
      <w:bookmarkStart w:id="13" w:name="_Hlk36565316"/>
      <w:bookmarkStart w:id="14" w:name="_Hlk36209343"/>
      <w:bookmarkStart w:id="15" w:name="_Hlk36710441"/>
      <w:r w:rsidRPr="001D72BC">
        <w:rPr>
          <w:rStyle w:val="Heading1Char"/>
        </w:rPr>
        <w:t>Capabilities for the role</w:t>
      </w:r>
    </w:p>
    <w:p w14:paraId="4AF03EFC" w14:textId="77777777" w:rsidR="001D72BC" w:rsidRPr="00175AAF" w:rsidRDefault="001D72BC" w:rsidP="001D72BC">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7DAD2D6C" w14:textId="15742DEC" w:rsidR="001D72BC" w:rsidRPr="003C7A36" w:rsidRDefault="001D72BC" w:rsidP="001D72BC">
      <w:r w:rsidRPr="003E0111">
        <w:t xml:space="preserve">The capabilities are separated into </w:t>
      </w:r>
      <w:r w:rsidRPr="001D72BC">
        <w:rPr>
          <w:b/>
          <w:bCs/>
        </w:rPr>
        <w:t>focus</w:t>
      </w:r>
      <w:r w:rsidRPr="003E0111">
        <w:t xml:space="preserve"> capabilities and </w:t>
      </w:r>
      <w:r w:rsidRPr="001D72BC">
        <w:rPr>
          <w:b/>
          <w:bCs/>
        </w:rPr>
        <w:t>complementary</w:t>
      </w:r>
      <w:r w:rsidRPr="003E0111">
        <w:t xml:space="preserve"> capabilities</w:t>
      </w:r>
      <w:r>
        <w:t>.</w:t>
      </w:r>
    </w:p>
    <w:p w14:paraId="77B48D4E" w14:textId="77777777" w:rsidR="001D72BC" w:rsidRPr="00C978B9" w:rsidRDefault="001D72BC" w:rsidP="001D72BC">
      <w:pPr>
        <w:pStyle w:val="Heading2"/>
      </w:pPr>
      <w:r w:rsidRPr="00C978B9">
        <w:t xml:space="preserve">Focus </w:t>
      </w:r>
      <w:r>
        <w:t>c</w:t>
      </w:r>
      <w:r w:rsidRPr="00C978B9">
        <w:t>apabilities</w:t>
      </w:r>
      <w:r>
        <w:tab/>
      </w:r>
    </w:p>
    <w:p w14:paraId="649DD9F4" w14:textId="77777777" w:rsidR="001D72BC" w:rsidRPr="001D72BC" w:rsidRDefault="001D72BC" w:rsidP="001D72BC">
      <w:pPr>
        <w:pStyle w:val="PlainText"/>
        <w:spacing w:before="62" w:line="276" w:lineRule="auto"/>
        <w:rPr>
          <w:rFonts w:ascii="Arial" w:eastAsiaTheme="minorEastAsia" w:hAnsi="Arial" w:cs="Arial"/>
          <w:szCs w:val="22"/>
          <w:lang w:val="en-US"/>
        </w:rPr>
      </w:pPr>
      <w:r w:rsidRPr="001D72BC">
        <w:rPr>
          <w:rFonts w:ascii="Arial" w:eastAsiaTheme="minorEastAsia" w:hAnsi="Arial" w:cs="Arial"/>
          <w:i/>
          <w:szCs w:val="22"/>
          <w:lang w:val="en-US"/>
        </w:rPr>
        <w:t>Focus capabilities</w:t>
      </w:r>
      <w:r w:rsidRPr="001D72BC">
        <w:rPr>
          <w:rFonts w:ascii="Arial" w:eastAsiaTheme="minorEastAsia" w:hAnsi="Arial" w:cs="Arial"/>
          <w:szCs w:val="22"/>
          <w:lang w:val="en-US"/>
        </w:rPr>
        <w:t xml:space="preserve"> are the capabilities considered the most important for effective performance of the role. These capabilities will be assessed at recruitment. </w:t>
      </w:r>
    </w:p>
    <w:p w14:paraId="16BF3FC8" w14:textId="77777777" w:rsidR="001D72BC" w:rsidRPr="001D72BC" w:rsidRDefault="001D72BC" w:rsidP="001D72BC">
      <w:pPr>
        <w:pStyle w:val="PlainText"/>
        <w:spacing w:before="62" w:line="276" w:lineRule="auto"/>
        <w:rPr>
          <w:rFonts w:ascii="Arial" w:eastAsiaTheme="minorEastAsia" w:hAnsi="Arial" w:cs="Arial"/>
          <w:szCs w:val="22"/>
          <w:lang w:val="en-US"/>
        </w:rPr>
      </w:pPr>
      <w:r w:rsidRPr="001D72BC">
        <w:rPr>
          <w:rFonts w:ascii="Arial" w:eastAsiaTheme="minorEastAsia" w:hAnsi="Arial" w:cs="Arial"/>
          <w:szCs w:val="22"/>
          <w:lang w:val="en-US"/>
        </w:rPr>
        <w:t xml:space="preserve">The focus capabilities for this role are shown below with a brief explanation of what each capability covers and the indicators describing the types of </w:t>
      </w:r>
      <w:proofErr w:type="spellStart"/>
      <w:r w:rsidRPr="001D72BC">
        <w:rPr>
          <w:rFonts w:ascii="Arial" w:eastAsiaTheme="minorEastAsia" w:hAnsi="Arial" w:cs="Arial"/>
          <w:szCs w:val="22"/>
          <w:lang w:val="en-US"/>
        </w:rPr>
        <w:t>behaviours</w:t>
      </w:r>
      <w:proofErr w:type="spellEnd"/>
      <w:r w:rsidRPr="001D72BC">
        <w:rPr>
          <w:rFonts w:ascii="Arial" w:eastAsiaTheme="minorEastAsia" w:hAnsi="Arial" w:cs="Arial"/>
          <w:szCs w:val="22"/>
          <w:lang w:val="en-US"/>
        </w:rPr>
        <w:t xml:space="preserve"> expected at each level.</w:t>
      </w:r>
    </w:p>
    <w:p w14:paraId="41FEA2D7" w14:textId="77777777" w:rsidR="001D72BC" w:rsidRDefault="001D72BC" w:rsidP="001D72BC">
      <w:pPr>
        <w:pStyle w:val="Heading2"/>
      </w:pPr>
      <w:r w:rsidRPr="00C978B9">
        <w:t xml:space="preserve">Focus </w:t>
      </w:r>
      <w:r>
        <w:t>c</w:t>
      </w:r>
      <w:r w:rsidRPr="00C978B9">
        <w:t>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1D72BC" w:rsidRPr="003C7A36" w14:paraId="334E2C07" w14:textId="77777777" w:rsidTr="00CC2DCD">
        <w:trPr>
          <w:cantSplit/>
        </w:trPr>
        <w:tc>
          <w:tcPr>
            <w:tcW w:w="1385" w:type="dxa"/>
            <w:shd w:val="clear" w:color="auto" w:fill="BFBFBF" w:themeFill="background1" w:themeFillShade="BF"/>
            <w:vAlign w:val="center"/>
          </w:tcPr>
          <w:p w14:paraId="60B9DB02" w14:textId="77777777" w:rsidR="001D72BC" w:rsidRPr="003C7A36" w:rsidRDefault="001D72BC" w:rsidP="00CC2DCD">
            <w:pPr>
              <w:rPr>
                <w:sz w:val="20"/>
              </w:rPr>
            </w:pPr>
            <w:r w:rsidRPr="003C7A36">
              <w:rPr>
                <w:b/>
                <w:sz w:val="20"/>
              </w:rPr>
              <w:t>Capability group/sets</w:t>
            </w:r>
          </w:p>
        </w:tc>
        <w:tc>
          <w:tcPr>
            <w:tcW w:w="2726" w:type="dxa"/>
            <w:shd w:val="clear" w:color="auto" w:fill="BFBFBF" w:themeFill="background1" w:themeFillShade="BF"/>
          </w:tcPr>
          <w:p w14:paraId="5513D1D0" w14:textId="77777777" w:rsidR="001D72BC" w:rsidRPr="003C7A36" w:rsidRDefault="001D72BC" w:rsidP="00CC2DCD">
            <w:pPr>
              <w:rPr>
                <w:sz w:val="20"/>
              </w:rPr>
            </w:pPr>
            <w:r w:rsidRPr="003C7A36">
              <w:rPr>
                <w:b/>
                <w:sz w:val="20"/>
              </w:rPr>
              <w:t>Capability name</w:t>
            </w:r>
          </w:p>
        </w:tc>
        <w:tc>
          <w:tcPr>
            <w:tcW w:w="4709" w:type="dxa"/>
            <w:shd w:val="clear" w:color="auto" w:fill="BFBFBF" w:themeFill="background1" w:themeFillShade="BF"/>
          </w:tcPr>
          <w:p w14:paraId="7464FC97" w14:textId="77777777" w:rsidR="001D72BC" w:rsidRPr="003C7A36" w:rsidRDefault="001D72BC" w:rsidP="00CC2DCD">
            <w:pPr>
              <w:rPr>
                <w:sz w:val="20"/>
              </w:rPr>
            </w:pPr>
            <w:proofErr w:type="spellStart"/>
            <w:r w:rsidRPr="003C7A36">
              <w:rPr>
                <w:b/>
                <w:sz w:val="20"/>
              </w:rPr>
              <w:t>Behavioural</w:t>
            </w:r>
            <w:proofErr w:type="spellEnd"/>
            <w:r w:rsidRPr="003C7A36">
              <w:rPr>
                <w:b/>
                <w:sz w:val="20"/>
              </w:rPr>
              <w:t xml:space="preserve"> indicators</w:t>
            </w:r>
          </w:p>
        </w:tc>
        <w:tc>
          <w:tcPr>
            <w:tcW w:w="1668" w:type="dxa"/>
            <w:shd w:val="clear" w:color="auto" w:fill="BFBFBF" w:themeFill="background1" w:themeFillShade="BF"/>
          </w:tcPr>
          <w:p w14:paraId="613B1980" w14:textId="77777777" w:rsidR="001D72BC" w:rsidRPr="00372FE9" w:rsidRDefault="001D72BC" w:rsidP="00CC2DCD">
            <w:pPr>
              <w:rPr>
                <w:b/>
                <w:bCs/>
                <w:sz w:val="20"/>
              </w:rPr>
            </w:pPr>
            <w:r w:rsidRPr="00372FE9">
              <w:rPr>
                <w:b/>
                <w:bCs/>
                <w:sz w:val="20"/>
              </w:rPr>
              <w:t>Level</w:t>
            </w:r>
          </w:p>
        </w:tc>
      </w:tr>
      <w:tr w:rsidR="001D72BC" w:rsidRPr="003C7A36" w14:paraId="1049A5DF" w14:textId="77777777" w:rsidTr="00CC2DCD">
        <w:trPr>
          <w:cantSplit/>
        </w:trPr>
        <w:tc>
          <w:tcPr>
            <w:tcW w:w="1385" w:type="dxa"/>
          </w:tcPr>
          <w:p w14:paraId="58FBCAEE" w14:textId="77777777" w:rsidR="001D72BC" w:rsidRPr="003C7A36" w:rsidRDefault="001D72BC" w:rsidP="00CC2DCD">
            <w:pPr>
              <w:jc w:val="center"/>
              <w:rPr>
                <w:noProof/>
                <w:sz w:val="20"/>
                <w:lang w:eastAsia="en-AU"/>
              </w:rPr>
            </w:pPr>
            <w:r w:rsidRPr="00372FE9">
              <w:rPr>
                <w:noProof/>
                <w:sz w:val="20"/>
                <w:lang w:eastAsia="en-AU"/>
              </w:rPr>
              <w:drawing>
                <wp:inline distT="0" distB="0" distL="0" distR="0" wp14:anchorId="63E61BF3" wp14:editId="0DCB269A">
                  <wp:extent cx="749300" cy="749300"/>
                  <wp:effectExtent l="0" t="0" r="0" b="0"/>
                  <wp:docPr id="7680"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EA4E3C0" w14:textId="77777777" w:rsidR="001D72BC" w:rsidRDefault="001D72BC" w:rsidP="00CC2DCD">
            <w:pPr>
              <w:rPr>
                <w:rFonts w:cs="Arial"/>
                <w:color w:val="000000"/>
                <w:sz w:val="20"/>
              </w:rPr>
            </w:pPr>
            <w:r w:rsidRPr="003C7A36">
              <w:rPr>
                <w:rFonts w:cs="Arial"/>
                <w:b/>
                <w:bCs/>
                <w:color w:val="000000"/>
                <w:sz w:val="20"/>
              </w:rPr>
              <w:t>Manage Self</w:t>
            </w:r>
          </w:p>
          <w:p w14:paraId="26C22E0B" w14:textId="77777777" w:rsidR="001D72BC" w:rsidRPr="00667FCB" w:rsidRDefault="001D72BC" w:rsidP="00CC2DCD">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026D280D" w14:textId="77777777" w:rsidR="001D72BC" w:rsidRPr="003C7A36" w:rsidRDefault="001D72BC" w:rsidP="00CC2DCD">
            <w:pPr>
              <w:pStyle w:val="TableBullet"/>
            </w:pPr>
            <w:r w:rsidRPr="003C7A36">
              <w:t>Adapt existing skills to new situations</w:t>
            </w:r>
          </w:p>
          <w:p w14:paraId="30A63C36" w14:textId="77777777" w:rsidR="001D72BC" w:rsidRPr="003C7A36" w:rsidRDefault="001D72BC" w:rsidP="00CC2DCD">
            <w:pPr>
              <w:pStyle w:val="TableBullet"/>
            </w:pPr>
            <w:r w:rsidRPr="003C7A36">
              <w:t>Show commitment to achieving work goals</w:t>
            </w:r>
          </w:p>
          <w:p w14:paraId="7460B404" w14:textId="77777777" w:rsidR="001D72BC" w:rsidRPr="003C7A36" w:rsidRDefault="001D72BC" w:rsidP="00CC2DCD">
            <w:pPr>
              <w:pStyle w:val="TableBullet"/>
            </w:pPr>
            <w:r w:rsidRPr="003C7A36">
              <w:t>Show awareness of own strengths and areas for growth, and develop and apply new skills</w:t>
            </w:r>
          </w:p>
          <w:p w14:paraId="3CE6EA79" w14:textId="77777777" w:rsidR="001D72BC" w:rsidRPr="003C7A36" w:rsidRDefault="001D72BC" w:rsidP="00CC2DCD">
            <w:pPr>
              <w:pStyle w:val="TableBullet"/>
            </w:pPr>
            <w:r w:rsidRPr="003C7A36">
              <w:t>Seek feedback from colleagues and stakeholders</w:t>
            </w:r>
          </w:p>
          <w:p w14:paraId="01BE08E4" w14:textId="77777777" w:rsidR="001D72BC" w:rsidRPr="003C7A36" w:rsidRDefault="001D72BC" w:rsidP="00CC2DCD">
            <w:pPr>
              <w:pStyle w:val="TableBullet"/>
            </w:pPr>
            <w:r w:rsidRPr="003C7A36">
              <w:t>Stay motivated when tasks become difficult</w:t>
            </w:r>
          </w:p>
        </w:tc>
        <w:tc>
          <w:tcPr>
            <w:tcW w:w="1668" w:type="dxa"/>
          </w:tcPr>
          <w:p w14:paraId="7267B9A3" w14:textId="77777777" w:rsidR="001D72BC" w:rsidRPr="006F0836" w:rsidRDefault="001D72BC" w:rsidP="00CC2DCD">
            <w:pPr>
              <w:pStyle w:val="TableText"/>
            </w:pPr>
            <w:r w:rsidRPr="004C659E">
              <w:t>Intermediate</w:t>
            </w:r>
          </w:p>
        </w:tc>
      </w:tr>
      <w:tr w:rsidR="001D72BC" w:rsidRPr="003C7A36" w14:paraId="12CF3291" w14:textId="77777777" w:rsidTr="00CC2DCD">
        <w:trPr>
          <w:cantSplit/>
        </w:trPr>
        <w:tc>
          <w:tcPr>
            <w:tcW w:w="1385" w:type="dxa"/>
          </w:tcPr>
          <w:p w14:paraId="746D0598" w14:textId="77777777" w:rsidR="001D72BC" w:rsidRPr="003C7A36" w:rsidRDefault="001D72BC" w:rsidP="00CC2DCD">
            <w:pPr>
              <w:jc w:val="center"/>
              <w:rPr>
                <w:noProof/>
                <w:sz w:val="20"/>
                <w:lang w:eastAsia="en-AU"/>
              </w:rPr>
            </w:pPr>
            <w:r w:rsidRPr="00372FE9">
              <w:rPr>
                <w:noProof/>
                <w:sz w:val="20"/>
                <w:lang w:eastAsia="en-AU"/>
              </w:rPr>
              <w:drawing>
                <wp:inline distT="0" distB="0" distL="0" distR="0" wp14:anchorId="459495F2" wp14:editId="70494100">
                  <wp:extent cx="749300" cy="749300"/>
                  <wp:effectExtent l="0" t="0" r="0" b="0"/>
                  <wp:docPr id="1275"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57C9128" w14:textId="77777777" w:rsidR="001D72BC" w:rsidRDefault="001D72BC" w:rsidP="00CC2DCD">
            <w:pPr>
              <w:rPr>
                <w:rFonts w:cs="Arial"/>
                <w:color w:val="000000"/>
                <w:sz w:val="20"/>
              </w:rPr>
            </w:pPr>
            <w:r w:rsidRPr="003C7A36">
              <w:rPr>
                <w:rFonts w:cs="Arial"/>
                <w:b/>
                <w:bCs/>
                <w:color w:val="000000"/>
                <w:sz w:val="20"/>
              </w:rPr>
              <w:t>Commit to Customer Service</w:t>
            </w:r>
          </w:p>
          <w:p w14:paraId="66D96599" w14:textId="77777777" w:rsidR="001D72BC" w:rsidRPr="00667FCB" w:rsidRDefault="001D72BC" w:rsidP="00CC2DCD">
            <w:pPr>
              <w:rPr>
                <w:rFonts w:cs="Arial"/>
                <w:color w:val="000000"/>
                <w:sz w:val="20"/>
              </w:rPr>
            </w:pPr>
            <w:r w:rsidRPr="003C7A36">
              <w:rPr>
                <w:rFonts w:cs="Arial"/>
                <w:color w:val="000000"/>
                <w:sz w:val="20"/>
              </w:rPr>
              <w:t xml:space="preserve">Provide customer-focused services in line with public sector and </w:t>
            </w:r>
            <w:proofErr w:type="spellStart"/>
            <w:r w:rsidRPr="003C7A36">
              <w:rPr>
                <w:rFonts w:cs="Arial"/>
                <w:color w:val="000000"/>
                <w:sz w:val="20"/>
              </w:rPr>
              <w:t>organisational</w:t>
            </w:r>
            <w:proofErr w:type="spellEnd"/>
            <w:r w:rsidRPr="003C7A36">
              <w:rPr>
                <w:rFonts w:cs="Arial"/>
                <w:color w:val="000000"/>
                <w:sz w:val="20"/>
              </w:rPr>
              <w:t xml:space="preserve"> objectives</w:t>
            </w:r>
          </w:p>
        </w:tc>
        <w:tc>
          <w:tcPr>
            <w:tcW w:w="4709" w:type="dxa"/>
          </w:tcPr>
          <w:p w14:paraId="3D1B9605" w14:textId="77777777" w:rsidR="001D72BC" w:rsidRPr="003C7A36" w:rsidRDefault="001D72BC" w:rsidP="00CC2DCD">
            <w:pPr>
              <w:pStyle w:val="TableBullet"/>
            </w:pPr>
            <w:r w:rsidRPr="003C7A36">
              <w:t>Focus on providing a positive customer experience</w:t>
            </w:r>
          </w:p>
          <w:p w14:paraId="665705D2" w14:textId="77777777" w:rsidR="001D72BC" w:rsidRPr="003C7A36" w:rsidRDefault="001D72BC" w:rsidP="00CC2DCD">
            <w:pPr>
              <w:pStyle w:val="TableBullet"/>
            </w:pPr>
            <w:r w:rsidRPr="003C7A36">
              <w:t>Support a customer-focused culture in the organisation</w:t>
            </w:r>
          </w:p>
          <w:p w14:paraId="3387387C" w14:textId="77777777" w:rsidR="001D72BC" w:rsidRPr="003C7A36" w:rsidRDefault="001D72BC" w:rsidP="00CC2DCD">
            <w:pPr>
              <w:pStyle w:val="TableBullet"/>
            </w:pPr>
            <w:r w:rsidRPr="003C7A36">
              <w:t>Demonstrate a thorough knowledge of the services provided and relay this knowledge to customers</w:t>
            </w:r>
          </w:p>
          <w:p w14:paraId="658EB5CD" w14:textId="77777777" w:rsidR="001D72BC" w:rsidRPr="003C7A36" w:rsidRDefault="001D72BC" w:rsidP="00CC2DCD">
            <w:pPr>
              <w:pStyle w:val="TableBullet"/>
            </w:pPr>
            <w:r w:rsidRPr="003C7A36">
              <w:t>Identify and respond quickly to customer needs</w:t>
            </w:r>
          </w:p>
          <w:p w14:paraId="2EE161A0" w14:textId="77777777" w:rsidR="001D72BC" w:rsidRPr="003C7A36" w:rsidRDefault="001D72BC" w:rsidP="00CC2DCD">
            <w:pPr>
              <w:pStyle w:val="TableBullet"/>
            </w:pPr>
            <w:r w:rsidRPr="003C7A36">
              <w:t>Consider customer service requirements and develop solutions to meet needs</w:t>
            </w:r>
          </w:p>
          <w:p w14:paraId="176AFD09" w14:textId="77777777" w:rsidR="001D72BC" w:rsidRPr="003C7A36" w:rsidRDefault="001D72BC" w:rsidP="00CC2DCD">
            <w:pPr>
              <w:pStyle w:val="TableBullet"/>
            </w:pPr>
            <w:r w:rsidRPr="003C7A36">
              <w:t>Resolve complex customer issues and needs</w:t>
            </w:r>
          </w:p>
          <w:p w14:paraId="7E7A07CD" w14:textId="77777777" w:rsidR="001D72BC" w:rsidRPr="003C7A36" w:rsidRDefault="001D72BC" w:rsidP="00CC2DCD">
            <w:pPr>
              <w:pStyle w:val="TableBullet"/>
            </w:pPr>
            <w:r w:rsidRPr="003C7A36">
              <w:t>Cooperate across work areas to improve outcomes for customers</w:t>
            </w:r>
          </w:p>
        </w:tc>
        <w:tc>
          <w:tcPr>
            <w:tcW w:w="1668" w:type="dxa"/>
          </w:tcPr>
          <w:p w14:paraId="2A8A32E5" w14:textId="77777777" w:rsidR="001D72BC" w:rsidRPr="006F0836" w:rsidRDefault="001D72BC" w:rsidP="00CC2DCD">
            <w:pPr>
              <w:pStyle w:val="TableText"/>
            </w:pPr>
            <w:r w:rsidRPr="004C659E">
              <w:t>Intermediate</w:t>
            </w:r>
          </w:p>
        </w:tc>
      </w:tr>
      <w:tr w:rsidR="001D72BC" w:rsidRPr="003C7A36" w14:paraId="16E5D74F" w14:textId="77777777" w:rsidTr="00CC2DCD">
        <w:trPr>
          <w:cantSplit/>
        </w:trPr>
        <w:tc>
          <w:tcPr>
            <w:tcW w:w="1385" w:type="dxa"/>
          </w:tcPr>
          <w:p w14:paraId="31D3A112" w14:textId="77777777" w:rsidR="001D72BC" w:rsidRPr="003C7A36" w:rsidRDefault="001D72BC" w:rsidP="00CC2DCD">
            <w:pPr>
              <w:jc w:val="center"/>
              <w:rPr>
                <w:noProof/>
                <w:sz w:val="20"/>
                <w:lang w:eastAsia="en-AU"/>
              </w:rPr>
            </w:pPr>
            <w:r w:rsidRPr="00372FE9">
              <w:rPr>
                <w:noProof/>
                <w:sz w:val="20"/>
                <w:lang w:eastAsia="en-AU"/>
              </w:rPr>
              <w:lastRenderedPageBreak/>
              <w:drawing>
                <wp:inline distT="0" distB="0" distL="0" distR="0" wp14:anchorId="454F7FE8" wp14:editId="15EAB822">
                  <wp:extent cx="749300" cy="749300"/>
                  <wp:effectExtent l="0" t="0" r="0" b="0"/>
                  <wp:docPr id="9630"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ED6F274" w14:textId="77777777" w:rsidR="001D72BC" w:rsidRDefault="001D72BC" w:rsidP="00CC2DCD">
            <w:pPr>
              <w:rPr>
                <w:rFonts w:cs="Arial"/>
                <w:color w:val="000000"/>
                <w:sz w:val="20"/>
              </w:rPr>
            </w:pPr>
            <w:r w:rsidRPr="003C7A36">
              <w:rPr>
                <w:rFonts w:cs="Arial"/>
                <w:b/>
                <w:bCs/>
                <w:color w:val="000000"/>
                <w:sz w:val="20"/>
              </w:rPr>
              <w:t>Deliver Results</w:t>
            </w:r>
          </w:p>
          <w:p w14:paraId="3720077C" w14:textId="77777777" w:rsidR="001D72BC" w:rsidRPr="00667FCB" w:rsidRDefault="001D72BC" w:rsidP="00CC2DCD">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62CBF47D" w14:textId="77777777" w:rsidR="001D72BC" w:rsidRPr="003C7A36" w:rsidRDefault="001D72BC" w:rsidP="00CC2DCD">
            <w:pPr>
              <w:pStyle w:val="TableBullet"/>
            </w:pPr>
            <w:r w:rsidRPr="003C7A36">
              <w:t>Seek and apply specialist advice when required</w:t>
            </w:r>
          </w:p>
          <w:p w14:paraId="456F5473" w14:textId="77777777" w:rsidR="001D72BC" w:rsidRPr="003C7A36" w:rsidRDefault="001D72BC" w:rsidP="00CC2DCD">
            <w:pPr>
              <w:pStyle w:val="TableBullet"/>
            </w:pPr>
            <w:r w:rsidRPr="003C7A36">
              <w:t>Complete work tasks within set budgets, timeframes and standards</w:t>
            </w:r>
          </w:p>
          <w:p w14:paraId="5B078EFA" w14:textId="77777777" w:rsidR="001D72BC" w:rsidRPr="003C7A36" w:rsidRDefault="001D72BC" w:rsidP="00CC2DCD">
            <w:pPr>
              <w:pStyle w:val="TableBullet"/>
            </w:pPr>
            <w:r w:rsidRPr="003C7A36">
              <w:t>Take the initiative to progress and deliver own work and that of the team or unit</w:t>
            </w:r>
          </w:p>
          <w:p w14:paraId="4C04E66F" w14:textId="77777777" w:rsidR="001D72BC" w:rsidRPr="003C7A36" w:rsidRDefault="001D72BC" w:rsidP="00CC2DCD">
            <w:pPr>
              <w:pStyle w:val="TableBullet"/>
            </w:pPr>
            <w:r w:rsidRPr="003C7A36">
              <w:t>Contribute to allocating responsibilities and resources to ensure the team or unit achieves goals</w:t>
            </w:r>
          </w:p>
          <w:p w14:paraId="73091374" w14:textId="77777777" w:rsidR="001D72BC" w:rsidRPr="003C7A36" w:rsidRDefault="001D72BC" w:rsidP="00CC2DCD">
            <w:pPr>
              <w:pStyle w:val="TableBullet"/>
            </w:pPr>
            <w:r w:rsidRPr="003C7A36">
              <w:t>Identify any barriers to achieving results and resolve these where possible</w:t>
            </w:r>
          </w:p>
          <w:p w14:paraId="3E3C2EE5" w14:textId="77777777" w:rsidR="001D72BC" w:rsidRPr="003C7A36" w:rsidRDefault="001D72BC" w:rsidP="00CC2DCD">
            <w:pPr>
              <w:pStyle w:val="TableBullet"/>
            </w:pPr>
            <w:r w:rsidRPr="003C7A36">
              <w:t>Proactively change or adjust plans when needed</w:t>
            </w:r>
          </w:p>
        </w:tc>
        <w:tc>
          <w:tcPr>
            <w:tcW w:w="1668" w:type="dxa"/>
          </w:tcPr>
          <w:p w14:paraId="25DFD472" w14:textId="77777777" w:rsidR="001D72BC" w:rsidRPr="006F0836" w:rsidRDefault="001D72BC" w:rsidP="00CC2DCD">
            <w:pPr>
              <w:pStyle w:val="TableText"/>
            </w:pPr>
            <w:r w:rsidRPr="004C659E">
              <w:t>Intermediate</w:t>
            </w:r>
          </w:p>
        </w:tc>
      </w:tr>
      <w:tr w:rsidR="001D72BC" w:rsidRPr="003C7A36" w14:paraId="4EA21435" w14:textId="77777777" w:rsidTr="00CC2DCD">
        <w:trPr>
          <w:cantSplit/>
        </w:trPr>
        <w:tc>
          <w:tcPr>
            <w:tcW w:w="1385" w:type="dxa"/>
          </w:tcPr>
          <w:p w14:paraId="0A81A687" w14:textId="77777777" w:rsidR="001D72BC" w:rsidRPr="003C7A36" w:rsidRDefault="001D72BC" w:rsidP="00CC2DCD">
            <w:pPr>
              <w:jc w:val="center"/>
              <w:rPr>
                <w:noProof/>
                <w:sz w:val="20"/>
                <w:lang w:eastAsia="en-AU"/>
              </w:rPr>
            </w:pPr>
            <w:r w:rsidRPr="00372FE9">
              <w:rPr>
                <w:noProof/>
                <w:sz w:val="20"/>
                <w:lang w:eastAsia="en-AU"/>
              </w:rPr>
              <w:drawing>
                <wp:inline distT="0" distB="0" distL="0" distR="0" wp14:anchorId="68A6A373" wp14:editId="5BD96E55">
                  <wp:extent cx="749300" cy="749300"/>
                  <wp:effectExtent l="0" t="0" r="0" b="0"/>
                  <wp:docPr id="3225"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ADE3EB1" w14:textId="77777777" w:rsidR="001D72BC" w:rsidRDefault="001D72BC" w:rsidP="00CC2DCD">
            <w:pPr>
              <w:rPr>
                <w:rFonts w:cs="Arial"/>
                <w:color w:val="000000"/>
                <w:sz w:val="20"/>
              </w:rPr>
            </w:pPr>
            <w:r w:rsidRPr="003C7A36">
              <w:rPr>
                <w:rFonts w:cs="Arial"/>
                <w:b/>
                <w:bCs/>
                <w:color w:val="000000"/>
                <w:sz w:val="20"/>
              </w:rPr>
              <w:t xml:space="preserve">Plan and </w:t>
            </w:r>
            <w:proofErr w:type="spellStart"/>
            <w:r w:rsidRPr="003C7A36">
              <w:rPr>
                <w:rFonts w:cs="Arial"/>
                <w:b/>
                <w:bCs/>
                <w:color w:val="000000"/>
                <w:sz w:val="20"/>
              </w:rPr>
              <w:t>Prioritise</w:t>
            </w:r>
            <w:proofErr w:type="spellEnd"/>
          </w:p>
          <w:p w14:paraId="2B17E83D" w14:textId="77777777" w:rsidR="001D72BC" w:rsidRPr="00667FCB" w:rsidRDefault="001D72BC" w:rsidP="00CC2DCD">
            <w:pPr>
              <w:rPr>
                <w:rFonts w:cs="Arial"/>
                <w:color w:val="000000"/>
                <w:sz w:val="20"/>
              </w:rPr>
            </w:pPr>
            <w:r w:rsidRPr="003C7A36">
              <w:rPr>
                <w:rFonts w:cs="Arial"/>
                <w:color w:val="000000"/>
                <w:sz w:val="20"/>
              </w:rPr>
              <w:t>Plan to achieve priority outcomes and respond flexibly to changing circumstances</w:t>
            </w:r>
          </w:p>
        </w:tc>
        <w:tc>
          <w:tcPr>
            <w:tcW w:w="4709" w:type="dxa"/>
          </w:tcPr>
          <w:p w14:paraId="4F354121" w14:textId="77777777" w:rsidR="001D72BC" w:rsidRPr="003C7A36" w:rsidRDefault="001D72BC" w:rsidP="00CC2DCD">
            <w:pPr>
              <w:pStyle w:val="TableBullet"/>
            </w:pPr>
            <w:r w:rsidRPr="003C7A36">
              <w:t>Understand the team and unit objectives and align operational activities accordingly</w:t>
            </w:r>
          </w:p>
          <w:p w14:paraId="49106814" w14:textId="77777777" w:rsidR="001D72BC" w:rsidRPr="003C7A36" w:rsidRDefault="001D72BC" w:rsidP="00CC2DCD">
            <w:pPr>
              <w:pStyle w:val="TableBullet"/>
            </w:pPr>
            <w:r w:rsidRPr="003C7A36">
              <w:t>Initiate and develop team goals and plans, and use feedback to inform future planning</w:t>
            </w:r>
          </w:p>
          <w:p w14:paraId="15759FFC" w14:textId="77777777" w:rsidR="001D72BC" w:rsidRPr="003C7A36" w:rsidRDefault="001D72BC" w:rsidP="00CC2DCD">
            <w:pPr>
              <w:pStyle w:val="TableBullet"/>
            </w:pPr>
            <w:r w:rsidRPr="003C7A36">
              <w:t>Respond proactively to changing circumstances and adjust plans and schedules when necessary</w:t>
            </w:r>
          </w:p>
          <w:p w14:paraId="5C873C6B" w14:textId="77777777" w:rsidR="001D72BC" w:rsidRPr="003C7A36" w:rsidRDefault="001D72BC" w:rsidP="00CC2DCD">
            <w:pPr>
              <w:pStyle w:val="TableBullet"/>
            </w:pPr>
            <w:r w:rsidRPr="003C7A36">
              <w:t>Consider the implications of immediate and longer-term organisational issues and how these might affect the achievement of team and unit goals</w:t>
            </w:r>
          </w:p>
          <w:p w14:paraId="4B25C5B6" w14:textId="77777777" w:rsidR="001D72BC" w:rsidRPr="003C7A36" w:rsidRDefault="001D72BC" w:rsidP="00CC2DCD">
            <w:pPr>
              <w:pStyle w:val="TableBullet"/>
            </w:pPr>
            <w:r w:rsidRPr="003C7A36">
              <w:t>Accommodate and respond with initiative to changing priorities and operating environments</w:t>
            </w:r>
          </w:p>
        </w:tc>
        <w:tc>
          <w:tcPr>
            <w:tcW w:w="1668" w:type="dxa"/>
          </w:tcPr>
          <w:p w14:paraId="031EC617" w14:textId="77777777" w:rsidR="001D72BC" w:rsidRPr="006F0836" w:rsidRDefault="001D72BC" w:rsidP="00CC2DCD">
            <w:pPr>
              <w:pStyle w:val="TableText"/>
            </w:pPr>
            <w:r w:rsidRPr="004C659E">
              <w:t>Intermediate</w:t>
            </w:r>
          </w:p>
        </w:tc>
      </w:tr>
      <w:tr w:rsidR="001D72BC" w:rsidRPr="003C7A36" w14:paraId="2D06D973" w14:textId="77777777" w:rsidTr="00CC2DCD">
        <w:trPr>
          <w:cantSplit/>
        </w:trPr>
        <w:tc>
          <w:tcPr>
            <w:tcW w:w="1385" w:type="dxa"/>
          </w:tcPr>
          <w:p w14:paraId="3AEE0368" w14:textId="77777777" w:rsidR="001D72BC" w:rsidRPr="003C7A36" w:rsidRDefault="001D72BC" w:rsidP="00CC2DCD">
            <w:pPr>
              <w:jc w:val="center"/>
              <w:rPr>
                <w:noProof/>
                <w:sz w:val="20"/>
                <w:lang w:eastAsia="en-AU"/>
              </w:rPr>
            </w:pPr>
            <w:r w:rsidRPr="00372FE9">
              <w:rPr>
                <w:noProof/>
                <w:sz w:val="20"/>
                <w:lang w:eastAsia="en-AU"/>
              </w:rPr>
              <w:drawing>
                <wp:inline distT="0" distB="0" distL="0" distR="0" wp14:anchorId="3F6AA0E0" wp14:editId="78AA7DB9">
                  <wp:extent cx="749300" cy="749300"/>
                  <wp:effectExtent l="0" t="0" r="0" b="0"/>
                  <wp:docPr id="6809"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8058891" w14:textId="77777777" w:rsidR="001D72BC" w:rsidRDefault="001D72BC" w:rsidP="00CC2DCD">
            <w:pPr>
              <w:rPr>
                <w:rFonts w:cs="Arial"/>
                <w:color w:val="000000"/>
                <w:sz w:val="20"/>
              </w:rPr>
            </w:pPr>
            <w:r w:rsidRPr="003C7A36">
              <w:rPr>
                <w:rFonts w:cs="Arial"/>
                <w:b/>
                <w:bCs/>
                <w:color w:val="000000"/>
                <w:sz w:val="20"/>
              </w:rPr>
              <w:t>Technology</w:t>
            </w:r>
          </w:p>
          <w:p w14:paraId="67551012" w14:textId="77777777" w:rsidR="001D72BC" w:rsidRPr="00667FCB" w:rsidRDefault="001D72BC" w:rsidP="00CC2DCD">
            <w:pPr>
              <w:rPr>
                <w:rFonts w:cs="Arial"/>
                <w:color w:val="000000"/>
                <w:sz w:val="20"/>
              </w:rPr>
            </w:pPr>
            <w:r w:rsidRPr="003C7A36">
              <w:rPr>
                <w:rFonts w:cs="Arial"/>
                <w:color w:val="000000"/>
                <w:sz w:val="20"/>
              </w:rPr>
              <w:t xml:space="preserve">Understand and use available technologies to </w:t>
            </w:r>
            <w:proofErr w:type="spellStart"/>
            <w:r w:rsidRPr="003C7A36">
              <w:rPr>
                <w:rFonts w:cs="Arial"/>
                <w:color w:val="000000"/>
                <w:sz w:val="20"/>
              </w:rPr>
              <w:t>maximise</w:t>
            </w:r>
            <w:proofErr w:type="spellEnd"/>
            <w:r w:rsidRPr="003C7A36">
              <w:rPr>
                <w:rFonts w:cs="Arial"/>
                <w:color w:val="000000"/>
                <w:sz w:val="20"/>
              </w:rPr>
              <w:t xml:space="preserve"> efficiencies and effectiveness</w:t>
            </w:r>
          </w:p>
        </w:tc>
        <w:tc>
          <w:tcPr>
            <w:tcW w:w="4709" w:type="dxa"/>
          </w:tcPr>
          <w:p w14:paraId="455663DF" w14:textId="77777777" w:rsidR="001D72BC" w:rsidRPr="003C7A36" w:rsidRDefault="001D72BC" w:rsidP="00CC2DCD">
            <w:pPr>
              <w:pStyle w:val="TableBullet"/>
            </w:pPr>
            <w:r w:rsidRPr="003C7A36">
              <w:t>Demonstrate a sound understanding of technology relevant to the work unit, and identify and select the most appropriate technology for assigned tasks</w:t>
            </w:r>
          </w:p>
          <w:p w14:paraId="1E4239FB" w14:textId="77777777" w:rsidR="001D72BC" w:rsidRPr="003C7A36" w:rsidRDefault="001D72BC" w:rsidP="00CC2DCD">
            <w:pPr>
              <w:pStyle w:val="TableBullet"/>
            </w:pPr>
            <w:r w:rsidRPr="003C7A36">
              <w:t>Use available technology to improve individual performance and effectiveness</w:t>
            </w:r>
          </w:p>
          <w:p w14:paraId="6DB70F19" w14:textId="77777777" w:rsidR="001D72BC" w:rsidRPr="003C7A36" w:rsidRDefault="001D72BC" w:rsidP="00CC2DCD">
            <w:pPr>
              <w:pStyle w:val="TableBullet"/>
            </w:pPr>
            <w:r w:rsidRPr="003C7A36">
              <w:t>Make effective use of records, information and knowledge management functions and systems</w:t>
            </w:r>
          </w:p>
          <w:p w14:paraId="22CB25C6" w14:textId="77777777" w:rsidR="001D72BC" w:rsidRPr="003C7A36" w:rsidRDefault="001D72BC" w:rsidP="00CC2DCD">
            <w:pPr>
              <w:pStyle w:val="TableBullet"/>
            </w:pPr>
            <w:r w:rsidRPr="003C7A36">
              <w:t>Support the implementation of systems improvement initiatives, and the introduction and roll-out of new technologies</w:t>
            </w:r>
          </w:p>
        </w:tc>
        <w:tc>
          <w:tcPr>
            <w:tcW w:w="1668" w:type="dxa"/>
          </w:tcPr>
          <w:p w14:paraId="6674E1C9" w14:textId="77777777" w:rsidR="001D72BC" w:rsidRPr="006F0836" w:rsidRDefault="001D72BC" w:rsidP="00CC2DCD">
            <w:pPr>
              <w:pStyle w:val="TableText"/>
            </w:pPr>
            <w:r w:rsidRPr="004C659E">
              <w:t>Intermediate</w:t>
            </w:r>
          </w:p>
        </w:tc>
      </w:tr>
    </w:tbl>
    <w:p w14:paraId="7AD0ED29" w14:textId="77777777" w:rsidR="001D72BC" w:rsidRDefault="001D72BC" w:rsidP="001D72BC"/>
    <w:p w14:paraId="3C273CAC" w14:textId="77777777" w:rsidR="001D72BC" w:rsidRDefault="001D72BC" w:rsidP="001D72BC"/>
    <w:p w14:paraId="484F7936" w14:textId="77777777" w:rsidR="001D72BC" w:rsidRDefault="001D72BC" w:rsidP="001D72BC">
      <w:pPr>
        <w:pStyle w:val="Heading2"/>
      </w:pPr>
      <w:r>
        <w:t>Complementary capabilities</w:t>
      </w:r>
    </w:p>
    <w:p w14:paraId="2BE9E795" w14:textId="77777777" w:rsidR="001D72BC" w:rsidRPr="001D72BC" w:rsidRDefault="001D72BC" w:rsidP="001D72BC">
      <w:pPr>
        <w:pStyle w:val="PlainText"/>
        <w:spacing w:before="62" w:line="276" w:lineRule="auto"/>
        <w:contextualSpacing/>
        <w:rPr>
          <w:rFonts w:ascii="Arial" w:eastAsiaTheme="minorEastAsia" w:hAnsi="Arial" w:cs="Arial"/>
          <w:szCs w:val="22"/>
          <w:lang w:val="en-US"/>
        </w:rPr>
      </w:pPr>
      <w:r w:rsidRPr="001D72BC">
        <w:rPr>
          <w:rFonts w:ascii="Arial" w:eastAsiaTheme="minorEastAsia" w:hAnsi="Arial" w:cs="Arial"/>
          <w:i/>
          <w:szCs w:val="22"/>
          <w:lang w:val="en-US"/>
        </w:rPr>
        <w:t>Complementary capabilities</w:t>
      </w:r>
      <w:r w:rsidRPr="001D72BC">
        <w:rPr>
          <w:rFonts w:ascii="Arial" w:eastAsiaTheme="minorEastAsia" w:hAnsi="Arial"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4766063C" w14:textId="77777777" w:rsidR="001D72BC" w:rsidRPr="001D72BC" w:rsidRDefault="001D72BC" w:rsidP="001D72BC">
      <w:pPr>
        <w:pStyle w:val="PlainText"/>
        <w:spacing w:before="62" w:line="276" w:lineRule="auto"/>
        <w:contextualSpacing/>
        <w:rPr>
          <w:rFonts w:ascii="Arial" w:eastAsiaTheme="minorEastAsia" w:hAnsi="Arial" w:cs="Arial"/>
          <w:szCs w:val="22"/>
          <w:lang w:val="en-US"/>
        </w:rPr>
      </w:pPr>
      <w:r w:rsidRPr="001D72BC">
        <w:rPr>
          <w:rFonts w:ascii="Arial" w:eastAsiaTheme="minorEastAsia" w:hAnsi="Arial" w:cs="Arial"/>
          <w:szCs w:val="22"/>
          <w:lang w:val="en-US"/>
        </w:rPr>
        <w:t>Note: capabilities listed as ‘not essential’ for this role are not relevant for recruitment purposes however may be relevant for future career development.</w:t>
      </w:r>
    </w:p>
    <w:p w14:paraId="300A1419" w14:textId="77777777" w:rsidR="001D72BC" w:rsidRDefault="001D72BC" w:rsidP="001D72BC">
      <w:pPr>
        <w:pStyle w:val="PlainText"/>
        <w:spacing w:before="62" w:line="276" w:lineRule="auto"/>
        <w:contextualSpacing/>
        <w:rPr>
          <w:rFonts w:eastAsiaTheme="minorEastAsia"/>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1D72BC" w:rsidRPr="00372FE9" w14:paraId="7FAC31B8" w14:textId="77777777" w:rsidTr="00CC2DCD">
        <w:trPr>
          <w:cantSplit/>
        </w:trPr>
        <w:tc>
          <w:tcPr>
            <w:tcW w:w="1276" w:type="dxa"/>
            <w:shd w:val="clear" w:color="auto" w:fill="BFBFBF" w:themeFill="background1" w:themeFillShade="BF"/>
            <w:vAlign w:val="center"/>
          </w:tcPr>
          <w:p w14:paraId="0DB1D6EE" w14:textId="77777777" w:rsidR="001D72BC" w:rsidRPr="00372FE9" w:rsidRDefault="001D72BC" w:rsidP="00CC2DCD">
            <w:pPr>
              <w:rPr>
                <w:sz w:val="20"/>
              </w:rPr>
            </w:pPr>
            <w:r w:rsidRPr="00372FE9">
              <w:rPr>
                <w:b/>
                <w:sz w:val="20"/>
              </w:rPr>
              <w:lastRenderedPageBreak/>
              <w:t>Capability group/sets</w:t>
            </w:r>
          </w:p>
        </w:tc>
        <w:tc>
          <w:tcPr>
            <w:tcW w:w="2693" w:type="dxa"/>
            <w:shd w:val="clear" w:color="auto" w:fill="BFBFBF" w:themeFill="background1" w:themeFillShade="BF"/>
          </w:tcPr>
          <w:p w14:paraId="7A8F25C0" w14:textId="77777777" w:rsidR="001D72BC" w:rsidRPr="00372FE9" w:rsidRDefault="001D72BC" w:rsidP="00CC2DCD">
            <w:pPr>
              <w:rPr>
                <w:sz w:val="20"/>
              </w:rPr>
            </w:pPr>
            <w:r w:rsidRPr="00372FE9">
              <w:rPr>
                <w:b/>
                <w:sz w:val="20"/>
              </w:rPr>
              <w:t>Capability name</w:t>
            </w:r>
          </w:p>
        </w:tc>
        <w:tc>
          <w:tcPr>
            <w:tcW w:w="4851" w:type="dxa"/>
            <w:shd w:val="clear" w:color="auto" w:fill="BFBFBF" w:themeFill="background1" w:themeFillShade="BF"/>
          </w:tcPr>
          <w:p w14:paraId="60A826EA" w14:textId="77777777" w:rsidR="001D72BC" w:rsidRPr="00372FE9" w:rsidRDefault="001D72BC" w:rsidP="00CC2DCD">
            <w:pPr>
              <w:rPr>
                <w:sz w:val="20"/>
              </w:rPr>
            </w:pPr>
            <w:r w:rsidRPr="00372FE9">
              <w:rPr>
                <w:b/>
                <w:sz w:val="20"/>
              </w:rPr>
              <w:t>Description</w:t>
            </w:r>
          </w:p>
        </w:tc>
        <w:tc>
          <w:tcPr>
            <w:tcW w:w="1668" w:type="dxa"/>
            <w:shd w:val="clear" w:color="auto" w:fill="BFBFBF" w:themeFill="background1" w:themeFillShade="BF"/>
          </w:tcPr>
          <w:p w14:paraId="2DE9DC11" w14:textId="77777777" w:rsidR="001D72BC" w:rsidRPr="00372FE9" w:rsidRDefault="001D72BC" w:rsidP="00CC2DCD">
            <w:pPr>
              <w:rPr>
                <w:b/>
                <w:bCs/>
                <w:sz w:val="20"/>
              </w:rPr>
            </w:pPr>
            <w:r w:rsidRPr="00372FE9">
              <w:rPr>
                <w:b/>
                <w:bCs/>
                <w:sz w:val="20"/>
              </w:rPr>
              <w:t>Level</w:t>
            </w:r>
          </w:p>
        </w:tc>
      </w:tr>
      <w:tr w:rsidR="001D72BC" w:rsidRPr="00372FE9" w14:paraId="7DF87E3B" w14:textId="77777777" w:rsidTr="00CC2DCD">
        <w:trPr>
          <w:cantSplit/>
        </w:trPr>
        <w:tc>
          <w:tcPr>
            <w:tcW w:w="1276" w:type="dxa"/>
          </w:tcPr>
          <w:p w14:paraId="0BFC4CDE" w14:textId="77777777" w:rsidR="001D72BC" w:rsidRPr="00372FE9" w:rsidRDefault="001D72BC" w:rsidP="00CC2DCD">
            <w:pPr>
              <w:rPr>
                <w:sz w:val="20"/>
              </w:rPr>
            </w:pPr>
            <w:r w:rsidRPr="00372FE9">
              <w:rPr>
                <w:noProof/>
                <w:sz w:val="20"/>
                <w:lang w:eastAsia="en-AU"/>
              </w:rPr>
              <w:drawing>
                <wp:inline distT="0" distB="0" distL="0" distR="0" wp14:anchorId="3FA625EE" wp14:editId="640A01E3">
                  <wp:extent cx="416966" cy="416966"/>
                  <wp:effectExtent l="0" t="0" r="2540" b="2540"/>
                  <wp:docPr id="5175"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91D9F36" w14:textId="77777777" w:rsidR="001D72BC" w:rsidRPr="00372FE9" w:rsidRDefault="001D72BC" w:rsidP="00CC2DCD">
            <w:pPr>
              <w:pStyle w:val="TableText"/>
            </w:pPr>
            <w:r w:rsidRPr="00372FE9">
              <w:t>Display Resilience and Courage</w:t>
            </w:r>
          </w:p>
        </w:tc>
        <w:tc>
          <w:tcPr>
            <w:tcW w:w="4851" w:type="dxa"/>
          </w:tcPr>
          <w:p w14:paraId="3071CE28" w14:textId="77777777" w:rsidR="001D72BC" w:rsidRPr="00372FE9" w:rsidRDefault="001D72BC" w:rsidP="00CC2DCD">
            <w:pPr>
              <w:pStyle w:val="TableText"/>
            </w:pPr>
            <w:r w:rsidRPr="00372FE9">
              <w:t>Be open and honest, prepared to express your views, and willing to accept and commit to change</w:t>
            </w:r>
          </w:p>
        </w:tc>
        <w:tc>
          <w:tcPr>
            <w:tcW w:w="1668" w:type="dxa"/>
          </w:tcPr>
          <w:p w14:paraId="18FEB1D2" w14:textId="77777777" w:rsidR="001D72BC" w:rsidRPr="00372FE9" w:rsidRDefault="001D72BC" w:rsidP="00CC2DCD">
            <w:pPr>
              <w:pStyle w:val="TableText"/>
            </w:pPr>
            <w:r w:rsidRPr="004C659E">
              <w:t>Intermediate</w:t>
            </w:r>
          </w:p>
        </w:tc>
      </w:tr>
      <w:tr w:rsidR="001D72BC" w:rsidRPr="00372FE9" w14:paraId="76C116D4" w14:textId="77777777" w:rsidTr="00CC2DCD">
        <w:trPr>
          <w:cantSplit/>
        </w:trPr>
        <w:tc>
          <w:tcPr>
            <w:tcW w:w="1276" w:type="dxa"/>
          </w:tcPr>
          <w:p w14:paraId="410F9F6F" w14:textId="77777777" w:rsidR="001D72BC" w:rsidRPr="00372FE9" w:rsidRDefault="001D72BC" w:rsidP="00CC2DCD">
            <w:pPr>
              <w:rPr>
                <w:sz w:val="20"/>
              </w:rPr>
            </w:pPr>
            <w:r w:rsidRPr="00372FE9">
              <w:rPr>
                <w:noProof/>
                <w:sz w:val="20"/>
                <w:lang w:eastAsia="en-AU"/>
              </w:rPr>
              <w:drawing>
                <wp:inline distT="0" distB="0" distL="0" distR="0" wp14:anchorId="6EF746EA" wp14:editId="1F687CF7">
                  <wp:extent cx="416966" cy="416966"/>
                  <wp:effectExtent l="0" t="0" r="2540" b="2540"/>
                  <wp:docPr id="8759"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F6444DC" w14:textId="77777777" w:rsidR="001D72BC" w:rsidRPr="00372FE9" w:rsidRDefault="001D72BC" w:rsidP="00CC2DCD">
            <w:pPr>
              <w:pStyle w:val="TableText"/>
            </w:pPr>
            <w:r w:rsidRPr="00372FE9">
              <w:t>Act with Integrity</w:t>
            </w:r>
          </w:p>
        </w:tc>
        <w:tc>
          <w:tcPr>
            <w:tcW w:w="4851" w:type="dxa"/>
          </w:tcPr>
          <w:p w14:paraId="14B2761B" w14:textId="77777777" w:rsidR="001D72BC" w:rsidRPr="00372FE9" w:rsidRDefault="001D72BC" w:rsidP="00CC2DCD">
            <w:pPr>
              <w:pStyle w:val="TableText"/>
            </w:pPr>
            <w:r w:rsidRPr="00372FE9">
              <w:t>Be ethical and professional, and uphold and promote the public sector values</w:t>
            </w:r>
          </w:p>
        </w:tc>
        <w:tc>
          <w:tcPr>
            <w:tcW w:w="1668" w:type="dxa"/>
          </w:tcPr>
          <w:p w14:paraId="1D69968B" w14:textId="77777777" w:rsidR="001D72BC" w:rsidRPr="00372FE9" w:rsidRDefault="001D72BC" w:rsidP="00CC2DCD">
            <w:pPr>
              <w:pStyle w:val="TableText"/>
            </w:pPr>
            <w:r w:rsidRPr="004C659E">
              <w:t>Intermediate</w:t>
            </w:r>
          </w:p>
        </w:tc>
      </w:tr>
      <w:tr w:rsidR="001D72BC" w:rsidRPr="00372FE9" w14:paraId="7BDC76BF" w14:textId="77777777" w:rsidTr="00CC2DCD">
        <w:trPr>
          <w:cantSplit/>
        </w:trPr>
        <w:tc>
          <w:tcPr>
            <w:tcW w:w="1276" w:type="dxa"/>
          </w:tcPr>
          <w:p w14:paraId="6895B607" w14:textId="77777777" w:rsidR="001D72BC" w:rsidRPr="00372FE9" w:rsidRDefault="001D72BC" w:rsidP="00CC2DCD">
            <w:pPr>
              <w:rPr>
                <w:sz w:val="20"/>
              </w:rPr>
            </w:pPr>
            <w:r w:rsidRPr="00372FE9">
              <w:rPr>
                <w:noProof/>
                <w:sz w:val="20"/>
                <w:lang w:eastAsia="en-AU"/>
              </w:rPr>
              <w:drawing>
                <wp:inline distT="0" distB="0" distL="0" distR="0" wp14:anchorId="068ED03F" wp14:editId="2FD7C36D">
                  <wp:extent cx="416966" cy="416966"/>
                  <wp:effectExtent l="0" t="0" r="2540" b="2540"/>
                  <wp:docPr id="2354"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27523DA" w14:textId="77777777" w:rsidR="001D72BC" w:rsidRPr="00372FE9" w:rsidRDefault="001D72BC" w:rsidP="00CC2DCD">
            <w:pPr>
              <w:pStyle w:val="TableText"/>
            </w:pPr>
            <w:r w:rsidRPr="00372FE9">
              <w:t>Value Diversity and Inclusion</w:t>
            </w:r>
          </w:p>
        </w:tc>
        <w:tc>
          <w:tcPr>
            <w:tcW w:w="4851" w:type="dxa"/>
          </w:tcPr>
          <w:p w14:paraId="72ED3EF4" w14:textId="77777777" w:rsidR="001D72BC" w:rsidRPr="00372FE9" w:rsidRDefault="001D72BC" w:rsidP="00CC2DCD">
            <w:pPr>
              <w:pStyle w:val="TableText"/>
            </w:pPr>
            <w:r w:rsidRPr="00372FE9">
              <w:t>Demonstrate inclusive behaviour and show respect for diverse backgrounds, experiences and perspectives</w:t>
            </w:r>
          </w:p>
        </w:tc>
        <w:tc>
          <w:tcPr>
            <w:tcW w:w="1668" w:type="dxa"/>
          </w:tcPr>
          <w:p w14:paraId="129511E7" w14:textId="77777777" w:rsidR="001D72BC" w:rsidRPr="00372FE9" w:rsidRDefault="001D72BC" w:rsidP="00CC2DCD">
            <w:pPr>
              <w:pStyle w:val="TableText"/>
            </w:pPr>
            <w:r w:rsidRPr="004C659E">
              <w:t>Foundational</w:t>
            </w:r>
          </w:p>
        </w:tc>
      </w:tr>
      <w:tr w:rsidR="001D72BC" w:rsidRPr="00372FE9" w14:paraId="2A367C0E" w14:textId="77777777" w:rsidTr="00CC2DCD">
        <w:trPr>
          <w:cantSplit/>
        </w:trPr>
        <w:tc>
          <w:tcPr>
            <w:tcW w:w="1276" w:type="dxa"/>
          </w:tcPr>
          <w:p w14:paraId="53C4878E" w14:textId="77777777" w:rsidR="001D72BC" w:rsidRPr="00372FE9" w:rsidRDefault="001D72BC" w:rsidP="00CC2DCD">
            <w:pPr>
              <w:rPr>
                <w:sz w:val="20"/>
              </w:rPr>
            </w:pPr>
            <w:r w:rsidRPr="00372FE9">
              <w:rPr>
                <w:noProof/>
                <w:sz w:val="20"/>
                <w:lang w:eastAsia="en-AU"/>
              </w:rPr>
              <w:drawing>
                <wp:inline distT="0" distB="0" distL="0" distR="0" wp14:anchorId="0370EB77" wp14:editId="1E05F6EB">
                  <wp:extent cx="416966" cy="416966"/>
                  <wp:effectExtent l="0" t="0" r="2540" b="2540"/>
                  <wp:docPr id="719"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5912A54" w14:textId="77777777" w:rsidR="001D72BC" w:rsidRPr="00372FE9" w:rsidRDefault="001D72BC" w:rsidP="00CC2DCD">
            <w:pPr>
              <w:pStyle w:val="TableText"/>
            </w:pPr>
            <w:r w:rsidRPr="00372FE9">
              <w:t>Communicate Effectively</w:t>
            </w:r>
          </w:p>
        </w:tc>
        <w:tc>
          <w:tcPr>
            <w:tcW w:w="4851" w:type="dxa"/>
          </w:tcPr>
          <w:p w14:paraId="1D11A6E5" w14:textId="77777777" w:rsidR="001D72BC" w:rsidRPr="00372FE9" w:rsidRDefault="001D72BC" w:rsidP="00CC2DCD">
            <w:pPr>
              <w:pStyle w:val="TableText"/>
            </w:pPr>
            <w:r w:rsidRPr="00372FE9">
              <w:t>Communicate clearly, actively listen to others, and respond with understanding and respect</w:t>
            </w:r>
          </w:p>
        </w:tc>
        <w:tc>
          <w:tcPr>
            <w:tcW w:w="1668" w:type="dxa"/>
          </w:tcPr>
          <w:p w14:paraId="493C5284" w14:textId="77777777" w:rsidR="001D72BC" w:rsidRPr="00372FE9" w:rsidRDefault="001D72BC" w:rsidP="00CC2DCD">
            <w:pPr>
              <w:pStyle w:val="TableText"/>
            </w:pPr>
            <w:r w:rsidRPr="004C659E">
              <w:t>Intermediate</w:t>
            </w:r>
          </w:p>
        </w:tc>
      </w:tr>
      <w:tr w:rsidR="001D72BC" w:rsidRPr="00372FE9" w14:paraId="168F8AA4" w14:textId="77777777" w:rsidTr="00CC2DCD">
        <w:trPr>
          <w:cantSplit/>
        </w:trPr>
        <w:tc>
          <w:tcPr>
            <w:tcW w:w="1276" w:type="dxa"/>
          </w:tcPr>
          <w:p w14:paraId="0741E05C" w14:textId="77777777" w:rsidR="001D72BC" w:rsidRPr="00372FE9" w:rsidRDefault="001D72BC" w:rsidP="00CC2DCD">
            <w:pPr>
              <w:rPr>
                <w:sz w:val="20"/>
              </w:rPr>
            </w:pPr>
            <w:r w:rsidRPr="00372FE9">
              <w:rPr>
                <w:noProof/>
                <w:sz w:val="20"/>
                <w:lang w:eastAsia="en-AU"/>
              </w:rPr>
              <w:drawing>
                <wp:inline distT="0" distB="0" distL="0" distR="0" wp14:anchorId="65DE622C" wp14:editId="1F6912CB">
                  <wp:extent cx="416966" cy="416966"/>
                  <wp:effectExtent l="0" t="0" r="2540" b="2540"/>
                  <wp:docPr id="4304"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548D08A" w14:textId="77777777" w:rsidR="001D72BC" w:rsidRPr="00372FE9" w:rsidRDefault="001D72BC" w:rsidP="00CC2DCD">
            <w:pPr>
              <w:pStyle w:val="TableText"/>
            </w:pPr>
            <w:r w:rsidRPr="00372FE9">
              <w:t>Work Collaboratively</w:t>
            </w:r>
          </w:p>
        </w:tc>
        <w:tc>
          <w:tcPr>
            <w:tcW w:w="4851" w:type="dxa"/>
          </w:tcPr>
          <w:p w14:paraId="5574EA90" w14:textId="77777777" w:rsidR="001D72BC" w:rsidRPr="00372FE9" w:rsidRDefault="001D72BC" w:rsidP="00CC2DCD">
            <w:pPr>
              <w:pStyle w:val="TableText"/>
            </w:pPr>
            <w:r w:rsidRPr="00372FE9">
              <w:t>Collaborate with others and value their contribution</w:t>
            </w:r>
          </w:p>
        </w:tc>
        <w:tc>
          <w:tcPr>
            <w:tcW w:w="1668" w:type="dxa"/>
          </w:tcPr>
          <w:p w14:paraId="01578B81" w14:textId="77777777" w:rsidR="001D72BC" w:rsidRPr="00372FE9" w:rsidRDefault="001D72BC" w:rsidP="00CC2DCD">
            <w:pPr>
              <w:pStyle w:val="TableText"/>
            </w:pPr>
            <w:r w:rsidRPr="004C659E">
              <w:t>Foundational</w:t>
            </w:r>
          </w:p>
        </w:tc>
      </w:tr>
      <w:tr w:rsidR="001D72BC" w:rsidRPr="00372FE9" w14:paraId="6797BB8E" w14:textId="77777777" w:rsidTr="00CC2DCD">
        <w:trPr>
          <w:cantSplit/>
        </w:trPr>
        <w:tc>
          <w:tcPr>
            <w:tcW w:w="1276" w:type="dxa"/>
          </w:tcPr>
          <w:p w14:paraId="1BC66097" w14:textId="77777777" w:rsidR="001D72BC" w:rsidRPr="00372FE9" w:rsidRDefault="001D72BC" w:rsidP="00CC2DCD">
            <w:pPr>
              <w:rPr>
                <w:sz w:val="20"/>
              </w:rPr>
            </w:pPr>
            <w:r w:rsidRPr="00372FE9">
              <w:rPr>
                <w:noProof/>
                <w:sz w:val="20"/>
                <w:lang w:eastAsia="en-AU"/>
              </w:rPr>
              <w:drawing>
                <wp:inline distT="0" distB="0" distL="0" distR="0" wp14:anchorId="1D02C34D" wp14:editId="0E0B1460">
                  <wp:extent cx="416966" cy="416966"/>
                  <wp:effectExtent l="0" t="0" r="2540" b="2540"/>
                  <wp:docPr id="2669"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47449E0" w14:textId="77777777" w:rsidR="001D72BC" w:rsidRPr="00372FE9" w:rsidRDefault="001D72BC" w:rsidP="00CC2DCD">
            <w:pPr>
              <w:pStyle w:val="TableText"/>
            </w:pPr>
            <w:r w:rsidRPr="00372FE9">
              <w:t>Influence and Negotiate</w:t>
            </w:r>
          </w:p>
        </w:tc>
        <w:tc>
          <w:tcPr>
            <w:tcW w:w="4851" w:type="dxa"/>
          </w:tcPr>
          <w:p w14:paraId="1C42DD5F" w14:textId="77777777" w:rsidR="001D72BC" w:rsidRPr="00372FE9" w:rsidRDefault="001D72BC" w:rsidP="00CC2DCD">
            <w:pPr>
              <w:pStyle w:val="TableText"/>
            </w:pPr>
            <w:r w:rsidRPr="00372FE9">
              <w:t>Gain consensus and commitment from others, and resolve issues and conflicts</w:t>
            </w:r>
          </w:p>
        </w:tc>
        <w:tc>
          <w:tcPr>
            <w:tcW w:w="1668" w:type="dxa"/>
          </w:tcPr>
          <w:p w14:paraId="4C33502D" w14:textId="77777777" w:rsidR="001D72BC" w:rsidRPr="00372FE9" w:rsidRDefault="001D72BC" w:rsidP="00CC2DCD">
            <w:pPr>
              <w:pStyle w:val="TableText"/>
            </w:pPr>
            <w:r w:rsidRPr="004C659E">
              <w:t>Foundational</w:t>
            </w:r>
          </w:p>
        </w:tc>
      </w:tr>
      <w:tr w:rsidR="001D72BC" w:rsidRPr="00372FE9" w14:paraId="3CD80D13" w14:textId="77777777" w:rsidTr="00CC2DCD">
        <w:trPr>
          <w:cantSplit/>
        </w:trPr>
        <w:tc>
          <w:tcPr>
            <w:tcW w:w="1276" w:type="dxa"/>
          </w:tcPr>
          <w:p w14:paraId="430319A4" w14:textId="77777777" w:rsidR="001D72BC" w:rsidRPr="00372FE9" w:rsidRDefault="001D72BC" w:rsidP="00CC2DCD">
            <w:pPr>
              <w:rPr>
                <w:sz w:val="20"/>
              </w:rPr>
            </w:pPr>
            <w:r w:rsidRPr="00372FE9">
              <w:rPr>
                <w:noProof/>
                <w:sz w:val="20"/>
                <w:lang w:eastAsia="en-AU"/>
              </w:rPr>
              <w:drawing>
                <wp:inline distT="0" distB="0" distL="0" distR="0" wp14:anchorId="5A197194" wp14:editId="1D271847">
                  <wp:extent cx="416966" cy="416966"/>
                  <wp:effectExtent l="0" t="0" r="2540" b="2540"/>
                  <wp:docPr id="6253"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8FB875C" w14:textId="77777777" w:rsidR="001D72BC" w:rsidRPr="00372FE9" w:rsidRDefault="001D72BC" w:rsidP="00CC2DCD">
            <w:pPr>
              <w:pStyle w:val="TableText"/>
            </w:pPr>
            <w:r w:rsidRPr="00372FE9">
              <w:t>Think and Solve Problems</w:t>
            </w:r>
          </w:p>
        </w:tc>
        <w:tc>
          <w:tcPr>
            <w:tcW w:w="4851" w:type="dxa"/>
          </w:tcPr>
          <w:p w14:paraId="1484CC03" w14:textId="77777777" w:rsidR="001D72BC" w:rsidRPr="00372FE9" w:rsidRDefault="001D72BC" w:rsidP="00CC2DCD">
            <w:pPr>
              <w:pStyle w:val="TableText"/>
            </w:pPr>
            <w:r w:rsidRPr="00372FE9">
              <w:t>Think, analyse and consider the broader context to develop practical solutions</w:t>
            </w:r>
          </w:p>
        </w:tc>
        <w:tc>
          <w:tcPr>
            <w:tcW w:w="1668" w:type="dxa"/>
          </w:tcPr>
          <w:p w14:paraId="45933EAB" w14:textId="77777777" w:rsidR="001D72BC" w:rsidRPr="00372FE9" w:rsidRDefault="001D72BC" w:rsidP="00CC2DCD">
            <w:pPr>
              <w:pStyle w:val="TableText"/>
            </w:pPr>
            <w:r w:rsidRPr="004C659E">
              <w:t>Intermediate</w:t>
            </w:r>
          </w:p>
        </w:tc>
      </w:tr>
      <w:tr w:rsidR="001D72BC" w:rsidRPr="00372FE9" w14:paraId="3E685060" w14:textId="77777777" w:rsidTr="00CC2DCD">
        <w:trPr>
          <w:cantSplit/>
        </w:trPr>
        <w:tc>
          <w:tcPr>
            <w:tcW w:w="1276" w:type="dxa"/>
          </w:tcPr>
          <w:p w14:paraId="477A5B68" w14:textId="77777777" w:rsidR="001D72BC" w:rsidRPr="00372FE9" w:rsidRDefault="001D72BC" w:rsidP="00CC2DCD">
            <w:pPr>
              <w:rPr>
                <w:sz w:val="20"/>
              </w:rPr>
            </w:pPr>
            <w:r w:rsidRPr="00372FE9">
              <w:rPr>
                <w:noProof/>
                <w:sz w:val="20"/>
                <w:lang w:eastAsia="en-AU"/>
              </w:rPr>
              <w:drawing>
                <wp:inline distT="0" distB="0" distL="0" distR="0" wp14:anchorId="7FDB29A4" wp14:editId="15D96E38">
                  <wp:extent cx="416966" cy="416966"/>
                  <wp:effectExtent l="0" t="0" r="2540" b="2540"/>
                  <wp:docPr id="9838"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C1185E4" w14:textId="77777777" w:rsidR="001D72BC" w:rsidRPr="00372FE9" w:rsidRDefault="001D72BC" w:rsidP="00CC2DCD">
            <w:pPr>
              <w:pStyle w:val="TableText"/>
            </w:pPr>
            <w:r w:rsidRPr="00372FE9">
              <w:t>Demonstrate Accountability</w:t>
            </w:r>
          </w:p>
        </w:tc>
        <w:tc>
          <w:tcPr>
            <w:tcW w:w="4851" w:type="dxa"/>
          </w:tcPr>
          <w:p w14:paraId="074A3EE5" w14:textId="77777777" w:rsidR="001D72BC" w:rsidRPr="00372FE9" w:rsidRDefault="001D72BC" w:rsidP="00CC2DCD">
            <w:pPr>
              <w:pStyle w:val="TableText"/>
            </w:pPr>
            <w:r w:rsidRPr="00372FE9">
              <w:t>Be proactive and responsible for own actions, and adhere to legislation, policy and guidelines</w:t>
            </w:r>
          </w:p>
        </w:tc>
        <w:tc>
          <w:tcPr>
            <w:tcW w:w="1668" w:type="dxa"/>
          </w:tcPr>
          <w:p w14:paraId="465B7A1C" w14:textId="77777777" w:rsidR="001D72BC" w:rsidRPr="00372FE9" w:rsidRDefault="001D72BC" w:rsidP="00CC2DCD">
            <w:pPr>
              <w:pStyle w:val="TableText"/>
            </w:pPr>
            <w:r w:rsidRPr="004C659E">
              <w:t>Foundational</w:t>
            </w:r>
          </w:p>
        </w:tc>
      </w:tr>
      <w:tr w:rsidR="001D72BC" w:rsidRPr="00372FE9" w14:paraId="795BA0CE" w14:textId="77777777" w:rsidTr="00CC2DCD">
        <w:trPr>
          <w:cantSplit/>
        </w:trPr>
        <w:tc>
          <w:tcPr>
            <w:tcW w:w="1276" w:type="dxa"/>
          </w:tcPr>
          <w:p w14:paraId="42E0424D" w14:textId="77777777" w:rsidR="001D72BC" w:rsidRPr="00372FE9" w:rsidRDefault="001D72BC" w:rsidP="00CC2DCD">
            <w:pPr>
              <w:rPr>
                <w:sz w:val="20"/>
              </w:rPr>
            </w:pPr>
            <w:r w:rsidRPr="00372FE9">
              <w:rPr>
                <w:noProof/>
                <w:sz w:val="20"/>
                <w:lang w:eastAsia="en-AU"/>
              </w:rPr>
              <w:drawing>
                <wp:inline distT="0" distB="0" distL="0" distR="0" wp14:anchorId="516614B6" wp14:editId="54357710">
                  <wp:extent cx="416966" cy="416966"/>
                  <wp:effectExtent l="0" t="0" r="2540" b="2540"/>
                  <wp:docPr id="8203"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05C4C21" w14:textId="77777777" w:rsidR="001D72BC" w:rsidRPr="00372FE9" w:rsidRDefault="001D72BC" w:rsidP="00CC2DCD">
            <w:pPr>
              <w:pStyle w:val="TableText"/>
            </w:pPr>
            <w:r w:rsidRPr="00372FE9">
              <w:t>Finance</w:t>
            </w:r>
          </w:p>
        </w:tc>
        <w:tc>
          <w:tcPr>
            <w:tcW w:w="4851" w:type="dxa"/>
          </w:tcPr>
          <w:p w14:paraId="5FE164C1" w14:textId="77777777" w:rsidR="001D72BC" w:rsidRPr="00372FE9" w:rsidRDefault="001D72BC" w:rsidP="00CC2DCD">
            <w:pPr>
              <w:pStyle w:val="TableText"/>
            </w:pPr>
            <w:r w:rsidRPr="00372FE9">
              <w:t>Understand and apply financial processes to achieve value for money and minimise financial risk</w:t>
            </w:r>
          </w:p>
        </w:tc>
        <w:tc>
          <w:tcPr>
            <w:tcW w:w="1668" w:type="dxa"/>
          </w:tcPr>
          <w:p w14:paraId="64E326FD" w14:textId="77777777" w:rsidR="001D72BC" w:rsidRPr="00372FE9" w:rsidRDefault="001D72BC" w:rsidP="00CC2DCD">
            <w:pPr>
              <w:pStyle w:val="TableText"/>
            </w:pPr>
            <w:r w:rsidRPr="004C659E">
              <w:t>Intermediate</w:t>
            </w:r>
          </w:p>
        </w:tc>
      </w:tr>
      <w:tr w:rsidR="001D72BC" w:rsidRPr="00372FE9" w14:paraId="2241BC3B" w14:textId="77777777" w:rsidTr="00CC2DCD">
        <w:trPr>
          <w:cantSplit/>
        </w:trPr>
        <w:tc>
          <w:tcPr>
            <w:tcW w:w="1276" w:type="dxa"/>
          </w:tcPr>
          <w:p w14:paraId="4B350A6D" w14:textId="77777777" w:rsidR="001D72BC" w:rsidRPr="00372FE9" w:rsidRDefault="001D72BC" w:rsidP="00CC2DCD">
            <w:pPr>
              <w:rPr>
                <w:sz w:val="20"/>
              </w:rPr>
            </w:pPr>
            <w:r w:rsidRPr="00372FE9">
              <w:rPr>
                <w:noProof/>
                <w:sz w:val="20"/>
                <w:lang w:eastAsia="en-AU"/>
              </w:rPr>
              <w:drawing>
                <wp:inline distT="0" distB="0" distL="0" distR="0" wp14:anchorId="22257EB3" wp14:editId="137A635C">
                  <wp:extent cx="416966" cy="416966"/>
                  <wp:effectExtent l="0" t="0" r="2540" b="2540"/>
                  <wp:docPr id="1798"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CDDE0B9" w14:textId="77777777" w:rsidR="001D72BC" w:rsidRPr="00372FE9" w:rsidRDefault="001D72BC" w:rsidP="00CC2DCD">
            <w:pPr>
              <w:pStyle w:val="TableText"/>
            </w:pPr>
            <w:r w:rsidRPr="00372FE9">
              <w:t>Procurement and Contract Management</w:t>
            </w:r>
          </w:p>
        </w:tc>
        <w:tc>
          <w:tcPr>
            <w:tcW w:w="4851" w:type="dxa"/>
          </w:tcPr>
          <w:p w14:paraId="7702ECF9" w14:textId="77777777" w:rsidR="001D72BC" w:rsidRPr="00372FE9" w:rsidRDefault="001D72BC" w:rsidP="00CC2DCD">
            <w:pPr>
              <w:pStyle w:val="TableText"/>
            </w:pPr>
            <w:r w:rsidRPr="00372FE9">
              <w:t>Understand and apply procurement processes to ensure effective purchasing and contract performance</w:t>
            </w:r>
          </w:p>
        </w:tc>
        <w:tc>
          <w:tcPr>
            <w:tcW w:w="1668" w:type="dxa"/>
          </w:tcPr>
          <w:p w14:paraId="464A0F82" w14:textId="77777777" w:rsidR="001D72BC" w:rsidRPr="00372FE9" w:rsidRDefault="001D72BC" w:rsidP="00CC2DCD">
            <w:pPr>
              <w:pStyle w:val="TableText"/>
            </w:pPr>
            <w:r w:rsidRPr="004C659E">
              <w:t>Intermediate</w:t>
            </w:r>
          </w:p>
        </w:tc>
      </w:tr>
      <w:tr w:rsidR="001D72BC" w:rsidRPr="00372FE9" w14:paraId="009F5D88" w14:textId="77777777" w:rsidTr="00CC2DCD">
        <w:trPr>
          <w:cantSplit/>
        </w:trPr>
        <w:tc>
          <w:tcPr>
            <w:tcW w:w="1276" w:type="dxa"/>
          </w:tcPr>
          <w:p w14:paraId="4EDEDA48" w14:textId="77777777" w:rsidR="001D72BC" w:rsidRPr="00372FE9" w:rsidRDefault="001D72BC" w:rsidP="00CC2DCD">
            <w:pPr>
              <w:rPr>
                <w:sz w:val="20"/>
              </w:rPr>
            </w:pPr>
            <w:r w:rsidRPr="00372FE9">
              <w:rPr>
                <w:noProof/>
                <w:sz w:val="20"/>
                <w:lang w:eastAsia="en-AU"/>
              </w:rPr>
              <w:drawing>
                <wp:inline distT="0" distB="0" distL="0" distR="0" wp14:anchorId="59427B17" wp14:editId="667903CF">
                  <wp:extent cx="416966" cy="416966"/>
                  <wp:effectExtent l="0" t="0" r="2540" b="2540"/>
                  <wp:docPr id="5382"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668D47F" w14:textId="77777777" w:rsidR="001D72BC" w:rsidRPr="00372FE9" w:rsidRDefault="001D72BC" w:rsidP="00CC2DCD">
            <w:pPr>
              <w:pStyle w:val="TableText"/>
            </w:pPr>
            <w:r w:rsidRPr="00372FE9">
              <w:t>Project Management</w:t>
            </w:r>
          </w:p>
        </w:tc>
        <w:tc>
          <w:tcPr>
            <w:tcW w:w="4851" w:type="dxa"/>
          </w:tcPr>
          <w:p w14:paraId="0EACEBE6" w14:textId="77777777" w:rsidR="001D72BC" w:rsidRPr="00372FE9" w:rsidRDefault="001D72BC" w:rsidP="00CC2DCD">
            <w:pPr>
              <w:pStyle w:val="TableText"/>
            </w:pPr>
            <w:r w:rsidRPr="00372FE9">
              <w:t>Understand and apply effective planning, coordination and control methods</w:t>
            </w:r>
          </w:p>
        </w:tc>
        <w:tc>
          <w:tcPr>
            <w:tcW w:w="1668" w:type="dxa"/>
          </w:tcPr>
          <w:p w14:paraId="1AE28F47" w14:textId="77777777" w:rsidR="001D72BC" w:rsidRPr="00372FE9" w:rsidRDefault="001D72BC" w:rsidP="00CC2DCD">
            <w:pPr>
              <w:pStyle w:val="TableText"/>
            </w:pPr>
            <w:r w:rsidRPr="004C659E">
              <w:t>Foundational</w:t>
            </w:r>
          </w:p>
        </w:tc>
      </w:tr>
      <w:bookmarkEnd w:id="12"/>
      <w:bookmarkEnd w:id="13"/>
      <w:bookmarkEnd w:id="14"/>
      <w:bookmarkEnd w:id="15"/>
    </w:tbl>
    <w:p w14:paraId="7CD3C980" w14:textId="77777777" w:rsidR="001D72BC" w:rsidRDefault="001D72BC" w:rsidP="001D72BC">
      <w:pPr>
        <w:contextualSpacing/>
      </w:pPr>
    </w:p>
    <w:p w14:paraId="62541ABF" w14:textId="77777777" w:rsidR="004D15E4" w:rsidRPr="003927AE" w:rsidRDefault="004D15E4" w:rsidP="003927AE"/>
    <w:sectPr w:rsidR="004D15E4" w:rsidRPr="003927AE" w:rsidSect="00EC7C6D">
      <w:footerReference w:type="default" r:id="rId16"/>
      <w:headerReference w:type="first" r:id="rId17"/>
      <w:footerReference w:type="first" r:id="rId18"/>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85DC6" w14:textId="77777777" w:rsidR="00EC7C6D" w:rsidRDefault="00EC7C6D" w:rsidP="00BB532F">
      <w:pPr>
        <w:spacing w:after="0" w:line="240" w:lineRule="auto"/>
      </w:pPr>
      <w:r>
        <w:separator/>
      </w:r>
    </w:p>
  </w:endnote>
  <w:endnote w:type="continuationSeparator" w:id="0">
    <w:p w14:paraId="56A29B9A" w14:textId="77777777" w:rsidR="00EC7C6D" w:rsidRDefault="00EC7C6D"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0ADFCBE1" w14:textId="77777777" w:rsidTr="00C03AFD">
      <w:tc>
        <w:tcPr>
          <w:tcW w:w="2250" w:type="pct"/>
          <w:vAlign w:val="center"/>
        </w:tcPr>
        <w:p w14:paraId="1F9C2C82" w14:textId="713060EE" w:rsidR="00C03AFD" w:rsidRDefault="00916B50" w:rsidP="00C03AFD">
          <w:pPr>
            <w:pStyle w:val="Footer"/>
          </w:pPr>
          <w:r>
            <w:rPr>
              <w:color w:val="928B81"/>
              <w:sz w:val="18"/>
            </w:rPr>
            <w:t xml:space="preserve">EnergyCo </w:t>
          </w:r>
          <w:r w:rsidR="00C03AFD" w:rsidRPr="00C03AFD">
            <w:rPr>
              <w:color w:val="928B81"/>
              <w:sz w:val="18"/>
            </w:rPr>
            <w:t xml:space="preserve">Role </w:t>
          </w:r>
          <w:proofErr w:type="gramStart"/>
          <w:r w:rsidR="00C03AFD" w:rsidRPr="00C03AFD">
            <w:rPr>
              <w:color w:val="928B81"/>
              <w:sz w:val="18"/>
            </w:rPr>
            <w:t>Description</w:t>
          </w:r>
          <w:r w:rsidR="00443BCB">
            <w:rPr>
              <w:color w:val="928B81"/>
              <w:sz w:val="18"/>
            </w:rPr>
            <w:t xml:space="preserve">  </w:t>
          </w:r>
          <w:r>
            <w:rPr>
              <w:color w:val="928B81"/>
              <w:sz w:val="18"/>
            </w:rPr>
            <w:t>Senior</w:t>
          </w:r>
          <w:proofErr w:type="gramEnd"/>
          <w:r>
            <w:rPr>
              <w:color w:val="928B81"/>
              <w:sz w:val="18"/>
            </w:rPr>
            <w:t xml:space="preserve"> </w:t>
          </w:r>
          <w:r w:rsidR="00443BCB" w:rsidRPr="00443BCB">
            <w:rPr>
              <w:b/>
              <w:color w:val="928B81"/>
              <w:sz w:val="18"/>
            </w:rPr>
            <w:t>Administrative Officer</w:t>
          </w:r>
        </w:p>
      </w:tc>
      <w:tc>
        <w:tcPr>
          <w:tcW w:w="250" w:type="pct"/>
          <w:vAlign w:val="center"/>
        </w:tcPr>
        <w:p w14:paraId="45644BD2"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14:paraId="33BD93E7" w14:textId="1BB9C959" w:rsidR="00C03AFD" w:rsidRDefault="003339D7" w:rsidP="00C03AFD">
          <w:pPr>
            <w:pStyle w:val="Footer"/>
            <w:jc w:val="right"/>
          </w:pPr>
          <w:r>
            <w:rPr>
              <w:noProof/>
              <w:lang w:val="en-AU" w:eastAsia="en-AU"/>
            </w:rPr>
            <w:drawing>
              <wp:inline distT="0" distB="0" distL="0" distR="0" wp14:anchorId="416E2DE7" wp14:editId="3AE3D734">
                <wp:extent cx="432000" cy="452144"/>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469D2ABD"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0707C554" w14:textId="77777777" w:rsidTr="0047547E">
      <w:trPr>
        <w:trHeight w:val="811"/>
      </w:trPr>
      <w:tc>
        <w:tcPr>
          <w:tcW w:w="10005" w:type="dxa"/>
          <w:vAlign w:val="bottom"/>
        </w:tcPr>
        <w:p w14:paraId="79C2A200"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14:paraId="3ACDDF99" w14:textId="438F010B" w:rsidR="00BB532F" w:rsidRDefault="00BB532F" w:rsidP="00BD7BA7">
          <w:pPr>
            <w:pStyle w:val="Footer"/>
            <w:jc w:val="right"/>
          </w:pPr>
        </w:p>
      </w:tc>
    </w:tr>
  </w:tbl>
  <w:p w14:paraId="5029EBB3"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E14F2" w14:textId="77777777" w:rsidR="00EC7C6D" w:rsidRDefault="00EC7C6D" w:rsidP="00BB532F">
      <w:pPr>
        <w:spacing w:after="0" w:line="240" w:lineRule="auto"/>
      </w:pPr>
      <w:r>
        <w:separator/>
      </w:r>
    </w:p>
  </w:footnote>
  <w:footnote w:type="continuationSeparator" w:id="0">
    <w:p w14:paraId="0082041A" w14:textId="77777777" w:rsidR="00EC7C6D" w:rsidRDefault="00EC7C6D"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4B0A426B" w14:textId="77777777" w:rsidTr="00894A73">
      <w:trPr>
        <w:trHeight w:val="813"/>
      </w:trPr>
      <w:tc>
        <w:tcPr>
          <w:tcW w:w="7082" w:type="dxa"/>
        </w:tcPr>
        <w:p w14:paraId="655B324A"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76A53817" w14:textId="0FC7945E" w:rsidR="00935EE2" w:rsidRPr="00935EE2" w:rsidRDefault="0006442E" w:rsidP="001C2248">
          <w:pPr>
            <w:pStyle w:val="TitleSub"/>
            <w:spacing w:after="0"/>
            <w:rPr>
              <w:rFonts w:ascii="Arial" w:hAnsi="Arial" w:cs="Arial"/>
              <w:b/>
            </w:rPr>
          </w:pPr>
          <w:r>
            <w:rPr>
              <w:rFonts w:ascii="Arial" w:hAnsi="Arial" w:cs="Arial"/>
              <w:b/>
            </w:rPr>
            <w:t xml:space="preserve">Senior </w:t>
          </w:r>
          <w:r w:rsidR="00935EE2" w:rsidRPr="00935EE2">
            <w:rPr>
              <w:rFonts w:ascii="Arial" w:hAnsi="Arial" w:cs="Arial"/>
              <w:b/>
            </w:rPr>
            <w:t>Administrative Officer</w:t>
          </w:r>
        </w:p>
      </w:tc>
      <w:tc>
        <w:tcPr>
          <w:tcW w:w="3688" w:type="dxa"/>
        </w:tcPr>
        <w:p w14:paraId="3B65CA2F" w14:textId="269D162A" w:rsidR="000477E1" w:rsidRPr="000477E1" w:rsidRDefault="0006442E" w:rsidP="00030565">
          <w:pPr>
            <w:jc w:val="right"/>
          </w:pPr>
          <w:r>
            <w:rPr>
              <w:noProof/>
            </w:rPr>
            <w:drawing>
              <wp:inline distT="0" distB="0" distL="0" distR="0" wp14:anchorId="7367FEC1" wp14:editId="77A52679">
                <wp:extent cx="628650" cy="66804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714" cy="689366"/>
                        </a:xfrm>
                        <a:prstGeom prst="rect">
                          <a:avLst/>
                        </a:prstGeom>
                        <a:noFill/>
                        <a:ln>
                          <a:noFill/>
                        </a:ln>
                      </pic:spPr>
                    </pic:pic>
                  </a:graphicData>
                </a:graphic>
              </wp:inline>
            </w:drawing>
          </w:r>
        </w:p>
      </w:tc>
    </w:tr>
  </w:tbl>
  <w:p w14:paraId="63A2D870"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365B5"/>
    <w:multiLevelType w:val="hybridMultilevel"/>
    <w:tmpl w:val="D7683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613AD5"/>
    <w:multiLevelType w:val="hybridMultilevel"/>
    <w:tmpl w:val="976EC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B00A5"/>
    <w:multiLevelType w:val="hybridMultilevel"/>
    <w:tmpl w:val="D70EC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C54816"/>
    <w:multiLevelType w:val="hybridMultilevel"/>
    <w:tmpl w:val="73421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D70D4C"/>
    <w:multiLevelType w:val="hybridMultilevel"/>
    <w:tmpl w:val="9B929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68330271">
    <w:abstractNumId w:val="0"/>
  </w:num>
  <w:num w:numId="2" w16cid:durableId="918291008">
    <w:abstractNumId w:val="3"/>
  </w:num>
  <w:num w:numId="3" w16cid:durableId="107939929">
    <w:abstractNumId w:val="4"/>
  </w:num>
  <w:num w:numId="4" w16cid:durableId="1988513902">
    <w:abstractNumId w:val="8"/>
  </w:num>
  <w:num w:numId="5" w16cid:durableId="319428305">
    <w:abstractNumId w:val="0"/>
  </w:num>
  <w:num w:numId="6" w16cid:durableId="1986661922">
    <w:abstractNumId w:val="0"/>
  </w:num>
  <w:num w:numId="7" w16cid:durableId="644048663">
    <w:abstractNumId w:val="0"/>
  </w:num>
  <w:num w:numId="8" w16cid:durableId="785392332">
    <w:abstractNumId w:val="0"/>
  </w:num>
  <w:num w:numId="9" w16cid:durableId="1248348563">
    <w:abstractNumId w:val="0"/>
  </w:num>
  <w:num w:numId="10" w16cid:durableId="1433017502">
    <w:abstractNumId w:val="6"/>
  </w:num>
  <w:num w:numId="11" w16cid:durableId="1428816307">
    <w:abstractNumId w:val="1"/>
  </w:num>
  <w:num w:numId="12" w16cid:durableId="179634729">
    <w:abstractNumId w:val="2"/>
  </w:num>
  <w:num w:numId="13" w16cid:durableId="989209094">
    <w:abstractNumId w:val="5"/>
  </w:num>
  <w:num w:numId="14" w16cid:durableId="529000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c0MTMyMDE2srQ0MzdQ0lEKTi0uzszPAykwrAUAN7dkDiwAAAA="/>
  </w:docVars>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42E"/>
    <w:rsid w:val="000645C8"/>
    <w:rsid w:val="00066DCD"/>
    <w:rsid w:val="00067161"/>
    <w:rsid w:val="00071332"/>
    <w:rsid w:val="00072C25"/>
    <w:rsid w:val="000A2621"/>
    <w:rsid w:val="000C00E5"/>
    <w:rsid w:val="000C3CC8"/>
    <w:rsid w:val="000D12B3"/>
    <w:rsid w:val="000D799A"/>
    <w:rsid w:val="000F231F"/>
    <w:rsid w:val="00104EC7"/>
    <w:rsid w:val="00114326"/>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D72BC"/>
    <w:rsid w:val="001E2792"/>
    <w:rsid w:val="001E27DB"/>
    <w:rsid w:val="001E49B2"/>
    <w:rsid w:val="001F2503"/>
    <w:rsid w:val="001F4B2B"/>
    <w:rsid w:val="00201E8B"/>
    <w:rsid w:val="00205A8A"/>
    <w:rsid w:val="00211F68"/>
    <w:rsid w:val="00237421"/>
    <w:rsid w:val="00240A8E"/>
    <w:rsid w:val="00263ACB"/>
    <w:rsid w:val="00266912"/>
    <w:rsid w:val="002805EE"/>
    <w:rsid w:val="00280887"/>
    <w:rsid w:val="0028314F"/>
    <w:rsid w:val="00287C2D"/>
    <w:rsid w:val="00287C54"/>
    <w:rsid w:val="002A648F"/>
    <w:rsid w:val="002B0B83"/>
    <w:rsid w:val="002B1F76"/>
    <w:rsid w:val="002B5704"/>
    <w:rsid w:val="002C2823"/>
    <w:rsid w:val="002C616A"/>
    <w:rsid w:val="002D336D"/>
    <w:rsid w:val="002D36BB"/>
    <w:rsid w:val="00300C40"/>
    <w:rsid w:val="00301747"/>
    <w:rsid w:val="0031653B"/>
    <w:rsid w:val="00325E9D"/>
    <w:rsid w:val="00327F5C"/>
    <w:rsid w:val="003339D7"/>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5227"/>
    <w:rsid w:val="003E2663"/>
    <w:rsid w:val="003F2EC9"/>
    <w:rsid w:val="00411F3E"/>
    <w:rsid w:val="0041525E"/>
    <w:rsid w:val="00416D58"/>
    <w:rsid w:val="004203B4"/>
    <w:rsid w:val="00426D32"/>
    <w:rsid w:val="00436621"/>
    <w:rsid w:val="00437B80"/>
    <w:rsid w:val="00442732"/>
    <w:rsid w:val="00443BCB"/>
    <w:rsid w:val="0045299A"/>
    <w:rsid w:val="00466287"/>
    <w:rsid w:val="0047547E"/>
    <w:rsid w:val="0047587C"/>
    <w:rsid w:val="00477EB1"/>
    <w:rsid w:val="0048681E"/>
    <w:rsid w:val="00492AA6"/>
    <w:rsid w:val="004951A1"/>
    <w:rsid w:val="00497EC1"/>
    <w:rsid w:val="004C45E2"/>
    <w:rsid w:val="004D0C22"/>
    <w:rsid w:val="004D15E4"/>
    <w:rsid w:val="004D20F2"/>
    <w:rsid w:val="004D27C8"/>
    <w:rsid w:val="004D3B7F"/>
    <w:rsid w:val="004D68A6"/>
    <w:rsid w:val="004E44A5"/>
    <w:rsid w:val="004E474E"/>
    <w:rsid w:val="004E7F32"/>
    <w:rsid w:val="00502DBF"/>
    <w:rsid w:val="00506B3A"/>
    <w:rsid w:val="00521D19"/>
    <w:rsid w:val="00523CFF"/>
    <w:rsid w:val="00527FCF"/>
    <w:rsid w:val="005307BA"/>
    <w:rsid w:val="00545AC6"/>
    <w:rsid w:val="00546E8F"/>
    <w:rsid w:val="00551038"/>
    <w:rsid w:val="005515C7"/>
    <w:rsid w:val="005561E2"/>
    <w:rsid w:val="0059035B"/>
    <w:rsid w:val="00590ED1"/>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04F77"/>
    <w:rsid w:val="00612673"/>
    <w:rsid w:val="00612AFA"/>
    <w:rsid w:val="00614552"/>
    <w:rsid w:val="00621D45"/>
    <w:rsid w:val="00623950"/>
    <w:rsid w:val="00626492"/>
    <w:rsid w:val="0063544E"/>
    <w:rsid w:val="00640189"/>
    <w:rsid w:val="00641140"/>
    <w:rsid w:val="006538BF"/>
    <w:rsid w:val="00674D4C"/>
    <w:rsid w:val="00683870"/>
    <w:rsid w:val="00695EAB"/>
    <w:rsid w:val="006A2280"/>
    <w:rsid w:val="006A2A7F"/>
    <w:rsid w:val="006A6D43"/>
    <w:rsid w:val="006B3E96"/>
    <w:rsid w:val="006B723B"/>
    <w:rsid w:val="006B737B"/>
    <w:rsid w:val="006C2473"/>
    <w:rsid w:val="006C4218"/>
    <w:rsid w:val="006D1FBC"/>
    <w:rsid w:val="006D614C"/>
    <w:rsid w:val="006D6ECF"/>
    <w:rsid w:val="006E28E7"/>
    <w:rsid w:val="006F6652"/>
    <w:rsid w:val="006F7124"/>
    <w:rsid w:val="006F7FA4"/>
    <w:rsid w:val="00701F8B"/>
    <w:rsid w:val="007041EA"/>
    <w:rsid w:val="00711867"/>
    <w:rsid w:val="007249EC"/>
    <w:rsid w:val="007354AC"/>
    <w:rsid w:val="00735B28"/>
    <w:rsid w:val="00735E89"/>
    <w:rsid w:val="00742966"/>
    <w:rsid w:val="00746AC8"/>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417B"/>
    <w:rsid w:val="00815E07"/>
    <w:rsid w:val="00817B11"/>
    <w:rsid w:val="008203EE"/>
    <w:rsid w:val="008267A0"/>
    <w:rsid w:val="008308A7"/>
    <w:rsid w:val="0083547C"/>
    <w:rsid w:val="00843197"/>
    <w:rsid w:val="008476E6"/>
    <w:rsid w:val="0085706D"/>
    <w:rsid w:val="00860904"/>
    <w:rsid w:val="00861804"/>
    <w:rsid w:val="00894A73"/>
    <w:rsid w:val="00895190"/>
    <w:rsid w:val="008A0EBB"/>
    <w:rsid w:val="008A13AC"/>
    <w:rsid w:val="008B2BE2"/>
    <w:rsid w:val="008B74C1"/>
    <w:rsid w:val="008C0B4D"/>
    <w:rsid w:val="008C0E7C"/>
    <w:rsid w:val="008C37C8"/>
    <w:rsid w:val="008C4411"/>
    <w:rsid w:val="008D7766"/>
    <w:rsid w:val="008E08E3"/>
    <w:rsid w:val="008F19E1"/>
    <w:rsid w:val="008F23E9"/>
    <w:rsid w:val="00902EC0"/>
    <w:rsid w:val="009077E2"/>
    <w:rsid w:val="00910F45"/>
    <w:rsid w:val="00911725"/>
    <w:rsid w:val="00916B50"/>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0434"/>
    <w:rsid w:val="00994DCE"/>
    <w:rsid w:val="0099587E"/>
    <w:rsid w:val="009979FA"/>
    <w:rsid w:val="009B3103"/>
    <w:rsid w:val="009C12FA"/>
    <w:rsid w:val="009D72FE"/>
    <w:rsid w:val="009D747B"/>
    <w:rsid w:val="009E24E8"/>
    <w:rsid w:val="009F61B1"/>
    <w:rsid w:val="009F670B"/>
    <w:rsid w:val="00A00C30"/>
    <w:rsid w:val="00A02AEF"/>
    <w:rsid w:val="00A14A03"/>
    <w:rsid w:val="00A2122C"/>
    <w:rsid w:val="00A24264"/>
    <w:rsid w:val="00A32CD7"/>
    <w:rsid w:val="00A40DED"/>
    <w:rsid w:val="00A41E4E"/>
    <w:rsid w:val="00A4412E"/>
    <w:rsid w:val="00A47353"/>
    <w:rsid w:val="00A6641B"/>
    <w:rsid w:val="00A6675F"/>
    <w:rsid w:val="00A707E0"/>
    <w:rsid w:val="00A73C38"/>
    <w:rsid w:val="00A77B0C"/>
    <w:rsid w:val="00A83932"/>
    <w:rsid w:val="00A85305"/>
    <w:rsid w:val="00A8686E"/>
    <w:rsid w:val="00A872DF"/>
    <w:rsid w:val="00A8732A"/>
    <w:rsid w:val="00A91173"/>
    <w:rsid w:val="00A970A2"/>
    <w:rsid w:val="00AA34F3"/>
    <w:rsid w:val="00AB120A"/>
    <w:rsid w:val="00AB50E4"/>
    <w:rsid w:val="00AB7D4C"/>
    <w:rsid w:val="00AC04D7"/>
    <w:rsid w:val="00AC1AF9"/>
    <w:rsid w:val="00AC742D"/>
    <w:rsid w:val="00AC7DC9"/>
    <w:rsid w:val="00AE14D7"/>
    <w:rsid w:val="00AE479D"/>
    <w:rsid w:val="00AF01AC"/>
    <w:rsid w:val="00AF3FE7"/>
    <w:rsid w:val="00AF7D0C"/>
    <w:rsid w:val="00B0574B"/>
    <w:rsid w:val="00B10AB7"/>
    <w:rsid w:val="00B2037F"/>
    <w:rsid w:val="00B262BC"/>
    <w:rsid w:val="00B2664E"/>
    <w:rsid w:val="00B32691"/>
    <w:rsid w:val="00B33298"/>
    <w:rsid w:val="00B407F6"/>
    <w:rsid w:val="00B635E3"/>
    <w:rsid w:val="00B664EF"/>
    <w:rsid w:val="00B724A5"/>
    <w:rsid w:val="00B72B4F"/>
    <w:rsid w:val="00B835C0"/>
    <w:rsid w:val="00B876AF"/>
    <w:rsid w:val="00B9055C"/>
    <w:rsid w:val="00BA759E"/>
    <w:rsid w:val="00BB12E9"/>
    <w:rsid w:val="00BB532F"/>
    <w:rsid w:val="00BC162D"/>
    <w:rsid w:val="00BC2FE4"/>
    <w:rsid w:val="00BC7712"/>
    <w:rsid w:val="00BD4DDA"/>
    <w:rsid w:val="00BE4EAE"/>
    <w:rsid w:val="00BE6E24"/>
    <w:rsid w:val="00BF5DDE"/>
    <w:rsid w:val="00C01CED"/>
    <w:rsid w:val="00C03AFD"/>
    <w:rsid w:val="00C23E79"/>
    <w:rsid w:val="00C271F9"/>
    <w:rsid w:val="00C470CB"/>
    <w:rsid w:val="00C517B6"/>
    <w:rsid w:val="00C63F0F"/>
    <w:rsid w:val="00C70636"/>
    <w:rsid w:val="00C70842"/>
    <w:rsid w:val="00C709D8"/>
    <w:rsid w:val="00C740FF"/>
    <w:rsid w:val="00C8578E"/>
    <w:rsid w:val="00C861F7"/>
    <w:rsid w:val="00CA3DE5"/>
    <w:rsid w:val="00CA76B5"/>
    <w:rsid w:val="00CC76F2"/>
    <w:rsid w:val="00CD323E"/>
    <w:rsid w:val="00CE105E"/>
    <w:rsid w:val="00CE1E5E"/>
    <w:rsid w:val="00CF2A85"/>
    <w:rsid w:val="00D312DA"/>
    <w:rsid w:val="00D351CC"/>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173B"/>
    <w:rsid w:val="00EC4A51"/>
    <w:rsid w:val="00EC5C1D"/>
    <w:rsid w:val="00EC7C6D"/>
    <w:rsid w:val="00ED176B"/>
    <w:rsid w:val="00ED5CC6"/>
    <w:rsid w:val="00ED7943"/>
    <w:rsid w:val="00EF159C"/>
    <w:rsid w:val="00F07C69"/>
    <w:rsid w:val="00F15669"/>
    <w:rsid w:val="00F31B35"/>
    <w:rsid w:val="00F339CD"/>
    <w:rsid w:val="00F33A43"/>
    <w:rsid w:val="00F41650"/>
    <w:rsid w:val="00F47143"/>
    <w:rsid w:val="00F83D95"/>
    <w:rsid w:val="00F9569D"/>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DFB15"/>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A8F43476EB784464BFCC994945052FE7" version="1.0.0">
  <systemFields>
    <field name="Objective-Id">
      <value order="0">A4652708</value>
    </field>
    <field name="Objective-Title">
      <value order="0">Administrative Officer_301020 F</value>
    </field>
    <field name="Objective-Description">
      <value order="0"/>
    </field>
    <field name="Objective-CreationStamp">
      <value order="0">2020-03-06T04:30:26Z</value>
    </field>
    <field name="Objective-IsApproved">
      <value order="0">false</value>
    </field>
    <field name="Objective-IsPublished">
      <value order="0">true</value>
    </field>
    <field name="Objective-DatePublished">
      <value order="0">2021-02-03T21:02:39Z</value>
    </field>
    <field name="Objective-ModificationStamp">
      <value order="0">2021-02-03T21:02:39Z</value>
    </field>
    <field name="Objective-Owner">
      <value order="0">Ming Pan</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Published</value>
    </field>
    <field name="Objective-VersionId">
      <value order="0">vA8559442</value>
    </field>
    <field name="Objective-Version">
      <value order="0">3.0</value>
    </field>
    <field name="Objective-VersionNumber">
      <value order="0">6</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5B762905649934387B61C574319875B" ma:contentTypeVersion="21" ma:contentTypeDescription="Create a new document." ma:contentTypeScope="" ma:versionID="3cdac3ef8708bf434a618f7597883e81">
  <xsd:schema xmlns:xsd="http://www.w3.org/2001/XMLSchema" xmlns:xs="http://www.w3.org/2001/XMLSchema" xmlns:p="http://schemas.microsoft.com/office/2006/metadata/properties" xmlns:ns1="http://schemas.microsoft.com/sharepoint/v3" xmlns:ns2="2cb9c8c1-a3f8-48df-abd6-a25523cdf4f2" xmlns:ns3="558aa24c-d1f1-4f00-9011-17f3627ae038" targetNamespace="http://schemas.microsoft.com/office/2006/metadata/properties" ma:root="true" ma:fieldsID="63b288e062b65cdf71c782e4e21dade3" ns1:_="" ns2:_="" ns3:_="">
    <xsd:import namespace="http://schemas.microsoft.com/sharepoint/v3"/>
    <xsd:import namespace="2cb9c8c1-a3f8-48df-abd6-a25523cdf4f2"/>
    <xsd:import namespace="558aa24c-d1f1-4f00-9011-17f3627ae0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_x0031_" minOccurs="0"/>
                <xsd:element ref="ns2:MediaServiceObjectDetectorVersions" minOccurs="0"/>
                <xsd:element ref="ns1:_ip_UnifiedCompliancePolicyProperties" minOccurs="0"/>
                <xsd:element ref="ns1:_ip_UnifiedCompliancePolicyUIAction"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9c8c1-a3f8-48df-abd6-a25523cdf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x0031_" ma:index="23" nillable="true" ma:displayName="1" ma:format="Dropdown" ma:internalName="_x0031_" ma:percentage="FALSE">
      <xsd:simpleType>
        <xsd:restriction base="dms:Number"/>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aa24c-d1f1-4f00-9011-17f3627ae0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e12abd6-6316-4232-8047-9c9e0d1b53b3}" ma:internalName="TaxCatchAll" ma:showField="CatchAllData" ma:web="558aa24c-d1f1-4f00-9011-17f3627ae0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x0031_ xmlns="2cb9c8c1-a3f8-48df-abd6-a25523cdf4f2" xsi:nil="true"/>
    <_ip_UnifiedCompliancePolicyProperties xmlns="http://schemas.microsoft.com/sharepoint/v3" xsi:nil="true"/>
    <_Flow_SignoffStatus xmlns="2cb9c8c1-a3f8-48df-abd6-a25523cdf4f2" xsi:nil="true"/>
    <TaxCatchAll xmlns="558aa24c-d1f1-4f00-9011-17f3627ae038" xsi:nil="true"/>
    <lcf76f155ced4ddcb4097134ff3c332f xmlns="2cb9c8c1-a3f8-48df-abd6-a25523cdf4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2.xml><?xml version="1.0" encoding="utf-8"?>
<ds:datastoreItem xmlns:ds="http://schemas.openxmlformats.org/officeDocument/2006/customXml" ds:itemID="{3602158D-399D-40DB-B714-E44C5604F9F1}">
  <ds:schemaRefs>
    <ds:schemaRef ds:uri="http://schemas.microsoft.com/sharepoint/v3/contenttype/forms"/>
  </ds:schemaRefs>
</ds:datastoreItem>
</file>

<file path=customXml/itemProps3.xml><?xml version="1.0" encoding="utf-8"?>
<ds:datastoreItem xmlns:ds="http://schemas.openxmlformats.org/officeDocument/2006/customXml" ds:itemID="{312DAFD3-5FCA-407D-84D0-8E404B810425}">
  <ds:schemaRefs>
    <ds:schemaRef ds:uri="http://schemas.openxmlformats.org/officeDocument/2006/bibliography"/>
  </ds:schemaRefs>
</ds:datastoreItem>
</file>

<file path=customXml/itemProps4.xml><?xml version="1.0" encoding="utf-8"?>
<ds:datastoreItem xmlns:ds="http://schemas.openxmlformats.org/officeDocument/2006/customXml" ds:itemID="{61FA369A-C5B4-4812-B59E-0E32BD37E890}"/>
</file>

<file path=customXml/itemProps5.xml><?xml version="1.0" encoding="utf-8"?>
<ds:datastoreItem xmlns:ds="http://schemas.openxmlformats.org/officeDocument/2006/customXml" ds:itemID="{307299E1-5CB6-4CB0-9A1A-5A7F088F4D35}"/>
</file>

<file path=docProps/app.xml><?xml version="1.0" encoding="utf-8"?>
<Properties xmlns="http://schemas.openxmlformats.org/officeDocument/2006/extended-properties" xmlns:vt="http://schemas.openxmlformats.org/officeDocument/2006/docPropsVTypes">
  <Template>Normal.dotm</Template>
  <TotalTime>0</TotalTime>
  <Pages>5</Pages>
  <Words>1473</Words>
  <Characters>8402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Eloise Fleck</cp:lastModifiedBy>
  <cp:revision>2</cp:revision>
  <dcterms:created xsi:type="dcterms:W3CDTF">2024-10-10T06:02:00Z</dcterms:created>
  <dcterms:modified xsi:type="dcterms:W3CDTF">2024-10-10T06:02:00Z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A4652708</vt:lpwstr>
  </property>
  <property fmtid="{D5CDD505-2E9C-101B-9397-08002B2CF9AE}" pid="4" name="Objective-Title">
    <vt:lpwstr>Administrative Officer_301020 F</vt:lpwstr>
  </property>
  <property fmtid="{D5CDD505-2E9C-101B-9397-08002B2CF9AE}" pid="5" name="Objective-Description">
    <vt:lpwstr/>
  </property>
  <property fmtid="{D5CDD505-2E9C-101B-9397-08002B2CF9AE}" pid="6" name="Objective-CreationStamp">
    <vt:filetime>2020-05-22T06:54:31Z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2021-02-03T21:02:39Z</vt:filetime>
  </property>
  <property fmtid="{D5CDD505-2E9C-101B-9397-08002B2CF9AE}" pid="10" name="Objective-ModificationStamp">
    <vt:filetime>2021-02-03T21:02:39Z</vt:filetime>
  </property>
  <property fmtid="{D5CDD505-2E9C-101B-9397-08002B2CF9AE}" pid="11" name="Objective-Owner">
    <vt:lpwstr>Ming Pan</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Published</vt:lpwstr>
  </property>
  <property fmtid="{D5CDD505-2E9C-101B-9397-08002B2CF9AE}" pid="15" name="Objective-VersionId">
    <vt:lpwstr>vA8559442</vt:lpwstr>
  </property>
  <property fmtid="{D5CDD505-2E9C-101B-9397-08002B2CF9AE}" pid="16" name="Objective-Version">
    <vt:lpwstr>3.0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PSC11304</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y fmtid="{D5CDD505-2E9C-101B-9397-08002B2CF9AE}" pid="41" name="ContentTypeId">
    <vt:lpwstr>0x010100C5B762905649934387B61C574319875B</vt:lpwstr>
  </property>
</Properties>
</file>