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0E1A7A" w:rsidRPr="00DC0173" w14:paraId="466E5311" w14:textId="77777777" w:rsidTr="000E1A7A">
        <w:trPr>
          <w:cnfStyle w:val="100000000000" w:firstRow="1" w:lastRow="0" w:firstColumn="0" w:lastColumn="0" w:oddVBand="0" w:evenVBand="0" w:oddHBand="0" w:evenHBand="0" w:firstRowFirstColumn="0" w:firstRowLastColumn="0" w:lastRowFirstColumn="0" w:lastRowLastColumn="0"/>
        </w:trPr>
        <w:tc>
          <w:tcPr>
            <w:tcW w:w="4026" w:type="dxa"/>
            <w:shd w:val="clear" w:color="auto" w:fill="000000" w:themeFill="text1"/>
          </w:tcPr>
          <w:p w14:paraId="4D163C37" w14:textId="11307D22" w:rsidR="000E1A7A" w:rsidRPr="000E1A7A" w:rsidRDefault="000E1A7A" w:rsidP="00DF38D9">
            <w:pPr>
              <w:pStyle w:val="TableTextWhite"/>
              <w:rPr>
                <w:b/>
              </w:rPr>
            </w:pPr>
            <w:r w:rsidRPr="000E1A7A">
              <w:rPr>
                <w:b/>
              </w:rPr>
              <w:t>Role Information Fields</w:t>
            </w:r>
          </w:p>
        </w:tc>
        <w:tc>
          <w:tcPr>
            <w:tcW w:w="6831" w:type="dxa"/>
            <w:shd w:val="clear" w:color="auto" w:fill="000000" w:themeFill="text1"/>
          </w:tcPr>
          <w:p w14:paraId="6910D954" w14:textId="6EE3BF69" w:rsidR="000E1A7A" w:rsidRPr="000E1A7A" w:rsidRDefault="000E1A7A" w:rsidP="00DF38D9">
            <w:pPr>
              <w:pStyle w:val="TableTextWhite"/>
              <w:rPr>
                <w:b/>
              </w:rPr>
            </w:pPr>
            <w:r w:rsidRPr="000E1A7A">
              <w:rPr>
                <w:b/>
              </w:rPr>
              <w:t>Details</w:t>
            </w:r>
          </w:p>
        </w:tc>
      </w:tr>
      <w:tr w:rsidR="00C904B9" w:rsidRPr="00DC0173" w14:paraId="1E695033" w14:textId="77777777" w:rsidTr="006657CF">
        <w:tc>
          <w:tcPr>
            <w:tcW w:w="4026" w:type="dxa"/>
          </w:tcPr>
          <w:p w14:paraId="00210EAC" w14:textId="77777777" w:rsidR="00C904B9" w:rsidRPr="00DC0173" w:rsidRDefault="00C904B9" w:rsidP="00C904B9">
            <w:pPr>
              <w:pStyle w:val="TableTextWhite"/>
              <w:rPr>
                <w:b/>
              </w:rPr>
            </w:pPr>
            <w:r>
              <w:rPr>
                <w:b/>
              </w:rPr>
              <w:t>Cluster</w:t>
            </w:r>
          </w:p>
        </w:tc>
        <w:tc>
          <w:tcPr>
            <w:tcW w:w="6831" w:type="dxa"/>
          </w:tcPr>
          <w:p w14:paraId="0F3C7BE2" w14:textId="2611CC01" w:rsidR="00C904B9" w:rsidRPr="00DC0173" w:rsidRDefault="00C904B9" w:rsidP="00C904B9">
            <w:pPr>
              <w:pStyle w:val="TableTextWhite"/>
            </w:pPr>
            <w:r w:rsidRPr="00D75DAB">
              <w:t>Climate Change, Energy, the Environment and Water</w:t>
            </w:r>
          </w:p>
        </w:tc>
      </w:tr>
      <w:tr w:rsidR="00C904B9" w:rsidRPr="00DC0173" w14:paraId="19786121" w14:textId="77777777" w:rsidTr="006657CF">
        <w:tc>
          <w:tcPr>
            <w:tcW w:w="4026" w:type="dxa"/>
          </w:tcPr>
          <w:p w14:paraId="4936805B" w14:textId="77777777" w:rsidR="00C904B9" w:rsidRDefault="00C904B9" w:rsidP="00C904B9">
            <w:pPr>
              <w:pStyle w:val="TableTextWhite"/>
              <w:rPr>
                <w:b/>
              </w:rPr>
            </w:pPr>
            <w:r>
              <w:rPr>
                <w:b/>
              </w:rPr>
              <w:t>Agency</w:t>
            </w:r>
          </w:p>
        </w:tc>
        <w:tc>
          <w:tcPr>
            <w:tcW w:w="6831" w:type="dxa"/>
          </w:tcPr>
          <w:p w14:paraId="4AE6F601" w14:textId="162B97D2" w:rsidR="00C904B9" w:rsidRDefault="00C904B9" w:rsidP="00C904B9">
            <w:pPr>
              <w:pStyle w:val="TableTextWhite"/>
            </w:pPr>
            <w:r>
              <w:t xml:space="preserve">Department of </w:t>
            </w:r>
            <w:r w:rsidRPr="00D75DAB">
              <w:t>Climate Change, Energy, the Environment and Water</w:t>
            </w:r>
          </w:p>
        </w:tc>
      </w:tr>
      <w:tr w:rsidR="00C904B9" w:rsidRPr="00DC0173" w14:paraId="749BEA85" w14:textId="77777777" w:rsidTr="006657CF">
        <w:tc>
          <w:tcPr>
            <w:tcW w:w="4026" w:type="dxa"/>
          </w:tcPr>
          <w:p w14:paraId="3A32DD85" w14:textId="77777777" w:rsidR="00C904B9" w:rsidRDefault="00C904B9" w:rsidP="00C904B9">
            <w:pPr>
              <w:pStyle w:val="TableTextWhite"/>
              <w:rPr>
                <w:b/>
              </w:rPr>
            </w:pPr>
            <w:r w:rsidRPr="00FC13A3">
              <w:rPr>
                <w:b/>
              </w:rPr>
              <w:t>Division/Branch/Unit</w:t>
            </w:r>
          </w:p>
        </w:tc>
        <w:tc>
          <w:tcPr>
            <w:tcW w:w="6831" w:type="dxa"/>
          </w:tcPr>
          <w:p w14:paraId="4C690970" w14:textId="216C1DC5" w:rsidR="00C904B9" w:rsidRDefault="00C904B9" w:rsidP="00C904B9">
            <w:pPr>
              <w:pStyle w:val="TableTextWhite"/>
            </w:pPr>
            <w:r>
              <w:t>Heritage NSW /Program Delivery</w:t>
            </w:r>
          </w:p>
        </w:tc>
      </w:tr>
      <w:tr w:rsidR="00C904B9" w:rsidRPr="00DC0173" w14:paraId="16518117" w14:textId="77777777" w:rsidTr="006657CF">
        <w:tc>
          <w:tcPr>
            <w:tcW w:w="4026" w:type="dxa"/>
          </w:tcPr>
          <w:p w14:paraId="1C80F28B" w14:textId="587FB235" w:rsidR="00C904B9" w:rsidRDefault="00C904B9" w:rsidP="00C904B9">
            <w:pPr>
              <w:pStyle w:val="TableTextWhite"/>
              <w:rPr>
                <w:b/>
              </w:rPr>
            </w:pPr>
            <w:r>
              <w:rPr>
                <w:b/>
              </w:rPr>
              <w:t>Location</w:t>
            </w:r>
          </w:p>
        </w:tc>
        <w:tc>
          <w:tcPr>
            <w:tcW w:w="6831" w:type="dxa"/>
          </w:tcPr>
          <w:p w14:paraId="19E58CA6" w14:textId="3C0F1BF3" w:rsidR="00C904B9" w:rsidRDefault="00C904B9" w:rsidP="00C904B9">
            <w:pPr>
              <w:pStyle w:val="TableTextWhite"/>
            </w:pPr>
            <w:r>
              <w:t>Various</w:t>
            </w:r>
          </w:p>
        </w:tc>
      </w:tr>
      <w:tr w:rsidR="00C904B9" w:rsidRPr="00DC0173" w14:paraId="60CD0958" w14:textId="77777777" w:rsidTr="006657CF">
        <w:tc>
          <w:tcPr>
            <w:tcW w:w="4026" w:type="dxa"/>
          </w:tcPr>
          <w:p w14:paraId="4FD21F74" w14:textId="77777777" w:rsidR="00C904B9" w:rsidRDefault="00C904B9" w:rsidP="00C904B9">
            <w:pPr>
              <w:pStyle w:val="TableTextWhite"/>
              <w:rPr>
                <w:b/>
              </w:rPr>
            </w:pPr>
            <w:r w:rsidRPr="00FC13A3">
              <w:rPr>
                <w:b/>
              </w:rPr>
              <w:t>Classification/Grade/Band</w:t>
            </w:r>
          </w:p>
        </w:tc>
        <w:tc>
          <w:tcPr>
            <w:tcW w:w="6831" w:type="dxa"/>
          </w:tcPr>
          <w:p w14:paraId="4B0D85A6" w14:textId="59321BAC" w:rsidR="00C904B9" w:rsidRDefault="00C904B9" w:rsidP="00C904B9">
            <w:pPr>
              <w:pStyle w:val="TableTextWhite"/>
            </w:pPr>
            <w:r>
              <w:t xml:space="preserve">Environment Officer Class 10 </w:t>
            </w:r>
          </w:p>
        </w:tc>
      </w:tr>
      <w:tr w:rsidR="00C904B9" w:rsidRPr="00DC0173" w14:paraId="1B7CF8DD" w14:textId="77777777" w:rsidTr="006657CF">
        <w:tc>
          <w:tcPr>
            <w:tcW w:w="4026" w:type="dxa"/>
          </w:tcPr>
          <w:p w14:paraId="68698E28" w14:textId="7F1E7530" w:rsidR="00C904B9" w:rsidRPr="00FC13A3" w:rsidRDefault="00C904B9" w:rsidP="00C904B9">
            <w:pPr>
              <w:pStyle w:val="TableTextWhite"/>
              <w:rPr>
                <w:b/>
              </w:rPr>
            </w:pPr>
            <w:r>
              <w:rPr>
                <w:b/>
              </w:rPr>
              <w:t>Role Number</w:t>
            </w:r>
          </w:p>
        </w:tc>
        <w:tc>
          <w:tcPr>
            <w:tcW w:w="6831" w:type="dxa"/>
          </w:tcPr>
          <w:p w14:paraId="347F8779" w14:textId="4C9A4B0D" w:rsidR="00C904B9" w:rsidRDefault="00C904B9" w:rsidP="00C904B9">
            <w:pPr>
              <w:pStyle w:val="TableTextWhite"/>
            </w:pPr>
            <w:r>
              <w:t>TBC</w:t>
            </w:r>
          </w:p>
        </w:tc>
      </w:tr>
      <w:tr w:rsidR="00C904B9" w:rsidRPr="00DC0173" w14:paraId="073AD676" w14:textId="77777777" w:rsidTr="006657CF">
        <w:tc>
          <w:tcPr>
            <w:tcW w:w="4026" w:type="dxa"/>
          </w:tcPr>
          <w:p w14:paraId="34EC5F38" w14:textId="77777777" w:rsidR="00C904B9" w:rsidRDefault="00C904B9" w:rsidP="00C904B9">
            <w:pPr>
              <w:pStyle w:val="TableTextWhite"/>
              <w:rPr>
                <w:b/>
              </w:rPr>
            </w:pPr>
            <w:r w:rsidRPr="00FC13A3">
              <w:rPr>
                <w:b/>
              </w:rPr>
              <w:t>ANZSCO Code</w:t>
            </w:r>
          </w:p>
        </w:tc>
        <w:tc>
          <w:tcPr>
            <w:tcW w:w="6831" w:type="dxa"/>
          </w:tcPr>
          <w:p w14:paraId="6B0DB08C" w14:textId="52144794" w:rsidR="00C904B9" w:rsidRDefault="00C904B9" w:rsidP="00C904B9">
            <w:pPr>
              <w:pStyle w:val="TableTextWhite"/>
            </w:pPr>
            <w:r>
              <w:t>139999</w:t>
            </w:r>
          </w:p>
        </w:tc>
      </w:tr>
      <w:tr w:rsidR="00C904B9" w:rsidRPr="00DC0173" w14:paraId="752E2B4C" w14:textId="77777777" w:rsidTr="006657CF">
        <w:tc>
          <w:tcPr>
            <w:tcW w:w="4026" w:type="dxa"/>
          </w:tcPr>
          <w:p w14:paraId="77421A0C" w14:textId="77777777" w:rsidR="00C904B9" w:rsidRDefault="00C904B9" w:rsidP="00C904B9">
            <w:pPr>
              <w:pStyle w:val="TableTextWhite"/>
              <w:rPr>
                <w:b/>
              </w:rPr>
            </w:pPr>
            <w:r w:rsidRPr="00FC13A3">
              <w:rPr>
                <w:b/>
              </w:rPr>
              <w:t>PCAT Code</w:t>
            </w:r>
          </w:p>
        </w:tc>
        <w:tc>
          <w:tcPr>
            <w:tcW w:w="6831" w:type="dxa"/>
          </w:tcPr>
          <w:p w14:paraId="3DEE2C81" w14:textId="5EDCFE02" w:rsidR="00C904B9" w:rsidRDefault="00C904B9" w:rsidP="00C904B9">
            <w:pPr>
              <w:pStyle w:val="TableTextWhite"/>
            </w:pPr>
            <w:r>
              <w:t>1119192</w:t>
            </w:r>
          </w:p>
        </w:tc>
      </w:tr>
      <w:tr w:rsidR="00C904B9" w:rsidRPr="00DC0173" w14:paraId="6E34F27A" w14:textId="77777777" w:rsidTr="006657CF">
        <w:tc>
          <w:tcPr>
            <w:tcW w:w="4026" w:type="dxa"/>
          </w:tcPr>
          <w:p w14:paraId="07400C08" w14:textId="77777777" w:rsidR="00C904B9" w:rsidRDefault="00C904B9" w:rsidP="00C904B9">
            <w:pPr>
              <w:pStyle w:val="TableTextWhite"/>
              <w:rPr>
                <w:b/>
              </w:rPr>
            </w:pPr>
            <w:r w:rsidRPr="00FC13A3">
              <w:rPr>
                <w:b/>
              </w:rPr>
              <w:t>Date of Approval</w:t>
            </w:r>
          </w:p>
        </w:tc>
        <w:tc>
          <w:tcPr>
            <w:tcW w:w="6831" w:type="dxa"/>
          </w:tcPr>
          <w:p w14:paraId="3F1A477A" w14:textId="66B010EC" w:rsidR="00C904B9" w:rsidRDefault="00C904B9" w:rsidP="00C904B9">
            <w:pPr>
              <w:pStyle w:val="TableTextWhite"/>
            </w:pPr>
            <w:r>
              <w:t>February 2024 (updated from October 2023)</w:t>
            </w:r>
          </w:p>
        </w:tc>
      </w:tr>
      <w:tr w:rsidR="00C904B9" w:rsidRPr="00DC0173" w14:paraId="257603AC" w14:textId="77777777" w:rsidTr="006657CF">
        <w:tc>
          <w:tcPr>
            <w:tcW w:w="4026" w:type="dxa"/>
          </w:tcPr>
          <w:p w14:paraId="00472663" w14:textId="77777777" w:rsidR="00C904B9" w:rsidRDefault="00C904B9" w:rsidP="00C904B9">
            <w:pPr>
              <w:pStyle w:val="TableTextWhite"/>
              <w:rPr>
                <w:b/>
              </w:rPr>
            </w:pPr>
            <w:r w:rsidRPr="00FC13A3">
              <w:rPr>
                <w:b/>
              </w:rPr>
              <w:t>Agency Website</w:t>
            </w:r>
          </w:p>
        </w:tc>
        <w:tc>
          <w:tcPr>
            <w:tcW w:w="6831" w:type="dxa"/>
          </w:tcPr>
          <w:p w14:paraId="44986561" w14:textId="4138C8B6" w:rsidR="00C904B9" w:rsidRDefault="00C904B9" w:rsidP="00C904B9">
            <w:pPr>
              <w:pStyle w:val="TableTextWhite"/>
            </w:pPr>
            <w:r w:rsidRPr="001D719D">
              <w:t>www.</w:t>
            </w:r>
            <w:r>
              <w:t>dcceew</w:t>
            </w:r>
            <w:r w:rsidRPr="001D719D">
              <w:t>.nsw.gov.au</w:t>
            </w:r>
          </w:p>
        </w:tc>
      </w:tr>
    </w:tbl>
    <w:p w14:paraId="3B779FA6" w14:textId="77777777" w:rsidR="00477EB1" w:rsidRPr="00E55704" w:rsidRDefault="00477EB1" w:rsidP="00477EB1">
      <w:pPr>
        <w:tabs>
          <w:tab w:val="left" w:pos="2925"/>
        </w:tabs>
        <w:rPr>
          <w:rFonts w:cs="Arial"/>
        </w:rPr>
      </w:pPr>
    </w:p>
    <w:p w14:paraId="24F499C8" w14:textId="77777777" w:rsidR="00C904B9" w:rsidRDefault="00C904B9" w:rsidP="00C904B9">
      <w:pPr>
        <w:rPr>
          <w:i/>
          <w:iCs/>
        </w:rPr>
      </w:pPr>
      <w:r>
        <w:rPr>
          <w:i/>
          <w:iCs/>
          <w:lang w:val="en-GB"/>
        </w:rPr>
        <w:t xml:space="preserve">Ensuring a sustainable NSW through climate change and energy action, water management, environment and heritage conservation and protection. </w:t>
      </w:r>
    </w:p>
    <w:p w14:paraId="56BC4B52" w14:textId="77777777" w:rsidR="00C904B9" w:rsidRPr="005F4FFE" w:rsidRDefault="00C904B9" w:rsidP="00C904B9">
      <w:pPr>
        <w:pStyle w:val="Heading2"/>
        <w:rPr>
          <w:color w:val="auto"/>
        </w:rPr>
      </w:pPr>
      <w:r w:rsidRPr="005F4FFE">
        <w:rPr>
          <w:color w:val="auto"/>
        </w:rPr>
        <w:t xml:space="preserve">Who we </w:t>
      </w:r>
      <w:proofErr w:type="gramStart"/>
      <w:r w:rsidRPr="005F4FFE">
        <w:rPr>
          <w:color w:val="auto"/>
        </w:rPr>
        <w:t>are</w:t>
      </w:r>
      <w:proofErr w:type="gramEnd"/>
      <w:r w:rsidRPr="005F4FFE">
        <w:rPr>
          <w:color w:val="auto"/>
        </w:rPr>
        <w:t xml:space="preserve"> </w:t>
      </w:r>
    </w:p>
    <w:p w14:paraId="10A27570" w14:textId="77777777" w:rsidR="00C904B9" w:rsidRDefault="00C904B9" w:rsidP="00C904B9">
      <w:pPr>
        <w:spacing w:after="0"/>
      </w:pPr>
      <w:r>
        <w:t>The NSW Department of Climate Change, Energy, the Environment and Water (DCCEEW) works to protect the state’s environment and heritage. It leads the way on climate change, driving the sustainable transition to a net zero economy, powered by affordable, reliable, and clean energy.</w:t>
      </w:r>
    </w:p>
    <w:p w14:paraId="43800BB3" w14:textId="77777777" w:rsidR="00C904B9" w:rsidRPr="00425BF4" w:rsidRDefault="00C904B9" w:rsidP="00C904B9">
      <w:pPr>
        <w:spacing w:after="0"/>
        <w:rPr>
          <w:rFonts w:ascii="Calibri" w:hAnsi="Calibri" w:cs="Calibri"/>
          <w:lang w:val="en-GB"/>
        </w:rPr>
      </w:pPr>
    </w:p>
    <w:p w14:paraId="224DACD8" w14:textId="77777777" w:rsidR="00C904B9" w:rsidRDefault="00C904B9" w:rsidP="00C904B9">
      <w:pPr>
        <w:spacing w:after="0"/>
      </w:pPr>
      <w:r>
        <w:t xml:space="preserve">DCCEEW conserves and protects the state’s natural environment. It manages the NSW national park estate, including its rich and diverse biodiversity and Aboriginal cultural heritage for future generations. </w:t>
      </w:r>
    </w:p>
    <w:p w14:paraId="18EC93A4" w14:textId="77777777" w:rsidR="00C904B9" w:rsidRDefault="00C904B9" w:rsidP="00C904B9">
      <w:pPr>
        <w:spacing w:after="0"/>
      </w:pPr>
    </w:p>
    <w:p w14:paraId="46E8C4C2" w14:textId="77777777" w:rsidR="00C904B9" w:rsidRDefault="00C904B9" w:rsidP="00C904B9">
      <w:pPr>
        <w:spacing w:after="0"/>
      </w:pPr>
      <w:r>
        <w:t xml:space="preserve">DCCEEW also ensures sustainable management of water resources across the state, to support the environment, </w:t>
      </w:r>
      <w:proofErr w:type="gramStart"/>
      <w:r>
        <w:t>communities</w:t>
      </w:r>
      <w:proofErr w:type="gramEnd"/>
      <w:r>
        <w:t xml:space="preserve"> and industry.</w:t>
      </w:r>
    </w:p>
    <w:p w14:paraId="6AD11992" w14:textId="77777777" w:rsidR="00C904B9" w:rsidRPr="00425BF4" w:rsidRDefault="00C904B9" w:rsidP="00C904B9">
      <w:pPr>
        <w:spacing w:after="0"/>
        <w:rPr>
          <w:lang w:val="en-GB"/>
        </w:rPr>
      </w:pPr>
    </w:p>
    <w:p w14:paraId="72CEE0BC" w14:textId="77777777" w:rsidR="00C904B9" w:rsidRDefault="00C904B9" w:rsidP="00C904B9">
      <w:r>
        <w:rPr>
          <w:color w:val="000000"/>
        </w:rPr>
        <w:t xml:space="preserve">We </w:t>
      </w:r>
      <w:r>
        <w:t>acknowledge the ongoing custodial responsibilities of the Aboriginal peoples of NSW to care for Country and water and are committed to establishing meaningful partnerships with Aboriginal peoples in the management of the environment.  </w:t>
      </w:r>
    </w:p>
    <w:p w14:paraId="71F2A838" w14:textId="08CDB441" w:rsidR="003927AE" w:rsidRPr="00614552" w:rsidRDefault="003927AE" w:rsidP="005216C9">
      <w:pPr>
        <w:tabs>
          <w:tab w:val="left" w:pos="2925"/>
        </w:tabs>
        <w:rPr>
          <w:rStyle w:val="Heading1Char"/>
        </w:rPr>
      </w:pPr>
      <w:r w:rsidRPr="00614552">
        <w:rPr>
          <w:rStyle w:val="Heading1Char"/>
        </w:rPr>
        <w:t>Primary purpose of the role</w:t>
      </w:r>
    </w:p>
    <w:p w14:paraId="56668BCD" w14:textId="1FB39B50" w:rsidR="00662F95" w:rsidRDefault="00EB04F5" w:rsidP="0002739F">
      <w:pPr>
        <w:tabs>
          <w:tab w:val="left" w:pos="2925"/>
        </w:tabs>
        <w:jc w:val="both"/>
        <w:rPr>
          <w:rFonts w:cs="Arial"/>
        </w:rPr>
      </w:pPr>
      <w:r>
        <w:rPr>
          <w:rFonts w:cs="Arial"/>
        </w:rPr>
        <w:t xml:space="preserve">Manage a </w:t>
      </w:r>
      <w:r w:rsidR="002C4026">
        <w:rPr>
          <w:rFonts w:cs="Arial"/>
        </w:rPr>
        <w:t xml:space="preserve">geographically dispersed </w:t>
      </w:r>
      <w:r>
        <w:rPr>
          <w:rFonts w:cs="Arial"/>
        </w:rPr>
        <w:t xml:space="preserve">team undertaking the listing, repatriation, or conservation programs for Heritage NSW. </w:t>
      </w:r>
    </w:p>
    <w:p w14:paraId="485A1F28" w14:textId="446A2C3B" w:rsidR="00C904B9" w:rsidRDefault="00C904B9" w:rsidP="0002739F">
      <w:pPr>
        <w:tabs>
          <w:tab w:val="left" w:pos="2925"/>
        </w:tabs>
        <w:jc w:val="both"/>
        <w:rPr>
          <w:rFonts w:cs="Arial"/>
        </w:rPr>
      </w:pPr>
    </w:p>
    <w:p w14:paraId="382FA016" w14:textId="77777777" w:rsidR="00C904B9" w:rsidRDefault="00C904B9" w:rsidP="0002739F">
      <w:pPr>
        <w:tabs>
          <w:tab w:val="left" w:pos="2925"/>
        </w:tabs>
        <w:jc w:val="both"/>
        <w:rPr>
          <w:rFonts w:ascii="Georgia" w:hAnsi="Georgia"/>
        </w:rPr>
      </w:pPr>
    </w:p>
    <w:p w14:paraId="1347744E" w14:textId="77777777" w:rsidR="003927AE" w:rsidRPr="00172DFE" w:rsidRDefault="003927AE" w:rsidP="00172DFE">
      <w:pPr>
        <w:tabs>
          <w:tab w:val="left" w:pos="2925"/>
        </w:tabs>
        <w:rPr>
          <w:rStyle w:val="Heading1Char"/>
        </w:rPr>
      </w:pPr>
      <w:r w:rsidRPr="00172DFE">
        <w:rPr>
          <w:rStyle w:val="Heading1Char"/>
        </w:rPr>
        <w:lastRenderedPageBreak/>
        <w:t>Key accountabilities</w:t>
      </w:r>
    </w:p>
    <w:p w14:paraId="2001D6C0" w14:textId="02B52A49" w:rsidR="00137C5B" w:rsidRPr="000E1A7A" w:rsidRDefault="00657C0B" w:rsidP="0002739F">
      <w:pPr>
        <w:pStyle w:val="ListParagraph"/>
        <w:numPr>
          <w:ilvl w:val="0"/>
          <w:numId w:val="3"/>
        </w:numPr>
        <w:tabs>
          <w:tab w:val="left" w:pos="2925"/>
        </w:tabs>
        <w:jc w:val="both"/>
        <w:rPr>
          <w:rFonts w:ascii="Georgia" w:hAnsi="Georgia"/>
        </w:rPr>
      </w:pPr>
      <w:r>
        <w:rPr>
          <w:rFonts w:cs="Arial"/>
        </w:rPr>
        <w:t xml:space="preserve">Lead a team </w:t>
      </w:r>
      <w:r w:rsidR="00C904B9">
        <w:rPr>
          <w:rFonts w:cs="Arial"/>
        </w:rPr>
        <w:t xml:space="preserve">in </w:t>
      </w:r>
      <w:r w:rsidR="00662F95" w:rsidRPr="00614552">
        <w:rPr>
          <w:rFonts w:cs="Arial"/>
        </w:rPr>
        <w:t>deliver</w:t>
      </w:r>
      <w:r>
        <w:rPr>
          <w:rFonts w:cs="Arial"/>
        </w:rPr>
        <w:t>ing l</w:t>
      </w:r>
      <w:r w:rsidR="00662F95" w:rsidRPr="00614552">
        <w:rPr>
          <w:rFonts w:cs="Arial"/>
        </w:rPr>
        <w:t>istings</w:t>
      </w:r>
      <w:r>
        <w:rPr>
          <w:rFonts w:cs="Arial"/>
        </w:rPr>
        <w:t xml:space="preserve">, repatriation or conservation programs for the protection and interpretation of </w:t>
      </w:r>
      <w:r w:rsidR="00137C5B">
        <w:rPr>
          <w:rFonts w:cs="Arial"/>
        </w:rPr>
        <w:t>Aboriginal cultural and environmental heritage</w:t>
      </w:r>
      <w:r w:rsidR="008D4501">
        <w:rPr>
          <w:rFonts w:cs="Arial"/>
        </w:rPr>
        <w:t>.</w:t>
      </w:r>
    </w:p>
    <w:p w14:paraId="7D11DA38" w14:textId="24227046" w:rsidR="00662F95" w:rsidRPr="00F339CD" w:rsidRDefault="00137C5B" w:rsidP="0002739F">
      <w:pPr>
        <w:pStyle w:val="ListParagraph"/>
        <w:numPr>
          <w:ilvl w:val="0"/>
          <w:numId w:val="3"/>
        </w:numPr>
        <w:tabs>
          <w:tab w:val="left" w:pos="2925"/>
        </w:tabs>
        <w:jc w:val="both"/>
        <w:rPr>
          <w:rFonts w:ascii="Georgia" w:hAnsi="Georgia"/>
        </w:rPr>
      </w:pPr>
      <w:r>
        <w:rPr>
          <w:rFonts w:cs="Arial"/>
        </w:rPr>
        <w:t>W</w:t>
      </w:r>
      <w:r w:rsidR="00662F95" w:rsidRPr="00614552">
        <w:rPr>
          <w:rFonts w:cs="Arial"/>
        </w:rPr>
        <w:t>ork with communities and owners to understand the significance of items and places</w:t>
      </w:r>
      <w:r w:rsidR="00662F95">
        <w:rPr>
          <w:rFonts w:cs="Arial"/>
        </w:rPr>
        <w:t xml:space="preserve">; prepare, </w:t>
      </w:r>
      <w:proofErr w:type="gramStart"/>
      <w:r w:rsidR="00662F95">
        <w:rPr>
          <w:rFonts w:cs="Arial"/>
        </w:rPr>
        <w:t>submit</w:t>
      </w:r>
      <w:proofErr w:type="gramEnd"/>
      <w:r w:rsidR="00662F95">
        <w:rPr>
          <w:rFonts w:cs="Arial"/>
        </w:rPr>
        <w:t xml:space="preserve"> and present reports to the Heritage Council </w:t>
      </w:r>
      <w:r w:rsidR="00C7029E">
        <w:rPr>
          <w:rFonts w:cs="Arial"/>
        </w:rPr>
        <w:t xml:space="preserve">and </w:t>
      </w:r>
      <w:r w:rsidR="00C7029E">
        <w:t>Aboriginal Cultural Heritage Advisory Committee (ACHAC)</w:t>
      </w:r>
      <w:r w:rsidR="0002739F">
        <w:t>.</w:t>
      </w:r>
    </w:p>
    <w:p w14:paraId="5A5D923C" w14:textId="722F8627" w:rsidR="00137C5B" w:rsidRPr="00256E34" w:rsidRDefault="00137C5B" w:rsidP="00137C5B">
      <w:pPr>
        <w:pStyle w:val="ListParagraph"/>
        <w:numPr>
          <w:ilvl w:val="0"/>
          <w:numId w:val="3"/>
        </w:numPr>
        <w:tabs>
          <w:tab w:val="left" w:pos="2925"/>
        </w:tabs>
        <w:rPr>
          <w:rFonts w:ascii="Georgia" w:hAnsi="Georgia" w:cs="Times New Roman"/>
        </w:rPr>
      </w:pPr>
      <w:r>
        <w:rPr>
          <w:rFonts w:cs="Arial"/>
        </w:rPr>
        <w:t>Build</w:t>
      </w:r>
      <w:r w:rsidRPr="00256E34">
        <w:rPr>
          <w:rFonts w:cs="Arial"/>
        </w:rPr>
        <w:t xml:space="preserve"> and maintain effective </w:t>
      </w:r>
      <w:r>
        <w:rPr>
          <w:rFonts w:cs="Arial"/>
        </w:rPr>
        <w:t xml:space="preserve">relationships </w:t>
      </w:r>
      <w:r w:rsidRPr="00256E34">
        <w:rPr>
          <w:rFonts w:cs="Arial"/>
        </w:rPr>
        <w:t>with the community and with local, state</w:t>
      </w:r>
      <w:r w:rsidR="008D4501">
        <w:rPr>
          <w:rFonts w:cs="Arial"/>
        </w:rPr>
        <w:t>,</w:t>
      </w:r>
      <w:r w:rsidRPr="00256E34">
        <w:rPr>
          <w:rFonts w:cs="Arial"/>
        </w:rPr>
        <w:t xml:space="preserve"> and federal government agenc</w:t>
      </w:r>
      <w:r>
        <w:rPr>
          <w:rFonts w:cs="Arial"/>
        </w:rPr>
        <w:t>y representatives</w:t>
      </w:r>
      <w:r w:rsidRPr="00256E34">
        <w:rPr>
          <w:rFonts w:cs="Arial"/>
        </w:rPr>
        <w:t xml:space="preserve"> to facilitate knowledge exchange, promote engagement and ensure the effective delivery of heritage outcomes</w:t>
      </w:r>
      <w:r>
        <w:rPr>
          <w:rFonts w:cs="Arial"/>
        </w:rPr>
        <w:t>.</w:t>
      </w:r>
    </w:p>
    <w:p w14:paraId="0FF780FE" w14:textId="46C4FD76" w:rsidR="00B55D52" w:rsidRPr="00B55D52" w:rsidRDefault="002B1107" w:rsidP="0002739F">
      <w:pPr>
        <w:pStyle w:val="ListParagraph"/>
        <w:numPr>
          <w:ilvl w:val="0"/>
          <w:numId w:val="3"/>
        </w:numPr>
        <w:tabs>
          <w:tab w:val="left" w:pos="2925"/>
        </w:tabs>
        <w:jc w:val="both"/>
        <w:rPr>
          <w:rFonts w:ascii="Georgia" w:hAnsi="Georgia"/>
        </w:rPr>
      </w:pPr>
      <w:r>
        <w:rPr>
          <w:rFonts w:cs="Arial"/>
        </w:rPr>
        <w:t>Work</w:t>
      </w:r>
      <w:r w:rsidR="00C503CF" w:rsidRPr="00B55D52">
        <w:rPr>
          <w:rFonts w:cs="Arial"/>
        </w:rPr>
        <w:t xml:space="preserve"> </w:t>
      </w:r>
      <w:r w:rsidR="00662F95" w:rsidRPr="00B55D52">
        <w:rPr>
          <w:rFonts w:cs="Arial"/>
        </w:rPr>
        <w:t>with land managers and communities to enhance their understanding and ability to protect and manage Aboriginal cultural heritage</w:t>
      </w:r>
      <w:r w:rsidR="00C503CF" w:rsidRPr="00B55D52">
        <w:rPr>
          <w:rFonts w:cs="Arial"/>
        </w:rPr>
        <w:t xml:space="preserve"> to deliver repatriation and conservation programs</w:t>
      </w:r>
      <w:r w:rsidR="00B55D52" w:rsidRPr="00B55D52">
        <w:rPr>
          <w:rFonts w:cs="Arial"/>
        </w:rPr>
        <w:t xml:space="preserve"> </w:t>
      </w:r>
      <w:r w:rsidR="00D67D8D">
        <w:rPr>
          <w:rFonts w:cs="Arial"/>
        </w:rPr>
        <w:t>and</w:t>
      </w:r>
      <w:r w:rsidR="00B55D52" w:rsidRPr="00B55D52">
        <w:rPr>
          <w:rFonts w:cs="Arial"/>
        </w:rPr>
        <w:t xml:space="preserve"> promote</w:t>
      </w:r>
      <w:r w:rsidR="00C503CF" w:rsidRPr="00B55D52">
        <w:rPr>
          <w:rFonts w:cs="Arial"/>
        </w:rPr>
        <w:t xml:space="preserve"> awareness of heritage to local communities, agencies, </w:t>
      </w:r>
      <w:proofErr w:type="gramStart"/>
      <w:r w:rsidR="00C503CF" w:rsidRPr="00B55D52">
        <w:rPr>
          <w:rFonts w:cs="Arial"/>
        </w:rPr>
        <w:t>schools</w:t>
      </w:r>
      <w:proofErr w:type="gramEnd"/>
      <w:r w:rsidR="00C503CF" w:rsidRPr="00B55D52">
        <w:rPr>
          <w:rFonts w:cs="Arial"/>
        </w:rPr>
        <w:t xml:space="preserve"> and interest groups to improve heritage management</w:t>
      </w:r>
      <w:r>
        <w:rPr>
          <w:rFonts w:cs="Arial"/>
        </w:rPr>
        <w:t>.</w:t>
      </w:r>
    </w:p>
    <w:p w14:paraId="4E6D1ED6" w14:textId="1D3C663E" w:rsidR="00662F95" w:rsidRPr="00F339CD" w:rsidRDefault="00942F2A" w:rsidP="0002739F">
      <w:pPr>
        <w:pStyle w:val="ListParagraph"/>
        <w:numPr>
          <w:ilvl w:val="0"/>
          <w:numId w:val="3"/>
        </w:numPr>
        <w:tabs>
          <w:tab w:val="left" w:pos="2925"/>
        </w:tabs>
        <w:jc w:val="both"/>
        <w:rPr>
          <w:rFonts w:ascii="Georgia" w:hAnsi="Georgia"/>
        </w:rPr>
      </w:pPr>
      <w:r>
        <w:rPr>
          <w:rFonts w:cs="Arial"/>
        </w:rPr>
        <w:t xml:space="preserve">Work with </w:t>
      </w:r>
      <w:r w:rsidR="00662F95" w:rsidRPr="00614552">
        <w:rPr>
          <w:rFonts w:cs="Arial"/>
        </w:rPr>
        <w:t>internal working groups to ensure the effective delivery of programs and make recommendations for improvements to systems and processes where identified</w:t>
      </w:r>
      <w:r w:rsidR="00662F95">
        <w:rPr>
          <w:rFonts w:cs="Arial"/>
        </w:rPr>
        <w:t>.</w:t>
      </w:r>
    </w:p>
    <w:p w14:paraId="4B44E5D0" w14:textId="19EFF619" w:rsidR="00662F95" w:rsidRPr="00F339CD" w:rsidRDefault="00942F2A" w:rsidP="0002739F">
      <w:pPr>
        <w:pStyle w:val="ListParagraph"/>
        <w:numPr>
          <w:ilvl w:val="0"/>
          <w:numId w:val="3"/>
        </w:numPr>
        <w:tabs>
          <w:tab w:val="left" w:pos="2925"/>
        </w:tabs>
        <w:jc w:val="both"/>
        <w:rPr>
          <w:rFonts w:ascii="Georgia" w:hAnsi="Georgia"/>
        </w:rPr>
      </w:pPr>
      <w:r>
        <w:rPr>
          <w:rFonts w:cs="Arial"/>
        </w:rPr>
        <w:t xml:space="preserve">Provide advice including </w:t>
      </w:r>
      <w:r w:rsidR="00662F95" w:rsidRPr="00614552">
        <w:rPr>
          <w:rFonts w:cs="Arial"/>
        </w:rPr>
        <w:t xml:space="preserve">reports, briefing papers, correspondence, </w:t>
      </w:r>
      <w:proofErr w:type="gramStart"/>
      <w:r w:rsidR="00662F95" w:rsidRPr="00614552">
        <w:rPr>
          <w:rFonts w:cs="Arial"/>
        </w:rPr>
        <w:t>submissions</w:t>
      </w:r>
      <w:proofErr w:type="gramEnd"/>
      <w:r w:rsidR="00662F95" w:rsidRPr="00614552">
        <w:rPr>
          <w:rFonts w:cs="Arial"/>
        </w:rPr>
        <w:t xml:space="preserve"> and </w:t>
      </w:r>
      <w:r>
        <w:rPr>
          <w:rFonts w:cs="Arial"/>
        </w:rPr>
        <w:t xml:space="preserve">policy </w:t>
      </w:r>
      <w:r w:rsidR="00662F95" w:rsidRPr="00614552">
        <w:rPr>
          <w:rFonts w:cs="Arial"/>
        </w:rPr>
        <w:t xml:space="preserve">advice on </w:t>
      </w:r>
      <w:r>
        <w:rPr>
          <w:rFonts w:cs="Arial"/>
        </w:rPr>
        <w:t xml:space="preserve">sensitive, contentious or complex </w:t>
      </w:r>
      <w:r w:rsidR="00662F95" w:rsidRPr="00614552">
        <w:rPr>
          <w:rFonts w:cs="Arial"/>
        </w:rPr>
        <w:t>operational heritage and cultural issues.</w:t>
      </w:r>
    </w:p>
    <w:p w14:paraId="5306CA57" w14:textId="4AC6DF15" w:rsidR="00662F95" w:rsidRPr="00655285" w:rsidRDefault="00FF0ABA" w:rsidP="0002739F">
      <w:pPr>
        <w:pStyle w:val="ListParagraph"/>
        <w:numPr>
          <w:ilvl w:val="0"/>
          <w:numId w:val="3"/>
        </w:numPr>
        <w:tabs>
          <w:tab w:val="left" w:pos="2925"/>
        </w:tabs>
        <w:jc w:val="both"/>
        <w:rPr>
          <w:rFonts w:ascii="Georgia" w:hAnsi="Georgia"/>
        </w:rPr>
      </w:pPr>
      <w:r>
        <w:rPr>
          <w:rFonts w:cs="Arial"/>
        </w:rPr>
        <w:t>C</w:t>
      </w:r>
      <w:r w:rsidR="00B04C13">
        <w:rPr>
          <w:rFonts w:cs="Arial"/>
        </w:rPr>
        <w:t>oordinate the</w:t>
      </w:r>
      <w:r w:rsidR="00662F95" w:rsidRPr="00614552">
        <w:rPr>
          <w:rFonts w:cs="Arial"/>
        </w:rPr>
        <w:t xml:space="preserve"> </w:t>
      </w:r>
      <w:r w:rsidR="00662F95" w:rsidRPr="00B55D52">
        <w:rPr>
          <w:rFonts w:cs="Arial"/>
        </w:rPr>
        <w:t>investigation</w:t>
      </w:r>
      <w:r w:rsidR="00C503CF" w:rsidRPr="00B55D52">
        <w:rPr>
          <w:rFonts w:cs="Arial"/>
        </w:rPr>
        <w:t xml:space="preserve"> </w:t>
      </w:r>
      <w:r w:rsidR="008D4501">
        <w:rPr>
          <w:rFonts w:cs="Arial"/>
        </w:rPr>
        <w:t xml:space="preserve">of </w:t>
      </w:r>
      <w:r w:rsidR="00662F95" w:rsidRPr="00B55D52">
        <w:rPr>
          <w:rFonts w:cs="Arial"/>
        </w:rPr>
        <w:t>compliance or enforcement activities</w:t>
      </w:r>
      <w:r w:rsidR="007E6CC8" w:rsidRPr="00B55D52">
        <w:rPr>
          <w:rFonts w:cs="Arial"/>
        </w:rPr>
        <w:t xml:space="preserve"> undertaken </w:t>
      </w:r>
      <w:r w:rsidR="00662F95" w:rsidRPr="00B55D52">
        <w:rPr>
          <w:rFonts w:cs="Arial"/>
        </w:rPr>
        <w:t>under the Heritage Act 1977</w:t>
      </w:r>
      <w:r w:rsidR="00B55D52" w:rsidRPr="00B55D52">
        <w:rPr>
          <w:rFonts w:cs="Arial"/>
        </w:rPr>
        <w:t xml:space="preserve"> and assist where necessary </w:t>
      </w:r>
      <w:proofErr w:type="gramStart"/>
      <w:r w:rsidR="00B55D52" w:rsidRPr="00B55D52">
        <w:rPr>
          <w:rFonts w:cs="Arial"/>
        </w:rPr>
        <w:t>with regard to</w:t>
      </w:r>
      <w:proofErr w:type="gramEnd"/>
      <w:r w:rsidR="00B55D52" w:rsidRPr="00B55D52">
        <w:rPr>
          <w:rFonts w:cs="Arial"/>
        </w:rPr>
        <w:t xml:space="preserve"> Aboriginal </w:t>
      </w:r>
      <w:r w:rsidR="008D4501">
        <w:rPr>
          <w:rFonts w:cs="Arial"/>
        </w:rPr>
        <w:t>c</w:t>
      </w:r>
      <w:r w:rsidR="00B55D52" w:rsidRPr="00B55D52">
        <w:rPr>
          <w:rFonts w:cs="Arial"/>
        </w:rPr>
        <w:t xml:space="preserve">ultural </w:t>
      </w:r>
      <w:r w:rsidR="008D4501">
        <w:rPr>
          <w:rFonts w:cs="Arial"/>
        </w:rPr>
        <w:t>h</w:t>
      </w:r>
      <w:r w:rsidR="00B55D52" w:rsidRPr="00B55D52">
        <w:rPr>
          <w:rFonts w:cs="Arial"/>
        </w:rPr>
        <w:t xml:space="preserve">eritage issues under the National Parks </w:t>
      </w:r>
      <w:r w:rsidR="008D4501">
        <w:rPr>
          <w:rFonts w:cs="Arial"/>
        </w:rPr>
        <w:t>and</w:t>
      </w:r>
      <w:r w:rsidR="00B55D52" w:rsidRPr="00B55D52">
        <w:rPr>
          <w:rFonts w:cs="Arial"/>
        </w:rPr>
        <w:t xml:space="preserve"> Wildlife Act 1974</w:t>
      </w:r>
      <w:r w:rsidR="00662F95" w:rsidRPr="00B55D52">
        <w:rPr>
          <w:rFonts w:cs="Arial"/>
        </w:rPr>
        <w:t>.</w:t>
      </w:r>
    </w:p>
    <w:p w14:paraId="230F25F0" w14:textId="0E3C5FCD" w:rsidR="001C3EF3" w:rsidRPr="00B55D52" w:rsidRDefault="00B55D52" w:rsidP="0002739F">
      <w:pPr>
        <w:pStyle w:val="ListParagraph"/>
        <w:numPr>
          <w:ilvl w:val="0"/>
          <w:numId w:val="3"/>
        </w:numPr>
        <w:tabs>
          <w:tab w:val="left" w:pos="2925"/>
        </w:tabs>
        <w:jc w:val="both"/>
        <w:rPr>
          <w:rFonts w:ascii="Georgia" w:hAnsi="Georgia"/>
          <w:bCs/>
        </w:rPr>
      </w:pPr>
      <w:r w:rsidRPr="00B55D52">
        <w:rPr>
          <w:rFonts w:cs="Arial"/>
        </w:rPr>
        <w:t xml:space="preserve">Represent Heritage NSW interests on a range of forums including committees and panels, and negotiate, </w:t>
      </w:r>
      <w:proofErr w:type="gramStart"/>
      <w:r w:rsidRPr="00B55D52">
        <w:rPr>
          <w:rFonts w:cs="Arial"/>
        </w:rPr>
        <w:t>influence</w:t>
      </w:r>
      <w:proofErr w:type="gramEnd"/>
      <w:r w:rsidRPr="00B55D52">
        <w:rPr>
          <w:rFonts w:cs="Arial"/>
        </w:rPr>
        <w:t xml:space="preserve"> and provide advice to stakeholders and heritage owners </w:t>
      </w:r>
      <w:r w:rsidR="00B842E3" w:rsidRPr="00B55D52">
        <w:rPr>
          <w:rFonts w:cs="Arial"/>
          <w:bCs/>
        </w:rPr>
        <w:t>to achieve heritage outcomes</w:t>
      </w:r>
      <w:r w:rsidR="00D67D8D">
        <w:rPr>
          <w:rFonts w:cs="Arial"/>
          <w:bCs/>
        </w:rPr>
        <w:t>.</w:t>
      </w:r>
    </w:p>
    <w:p w14:paraId="001C37E3" w14:textId="77777777" w:rsidR="003927AE" w:rsidRPr="00614552" w:rsidRDefault="003927AE" w:rsidP="003927AE">
      <w:pPr>
        <w:tabs>
          <w:tab w:val="left" w:pos="2925"/>
        </w:tabs>
        <w:rPr>
          <w:rStyle w:val="Heading1Char"/>
        </w:rPr>
      </w:pPr>
      <w:r w:rsidRPr="00614552">
        <w:rPr>
          <w:rStyle w:val="Heading1Char"/>
        </w:rPr>
        <w:t>Key challenges</w:t>
      </w:r>
    </w:p>
    <w:p w14:paraId="6EEFA88B" w14:textId="27A90D4B" w:rsidR="00662F95" w:rsidRPr="0044202E" w:rsidRDefault="00662F95" w:rsidP="0002739F">
      <w:pPr>
        <w:pStyle w:val="ListParagraph"/>
        <w:numPr>
          <w:ilvl w:val="0"/>
          <w:numId w:val="3"/>
        </w:numPr>
        <w:tabs>
          <w:tab w:val="left" w:pos="2925"/>
        </w:tabs>
        <w:jc w:val="both"/>
        <w:rPr>
          <w:rFonts w:cs="Arial"/>
        </w:rPr>
      </w:pPr>
      <w:r w:rsidRPr="0044202E">
        <w:rPr>
          <w:rFonts w:cs="Arial"/>
        </w:rPr>
        <w:t>Identifying and responding effectively to the diverse needs of communities and other stakeholders for information, advice</w:t>
      </w:r>
      <w:r w:rsidR="00A207FD">
        <w:rPr>
          <w:rFonts w:cs="Arial"/>
        </w:rPr>
        <w:t>,</w:t>
      </w:r>
      <w:r w:rsidRPr="0044202E">
        <w:rPr>
          <w:rFonts w:cs="Arial"/>
        </w:rPr>
        <w:t xml:space="preserve"> and direction. </w:t>
      </w:r>
    </w:p>
    <w:p w14:paraId="7B21CACA" w14:textId="0B90218A" w:rsidR="00662F95" w:rsidRDefault="00FF0ABA" w:rsidP="0002739F">
      <w:pPr>
        <w:pStyle w:val="ListParagraph"/>
        <w:numPr>
          <w:ilvl w:val="0"/>
          <w:numId w:val="3"/>
        </w:numPr>
        <w:tabs>
          <w:tab w:val="left" w:pos="2925"/>
        </w:tabs>
        <w:jc w:val="both"/>
        <w:rPr>
          <w:rFonts w:cs="Arial"/>
        </w:rPr>
      </w:pPr>
      <w:r>
        <w:rPr>
          <w:rFonts w:cs="Arial"/>
        </w:rPr>
        <w:t xml:space="preserve">Working with muti-disciplinary geographically dispersed teams while being accountable for managing </w:t>
      </w:r>
      <w:r w:rsidR="00662F95" w:rsidRPr="0044202E">
        <w:rPr>
          <w:rFonts w:cs="Arial"/>
        </w:rPr>
        <w:t xml:space="preserve">complex matters in a high </w:t>
      </w:r>
      <w:proofErr w:type="gramStart"/>
      <w:r w:rsidR="00662F95" w:rsidRPr="0044202E">
        <w:rPr>
          <w:rFonts w:cs="Arial"/>
        </w:rPr>
        <w:t>work</w:t>
      </w:r>
      <w:r>
        <w:rPr>
          <w:rFonts w:cs="Arial"/>
        </w:rPr>
        <w:t>-</w:t>
      </w:r>
      <w:r w:rsidR="00662F95" w:rsidRPr="0044202E">
        <w:rPr>
          <w:rFonts w:cs="Arial"/>
        </w:rPr>
        <w:t>load</w:t>
      </w:r>
      <w:proofErr w:type="gramEnd"/>
      <w:r w:rsidR="00662F95" w:rsidRPr="0044202E">
        <w:rPr>
          <w:rFonts w:cs="Arial"/>
        </w:rPr>
        <w:t xml:space="preserve"> and sensitive environment.</w:t>
      </w:r>
    </w:p>
    <w:p w14:paraId="0AC32D8F" w14:textId="123CD618" w:rsidR="00B842E3" w:rsidRPr="00B55D52" w:rsidRDefault="00B55D52" w:rsidP="0002739F">
      <w:pPr>
        <w:pStyle w:val="ListParagraph"/>
        <w:numPr>
          <w:ilvl w:val="0"/>
          <w:numId w:val="3"/>
        </w:numPr>
        <w:tabs>
          <w:tab w:val="left" w:pos="2925"/>
        </w:tabs>
        <w:jc w:val="both"/>
        <w:rPr>
          <w:rFonts w:cs="Arial"/>
          <w:bCs/>
        </w:rPr>
      </w:pPr>
      <w:r w:rsidRPr="00B55D52">
        <w:rPr>
          <w:rFonts w:cs="Arial"/>
          <w:bCs/>
        </w:rPr>
        <w:t>Negotiating and influencing heritage owners and communities when w</w:t>
      </w:r>
      <w:r w:rsidR="00B842E3" w:rsidRPr="00B55D52">
        <w:rPr>
          <w:rFonts w:cs="Arial"/>
          <w:bCs/>
        </w:rPr>
        <w:t xml:space="preserve">orking with complex, </w:t>
      </w:r>
      <w:proofErr w:type="gramStart"/>
      <w:r w:rsidR="00B842E3" w:rsidRPr="00B55D52">
        <w:rPr>
          <w:rFonts w:cs="Arial"/>
          <w:bCs/>
        </w:rPr>
        <w:t>contentiou</w:t>
      </w:r>
      <w:r w:rsidRPr="00B55D52">
        <w:rPr>
          <w:rFonts w:cs="Arial"/>
          <w:bCs/>
        </w:rPr>
        <w:t>s</w:t>
      </w:r>
      <w:proofErr w:type="gramEnd"/>
      <w:r w:rsidRPr="00B55D52">
        <w:rPr>
          <w:rFonts w:cs="Arial"/>
          <w:bCs/>
        </w:rPr>
        <w:t xml:space="preserve"> and sensitive heritage matters to ensure outcomes align with Heritage NSW objectives</w:t>
      </w:r>
      <w:r w:rsidR="007A1A02">
        <w:rPr>
          <w:rFonts w:cs="Arial"/>
          <w:bCs/>
        </w:rPr>
        <w:t>.</w:t>
      </w:r>
    </w:p>
    <w:p w14:paraId="5E017A21" w14:textId="77777777"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589"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Look w:val="04A0" w:firstRow="1" w:lastRow="0" w:firstColumn="1" w:lastColumn="0" w:noHBand="0" w:noVBand="1"/>
        <w:tblCaption w:val="PSC_Key_RelationshipsTable"/>
        <w:tblDescription w:val="PSC_Key_RelationshipsTable"/>
      </w:tblPr>
      <w:tblGrid>
        <w:gridCol w:w="3602"/>
        <w:gridCol w:w="6987"/>
      </w:tblGrid>
      <w:tr w:rsidR="00662F95" w14:paraId="7A3E7F7E" w14:textId="77777777" w:rsidTr="007E6CC8">
        <w:trPr>
          <w:cnfStyle w:val="100000000000" w:firstRow="1" w:lastRow="0" w:firstColumn="0" w:lastColumn="0" w:oddVBand="0" w:evenVBand="0" w:oddHBand="0" w:evenHBand="0" w:firstRowFirstColumn="0" w:firstRowLastColumn="0" w:lastRowFirstColumn="0" w:lastRowLastColumn="0"/>
          <w:tblHeader/>
        </w:trPr>
        <w:tc>
          <w:tcPr>
            <w:tcW w:w="3602" w:type="dxa"/>
            <w:hideMark/>
          </w:tcPr>
          <w:p w14:paraId="7455FD9D" w14:textId="77777777" w:rsidR="00662F95" w:rsidRDefault="00662F95" w:rsidP="00C503CF">
            <w:pPr>
              <w:pStyle w:val="TableTextWhite0"/>
            </w:pPr>
            <w:r>
              <w:t>Who</w:t>
            </w:r>
          </w:p>
        </w:tc>
        <w:tc>
          <w:tcPr>
            <w:tcW w:w="6987" w:type="dxa"/>
            <w:hideMark/>
          </w:tcPr>
          <w:p w14:paraId="21EF73E9" w14:textId="77777777" w:rsidR="00662F95" w:rsidRDefault="00662F95" w:rsidP="00C503CF">
            <w:pPr>
              <w:pStyle w:val="TableTextWhite0"/>
            </w:pPr>
            <w:r>
              <w:t xml:space="preserve">       Why</w:t>
            </w:r>
          </w:p>
        </w:tc>
      </w:tr>
      <w:tr w:rsidR="00662F95" w14:paraId="4DE67452" w14:textId="77777777" w:rsidTr="007E6CC8">
        <w:tc>
          <w:tcPr>
            <w:tcW w:w="3602" w:type="dxa"/>
            <w:shd w:val="clear" w:color="auto" w:fill="BCBEC0"/>
            <w:hideMark/>
          </w:tcPr>
          <w:p w14:paraId="4AADFA69" w14:textId="77777777" w:rsidR="00662F95" w:rsidRDefault="00662F95" w:rsidP="00C503CF">
            <w:pPr>
              <w:pStyle w:val="TableText"/>
              <w:keepNext/>
              <w:rPr>
                <w:b/>
              </w:rPr>
            </w:pPr>
            <w:r>
              <w:rPr>
                <w:b/>
              </w:rPr>
              <w:t>Internal</w:t>
            </w:r>
          </w:p>
        </w:tc>
        <w:tc>
          <w:tcPr>
            <w:tcW w:w="6987" w:type="dxa"/>
            <w:shd w:val="clear" w:color="auto" w:fill="BCBEC0"/>
          </w:tcPr>
          <w:p w14:paraId="0F6C6EE1" w14:textId="77777777" w:rsidR="00662F95" w:rsidRDefault="00662F95" w:rsidP="00C503CF">
            <w:pPr>
              <w:pStyle w:val="TableText"/>
              <w:keepNext/>
              <w:rPr>
                <w:b/>
              </w:rPr>
            </w:pPr>
          </w:p>
        </w:tc>
      </w:tr>
      <w:tr w:rsidR="00662F95" w14:paraId="54F8FD61" w14:textId="77777777" w:rsidTr="007E6CC8">
        <w:tc>
          <w:tcPr>
            <w:tcW w:w="3602" w:type="dxa"/>
            <w:hideMark/>
          </w:tcPr>
          <w:p w14:paraId="1D094BAD" w14:textId="28D9FDED" w:rsidR="00662F95" w:rsidRDefault="00217142" w:rsidP="00C503CF">
            <w:pPr>
              <w:pStyle w:val="TableText"/>
            </w:pPr>
            <w:r>
              <w:t>Manager</w:t>
            </w:r>
          </w:p>
        </w:tc>
        <w:tc>
          <w:tcPr>
            <w:tcW w:w="6987" w:type="dxa"/>
            <w:hideMark/>
          </w:tcPr>
          <w:p w14:paraId="08A8F62E" w14:textId="696D9ADE" w:rsidR="00662F95" w:rsidRDefault="00662F95" w:rsidP="00662F95">
            <w:pPr>
              <w:pStyle w:val="TableText"/>
              <w:numPr>
                <w:ilvl w:val="0"/>
                <w:numId w:val="3"/>
              </w:numPr>
            </w:pPr>
            <w:r>
              <w:t>Escalate issues, keep informed, advise and receive direction.</w:t>
            </w:r>
          </w:p>
        </w:tc>
      </w:tr>
      <w:tr w:rsidR="00137C5B" w14:paraId="279B9557" w14:textId="77777777" w:rsidTr="007E6CC8">
        <w:tc>
          <w:tcPr>
            <w:tcW w:w="3602" w:type="dxa"/>
          </w:tcPr>
          <w:p w14:paraId="34CCCB79" w14:textId="0C7D502B" w:rsidR="00137C5B" w:rsidRDefault="00137C5B" w:rsidP="00C503CF">
            <w:pPr>
              <w:pStyle w:val="TableText"/>
            </w:pPr>
            <w:r>
              <w:t>Direct reports</w:t>
            </w:r>
          </w:p>
        </w:tc>
        <w:tc>
          <w:tcPr>
            <w:tcW w:w="6987" w:type="dxa"/>
          </w:tcPr>
          <w:p w14:paraId="2FA6A884" w14:textId="1501C97E" w:rsidR="00137C5B" w:rsidRDefault="00137C5B" w:rsidP="00662F95">
            <w:pPr>
              <w:pStyle w:val="TableText"/>
              <w:numPr>
                <w:ilvl w:val="0"/>
                <w:numId w:val="3"/>
              </w:numPr>
            </w:pPr>
            <w:r>
              <w:t>Provide guidance, support and exchange information.</w:t>
            </w:r>
          </w:p>
        </w:tc>
      </w:tr>
      <w:tr w:rsidR="00662F95" w14:paraId="658D9E14" w14:textId="77777777" w:rsidTr="007E6CC8">
        <w:tc>
          <w:tcPr>
            <w:tcW w:w="3602" w:type="dxa"/>
            <w:hideMark/>
          </w:tcPr>
          <w:p w14:paraId="6F1D54B1" w14:textId="3D0DB1B4" w:rsidR="00662F95" w:rsidRDefault="00FF0ABA" w:rsidP="00C503CF">
            <w:pPr>
              <w:pStyle w:val="TableText"/>
            </w:pPr>
            <w:r>
              <w:t>Work t</w:t>
            </w:r>
            <w:r w:rsidR="007A1A02">
              <w:t>eam</w:t>
            </w:r>
            <w:r>
              <w:t>/</w:t>
            </w:r>
            <w:r w:rsidR="00C904B9">
              <w:t>O</w:t>
            </w:r>
            <w:r>
              <w:t>ther internal staff</w:t>
            </w:r>
            <w:r w:rsidR="007A1A02">
              <w:t xml:space="preserve"> </w:t>
            </w:r>
          </w:p>
        </w:tc>
        <w:tc>
          <w:tcPr>
            <w:tcW w:w="6987" w:type="dxa"/>
            <w:hideMark/>
          </w:tcPr>
          <w:p w14:paraId="22FC58B6" w14:textId="3526AE47" w:rsidR="00662F95" w:rsidRDefault="007A1A02" w:rsidP="00662F95">
            <w:pPr>
              <w:pStyle w:val="TableText"/>
              <w:numPr>
                <w:ilvl w:val="0"/>
                <w:numId w:val="3"/>
              </w:numPr>
            </w:pPr>
            <w:r>
              <w:t>Provide guidance</w:t>
            </w:r>
            <w:r w:rsidR="00FF0ABA">
              <w:t xml:space="preserve"> and </w:t>
            </w:r>
            <w:r>
              <w:t xml:space="preserve">support </w:t>
            </w:r>
            <w:r w:rsidR="00FF0ABA">
              <w:t>to achieve business outcomes</w:t>
            </w:r>
            <w:r>
              <w:t>.</w:t>
            </w:r>
          </w:p>
          <w:p w14:paraId="5346FE10" w14:textId="2B28AEA1" w:rsidR="00FF0ABA" w:rsidRDefault="00FF0ABA" w:rsidP="00662F95">
            <w:pPr>
              <w:pStyle w:val="TableText"/>
              <w:numPr>
                <w:ilvl w:val="0"/>
                <w:numId w:val="3"/>
              </w:numPr>
            </w:pPr>
            <w:r>
              <w:t>Foster effective working relationships to facilitate opportunities for engagement, consultation, issue resolution and information sharing.</w:t>
            </w:r>
          </w:p>
        </w:tc>
      </w:tr>
      <w:tr w:rsidR="00662F95" w14:paraId="122E71F8" w14:textId="77777777" w:rsidTr="007E6CC8">
        <w:tc>
          <w:tcPr>
            <w:tcW w:w="3602" w:type="dxa"/>
            <w:hideMark/>
          </w:tcPr>
          <w:p w14:paraId="04F63F2F" w14:textId="6EA407AF" w:rsidR="00662F95" w:rsidRDefault="00FF0ABA" w:rsidP="00C503CF">
            <w:pPr>
              <w:pStyle w:val="TableText"/>
            </w:pPr>
            <w:r>
              <w:t xml:space="preserve">Client/Customer </w:t>
            </w:r>
          </w:p>
        </w:tc>
        <w:tc>
          <w:tcPr>
            <w:tcW w:w="6987" w:type="dxa"/>
            <w:hideMark/>
          </w:tcPr>
          <w:p w14:paraId="75E2A059" w14:textId="2849AB94" w:rsidR="00662F95" w:rsidRDefault="00FF0ABA" w:rsidP="007A1A02">
            <w:pPr>
              <w:pStyle w:val="TableText"/>
              <w:numPr>
                <w:ilvl w:val="0"/>
                <w:numId w:val="3"/>
              </w:numPr>
            </w:pPr>
            <w:r>
              <w:t>Liaise and actively engage with to understand their needs and expectations.</w:t>
            </w:r>
          </w:p>
        </w:tc>
      </w:tr>
      <w:tr w:rsidR="00662F95" w14:paraId="2FF94BB1" w14:textId="77777777" w:rsidTr="007E6CC8">
        <w:tc>
          <w:tcPr>
            <w:tcW w:w="3602" w:type="dxa"/>
            <w:shd w:val="clear" w:color="auto" w:fill="BCBEC0"/>
            <w:hideMark/>
          </w:tcPr>
          <w:p w14:paraId="1AD6DF7C" w14:textId="77777777" w:rsidR="00662F95" w:rsidRDefault="00662F95" w:rsidP="00C503CF">
            <w:pPr>
              <w:pStyle w:val="TableText"/>
              <w:keepNext/>
              <w:rPr>
                <w:b/>
              </w:rPr>
            </w:pPr>
            <w:r>
              <w:rPr>
                <w:b/>
              </w:rPr>
              <w:lastRenderedPageBreak/>
              <w:t>External</w:t>
            </w:r>
          </w:p>
        </w:tc>
        <w:tc>
          <w:tcPr>
            <w:tcW w:w="6987" w:type="dxa"/>
            <w:shd w:val="clear" w:color="auto" w:fill="BCBEC0"/>
          </w:tcPr>
          <w:p w14:paraId="404847DA" w14:textId="77777777" w:rsidR="00662F95" w:rsidRDefault="00662F95" w:rsidP="00C503CF">
            <w:pPr>
              <w:pStyle w:val="TableText"/>
              <w:keepNext/>
              <w:rPr>
                <w:b/>
              </w:rPr>
            </w:pPr>
          </w:p>
        </w:tc>
      </w:tr>
      <w:tr w:rsidR="00662F95" w14:paraId="774179CA" w14:textId="77777777" w:rsidTr="007E6CC8">
        <w:tc>
          <w:tcPr>
            <w:tcW w:w="3602" w:type="dxa"/>
            <w:hideMark/>
          </w:tcPr>
          <w:p w14:paraId="09D98272" w14:textId="6E0073D9" w:rsidR="00662F95" w:rsidRDefault="00662F95" w:rsidP="00B55D52">
            <w:pPr>
              <w:pStyle w:val="TableText"/>
            </w:pPr>
            <w:r>
              <w:t>Other Government Agencies, industry groups</w:t>
            </w:r>
            <w:r w:rsidR="00C904B9">
              <w:t>,</w:t>
            </w:r>
            <w:r>
              <w:t xml:space="preserve"> community representatives, special interest groups and individual landholders, </w:t>
            </w:r>
          </w:p>
        </w:tc>
        <w:tc>
          <w:tcPr>
            <w:tcW w:w="6987" w:type="dxa"/>
            <w:hideMark/>
          </w:tcPr>
          <w:p w14:paraId="786E0B47" w14:textId="60C05ECD" w:rsidR="00662F95" w:rsidRDefault="007E6CC8" w:rsidP="00662F95">
            <w:pPr>
              <w:pStyle w:val="TableText"/>
              <w:numPr>
                <w:ilvl w:val="0"/>
                <w:numId w:val="3"/>
              </w:numPr>
            </w:pPr>
            <w:r>
              <w:t>R</w:t>
            </w:r>
            <w:r w:rsidR="00662F95">
              <w:t xml:space="preserve">epresent </w:t>
            </w:r>
            <w:r>
              <w:t>Heritage NSW</w:t>
            </w:r>
            <w:r w:rsidR="00662F95">
              <w:t xml:space="preserve"> to other government agencies and community groups.</w:t>
            </w:r>
          </w:p>
          <w:p w14:paraId="30B3A804" w14:textId="77777777" w:rsidR="00662F95" w:rsidRDefault="00662F95" w:rsidP="00662F95">
            <w:pPr>
              <w:pStyle w:val="TableText"/>
              <w:numPr>
                <w:ilvl w:val="0"/>
                <w:numId w:val="3"/>
              </w:numPr>
            </w:pPr>
            <w:r>
              <w:t>Provide advice on practical and statutory heritage conservation matters.</w:t>
            </w:r>
          </w:p>
        </w:tc>
      </w:tr>
      <w:tr w:rsidR="00662F95" w14:paraId="33A7B7C1" w14:textId="77777777" w:rsidTr="007E6CC8">
        <w:tc>
          <w:tcPr>
            <w:tcW w:w="3602" w:type="dxa"/>
            <w:hideMark/>
          </w:tcPr>
          <w:p w14:paraId="25EA4082" w14:textId="64E73EAC" w:rsidR="00662F95" w:rsidRDefault="00662F95" w:rsidP="00C503CF">
            <w:pPr>
              <w:pStyle w:val="TableText"/>
            </w:pPr>
            <w:r>
              <w:t>Heritage Council of NSW</w:t>
            </w:r>
            <w:r w:rsidR="00B55D52">
              <w:t>; Aboriginal Cultural Heritage Advisory committee (ACHAC)</w:t>
            </w:r>
          </w:p>
        </w:tc>
        <w:tc>
          <w:tcPr>
            <w:tcW w:w="6987" w:type="dxa"/>
            <w:hideMark/>
          </w:tcPr>
          <w:p w14:paraId="26B97419" w14:textId="292D3D79" w:rsidR="00662F95" w:rsidRDefault="00662F95" w:rsidP="00662F95">
            <w:pPr>
              <w:pStyle w:val="TableText"/>
              <w:numPr>
                <w:ilvl w:val="0"/>
                <w:numId w:val="3"/>
              </w:numPr>
            </w:pPr>
            <w:r>
              <w:t>Provide advice</w:t>
            </w:r>
            <w:r w:rsidR="007A1A02">
              <w:t xml:space="preserve"> and</w:t>
            </w:r>
            <w:r>
              <w:t xml:space="preserve"> prepare assessment reports.</w:t>
            </w:r>
          </w:p>
        </w:tc>
      </w:tr>
    </w:tbl>
    <w:p w14:paraId="2A04C748" w14:textId="77777777" w:rsidR="00C904B9" w:rsidRDefault="00C904B9" w:rsidP="003927AE">
      <w:pPr>
        <w:pStyle w:val="Heading1"/>
      </w:pPr>
    </w:p>
    <w:p w14:paraId="1214A6A1" w14:textId="7B23DDE6" w:rsidR="003927AE" w:rsidRPr="000A3362" w:rsidRDefault="003927AE" w:rsidP="003927AE">
      <w:pPr>
        <w:pStyle w:val="Heading1"/>
        <w:rPr>
          <w:sz w:val="28"/>
        </w:rPr>
      </w:pPr>
      <w:r w:rsidRPr="00614552">
        <w:t>Role dimensions</w:t>
      </w:r>
    </w:p>
    <w:p w14:paraId="3D4923C3" w14:textId="77777777" w:rsidR="003927AE" w:rsidRPr="00614552" w:rsidRDefault="003927AE" w:rsidP="003927AE">
      <w:pPr>
        <w:pStyle w:val="Heading2"/>
      </w:pPr>
      <w:r w:rsidRPr="00614552">
        <w:t>Decision making</w:t>
      </w:r>
    </w:p>
    <w:p w14:paraId="0E665CEB" w14:textId="54EE16EF" w:rsidR="00662F95" w:rsidRDefault="00662F95" w:rsidP="00662F95">
      <w:pPr>
        <w:pStyle w:val="Heading2"/>
        <w:rPr>
          <w:rFonts w:eastAsiaTheme="minorEastAsia"/>
          <w:b w:val="0"/>
          <w:bCs w:val="0"/>
          <w:iCs w:val="0"/>
          <w:color w:val="auto"/>
          <w:sz w:val="22"/>
          <w:szCs w:val="26"/>
          <w:lang w:val="en-US"/>
        </w:rPr>
      </w:pPr>
      <w:r w:rsidRPr="00B53C31">
        <w:rPr>
          <w:rFonts w:eastAsiaTheme="minorEastAsia"/>
          <w:b w:val="0"/>
          <w:bCs w:val="0"/>
          <w:iCs w:val="0"/>
          <w:color w:val="auto"/>
          <w:sz w:val="22"/>
          <w:szCs w:val="26"/>
          <w:lang w:val="en-US"/>
        </w:rPr>
        <w:t xml:space="preserve">The role operates with </w:t>
      </w:r>
      <w:r w:rsidR="00033EA4">
        <w:rPr>
          <w:rFonts w:eastAsiaTheme="minorEastAsia"/>
          <w:b w:val="0"/>
          <w:bCs w:val="0"/>
          <w:iCs w:val="0"/>
          <w:color w:val="auto"/>
          <w:sz w:val="22"/>
          <w:szCs w:val="26"/>
          <w:lang w:val="en-US"/>
        </w:rPr>
        <w:t xml:space="preserve">a high level of </w:t>
      </w:r>
      <w:r w:rsidRPr="00B53C31">
        <w:rPr>
          <w:rFonts w:eastAsiaTheme="minorEastAsia"/>
          <w:b w:val="0"/>
          <w:bCs w:val="0"/>
          <w:iCs w:val="0"/>
          <w:color w:val="auto"/>
          <w:sz w:val="22"/>
          <w:szCs w:val="26"/>
          <w:lang w:val="en-US"/>
        </w:rPr>
        <w:t>autonomy</w:t>
      </w:r>
      <w:r w:rsidR="00033EA4">
        <w:rPr>
          <w:rFonts w:eastAsiaTheme="minorEastAsia"/>
          <w:b w:val="0"/>
          <w:bCs w:val="0"/>
          <w:iCs w:val="0"/>
          <w:color w:val="auto"/>
          <w:sz w:val="22"/>
          <w:szCs w:val="26"/>
          <w:lang w:val="en-US"/>
        </w:rPr>
        <w:t>, makes day to day decisions relating to work priorities and workload management</w:t>
      </w:r>
      <w:r w:rsidRPr="00B53C31">
        <w:rPr>
          <w:rFonts w:eastAsiaTheme="minorEastAsia"/>
          <w:b w:val="0"/>
          <w:bCs w:val="0"/>
          <w:iCs w:val="0"/>
          <w:color w:val="auto"/>
          <w:sz w:val="22"/>
          <w:szCs w:val="26"/>
          <w:lang w:val="en-US"/>
        </w:rPr>
        <w:t xml:space="preserve"> </w:t>
      </w:r>
      <w:r w:rsidR="007A1A02">
        <w:rPr>
          <w:rFonts w:eastAsiaTheme="minorEastAsia"/>
          <w:b w:val="0"/>
          <w:bCs w:val="0"/>
          <w:iCs w:val="0"/>
          <w:color w:val="auto"/>
          <w:sz w:val="22"/>
          <w:szCs w:val="26"/>
          <w:lang w:val="en-US"/>
        </w:rPr>
        <w:t xml:space="preserve">and is fully accountable for the quality, integrity and accuracy of advice provided. </w:t>
      </w:r>
    </w:p>
    <w:p w14:paraId="080769BC" w14:textId="77777777" w:rsidR="00662F95" w:rsidRPr="00614552" w:rsidRDefault="00662F95" w:rsidP="00662F95">
      <w:pPr>
        <w:pStyle w:val="Heading2"/>
      </w:pPr>
      <w:r w:rsidRPr="00614552">
        <w:t>Reporting line</w:t>
      </w:r>
    </w:p>
    <w:p w14:paraId="1F6FF3EB" w14:textId="7D9D8F0E" w:rsidR="00662F95" w:rsidRPr="00603D53" w:rsidRDefault="00662F95" w:rsidP="00662F95">
      <w:pPr>
        <w:rPr>
          <w:rFonts w:cs="Arial"/>
          <w:szCs w:val="26"/>
        </w:rPr>
      </w:pPr>
      <w:r w:rsidRPr="00603D53">
        <w:rPr>
          <w:rFonts w:cs="Arial"/>
          <w:szCs w:val="26"/>
        </w:rPr>
        <w:t xml:space="preserve">The role reports to the </w:t>
      </w:r>
      <w:r w:rsidR="005216C9">
        <w:rPr>
          <w:rFonts w:cs="Arial"/>
          <w:szCs w:val="26"/>
        </w:rPr>
        <w:t>Manager Heritage Programs</w:t>
      </w:r>
      <w:r w:rsidR="0002739F">
        <w:rPr>
          <w:rFonts w:cs="Arial"/>
          <w:szCs w:val="26"/>
        </w:rPr>
        <w:t>.</w:t>
      </w:r>
    </w:p>
    <w:p w14:paraId="24ED2EB4" w14:textId="77777777" w:rsidR="00662F95" w:rsidRPr="00614552" w:rsidRDefault="00662F95" w:rsidP="00662F95">
      <w:pPr>
        <w:pStyle w:val="Heading2"/>
      </w:pPr>
      <w:r w:rsidRPr="00614552">
        <w:t>Direct reports</w:t>
      </w:r>
    </w:p>
    <w:p w14:paraId="3A2568F0" w14:textId="0F2E447D" w:rsidR="00662F95" w:rsidRPr="00603D53" w:rsidRDefault="00253391" w:rsidP="00662F95">
      <w:pPr>
        <w:rPr>
          <w:rFonts w:cs="Arial"/>
          <w:szCs w:val="26"/>
        </w:rPr>
      </w:pPr>
      <w:r>
        <w:rPr>
          <w:rFonts w:cs="Arial"/>
          <w:szCs w:val="26"/>
        </w:rPr>
        <w:t>Between 3-6 staff.</w:t>
      </w:r>
    </w:p>
    <w:p w14:paraId="483785D8" w14:textId="77777777" w:rsidR="00662F95" w:rsidRPr="00614552" w:rsidRDefault="00662F95" w:rsidP="00662F95">
      <w:pPr>
        <w:pStyle w:val="Heading2"/>
      </w:pPr>
      <w:r w:rsidRPr="00614552">
        <w:t>Budget/Expenditure</w:t>
      </w:r>
    </w:p>
    <w:p w14:paraId="15169453" w14:textId="125E3047" w:rsidR="00662F95" w:rsidRPr="00603D53" w:rsidRDefault="007A1A02" w:rsidP="00662F95">
      <w:pPr>
        <w:rPr>
          <w:rFonts w:cs="Arial"/>
          <w:szCs w:val="26"/>
        </w:rPr>
      </w:pPr>
      <w:r>
        <w:rPr>
          <w:rFonts w:cs="Arial"/>
          <w:szCs w:val="26"/>
        </w:rPr>
        <w:t>Nil</w:t>
      </w:r>
    </w:p>
    <w:p w14:paraId="5358064B" w14:textId="16322E28" w:rsidR="003927AE" w:rsidRDefault="000E1A7A" w:rsidP="003927AE">
      <w:pPr>
        <w:tabs>
          <w:tab w:val="left" w:pos="2925"/>
        </w:tabs>
        <w:rPr>
          <w:rStyle w:val="Heading1Char"/>
        </w:rPr>
      </w:pPr>
      <w:r>
        <w:rPr>
          <w:rStyle w:val="Heading1Char"/>
        </w:rPr>
        <w:t xml:space="preserve">Essential qualifications </w:t>
      </w:r>
    </w:p>
    <w:p w14:paraId="71ABFD73" w14:textId="73F5CD08" w:rsidR="00662F95" w:rsidRPr="007E6CC8" w:rsidRDefault="00662F95" w:rsidP="0002739F">
      <w:pPr>
        <w:pStyle w:val="ListParagraph"/>
        <w:numPr>
          <w:ilvl w:val="0"/>
          <w:numId w:val="11"/>
        </w:numPr>
        <w:tabs>
          <w:tab w:val="left" w:pos="2925"/>
        </w:tabs>
        <w:jc w:val="both"/>
        <w:rPr>
          <w:rFonts w:ascii="Georgia" w:hAnsi="Georgia"/>
        </w:rPr>
      </w:pPr>
      <w:r w:rsidRPr="007E6CC8">
        <w:rPr>
          <w:rFonts w:cs="Arial"/>
        </w:rPr>
        <w:t xml:space="preserve">Tertiary qualifications or </w:t>
      </w:r>
      <w:r w:rsidR="00B55D52">
        <w:rPr>
          <w:rFonts w:cs="Arial"/>
        </w:rPr>
        <w:t xml:space="preserve">equivalent </w:t>
      </w:r>
      <w:r w:rsidRPr="007E6CC8">
        <w:rPr>
          <w:rFonts w:cs="Arial"/>
        </w:rPr>
        <w:t>experience in heritage,</w:t>
      </w:r>
      <w:r w:rsidR="007E6CC8">
        <w:rPr>
          <w:rFonts w:cs="Arial"/>
        </w:rPr>
        <w:t xml:space="preserve"> archaeology, architecture, </w:t>
      </w:r>
      <w:r w:rsidRPr="007E6CC8">
        <w:rPr>
          <w:rFonts w:cs="Arial"/>
        </w:rPr>
        <w:t>Aboriginal cultural heritage</w:t>
      </w:r>
      <w:r w:rsidR="00B55D52">
        <w:rPr>
          <w:rFonts w:cs="Arial"/>
        </w:rPr>
        <w:t xml:space="preserve"> management</w:t>
      </w:r>
      <w:r w:rsidRPr="007E6CC8">
        <w:rPr>
          <w:rFonts w:cs="Arial"/>
        </w:rPr>
        <w:t xml:space="preserve"> or relevant field.</w:t>
      </w:r>
    </w:p>
    <w:p w14:paraId="6E272547" w14:textId="77777777" w:rsidR="00662F95" w:rsidRPr="007E6CC8" w:rsidRDefault="00662F95" w:rsidP="0002739F">
      <w:pPr>
        <w:pStyle w:val="ListParagraph"/>
        <w:numPr>
          <w:ilvl w:val="0"/>
          <w:numId w:val="11"/>
        </w:numPr>
        <w:tabs>
          <w:tab w:val="left" w:pos="2925"/>
        </w:tabs>
        <w:jc w:val="both"/>
        <w:rPr>
          <w:rFonts w:ascii="Georgia" w:hAnsi="Georgia"/>
        </w:rPr>
      </w:pPr>
      <w:r w:rsidRPr="007E6CC8">
        <w:rPr>
          <w:rFonts w:cs="Arial"/>
        </w:rPr>
        <w:t xml:space="preserve">Driver’s </w:t>
      </w:r>
      <w:proofErr w:type="spellStart"/>
      <w:r w:rsidRPr="007E6CC8">
        <w:rPr>
          <w:rFonts w:cs="Arial"/>
        </w:rPr>
        <w:t>Licence</w:t>
      </w:r>
      <w:proofErr w:type="spellEnd"/>
      <w:r w:rsidRPr="007E6CC8">
        <w:rPr>
          <w:rFonts w:cs="Arial"/>
        </w:rPr>
        <w:t xml:space="preserve"> and willingness to travel.</w:t>
      </w:r>
    </w:p>
    <w:p w14:paraId="2296255B" w14:textId="77777777" w:rsidR="000E1A7A" w:rsidRPr="000E1A7A" w:rsidRDefault="000E1A7A" w:rsidP="000E1A7A">
      <w:pPr>
        <w:pStyle w:val="Heading2"/>
        <w:rPr>
          <w:color w:val="auto"/>
        </w:rPr>
      </w:pPr>
      <w:bookmarkStart w:id="0" w:name="_Hlk36203683"/>
      <w:bookmarkStart w:id="1" w:name="_Hlk36565316"/>
      <w:bookmarkStart w:id="2" w:name="_Hlk36209343"/>
      <w:bookmarkStart w:id="3" w:name="_Hlk36710441"/>
      <w:r w:rsidRPr="000E1A7A">
        <w:rPr>
          <w:color w:val="auto"/>
        </w:rPr>
        <w:t>Capabilities for the role</w:t>
      </w:r>
    </w:p>
    <w:p w14:paraId="7523CEF3" w14:textId="77777777" w:rsidR="000E1A7A" w:rsidRPr="00175AAF" w:rsidRDefault="000E1A7A" w:rsidP="000E1A7A">
      <w:r w:rsidRPr="00175AAF">
        <w:t xml:space="preserve">The </w:t>
      </w:r>
      <w:hyperlink r:id="rId12"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proofErr w:type="gramStart"/>
      <w:r w:rsidRPr="00175AAF">
        <w:t>results</w:t>
      </w:r>
      <w:proofErr w:type="gramEnd"/>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79C737A3" w14:textId="69B16CCB" w:rsidR="000E1A7A" w:rsidRPr="003C7A36" w:rsidRDefault="000E1A7A" w:rsidP="000E1A7A">
      <w:r w:rsidRPr="003E0111">
        <w:t>The capabilities are separated into focus capabilities and complementary capabilities</w:t>
      </w:r>
      <w:r>
        <w:t>.</w:t>
      </w:r>
    </w:p>
    <w:p w14:paraId="6AAE4FB0" w14:textId="77777777" w:rsidR="000E1A7A" w:rsidRPr="000E1A7A" w:rsidRDefault="000E1A7A" w:rsidP="000E1A7A">
      <w:pPr>
        <w:tabs>
          <w:tab w:val="left" w:pos="2925"/>
        </w:tabs>
        <w:rPr>
          <w:rStyle w:val="Heading1Char"/>
        </w:rPr>
      </w:pPr>
      <w:r w:rsidRPr="000E1A7A">
        <w:rPr>
          <w:rStyle w:val="Heading1Char"/>
        </w:rPr>
        <w:t xml:space="preserve">Focus </w:t>
      </w:r>
      <w:proofErr w:type="gramStart"/>
      <w:r w:rsidRPr="000E1A7A">
        <w:rPr>
          <w:rStyle w:val="Heading1Char"/>
        </w:rPr>
        <w:t>capabilities</w:t>
      </w:r>
      <w:proofErr w:type="gramEnd"/>
      <w:r w:rsidRPr="000E1A7A">
        <w:rPr>
          <w:rStyle w:val="Heading1Char"/>
        </w:rPr>
        <w:tab/>
      </w:r>
    </w:p>
    <w:p w14:paraId="1B20FFE0" w14:textId="0DFACDAF" w:rsidR="000E1A7A" w:rsidRPr="000E1A7A" w:rsidRDefault="000E1A7A" w:rsidP="000E1A7A">
      <w:pPr>
        <w:pStyle w:val="PlainText"/>
        <w:spacing w:before="62" w:line="276" w:lineRule="auto"/>
        <w:rPr>
          <w:rFonts w:ascii="Arial" w:eastAsiaTheme="minorEastAsia" w:hAnsi="Arial" w:cs="Arial"/>
          <w:szCs w:val="22"/>
          <w:lang w:val="en-US"/>
        </w:rPr>
      </w:pPr>
      <w:r w:rsidRPr="000E1A7A">
        <w:rPr>
          <w:rFonts w:ascii="Arial" w:eastAsiaTheme="minorEastAsia" w:hAnsi="Arial" w:cs="Arial"/>
          <w:i/>
          <w:szCs w:val="22"/>
          <w:lang w:val="en-US"/>
        </w:rPr>
        <w:t>Focus capabilities</w:t>
      </w:r>
      <w:r w:rsidRPr="000E1A7A">
        <w:rPr>
          <w:rFonts w:ascii="Arial" w:eastAsiaTheme="minorEastAsia" w:hAnsi="Arial" w:cs="Arial"/>
          <w:szCs w:val="22"/>
          <w:lang w:val="en-US"/>
        </w:rPr>
        <w:t xml:space="preserve"> are the capabilities considered the most important for effective performance of the role. These capabilities will be assessed at recruitment. </w:t>
      </w:r>
    </w:p>
    <w:p w14:paraId="33EEE7D7" w14:textId="5C04EB85" w:rsidR="000E1A7A" w:rsidRDefault="000E1A7A" w:rsidP="000E1A7A">
      <w:pPr>
        <w:pStyle w:val="PlainText"/>
        <w:spacing w:before="62" w:line="276" w:lineRule="auto"/>
        <w:rPr>
          <w:rFonts w:ascii="Arial" w:eastAsiaTheme="minorEastAsia" w:hAnsi="Arial" w:cs="Arial"/>
          <w:szCs w:val="22"/>
          <w:lang w:val="en-US"/>
        </w:rPr>
      </w:pPr>
      <w:r w:rsidRPr="000E1A7A">
        <w:rPr>
          <w:rFonts w:ascii="Arial" w:eastAsiaTheme="minorEastAsia" w:hAnsi="Arial" w:cs="Arial"/>
          <w:szCs w:val="22"/>
          <w:lang w:val="en-US"/>
        </w:rPr>
        <w:t xml:space="preserve">The focus capabilities for this role are shown below with a brief explanation of what each capability covers and the indicators describing the types of </w:t>
      </w:r>
      <w:proofErr w:type="spellStart"/>
      <w:r w:rsidRPr="000E1A7A">
        <w:rPr>
          <w:rFonts w:ascii="Arial" w:eastAsiaTheme="minorEastAsia" w:hAnsi="Arial" w:cs="Arial"/>
          <w:szCs w:val="22"/>
          <w:lang w:val="en-US"/>
        </w:rPr>
        <w:t>behaviours</w:t>
      </w:r>
      <w:proofErr w:type="spellEnd"/>
      <w:r w:rsidRPr="000E1A7A">
        <w:rPr>
          <w:rFonts w:ascii="Arial" w:eastAsiaTheme="minorEastAsia" w:hAnsi="Arial" w:cs="Arial"/>
          <w:szCs w:val="22"/>
          <w:lang w:val="en-US"/>
        </w:rPr>
        <w:t xml:space="preserve"> expected at each level.</w:t>
      </w:r>
    </w:p>
    <w:p w14:paraId="6F40E4AA" w14:textId="357E177A" w:rsidR="000E1A7A" w:rsidRDefault="000E1A7A" w:rsidP="000E1A7A">
      <w:pPr>
        <w:pStyle w:val="Heading2"/>
      </w:pPr>
      <w:r w:rsidRPr="00C978B9">
        <w:lastRenderedPageBreak/>
        <w:t xml:space="preserve">Focus </w:t>
      </w:r>
      <w:proofErr w:type="gramStart"/>
      <w:r>
        <w:t>c</w:t>
      </w:r>
      <w:r w:rsidRPr="00C978B9">
        <w:t>apabilities</w:t>
      </w:r>
      <w:proofErr w:type="gramEnd"/>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0E1A7A" w:rsidRPr="003C7A36" w14:paraId="59EFCBD6" w14:textId="77777777" w:rsidTr="006B0945">
        <w:trPr>
          <w:cantSplit/>
        </w:trPr>
        <w:tc>
          <w:tcPr>
            <w:tcW w:w="1385" w:type="dxa"/>
            <w:shd w:val="clear" w:color="auto" w:fill="BFBFBF" w:themeFill="background1" w:themeFillShade="BF"/>
            <w:vAlign w:val="center"/>
          </w:tcPr>
          <w:p w14:paraId="27914B7D" w14:textId="77777777" w:rsidR="000E1A7A" w:rsidRPr="003C7A36" w:rsidRDefault="000E1A7A" w:rsidP="006B0945">
            <w:pPr>
              <w:rPr>
                <w:sz w:val="20"/>
              </w:rPr>
            </w:pPr>
            <w:r w:rsidRPr="003C7A36">
              <w:rPr>
                <w:b/>
                <w:sz w:val="20"/>
              </w:rPr>
              <w:t>Capability group/sets</w:t>
            </w:r>
          </w:p>
        </w:tc>
        <w:tc>
          <w:tcPr>
            <w:tcW w:w="2726" w:type="dxa"/>
            <w:shd w:val="clear" w:color="auto" w:fill="BFBFBF" w:themeFill="background1" w:themeFillShade="BF"/>
          </w:tcPr>
          <w:p w14:paraId="0C09CC76" w14:textId="77777777" w:rsidR="000E1A7A" w:rsidRPr="003C7A36" w:rsidRDefault="000E1A7A" w:rsidP="006B0945">
            <w:pPr>
              <w:rPr>
                <w:sz w:val="20"/>
              </w:rPr>
            </w:pPr>
            <w:r w:rsidRPr="003C7A36">
              <w:rPr>
                <w:b/>
                <w:sz w:val="20"/>
              </w:rPr>
              <w:t>Capability name</w:t>
            </w:r>
          </w:p>
        </w:tc>
        <w:tc>
          <w:tcPr>
            <w:tcW w:w="4709" w:type="dxa"/>
            <w:shd w:val="clear" w:color="auto" w:fill="BFBFBF" w:themeFill="background1" w:themeFillShade="BF"/>
          </w:tcPr>
          <w:p w14:paraId="6EF57A5F" w14:textId="77777777" w:rsidR="000E1A7A" w:rsidRPr="003C7A36" w:rsidRDefault="000E1A7A" w:rsidP="006B0945">
            <w:pPr>
              <w:rPr>
                <w:sz w:val="20"/>
              </w:rPr>
            </w:pPr>
            <w:proofErr w:type="spellStart"/>
            <w:r w:rsidRPr="003C7A36">
              <w:rPr>
                <w:b/>
                <w:sz w:val="20"/>
              </w:rPr>
              <w:t>Behavioural</w:t>
            </w:r>
            <w:proofErr w:type="spellEnd"/>
            <w:r w:rsidRPr="003C7A36">
              <w:rPr>
                <w:b/>
                <w:sz w:val="20"/>
              </w:rPr>
              <w:t xml:space="preserve"> indicators</w:t>
            </w:r>
          </w:p>
        </w:tc>
        <w:tc>
          <w:tcPr>
            <w:tcW w:w="1668" w:type="dxa"/>
            <w:shd w:val="clear" w:color="auto" w:fill="BFBFBF" w:themeFill="background1" w:themeFillShade="BF"/>
          </w:tcPr>
          <w:p w14:paraId="5A646E7E" w14:textId="77777777" w:rsidR="000E1A7A" w:rsidRPr="00372FE9" w:rsidRDefault="000E1A7A" w:rsidP="006B0945">
            <w:pPr>
              <w:rPr>
                <w:b/>
                <w:bCs/>
                <w:sz w:val="20"/>
              </w:rPr>
            </w:pPr>
            <w:r w:rsidRPr="00372FE9">
              <w:rPr>
                <w:b/>
                <w:bCs/>
                <w:sz w:val="20"/>
              </w:rPr>
              <w:t>Level</w:t>
            </w:r>
          </w:p>
        </w:tc>
      </w:tr>
      <w:tr w:rsidR="000E1A7A" w:rsidRPr="003C7A36" w14:paraId="0DF6DB62" w14:textId="77777777" w:rsidTr="006B0945">
        <w:trPr>
          <w:cantSplit/>
        </w:trPr>
        <w:tc>
          <w:tcPr>
            <w:tcW w:w="1385" w:type="dxa"/>
          </w:tcPr>
          <w:p w14:paraId="5F6BB871" w14:textId="77777777" w:rsidR="000E1A7A" w:rsidRPr="003C7A36" w:rsidRDefault="000E1A7A" w:rsidP="006B0945">
            <w:pPr>
              <w:jc w:val="center"/>
              <w:rPr>
                <w:noProof/>
                <w:sz w:val="20"/>
                <w:lang w:eastAsia="en-AU"/>
              </w:rPr>
            </w:pPr>
            <w:r w:rsidRPr="00372FE9">
              <w:rPr>
                <w:noProof/>
                <w:sz w:val="20"/>
                <w:lang w:eastAsia="en-AU"/>
              </w:rPr>
              <w:drawing>
                <wp:inline distT="0" distB="0" distL="0" distR="0" wp14:anchorId="12882532" wp14:editId="0C07A797">
                  <wp:extent cx="749300" cy="749300"/>
                  <wp:effectExtent l="0" t="0" r="0" b="0"/>
                  <wp:docPr id="4277"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28FAFE0" w14:textId="77777777" w:rsidR="000E1A7A" w:rsidRDefault="000E1A7A" w:rsidP="006B0945">
            <w:pPr>
              <w:rPr>
                <w:rFonts w:cs="Arial"/>
                <w:color w:val="000000"/>
                <w:sz w:val="20"/>
              </w:rPr>
            </w:pPr>
            <w:r w:rsidRPr="003C7A36">
              <w:rPr>
                <w:rFonts w:cs="Arial"/>
                <w:b/>
                <w:bCs/>
                <w:color w:val="000000"/>
                <w:sz w:val="20"/>
              </w:rPr>
              <w:t>Act with Integrity</w:t>
            </w:r>
          </w:p>
          <w:p w14:paraId="1D5B02A3" w14:textId="77777777" w:rsidR="000E1A7A" w:rsidRPr="00667FCB" w:rsidRDefault="000E1A7A" w:rsidP="006B0945">
            <w:pPr>
              <w:rPr>
                <w:rFonts w:cs="Arial"/>
                <w:color w:val="000000"/>
                <w:sz w:val="20"/>
              </w:rPr>
            </w:pPr>
            <w:r w:rsidRPr="003C7A36">
              <w:rPr>
                <w:rFonts w:cs="Arial"/>
                <w:color w:val="000000"/>
                <w:sz w:val="20"/>
              </w:rPr>
              <w:t>Be ethical and professional, and uphold and promote the public sector values</w:t>
            </w:r>
          </w:p>
        </w:tc>
        <w:tc>
          <w:tcPr>
            <w:tcW w:w="4709" w:type="dxa"/>
          </w:tcPr>
          <w:p w14:paraId="4780EE06" w14:textId="77777777" w:rsidR="000E1A7A" w:rsidRPr="003C7A36" w:rsidRDefault="000E1A7A" w:rsidP="006B0945">
            <w:pPr>
              <w:pStyle w:val="TableBullet"/>
            </w:pPr>
            <w:r w:rsidRPr="003C7A36">
              <w:t xml:space="preserve">Represent the organisation in an honest, ethical and professional way and encourage others to do </w:t>
            </w:r>
            <w:proofErr w:type="gramStart"/>
            <w:r w:rsidRPr="003C7A36">
              <w:t>so</w:t>
            </w:r>
            <w:proofErr w:type="gramEnd"/>
          </w:p>
          <w:p w14:paraId="3838289B" w14:textId="77777777" w:rsidR="000E1A7A" w:rsidRPr="003C7A36" w:rsidRDefault="000E1A7A" w:rsidP="006B0945">
            <w:pPr>
              <w:pStyle w:val="TableBullet"/>
            </w:pPr>
            <w:r w:rsidRPr="003C7A36">
              <w:t xml:space="preserve">Act professionally and support a culture of </w:t>
            </w:r>
            <w:proofErr w:type="gramStart"/>
            <w:r w:rsidRPr="003C7A36">
              <w:t>integrity</w:t>
            </w:r>
            <w:proofErr w:type="gramEnd"/>
          </w:p>
          <w:p w14:paraId="5D7AA6A3" w14:textId="77777777" w:rsidR="000E1A7A" w:rsidRPr="003C7A36" w:rsidRDefault="000E1A7A" w:rsidP="006B0945">
            <w:pPr>
              <w:pStyle w:val="TableBullet"/>
            </w:pPr>
            <w:r w:rsidRPr="003C7A36">
              <w:t xml:space="preserve">Identify and explain ethical issues and set an example for others to </w:t>
            </w:r>
            <w:proofErr w:type="gramStart"/>
            <w:r w:rsidRPr="003C7A36">
              <w:t>follow</w:t>
            </w:r>
            <w:proofErr w:type="gramEnd"/>
          </w:p>
          <w:p w14:paraId="45579D5F" w14:textId="77777777" w:rsidR="000E1A7A" w:rsidRPr="003C7A36" w:rsidRDefault="000E1A7A" w:rsidP="006B0945">
            <w:pPr>
              <w:pStyle w:val="TableBullet"/>
            </w:pPr>
            <w:r w:rsidRPr="003C7A36">
              <w:t xml:space="preserve">Ensure that others are aware of and understand the legislation and policy framework within which they </w:t>
            </w:r>
            <w:proofErr w:type="gramStart"/>
            <w:r w:rsidRPr="003C7A36">
              <w:t>operate</w:t>
            </w:r>
            <w:proofErr w:type="gramEnd"/>
          </w:p>
          <w:p w14:paraId="4D3D1D67" w14:textId="77777777" w:rsidR="000E1A7A" w:rsidRPr="003C7A36" w:rsidRDefault="000E1A7A" w:rsidP="006B0945">
            <w:pPr>
              <w:pStyle w:val="TableBullet"/>
            </w:pPr>
            <w:r w:rsidRPr="003C7A36">
              <w:t>Act to prevent and report misconduct and illegal and inappropriate behaviour</w:t>
            </w:r>
          </w:p>
        </w:tc>
        <w:tc>
          <w:tcPr>
            <w:tcW w:w="1668" w:type="dxa"/>
          </w:tcPr>
          <w:p w14:paraId="3C9DD4BB" w14:textId="77777777" w:rsidR="000E1A7A" w:rsidRPr="006F0836" w:rsidRDefault="000E1A7A" w:rsidP="006B0945">
            <w:pPr>
              <w:pStyle w:val="TableText"/>
            </w:pPr>
            <w:r w:rsidRPr="004C659E">
              <w:t>Adept</w:t>
            </w:r>
          </w:p>
        </w:tc>
      </w:tr>
      <w:tr w:rsidR="000E1A7A" w:rsidRPr="003C7A36" w14:paraId="79D7E752" w14:textId="77777777" w:rsidTr="006B0945">
        <w:trPr>
          <w:cantSplit/>
        </w:trPr>
        <w:tc>
          <w:tcPr>
            <w:tcW w:w="1385" w:type="dxa"/>
          </w:tcPr>
          <w:p w14:paraId="524B0316" w14:textId="77777777" w:rsidR="000E1A7A" w:rsidRPr="003C7A36" w:rsidRDefault="000E1A7A" w:rsidP="006B0945">
            <w:pPr>
              <w:jc w:val="center"/>
              <w:rPr>
                <w:noProof/>
                <w:sz w:val="20"/>
                <w:lang w:eastAsia="en-AU"/>
              </w:rPr>
            </w:pPr>
            <w:r w:rsidRPr="00372FE9">
              <w:rPr>
                <w:noProof/>
                <w:sz w:val="20"/>
                <w:lang w:eastAsia="en-AU"/>
              </w:rPr>
              <w:drawing>
                <wp:inline distT="0" distB="0" distL="0" distR="0" wp14:anchorId="1CB4F6B8" wp14:editId="6569A06C">
                  <wp:extent cx="749300" cy="749300"/>
                  <wp:effectExtent l="0" t="0" r="0" b="0"/>
                  <wp:docPr id="2642"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2C23D95" w14:textId="77777777" w:rsidR="000E1A7A" w:rsidRDefault="000E1A7A" w:rsidP="006B0945">
            <w:pPr>
              <w:rPr>
                <w:rFonts w:cs="Arial"/>
                <w:color w:val="000000"/>
                <w:sz w:val="20"/>
              </w:rPr>
            </w:pPr>
            <w:r w:rsidRPr="003C7A36">
              <w:rPr>
                <w:rFonts w:cs="Arial"/>
                <w:b/>
                <w:bCs/>
                <w:color w:val="000000"/>
                <w:sz w:val="20"/>
              </w:rPr>
              <w:t>Communicate Effectively</w:t>
            </w:r>
          </w:p>
          <w:p w14:paraId="10C147C3" w14:textId="77777777" w:rsidR="000E1A7A" w:rsidRPr="00667FCB" w:rsidRDefault="000E1A7A" w:rsidP="006B0945">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61EAB404" w14:textId="77777777" w:rsidR="000E1A7A" w:rsidRPr="003C7A36" w:rsidRDefault="000E1A7A" w:rsidP="006B0945">
            <w:pPr>
              <w:pStyle w:val="TableBullet"/>
            </w:pPr>
            <w:r w:rsidRPr="003C7A36">
              <w:t>Tailor communication to diverse audiences</w:t>
            </w:r>
          </w:p>
          <w:p w14:paraId="0408F5CB" w14:textId="77777777" w:rsidR="000E1A7A" w:rsidRPr="003C7A36" w:rsidRDefault="000E1A7A" w:rsidP="006B0945">
            <w:pPr>
              <w:pStyle w:val="TableBullet"/>
            </w:pPr>
            <w:r w:rsidRPr="003C7A36">
              <w:t>Clearly explain complex concepts and arguments to individuals and groups</w:t>
            </w:r>
          </w:p>
          <w:p w14:paraId="66CA1548" w14:textId="77777777" w:rsidR="000E1A7A" w:rsidRPr="003C7A36" w:rsidRDefault="000E1A7A" w:rsidP="006B0945">
            <w:pPr>
              <w:pStyle w:val="TableBullet"/>
            </w:pPr>
            <w:r w:rsidRPr="003C7A36">
              <w:t xml:space="preserve">Create opportunities for others to be heard, listen attentively and encourage them to express their </w:t>
            </w:r>
            <w:proofErr w:type="gramStart"/>
            <w:r w:rsidRPr="003C7A36">
              <w:t>views</w:t>
            </w:r>
            <w:proofErr w:type="gramEnd"/>
          </w:p>
          <w:p w14:paraId="719F4F42" w14:textId="77777777" w:rsidR="000E1A7A" w:rsidRPr="003C7A36" w:rsidRDefault="000E1A7A" w:rsidP="006B0945">
            <w:pPr>
              <w:pStyle w:val="TableBullet"/>
            </w:pPr>
            <w:r w:rsidRPr="003C7A36">
              <w:t xml:space="preserve">Share information across teams and units to enable informed decision </w:t>
            </w:r>
            <w:proofErr w:type="gramStart"/>
            <w:r w:rsidRPr="003C7A36">
              <w:t>making</w:t>
            </w:r>
            <w:proofErr w:type="gramEnd"/>
          </w:p>
          <w:p w14:paraId="07B08A98" w14:textId="77777777" w:rsidR="000E1A7A" w:rsidRPr="003C7A36" w:rsidRDefault="000E1A7A" w:rsidP="006B0945">
            <w:pPr>
              <w:pStyle w:val="TableBullet"/>
            </w:pPr>
            <w:r w:rsidRPr="003C7A36">
              <w:t xml:space="preserve">Write fluently in plain English and in a range of styles and </w:t>
            </w:r>
            <w:proofErr w:type="gramStart"/>
            <w:r w:rsidRPr="003C7A36">
              <w:t>formats</w:t>
            </w:r>
            <w:proofErr w:type="gramEnd"/>
          </w:p>
          <w:p w14:paraId="1AC1A730" w14:textId="77777777" w:rsidR="000E1A7A" w:rsidRPr="003C7A36" w:rsidRDefault="000E1A7A" w:rsidP="006B0945">
            <w:pPr>
              <w:pStyle w:val="TableBullet"/>
            </w:pPr>
            <w:r w:rsidRPr="003C7A36">
              <w:t>Use contemporary communication channels to share information, engage and interact with diverse audiences</w:t>
            </w:r>
          </w:p>
        </w:tc>
        <w:tc>
          <w:tcPr>
            <w:tcW w:w="1668" w:type="dxa"/>
          </w:tcPr>
          <w:p w14:paraId="1237983C" w14:textId="77777777" w:rsidR="000E1A7A" w:rsidRPr="006F0836" w:rsidRDefault="000E1A7A" w:rsidP="006B0945">
            <w:pPr>
              <w:pStyle w:val="TableText"/>
            </w:pPr>
            <w:r w:rsidRPr="004C659E">
              <w:t>Adept</w:t>
            </w:r>
          </w:p>
        </w:tc>
      </w:tr>
      <w:tr w:rsidR="000E1A7A" w:rsidRPr="003C7A36" w14:paraId="1623D561" w14:textId="77777777" w:rsidTr="006B0945">
        <w:trPr>
          <w:cantSplit/>
        </w:trPr>
        <w:tc>
          <w:tcPr>
            <w:tcW w:w="1385" w:type="dxa"/>
          </w:tcPr>
          <w:p w14:paraId="6AD23776" w14:textId="77777777" w:rsidR="000E1A7A" w:rsidRPr="003C7A36" w:rsidRDefault="000E1A7A" w:rsidP="006B0945">
            <w:pPr>
              <w:jc w:val="center"/>
              <w:rPr>
                <w:noProof/>
                <w:sz w:val="20"/>
                <w:lang w:eastAsia="en-AU"/>
              </w:rPr>
            </w:pPr>
            <w:r w:rsidRPr="00372FE9">
              <w:rPr>
                <w:noProof/>
                <w:sz w:val="20"/>
                <w:lang w:eastAsia="en-AU"/>
              </w:rPr>
              <w:drawing>
                <wp:inline distT="0" distB="0" distL="0" distR="0" wp14:anchorId="203C3630" wp14:editId="40F798F1">
                  <wp:extent cx="749300" cy="749300"/>
                  <wp:effectExtent l="0" t="0" r="0" b="0"/>
                  <wp:docPr id="6227"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DA6A1AE" w14:textId="77777777" w:rsidR="000E1A7A" w:rsidRDefault="000E1A7A" w:rsidP="006B0945">
            <w:pPr>
              <w:rPr>
                <w:rFonts w:cs="Arial"/>
                <w:color w:val="000000"/>
                <w:sz w:val="20"/>
              </w:rPr>
            </w:pPr>
            <w:r w:rsidRPr="003C7A36">
              <w:rPr>
                <w:rFonts w:cs="Arial"/>
                <w:b/>
                <w:bCs/>
                <w:color w:val="000000"/>
                <w:sz w:val="20"/>
              </w:rPr>
              <w:t>Commit to Customer Service</w:t>
            </w:r>
          </w:p>
          <w:p w14:paraId="1C9554C6" w14:textId="77777777" w:rsidR="000E1A7A" w:rsidRPr="00667FCB" w:rsidRDefault="000E1A7A" w:rsidP="006B0945">
            <w:pPr>
              <w:rPr>
                <w:rFonts w:cs="Arial"/>
                <w:color w:val="000000"/>
                <w:sz w:val="20"/>
              </w:rPr>
            </w:pPr>
            <w:r w:rsidRPr="003C7A36">
              <w:rPr>
                <w:rFonts w:cs="Arial"/>
                <w:color w:val="000000"/>
                <w:sz w:val="20"/>
              </w:rPr>
              <w:t xml:space="preserve">Provide customer-focused services in line with public sector and </w:t>
            </w:r>
            <w:proofErr w:type="spellStart"/>
            <w:r w:rsidRPr="003C7A36">
              <w:rPr>
                <w:rFonts w:cs="Arial"/>
                <w:color w:val="000000"/>
                <w:sz w:val="20"/>
              </w:rPr>
              <w:t>organisational</w:t>
            </w:r>
            <w:proofErr w:type="spellEnd"/>
            <w:r w:rsidRPr="003C7A36">
              <w:rPr>
                <w:rFonts w:cs="Arial"/>
                <w:color w:val="000000"/>
                <w:sz w:val="20"/>
              </w:rPr>
              <w:t xml:space="preserve"> objectives</w:t>
            </w:r>
          </w:p>
        </w:tc>
        <w:tc>
          <w:tcPr>
            <w:tcW w:w="4709" w:type="dxa"/>
          </w:tcPr>
          <w:p w14:paraId="27E1EB20" w14:textId="77777777" w:rsidR="000E1A7A" w:rsidRPr="003C7A36" w:rsidRDefault="000E1A7A" w:rsidP="006B0945">
            <w:pPr>
              <w:pStyle w:val="TableBullet"/>
            </w:pPr>
            <w:r w:rsidRPr="003C7A36">
              <w:t xml:space="preserve">Take responsibility for delivering high-quality customer-focused </w:t>
            </w:r>
            <w:proofErr w:type="gramStart"/>
            <w:r w:rsidRPr="003C7A36">
              <w:t>services</w:t>
            </w:r>
            <w:proofErr w:type="gramEnd"/>
          </w:p>
          <w:p w14:paraId="2105F122" w14:textId="77777777" w:rsidR="000E1A7A" w:rsidRPr="003C7A36" w:rsidRDefault="000E1A7A" w:rsidP="006B0945">
            <w:pPr>
              <w:pStyle w:val="TableBullet"/>
            </w:pPr>
            <w:r w:rsidRPr="003C7A36">
              <w:t xml:space="preserve">Design processes and policies based on the customer’s point of view and </w:t>
            </w:r>
            <w:proofErr w:type="gramStart"/>
            <w:r w:rsidRPr="003C7A36">
              <w:t>needs</w:t>
            </w:r>
            <w:proofErr w:type="gramEnd"/>
          </w:p>
          <w:p w14:paraId="7C007C44" w14:textId="77777777" w:rsidR="000E1A7A" w:rsidRPr="003C7A36" w:rsidRDefault="000E1A7A" w:rsidP="006B0945">
            <w:pPr>
              <w:pStyle w:val="TableBullet"/>
            </w:pPr>
            <w:r w:rsidRPr="003C7A36">
              <w:t xml:space="preserve">Understand and measure what is important to </w:t>
            </w:r>
            <w:proofErr w:type="gramStart"/>
            <w:r w:rsidRPr="003C7A36">
              <w:t>customers</w:t>
            </w:r>
            <w:proofErr w:type="gramEnd"/>
          </w:p>
          <w:p w14:paraId="39AC3184" w14:textId="77777777" w:rsidR="000E1A7A" w:rsidRPr="003C7A36" w:rsidRDefault="000E1A7A" w:rsidP="006B0945">
            <w:pPr>
              <w:pStyle w:val="TableBullet"/>
            </w:pPr>
            <w:r w:rsidRPr="003C7A36">
              <w:t xml:space="preserve">Use data and information to monitor and improve customer service </w:t>
            </w:r>
            <w:proofErr w:type="gramStart"/>
            <w:r w:rsidRPr="003C7A36">
              <w:t>delivery</w:t>
            </w:r>
            <w:proofErr w:type="gramEnd"/>
          </w:p>
          <w:p w14:paraId="1DF475B0" w14:textId="77777777" w:rsidR="000E1A7A" w:rsidRPr="003C7A36" w:rsidRDefault="000E1A7A" w:rsidP="006B0945">
            <w:pPr>
              <w:pStyle w:val="TableBullet"/>
            </w:pPr>
            <w:r w:rsidRPr="003C7A36">
              <w:t xml:space="preserve">Find opportunities to cooperate with internal and external stakeholders to improve outcomes for </w:t>
            </w:r>
            <w:proofErr w:type="gramStart"/>
            <w:r w:rsidRPr="003C7A36">
              <w:t>customers</w:t>
            </w:r>
            <w:proofErr w:type="gramEnd"/>
          </w:p>
          <w:p w14:paraId="4653A785" w14:textId="77777777" w:rsidR="000E1A7A" w:rsidRPr="003C7A36" w:rsidRDefault="000E1A7A" w:rsidP="006B0945">
            <w:pPr>
              <w:pStyle w:val="TableBullet"/>
            </w:pPr>
            <w:r w:rsidRPr="003C7A36">
              <w:t xml:space="preserve">Maintain relationships with key customers in area of </w:t>
            </w:r>
            <w:proofErr w:type="gramStart"/>
            <w:r w:rsidRPr="003C7A36">
              <w:t>expertise</w:t>
            </w:r>
            <w:proofErr w:type="gramEnd"/>
          </w:p>
          <w:p w14:paraId="124E7734" w14:textId="77777777" w:rsidR="000E1A7A" w:rsidRPr="003C7A36" w:rsidRDefault="000E1A7A" w:rsidP="006B0945">
            <w:pPr>
              <w:pStyle w:val="TableBullet"/>
            </w:pPr>
            <w:r w:rsidRPr="003C7A36">
              <w:t>Connect and collaborate with relevant customers within the community</w:t>
            </w:r>
          </w:p>
        </w:tc>
        <w:tc>
          <w:tcPr>
            <w:tcW w:w="1668" w:type="dxa"/>
          </w:tcPr>
          <w:p w14:paraId="673FD038" w14:textId="77777777" w:rsidR="000E1A7A" w:rsidRPr="006F0836" w:rsidRDefault="000E1A7A" w:rsidP="006B0945">
            <w:pPr>
              <w:pStyle w:val="TableText"/>
            </w:pPr>
            <w:r w:rsidRPr="004C659E">
              <w:t>Adept</w:t>
            </w:r>
          </w:p>
        </w:tc>
      </w:tr>
      <w:tr w:rsidR="000E1A7A" w:rsidRPr="003C7A36" w14:paraId="23A609B3" w14:textId="77777777" w:rsidTr="006B0945">
        <w:trPr>
          <w:cantSplit/>
        </w:trPr>
        <w:tc>
          <w:tcPr>
            <w:tcW w:w="1385" w:type="dxa"/>
          </w:tcPr>
          <w:p w14:paraId="77BDA654" w14:textId="77777777" w:rsidR="000E1A7A" w:rsidRPr="003C7A36" w:rsidRDefault="000E1A7A" w:rsidP="006B0945">
            <w:pPr>
              <w:jc w:val="center"/>
              <w:rPr>
                <w:noProof/>
                <w:sz w:val="20"/>
                <w:lang w:eastAsia="en-AU"/>
              </w:rPr>
            </w:pPr>
            <w:r w:rsidRPr="00372FE9">
              <w:rPr>
                <w:noProof/>
                <w:sz w:val="20"/>
                <w:lang w:eastAsia="en-AU"/>
              </w:rPr>
              <w:lastRenderedPageBreak/>
              <w:drawing>
                <wp:inline distT="0" distB="0" distL="0" distR="0" wp14:anchorId="75B336A8" wp14:editId="7744B474">
                  <wp:extent cx="749300" cy="749300"/>
                  <wp:effectExtent l="0" t="0" r="0" b="0"/>
                  <wp:docPr id="4592"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1A2D848" w14:textId="77777777" w:rsidR="000E1A7A" w:rsidRDefault="000E1A7A" w:rsidP="006B0945">
            <w:pPr>
              <w:rPr>
                <w:rFonts w:cs="Arial"/>
                <w:color w:val="000000"/>
                <w:sz w:val="20"/>
              </w:rPr>
            </w:pPr>
            <w:r w:rsidRPr="003C7A36">
              <w:rPr>
                <w:rFonts w:cs="Arial"/>
                <w:b/>
                <w:bCs/>
                <w:color w:val="000000"/>
                <w:sz w:val="20"/>
              </w:rPr>
              <w:t>Influence and Negotiate</w:t>
            </w:r>
          </w:p>
          <w:p w14:paraId="1F500E10" w14:textId="77777777" w:rsidR="000E1A7A" w:rsidRPr="00667FCB" w:rsidRDefault="000E1A7A" w:rsidP="006B0945">
            <w:pPr>
              <w:rPr>
                <w:rFonts w:cs="Arial"/>
                <w:color w:val="000000"/>
                <w:sz w:val="20"/>
              </w:rPr>
            </w:pPr>
            <w:r w:rsidRPr="003C7A36">
              <w:rPr>
                <w:rFonts w:cs="Arial"/>
                <w:color w:val="000000"/>
                <w:sz w:val="20"/>
              </w:rPr>
              <w:t>Gain consensus and commitment from others, and resolve issues and conflicts</w:t>
            </w:r>
          </w:p>
        </w:tc>
        <w:tc>
          <w:tcPr>
            <w:tcW w:w="4709" w:type="dxa"/>
          </w:tcPr>
          <w:p w14:paraId="5D382F5D" w14:textId="77777777" w:rsidR="000E1A7A" w:rsidRPr="003C7A36" w:rsidRDefault="000E1A7A" w:rsidP="006B0945">
            <w:pPr>
              <w:pStyle w:val="TableBullet"/>
            </w:pPr>
            <w:r w:rsidRPr="003C7A36">
              <w:t>Influence others with a fair and considered approach and present persuasive counter-</w:t>
            </w:r>
            <w:proofErr w:type="gramStart"/>
            <w:r w:rsidRPr="003C7A36">
              <w:t>arguments</w:t>
            </w:r>
            <w:proofErr w:type="gramEnd"/>
          </w:p>
          <w:p w14:paraId="4F7DDB6D" w14:textId="77777777" w:rsidR="000E1A7A" w:rsidRPr="003C7A36" w:rsidRDefault="000E1A7A" w:rsidP="006B0945">
            <w:pPr>
              <w:pStyle w:val="TableBullet"/>
            </w:pPr>
            <w:r w:rsidRPr="003C7A36">
              <w:t>Work towards mutually beneficial ‘win-win’ outcomes</w:t>
            </w:r>
          </w:p>
          <w:p w14:paraId="2A57B9DE" w14:textId="77777777" w:rsidR="000E1A7A" w:rsidRPr="003C7A36" w:rsidRDefault="000E1A7A" w:rsidP="006B0945">
            <w:pPr>
              <w:pStyle w:val="TableBullet"/>
            </w:pPr>
            <w:r w:rsidRPr="003C7A36">
              <w:t xml:space="preserve">Show sensitivity and understanding in resolving acute and complex conflicts and </w:t>
            </w:r>
            <w:proofErr w:type="gramStart"/>
            <w:r w:rsidRPr="003C7A36">
              <w:t>differences</w:t>
            </w:r>
            <w:proofErr w:type="gramEnd"/>
          </w:p>
          <w:p w14:paraId="02824841" w14:textId="77777777" w:rsidR="000E1A7A" w:rsidRPr="003C7A36" w:rsidRDefault="000E1A7A" w:rsidP="006B0945">
            <w:pPr>
              <w:pStyle w:val="TableBullet"/>
            </w:pPr>
            <w:r w:rsidRPr="003C7A36">
              <w:t xml:space="preserve">Identify key stakeholders and gain their support in </w:t>
            </w:r>
            <w:proofErr w:type="gramStart"/>
            <w:r w:rsidRPr="003C7A36">
              <w:t>advance</w:t>
            </w:r>
            <w:proofErr w:type="gramEnd"/>
          </w:p>
          <w:p w14:paraId="5B1A877B" w14:textId="77777777" w:rsidR="000E1A7A" w:rsidRPr="003C7A36" w:rsidRDefault="000E1A7A" w:rsidP="006B0945">
            <w:pPr>
              <w:pStyle w:val="TableBullet"/>
            </w:pPr>
            <w:r w:rsidRPr="003C7A36">
              <w:t xml:space="preserve">Establish a clear negotiation position based on research, a firm grasp of key issues, likely arguments, points of difference and areas for </w:t>
            </w:r>
            <w:proofErr w:type="gramStart"/>
            <w:r w:rsidRPr="003C7A36">
              <w:t>compromise</w:t>
            </w:r>
            <w:proofErr w:type="gramEnd"/>
          </w:p>
          <w:p w14:paraId="23CC576C" w14:textId="77777777" w:rsidR="000E1A7A" w:rsidRPr="003C7A36" w:rsidRDefault="000E1A7A" w:rsidP="006B0945">
            <w:pPr>
              <w:pStyle w:val="TableBullet"/>
            </w:pPr>
            <w:r w:rsidRPr="003C7A36">
              <w:t>Anticipate and minimise conflict within the organisation and with external stakeholders</w:t>
            </w:r>
          </w:p>
        </w:tc>
        <w:tc>
          <w:tcPr>
            <w:tcW w:w="1668" w:type="dxa"/>
          </w:tcPr>
          <w:p w14:paraId="71429DA0" w14:textId="77777777" w:rsidR="000E1A7A" w:rsidRPr="006F0836" w:rsidRDefault="000E1A7A" w:rsidP="006B0945">
            <w:pPr>
              <w:pStyle w:val="TableText"/>
            </w:pPr>
            <w:r w:rsidRPr="004C659E">
              <w:t>Advanced</w:t>
            </w:r>
          </w:p>
        </w:tc>
      </w:tr>
      <w:tr w:rsidR="000E1A7A" w:rsidRPr="003C7A36" w14:paraId="1C82FCBB" w14:textId="77777777" w:rsidTr="006B0945">
        <w:trPr>
          <w:cantSplit/>
        </w:trPr>
        <w:tc>
          <w:tcPr>
            <w:tcW w:w="1385" w:type="dxa"/>
          </w:tcPr>
          <w:p w14:paraId="33CED432" w14:textId="77777777" w:rsidR="000E1A7A" w:rsidRPr="003C7A36" w:rsidRDefault="000E1A7A" w:rsidP="006B0945">
            <w:pPr>
              <w:jc w:val="center"/>
              <w:rPr>
                <w:noProof/>
                <w:sz w:val="20"/>
                <w:lang w:eastAsia="en-AU"/>
              </w:rPr>
            </w:pPr>
            <w:r w:rsidRPr="00372FE9">
              <w:rPr>
                <w:noProof/>
                <w:sz w:val="20"/>
                <w:lang w:eastAsia="en-AU"/>
              </w:rPr>
              <w:drawing>
                <wp:inline distT="0" distB="0" distL="0" distR="0" wp14:anchorId="21CBB5DC" wp14:editId="1F0C8C2B">
                  <wp:extent cx="749300" cy="749300"/>
                  <wp:effectExtent l="0" t="0" r="0" b="0"/>
                  <wp:docPr id="8177"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0AF5689" w14:textId="77777777" w:rsidR="000E1A7A" w:rsidRDefault="000E1A7A" w:rsidP="006B0945">
            <w:pPr>
              <w:rPr>
                <w:rFonts w:cs="Arial"/>
                <w:color w:val="000000"/>
                <w:sz w:val="20"/>
              </w:rPr>
            </w:pPr>
            <w:r w:rsidRPr="003C7A36">
              <w:rPr>
                <w:rFonts w:cs="Arial"/>
                <w:b/>
                <w:bCs/>
                <w:color w:val="000000"/>
                <w:sz w:val="20"/>
              </w:rPr>
              <w:t>Deliver Results</w:t>
            </w:r>
          </w:p>
          <w:p w14:paraId="01978D7B" w14:textId="77777777" w:rsidR="000E1A7A" w:rsidRPr="00667FCB" w:rsidRDefault="000E1A7A" w:rsidP="006B0945">
            <w:pPr>
              <w:rPr>
                <w:rFonts w:cs="Arial"/>
                <w:color w:val="000000"/>
                <w:sz w:val="20"/>
              </w:rPr>
            </w:pPr>
            <w:r w:rsidRPr="003C7A36">
              <w:rPr>
                <w:rFonts w:cs="Arial"/>
                <w:color w:val="000000"/>
                <w:sz w:val="20"/>
              </w:rPr>
              <w:t>Achieve results through the efficient use of resources and a commitment to quality outcomes</w:t>
            </w:r>
          </w:p>
        </w:tc>
        <w:tc>
          <w:tcPr>
            <w:tcW w:w="4709" w:type="dxa"/>
          </w:tcPr>
          <w:p w14:paraId="2E1B54A4" w14:textId="77777777" w:rsidR="000E1A7A" w:rsidRPr="003C7A36" w:rsidRDefault="000E1A7A" w:rsidP="006B0945">
            <w:pPr>
              <w:pStyle w:val="TableBullet"/>
            </w:pPr>
            <w:r w:rsidRPr="003C7A36">
              <w:t xml:space="preserve">Use own and others’ expertise to achieve outcomes, and take responsibility for delivering intended </w:t>
            </w:r>
            <w:proofErr w:type="gramStart"/>
            <w:r w:rsidRPr="003C7A36">
              <w:t>outcomes</w:t>
            </w:r>
            <w:proofErr w:type="gramEnd"/>
          </w:p>
          <w:p w14:paraId="698AF0D1" w14:textId="77777777" w:rsidR="000E1A7A" w:rsidRPr="003C7A36" w:rsidRDefault="000E1A7A" w:rsidP="006B0945">
            <w:pPr>
              <w:pStyle w:val="TableBullet"/>
            </w:pPr>
            <w:r w:rsidRPr="003C7A36">
              <w:t xml:space="preserve">Make sure staff understand expected goals and acknowledge staff success in achieving </w:t>
            </w:r>
            <w:proofErr w:type="gramStart"/>
            <w:r w:rsidRPr="003C7A36">
              <w:t>these</w:t>
            </w:r>
            <w:proofErr w:type="gramEnd"/>
          </w:p>
          <w:p w14:paraId="12457415" w14:textId="77777777" w:rsidR="000E1A7A" w:rsidRPr="003C7A36" w:rsidRDefault="000E1A7A" w:rsidP="006B0945">
            <w:pPr>
              <w:pStyle w:val="TableBullet"/>
            </w:pPr>
            <w:r w:rsidRPr="003C7A36">
              <w:t xml:space="preserve">Identify resource needs and ensure goals are achieved within set budgets and </w:t>
            </w:r>
            <w:proofErr w:type="gramStart"/>
            <w:r w:rsidRPr="003C7A36">
              <w:t>deadlines</w:t>
            </w:r>
            <w:proofErr w:type="gramEnd"/>
          </w:p>
          <w:p w14:paraId="0D8305E0" w14:textId="77777777" w:rsidR="000E1A7A" w:rsidRPr="003C7A36" w:rsidRDefault="000E1A7A" w:rsidP="006B0945">
            <w:pPr>
              <w:pStyle w:val="TableBullet"/>
            </w:pPr>
            <w:r w:rsidRPr="003C7A36">
              <w:t xml:space="preserve">Use business data to evaluate outcomes and inform continuous </w:t>
            </w:r>
            <w:proofErr w:type="gramStart"/>
            <w:r w:rsidRPr="003C7A36">
              <w:t>improvement</w:t>
            </w:r>
            <w:proofErr w:type="gramEnd"/>
          </w:p>
          <w:p w14:paraId="76851759" w14:textId="77777777" w:rsidR="000E1A7A" w:rsidRPr="003C7A36" w:rsidRDefault="000E1A7A" w:rsidP="006B0945">
            <w:pPr>
              <w:pStyle w:val="TableBullet"/>
            </w:pPr>
            <w:r w:rsidRPr="003C7A36">
              <w:t xml:space="preserve">Identify priorities that need to change and ensure the allocation of resources meets new business </w:t>
            </w:r>
            <w:proofErr w:type="gramStart"/>
            <w:r w:rsidRPr="003C7A36">
              <w:t>needs</w:t>
            </w:r>
            <w:proofErr w:type="gramEnd"/>
          </w:p>
          <w:p w14:paraId="6ADD9B47" w14:textId="77777777" w:rsidR="000E1A7A" w:rsidRPr="003C7A36" w:rsidRDefault="000E1A7A" w:rsidP="006B0945">
            <w:pPr>
              <w:pStyle w:val="TableBullet"/>
            </w:pPr>
            <w:r w:rsidRPr="003C7A36">
              <w:t>Ensure that the financial implications of changed priorities are explicit and budgeted for</w:t>
            </w:r>
          </w:p>
        </w:tc>
        <w:tc>
          <w:tcPr>
            <w:tcW w:w="1668" w:type="dxa"/>
          </w:tcPr>
          <w:p w14:paraId="529AED00" w14:textId="77777777" w:rsidR="000E1A7A" w:rsidRPr="006F0836" w:rsidRDefault="000E1A7A" w:rsidP="006B0945">
            <w:pPr>
              <w:pStyle w:val="TableText"/>
            </w:pPr>
            <w:r w:rsidRPr="004C659E">
              <w:t>Adept</w:t>
            </w:r>
          </w:p>
        </w:tc>
      </w:tr>
      <w:tr w:rsidR="000E1A7A" w:rsidRPr="003C7A36" w14:paraId="502768D0" w14:textId="77777777" w:rsidTr="006B0945">
        <w:trPr>
          <w:cantSplit/>
        </w:trPr>
        <w:tc>
          <w:tcPr>
            <w:tcW w:w="1385" w:type="dxa"/>
          </w:tcPr>
          <w:p w14:paraId="682662B4" w14:textId="77777777" w:rsidR="000E1A7A" w:rsidRPr="003C7A36" w:rsidRDefault="000E1A7A" w:rsidP="006B0945">
            <w:pPr>
              <w:jc w:val="center"/>
              <w:rPr>
                <w:noProof/>
                <w:sz w:val="20"/>
                <w:lang w:eastAsia="en-AU"/>
              </w:rPr>
            </w:pPr>
            <w:r w:rsidRPr="00372FE9">
              <w:rPr>
                <w:noProof/>
                <w:sz w:val="20"/>
                <w:lang w:eastAsia="en-AU"/>
              </w:rPr>
              <w:lastRenderedPageBreak/>
              <w:drawing>
                <wp:inline distT="0" distB="0" distL="0" distR="0" wp14:anchorId="3F6A1FE5" wp14:editId="65565899">
                  <wp:extent cx="749300" cy="749300"/>
                  <wp:effectExtent l="0" t="0" r="0" b="0"/>
                  <wp:docPr id="1771"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3A58C41" w14:textId="77777777" w:rsidR="000E1A7A" w:rsidRDefault="000E1A7A" w:rsidP="006B0945">
            <w:pPr>
              <w:rPr>
                <w:rFonts w:cs="Arial"/>
                <w:color w:val="000000"/>
                <w:sz w:val="20"/>
              </w:rPr>
            </w:pPr>
            <w:r w:rsidRPr="003C7A36">
              <w:rPr>
                <w:rFonts w:cs="Arial"/>
                <w:b/>
                <w:bCs/>
                <w:color w:val="000000"/>
                <w:sz w:val="20"/>
              </w:rPr>
              <w:t>Project Management</w:t>
            </w:r>
          </w:p>
          <w:p w14:paraId="21024C91" w14:textId="77777777" w:rsidR="000E1A7A" w:rsidRPr="00667FCB" w:rsidRDefault="000E1A7A" w:rsidP="006B0945">
            <w:pPr>
              <w:rPr>
                <w:rFonts w:cs="Arial"/>
                <w:color w:val="000000"/>
                <w:sz w:val="20"/>
              </w:rPr>
            </w:pPr>
            <w:r w:rsidRPr="003C7A36">
              <w:rPr>
                <w:rFonts w:cs="Arial"/>
                <w:color w:val="000000"/>
                <w:sz w:val="20"/>
              </w:rPr>
              <w:t xml:space="preserve">Understand and apply effective planning, </w:t>
            </w:r>
            <w:proofErr w:type="gramStart"/>
            <w:r w:rsidRPr="003C7A36">
              <w:rPr>
                <w:rFonts w:cs="Arial"/>
                <w:color w:val="000000"/>
                <w:sz w:val="20"/>
              </w:rPr>
              <w:t>coordination</w:t>
            </w:r>
            <w:proofErr w:type="gramEnd"/>
            <w:r w:rsidRPr="003C7A36">
              <w:rPr>
                <w:rFonts w:cs="Arial"/>
                <w:color w:val="000000"/>
                <w:sz w:val="20"/>
              </w:rPr>
              <w:t xml:space="preserve"> and control methods</w:t>
            </w:r>
          </w:p>
        </w:tc>
        <w:tc>
          <w:tcPr>
            <w:tcW w:w="4709" w:type="dxa"/>
          </w:tcPr>
          <w:p w14:paraId="70401DEE" w14:textId="77777777" w:rsidR="000E1A7A" w:rsidRPr="003C7A36" w:rsidRDefault="000E1A7A" w:rsidP="006B0945">
            <w:pPr>
              <w:pStyle w:val="TableBullet"/>
            </w:pPr>
            <w:r w:rsidRPr="003C7A36">
              <w:t xml:space="preserve">Understand all components of the project management process, including the need to consider change management to realise business </w:t>
            </w:r>
            <w:proofErr w:type="gramStart"/>
            <w:r w:rsidRPr="003C7A36">
              <w:t>benefits</w:t>
            </w:r>
            <w:proofErr w:type="gramEnd"/>
          </w:p>
          <w:p w14:paraId="66C929B2" w14:textId="77777777" w:rsidR="000E1A7A" w:rsidRPr="003C7A36" w:rsidRDefault="000E1A7A" w:rsidP="006B0945">
            <w:pPr>
              <w:pStyle w:val="TableBullet"/>
            </w:pPr>
            <w:r w:rsidRPr="003C7A36">
              <w:t xml:space="preserve">Prepare clear project proposals and accurate estimates of required costs and </w:t>
            </w:r>
            <w:proofErr w:type="gramStart"/>
            <w:r w:rsidRPr="003C7A36">
              <w:t>resources</w:t>
            </w:r>
            <w:proofErr w:type="gramEnd"/>
          </w:p>
          <w:p w14:paraId="4E5183C8" w14:textId="77777777" w:rsidR="000E1A7A" w:rsidRPr="003C7A36" w:rsidRDefault="000E1A7A" w:rsidP="006B0945">
            <w:pPr>
              <w:pStyle w:val="TableBullet"/>
            </w:pPr>
            <w:r w:rsidRPr="003C7A36">
              <w:t xml:space="preserve">Establish performance outcomes and measures for key project goals, and define monitoring, reporting and communication </w:t>
            </w:r>
            <w:proofErr w:type="gramStart"/>
            <w:r w:rsidRPr="003C7A36">
              <w:t>requirements</w:t>
            </w:r>
            <w:proofErr w:type="gramEnd"/>
          </w:p>
          <w:p w14:paraId="28395BA3" w14:textId="77777777" w:rsidR="000E1A7A" w:rsidRPr="003C7A36" w:rsidRDefault="000E1A7A" w:rsidP="006B0945">
            <w:pPr>
              <w:pStyle w:val="TableBullet"/>
            </w:pPr>
            <w:r w:rsidRPr="003C7A36">
              <w:t xml:space="preserve">Identify and evaluate risks associated with the project and develop mitigation </w:t>
            </w:r>
            <w:proofErr w:type="gramStart"/>
            <w:r w:rsidRPr="003C7A36">
              <w:t>strategies</w:t>
            </w:r>
            <w:proofErr w:type="gramEnd"/>
          </w:p>
          <w:p w14:paraId="3B7D36BC" w14:textId="77777777" w:rsidR="000E1A7A" w:rsidRPr="003C7A36" w:rsidRDefault="000E1A7A" w:rsidP="006B0945">
            <w:pPr>
              <w:pStyle w:val="TableBullet"/>
            </w:pPr>
            <w:r w:rsidRPr="003C7A36">
              <w:t xml:space="preserve">Identify and consult stakeholders to inform the project </w:t>
            </w:r>
            <w:proofErr w:type="gramStart"/>
            <w:r w:rsidRPr="003C7A36">
              <w:t>strategy</w:t>
            </w:r>
            <w:proofErr w:type="gramEnd"/>
          </w:p>
          <w:p w14:paraId="4DA99ED1" w14:textId="77777777" w:rsidR="000E1A7A" w:rsidRPr="003C7A36" w:rsidRDefault="000E1A7A" w:rsidP="006B0945">
            <w:pPr>
              <w:pStyle w:val="TableBullet"/>
            </w:pPr>
            <w:r w:rsidRPr="003C7A36">
              <w:t xml:space="preserve">Communicate the project’s objectives and its expected </w:t>
            </w:r>
            <w:proofErr w:type="gramStart"/>
            <w:r w:rsidRPr="003C7A36">
              <w:t>benefits</w:t>
            </w:r>
            <w:proofErr w:type="gramEnd"/>
          </w:p>
          <w:p w14:paraId="7F3E8D91" w14:textId="77777777" w:rsidR="000E1A7A" w:rsidRPr="003C7A36" w:rsidRDefault="000E1A7A" w:rsidP="006B0945">
            <w:pPr>
              <w:pStyle w:val="TableBullet"/>
            </w:pPr>
            <w:r w:rsidRPr="003C7A36">
              <w:t xml:space="preserve">Monitor the completion of project milestones against goals and take necessary </w:t>
            </w:r>
            <w:proofErr w:type="gramStart"/>
            <w:r w:rsidRPr="003C7A36">
              <w:t>action</w:t>
            </w:r>
            <w:proofErr w:type="gramEnd"/>
          </w:p>
          <w:p w14:paraId="1DC9E51F" w14:textId="77777777" w:rsidR="000E1A7A" w:rsidRPr="003C7A36" w:rsidRDefault="000E1A7A" w:rsidP="006B0945">
            <w:pPr>
              <w:pStyle w:val="TableBullet"/>
            </w:pPr>
            <w:r w:rsidRPr="003C7A36">
              <w:t>Evaluate progress and identify improvements to inform future projects</w:t>
            </w:r>
          </w:p>
        </w:tc>
        <w:tc>
          <w:tcPr>
            <w:tcW w:w="1668" w:type="dxa"/>
          </w:tcPr>
          <w:p w14:paraId="65678A09" w14:textId="77777777" w:rsidR="000E1A7A" w:rsidRPr="006F0836" w:rsidRDefault="000E1A7A" w:rsidP="006B0945">
            <w:pPr>
              <w:pStyle w:val="TableText"/>
            </w:pPr>
            <w:r w:rsidRPr="004C659E">
              <w:t>Adept</w:t>
            </w:r>
          </w:p>
        </w:tc>
      </w:tr>
      <w:tr w:rsidR="000E1A7A" w:rsidRPr="003C7A36" w14:paraId="3A034231" w14:textId="77777777" w:rsidTr="006B0945">
        <w:trPr>
          <w:cantSplit/>
        </w:trPr>
        <w:tc>
          <w:tcPr>
            <w:tcW w:w="1385" w:type="dxa"/>
          </w:tcPr>
          <w:p w14:paraId="12ECE2D6" w14:textId="77777777" w:rsidR="000E1A7A" w:rsidRPr="003C7A36" w:rsidRDefault="000E1A7A" w:rsidP="006B0945">
            <w:pPr>
              <w:jc w:val="center"/>
              <w:rPr>
                <w:noProof/>
                <w:sz w:val="20"/>
                <w:lang w:eastAsia="en-AU"/>
              </w:rPr>
            </w:pPr>
            <w:r w:rsidRPr="00372FE9">
              <w:rPr>
                <w:noProof/>
                <w:sz w:val="20"/>
                <w:lang w:eastAsia="en-AU"/>
              </w:rPr>
              <w:drawing>
                <wp:inline distT="0" distB="0" distL="0" distR="0" wp14:anchorId="3C91DF91" wp14:editId="433A8C6D">
                  <wp:extent cx="749300" cy="749300"/>
                  <wp:effectExtent l="0" t="0" r="0" b="0"/>
                  <wp:docPr id="137" name="personal-attributes.jpg"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4C6D51B" w14:textId="77777777" w:rsidR="000E1A7A" w:rsidRDefault="000E1A7A" w:rsidP="006B0945">
            <w:pPr>
              <w:rPr>
                <w:rFonts w:cs="Arial"/>
                <w:color w:val="000000"/>
                <w:sz w:val="20"/>
              </w:rPr>
            </w:pPr>
            <w:r w:rsidRPr="003C7A36">
              <w:rPr>
                <w:rFonts w:cs="Arial"/>
                <w:b/>
                <w:bCs/>
                <w:color w:val="000000"/>
                <w:sz w:val="20"/>
              </w:rPr>
              <w:t>Manage and Develop People</w:t>
            </w:r>
          </w:p>
          <w:p w14:paraId="7AEA2A79" w14:textId="77777777" w:rsidR="000E1A7A" w:rsidRPr="00667FCB" w:rsidRDefault="000E1A7A" w:rsidP="006B0945">
            <w:pPr>
              <w:rPr>
                <w:rFonts w:cs="Arial"/>
                <w:color w:val="000000"/>
                <w:sz w:val="20"/>
              </w:rPr>
            </w:pPr>
            <w:r w:rsidRPr="003C7A36">
              <w:rPr>
                <w:rFonts w:cs="Arial"/>
                <w:color w:val="000000"/>
                <w:sz w:val="20"/>
              </w:rPr>
              <w:t>Engage and motivate staff, and develop capability and potential in others</w:t>
            </w:r>
          </w:p>
        </w:tc>
        <w:tc>
          <w:tcPr>
            <w:tcW w:w="4709" w:type="dxa"/>
          </w:tcPr>
          <w:p w14:paraId="046C509B" w14:textId="77777777" w:rsidR="000E1A7A" w:rsidRPr="003C7A36" w:rsidRDefault="000E1A7A" w:rsidP="006B0945">
            <w:pPr>
              <w:pStyle w:val="TableBullet"/>
            </w:pPr>
            <w:r w:rsidRPr="003C7A36">
              <w:t xml:space="preserve">Define and clearly communicate roles, responsibilities and performance standards to achieve team </w:t>
            </w:r>
            <w:proofErr w:type="gramStart"/>
            <w:r w:rsidRPr="003C7A36">
              <w:t>outcomes</w:t>
            </w:r>
            <w:proofErr w:type="gramEnd"/>
          </w:p>
          <w:p w14:paraId="4A5D0C78" w14:textId="77777777" w:rsidR="000E1A7A" w:rsidRPr="003C7A36" w:rsidRDefault="000E1A7A" w:rsidP="006B0945">
            <w:pPr>
              <w:pStyle w:val="TableBullet"/>
            </w:pPr>
            <w:r w:rsidRPr="003C7A36">
              <w:t xml:space="preserve">Adjust performance development processes to meet the diverse abilities and needs of individuals and </w:t>
            </w:r>
            <w:proofErr w:type="gramStart"/>
            <w:r w:rsidRPr="003C7A36">
              <w:t>teams</w:t>
            </w:r>
            <w:proofErr w:type="gramEnd"/>
          </w:p>
          <w:p w14:paraId="6EB44057" w14:textId="77777777" w:rsidR="000E1A7A" w:rsidRPr="003C7A36" w:rsidRDefault="000E1A7A" w:rsidP="006B0945">
            <w:pPr>
              <w:pStyle w:val="TableBullet"/>
            </w:pPr>
            <w:r w:rsidRPr="003C7A36">
              <w:t xml:space="preserve">Develop work plans that consider capability, strengths and opportunities for </w:t>
            </w:r>
            <w:proofErr w:type="gramStart"/>
            <w:r w:rsidRPr="003C7A36">
              <w:t>development</w:t>
            </w:r>
            <w:proofErr w:type="gramEnd"/>
          </w:p>
          <w:p w14:paraId="14154743" w14:textId="77777777" w:rsidR="000E1A7A" w:rsidRPr="003C7A36" w:rsidRDefault="000E1A7A" w:rsidP="006B0945">
            <w:pPr>
              <w:pStyle w:val="TableBullet"/>
            </w:pPr>
            <w:r w:rsidRPr="003C7A36">
              <w:t xml:space="preserve">Be aware of the influences of bias when managing team </w:t>
            </w:r>
            <w:proofErr w:type="gramStart"/>
            <w:r w:rsidRPr="003C7A36">
              <w:t>members</w:t>
            </w:r>
            <w:proofErr w:type="gramEnd"/>
          </w:p>
          <w:p w14:paraId="0F5BA059" w14:textId="77777777" w:rsidR="000E1A7A" w:rsidRPr="003C7A36" w:rsidRDefault="000E1A7A" w:rsidP="006B0945">
            <w:pPr>
              <w:pStyle w:val="TableBullet"/>
            </w:pPr>
            <w:r w:rsidRPr="003C7A36">
              <w:t xml:space="preserve">Seek feedback on own management capabilities and develop strategies to address any </w:t>
            </w:r>
            <w:proofErr w:type="gramStart"/>
            <w:r w:rsidRPr="003C7A36">
              <w:t>gaps</w:t>
            </w:r>
            <w:proofErr w:type="gramEnd"/>
          </w:p>
          <w:p w14:paraId="492322FD" w14:textId="77777777" w:rsidR="000E1A7A" w:rsidRPr="003C7A36" w:rsidRDefault="000E1A7A" w:rsidP="006B0945">
            <w:pPr>
              <w:pStyle w:val="TableBullet"/>
            </w:pPr>
            <w:r w:rsidRPr="003C7A36">
              <w:t xml:space="preserve">Address and resolve team and individual performance issues, including unsatisfactory performance, in a timely and effective </w:t>
            </w:r>
            <w:proofErr w:type="gramStart"/>
            <w:r w:rsidRPr="003C7A36">
              <w:t>way</w:t>
            </w:r>
            <w:proofErr w:type="gramEnd"/>
          </w:p>
          <w:p w14:paraId="640227A3" w14:textId="77777777" w:rsidR="000E1A7A" w:rsidRPr="003C7A36" w:rsidRDefault="000E1A7A" w:rsidP="006B0945">
            <w:pPr>
              <w:pStyle w:val="TableBullet"/>
            </w:pPr>
            <w:r w:rsidRPr="003C7A36">
              <w:t>Monitor and report on team performance in line with established performance development frameworks</w:t>
            </w:r>
          </w:p>
        </w:tc>
        <w:tc>
          <w:tcPr>
            <w:tcW w:w="1668" w:type="dxa"/>
          </w:tcPr>
          <w:p w14:paraId="41B78F5A" w14:textId="77777777" w:rsidR="000E1A7A" w:rsidRPr="006F0836" w:rsidRDefault="000E1A7A" w:rsidP="006B0945">
            <w:pPr>
              <w:pStyle w:val="TableText"/>
            </w:pPr>
            <w:r w:rsidRPr="004C659E">
              <w:t>Adept</w:t>
            </w:r>
          </w:p>
        </w:tc>
      </w:tr>
    </w:tbl>
    <w:p w14:paraId="22F5E528" w14:textId="77777777" w:rsidR="000E1A7A" w:rsidRDefault="000E1A7A" w:rsidP="000E1A7A"/>
    <w:p w14:paraId="4E64FF67" w14:textId="77777777" w:rsidR="000E1A7A" w:rsidRDefault="000E1A7A" w:rsidP="000E1A7A">
      <w:pPr>
        <w:pStyle w:val="Heading2"/>
      </w:pPr>
      <w:r>
        <w:t>Complementary capabilities</w:t>
      </w:r>
    </w:p>
    <w:p w14:paraId="13A70463" w14:textId="3CD2B6A9" w:rsidR="000E1A7A" w:rsidRDefault="000E1A7A" w:rsidP="000E1A7A">
      <w:pPr>
        <w:pStyle w:val="PlainText"/>
        <w:spacing w:before="62" w:line="276" w:lineRule="auto"/>
        <w:contextualSpacing/>
        <w:rPr>
          <w:rFonts w:ascii="Arial" w:eastAsiaTheme="minorEastAsia" w:hAnsi="Arial" w:cs="Arial"/>
          <w:szCs w:val="22"/>
          <w:lang w:val="en-US"/>
        </w:rPr>
      </w:pPr>
      <w:r w:rsidRPr="000E1A7A">
        <w:rPr>
          <w:rFonts w:ascii="Arial" w:eastAsiaTheme="minorEastAsia" w:hAnsi="Arial" w:cs="Arial"/>
          <w:i/>
          <w:szCs w:val="22"/>
          <w:lang w:val="en-US"/>
        </w:rPr>
        <w:t>Complementary capabilities</w:t>
      </w:r>
      <w:r w:rsidRPr="000E1A7A">
        <w:rPr>
          <w:rFonts w:ascii="Arial" w:eastAsiaTheme="minorEastAsia" w:hAnsi="Arial" w:cs="Arial"/>
          <w:szCs w:val="22"/>
          <w:lang w:val="en-US"/>
        </w:rPr>
        <w:t xml:space="preserve"> are also identified from the Capability Framework and relevant occupation-specific capability sets. They are important to identifying performance required for the role and development opportunities. </w:t>
      </w:r>
    </w:p>
    <w:p w14:paraId="7AB64E01" w14:textId="77777777" w:rsidR="000E1A7A" w:rsidRPr="000E1A7A" w:rsidRDefault="000E1A7A" w:rsidP="000E1A7A">
      <w:pPr>
        <w:pStyle w:val="PlainText"/>
        <w:spacing w:before="62" w:line="276" w:lineRule="auto"/>
        <w:contextualSpacing/>
        <w:rPr>
          <w:rFonts w:ascii="Arial" w:eastAsiaTheme="minorEastAsia" w:hAnsi="Arial" w:cs="Arial"/>
          <w:szCs w:val="22"/>
          <w:lang w:val="en-US"/>
        </w:rPr>
      </w:pPr>
    </w:p>
    <w:p w14:paraId="09600802" w14:textId="77777777" w:rsidR="000E1A7A" w:rsidRPr="000E1A7A" w:rsidRDefault="000E1A7A" w:rsidP="000E1A7A">
      <w:pPr>
        <w:pStyle w:val="PlainText"/>
        <w:spacing w:before="62" w:line="276" w:lineRule="auto"/>
        <w:contextualSpacing/>
        <w:rPr>
          <w:rFonts w:ascii="Arial" w:eastAsiaTheme="minorEastAsia" w:hAnsi="Arial" w:cs="Arial"/>
          <w:szCs w:val="22"/>
          <w:lang w:val="en-US"/>
        </w:rPr>
      </w:pPr>
      <w:r w:rsidRPr="000E1A7A">
        <w:rPr>
          <w:rFonts w:ascii="Arial" w:eastAsiaTheme="minorEastAsia" w:hAnsi="Arial" w:cs="Arial"/>
          <w:szCs w:val="22"/>
          <w:lang w:val="en-US"/>
        </w:rPr>
        <w:t>Note: capabilities listed as ‘not essential’ for this role are not relevant for recruitment purposes however may be relevant for future career development.</w:t>
      </w:r>
    </w:p>
    <w:p w14:paraId="441FF77D" w14:textId="77777777" w:rsidR="000E1A7A" w:rsidRDefault="000E1A7A" w:rsidP="000E1A7A">
      <w:pPr>
        <w:pStyle w:val="PlainText"/>
        <w:spacing w:before="62" w:line="276" w:lineRule="auto"/>
        <w:contextualSpacing/>
        <w:rPr>
          <w:rFonts w:eastAsiaTheme="minorEastAsia"/>
          <w:szCs w:val="22"/>
          <w:lang w:val="en-U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0E1A7A" w:rsidRPr="00372FE9" w14:paraId="16416E10" w14:textId="77777777" w:rsidTr="006B0945">
        <w:trPr>
          <w:cantSplit/>
        </w:trPr>
        <w:tc>
          <w:tcPr>
            <w:tcW w:w="1276" w:type="dxa"/>
            <w:shd w:val="clear" w:color="auto" w:fill="BFBFBF" w:themeFill="background1" w:themeFillShade="BF"/>
            <w:vAlign w:val="center"/>
          </w:tcPr>
          <w:p w14:paraId="19664A2F" w14:textId="77777777" w:rsidR="000E1A7A" w:rsidRPr="00372FE9" w:rsidRDefault="000E1A7A" w:rsidP="006B0945">
            <w:pPr>
              <w:rPr>
                <w:sz w:val="20"/>
              </w:rPr>
            </w:pPr>
            <w:r w:rsidRPr="00372FE9">
              <w:rPr>
                <w:b/>
                <w:sz w:val="20"/>
              </w:rPr>
              <w:t>Capability group/sets</w:t>
            </w:r>
          </w:p>
        </w:tc>
        <w:tc>
          <w:tcPr>
            <w:tcW w:w="2693" w:type="dxa"/>
            <w:shd w:val="clear" w:color="auto" w:fill="BFBFBF" w:themeFill="background1" w:themeFillShade="BF"/>
          </w:tcPr>
          <w:p w14:paraId="0438A367" w14:textId="77777777" w:rsidR="000E1A7A" w:rsidRPr="00372FE9" w:rsidRDefault="000E1A7A" w:rsidP="006B0945">
            <w:pPr>
              <w:rPr>
                <w:sz w:val="20"/>
              </w:rPr>
            </w:pPr>
            <w:r w:rsidRPr="00372FE9">
              <w:rPr>
                <w:b/>
                <w:sz w:val="20"/>
              </w:rPr>
              <w:t>Capability name</w:t>
            </w:r>
          </w:p>
        </w:tc>
        <w:tc>
          <w:tcPr>
            <w:tcW w:w="4851" w:type="dxa"/>
            <w:shd w:val="clear" w:color="auto" w:fill="BFBFBF" w:themeFill="background1" w:themeFillShade="BF"/>
          </w:tcPr>
          <w:p w14:paraId="0BE14DFC" w14:textId="77777777" w:rsidR="000E1A7A" w:rsidRPr="00372FE9" w:rsidRDefault="000E1A7A" w:rsidP="006B0945">
            <w:pPr>
              <w:rPr>
                <w:sz w:val="20"/>
              </w:rPr>
            </w:pPr>
            <w:r w:rsidRPr="00372FE9">
              <w:rPr>
                <w:b/>
                <w:sz w:val="20"/>
              </w:rPr>
              <w:t>Description</w:t>
            </w:r>
          </w:p>
        </w:tc>
        <w:tc>
          <w:tcPr>
            <w:tcW w:w="1668" w:type="dxa"/>
            <w:shd w:val="clear" w:color="auto" w:fill="BFBFBF" w:themeFill="background1" w:themeFillShade="BF"/>
          </w:tcPr>
          <w:p w14:paraId="5D796C6D" w14:textId="77777777" w:rsidR="000E1A7A" w:rsidRPr="00372FE9" w:rsidRDefault="000E1A7A" w:rsidP="006B0945">
            <w:pPr>
              <w:rPr>
                <w:b/>
                <w:bCs/>
                <w:sz w:val="20"/>
              </w:rPr>
            </w:pPr>
            <w:r w:rsidRPr="00372FE9">
              <w:rPr>
                <w:b/>
                <w:bCs/>
                <w:sz w:val="20"/>
              </w:rPr>
              <w:t>Level</w:t>
            </w:r>
          </w:p>
        </w:tc>
      </w:tr>
      <w:tr w:rsidR="000E1A7A" w:rsidRPr="00372FE9" w14:paraId="5EEDD16A" w14:textId="77777777" w:rsidTr="006B0945">
        <w:trPr>
          <w:cantSplit/>
        </w:trPr>
        <w:tc>
          <w:tcPr>
            <w:tcW w:w="1276" w:type="dxa"/>
          </w:tcPr>
          <w:p w14:paraId="672814D5" w14:textId="77777777" w:rsidR="000E1A7A" w:rsidRPr="00372FE9" w:rsidRDefault="000E1A7A" w:rsidP="006B0945">
            <w:pPr>
              <w:rPr>
                <w:sz w:val="20"/>
              </w:rPr>
            </w:pPr>
            <w:r w:rsidRPr="00372FE9">
              <w:rPr>
                <w:noProof/>
                <w:sz w:val="20"/>
                <w:lang w:eastAsia="en-AU"/>
              </w:rPr>
              <w:drawing>
                <wp:inline distT="0" distB="0" distL="0" distR="0" wp14:anchorId="382A07C4" wp14:editId="3F78BFB2">
                  <wp:extent cx="416966" cy="416966"/>
                  <wp:effectExtent l="0" t="0" r="2540" b="2540"/>
                  <wp:docPr id="3721"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7B411FD" w14:textId="77777777" w:rsidR="000E1A7A" w:rsidRPr="00372FE9" w:rsidRDefault="000E1A7A" w:rsidP="006B0945">
            <w:pPr>
              <w:pStyle w:val="TableText"/>
            </w:pPr>
            <w:r w:rsidRPr="00372FE9">
              <w:t>Display Resilience and Courage</w:t>
            </w:r>
          </w:p>
        </w:tc>
        <w:tc>
          <w:tcPr>
            <w:tcW w:w="4851" w:type="dxa"/>
          </w:tcPr>
          <w:p w14:paraId="2222CBE3" w14:textId="77777777" w:rsidR="000E1A7A" w:rsidRPr="00372FE9" w:rsidRDefault="000E1A7A" w:rsidP="006B0945">
            <w:pPr>
              <w:pStyle w:val="TableText"/>
            </w:pPr>
            <w:r w:rsidRPr="00372FE9">
              <w:t>Be open and honest, prepared to express your views, and willing to accept and commit to change</w:t>
            </w:r>
          </w:p>
        </w:tc>
        <w:tc>
          <w:tcPr>
            <w:tcW w:w="1668" w:type="dxa"/>
          </w:tcPr>
          <w:p w14:paraId="2BF4870D" w14:textId="77777777" w:rsidR="000E1A7A" w:rsidRPr="00372FE9" w:rsidRDefault="000E1A7A" w:rsidP="006B0945">
            <w:pPr>
              <w:pStyle w:val="TableText"/>
            </w:pPr>
            <w:r w:rsidRPr="004C659E">
              <w:t>Intermediate</w:t>
            </w:r>
          </w:p>
        </w:tc>
      </w:tr>
      <w:tr w:rsidR="000E1A7A" w:rsidRPr="00372FE9" w14:paraId="4CF8D6FD" w14:textId="77777777" w:rsidTr="006B0945">
        <w:trPr>
          <w:cantSplit/>
        </w:trPr>
        <w:tc>
          <w:tcPr>
            <w:tcW w:w="1276" w:type="dxa"/>
          </w:tcPr>
          <w:p w14:paraId="6487CB96" w14:textId="77777777" w:rsidR="000E1A7A" w:rsidRPr="00372FE9" w:rsidRDefault="000E1A7A" w:rsidP="006B0945">
            <w:pPr>
              <w:rPr>
                <w:sz w:val="20"/>
              </w:rPr>
            </w:pPr>
            <w:r w:rsidRPr="00372FE9">
              <w:rPr>
                <w:noProof/>
                <w:sz w:val="20"/>
                <w:lang w:eastAsia="en-AU"/>
              </w:rPr>
              <w:drawing>
                <wp:inline distT="0" distB="0" distL="0" distR="0" wp14:anchorId="165EF32C" wp14:editId="53A39ADA">
                  <wp:extent cx="416966" cy="416966"/>
                  <wp:effectExtent l="0" t="0" r="2540" b="2540"/>
                  <wp:docPr id="7306"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89A31E7" w14:textId="77777777" w:rsidR="000E1A7A" w:rsidRPr="00372FE9" w:rsidRDefault="000E1A7A" w:rsidP="006B0945">
            <w:pPr>
              <w:pStyle w:val="TableText"/>
            </w:pPr>
            <w:r w:rsidRPr="00372FE9">
              <w:t>Manage Self</w:t>
            </w:r>
          </w:p>
        </w:tc>
        <w:tc>
          <w:tcPr>
            <w:tcW w:w="4851" w:type="dxa"/>
          </w:tcPr>
          <w:p w14:paraId="5E7940C9" w14:textId="77777777" w:rsidR="000E1A7A" w:rsidRPr="00372FE9" w:rsidRDefault="000E1A7A" w:rsidP="006B0945">
            <w:pPr>
              <w:pStyle w:val="TableText"/>
            </w:pPr>
            <w:r w:rsidRPr="00372FE9">
              <w:t>Show drive and motivation, an ability to self-reflect and a commitment to learning</w:t>
            </w:r>
          </w:p>
        </w:tc>
        <w:tc>
          <w:tcPr>
            <w:tcW w:w="1668" w:type="dxa"/>
          </w:tcPr>
          <w:p w14:paraId="6CB73F00" w14:textId="77777777" w:rsidR="000E1A7A" w:rsidRPr="00372FE9" w:rsidRDefault="000E1A7A" w:rsidP="006B0945">
            <w:pPr>
              <w:pStyle w:val="TableText"/>
            </w:pPr>
            <w:r w:rsidRPr="004C659E">
              <w:t>Adept</w:t>
            </w:r>
          </w:p>
        </w:tc>
      </w:tr>
      <w:tr w:rsidR="000E1A7A" w:rsidRPr="00372FE9" w14:paraId="7093AE9B" w14:textId="77777777" w:rsidTr="006B0945">
        <w:trPr>
          <w:cantSplit/>
        </w:trPr>
        <w:tc>
          <w:tcPr>
            <w:tcW w:w="1276" w:type="dxa"/>
          </w:tcPr>
          <w:p w14:paraId="015C88A6" w14:textId="77777777" w:rsidR="000E1A7A" w:rsidRPr="00372FE9" w:rsidRDefault="000E1A7A" w:rsidP="006B0945">
            <w:pPr>
              <w:rPr>
                <w:sz w:val="20"/>
              </w:rPr>
            </w:pPr>
            <w:r w:rsidRPr="00372FE9">
              <w:rPr>
                <w:noProof/>
                <w:sz w:val="20"/>
                <w:lang w:eastAsia="en-AU"/>
              </w:rPr>
              <w:drawing>
                <wp:inline distT="0" distB="0" distL="0" distR="0" wp14:anchorId="46787C0E" wp14:editId="173BFD48">
                  <wp:extent cx="416966" cy="416966"/>
                  <wp:effectExtent l="0" t="0" r="2540" b="2540"/>
                  <wp:docPr id="5671"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5F2E886" w14:textId="77777777" w:rsidR="000E1A7A" w:rsidRPr="00372FE9" w:rsidRDefault="000E1A7A" w:rsidP="006B0945">
            <w:pPr>
              <w:pStyle w:val="TableText"/>
            </w:pPr>
            <w:r w:rsidRPr="00372FE9">
              <w:t>Value Diversity and Inclusion</w:t>
            </w:r>
          </w:p>
        </w:tc>
        <w:tc>
          <w:tcPr>
            <w:tcW w:w="4851" w:type="dxa"/>
          </w:tcPr>
          <w:p w14:paraId="62CF3A90" w14:textId="77777777" w:rsidR="000E1A7A" w:rsidRPr="00372FE9" w:rsidRDefault="000E1A7A" w:rsidP="006B0945">
            <w:pPr>
              <w:pStyle w:val="TableText"/>
            </w:pPr>
            <w:r w:rsidRPr="00372FE9">
              <w:t>Demonstrate inclusive behaviour and show respect for diverse backgrounds, experiences and perspectives</w:t>
            </w:r>
          </w:p>
        </w:tc>
        <w:tc>
          <w:tcPr>
            <w:tcW w:w="1668" w:type="dxa"/>
          </w:tcPr>
          <w:p w14:paraId="4306A278" w14:textId="77777777" w:rsidR="000E1A7A" w:rsidRPr="00372FE9" w:rsidRDefault="000E1A7A" w:rsidP="006B0945">
            <w:pPr>
              <w:pStyle w:val="TableText"/>
            </w:pPr>
            <w:r w:rsidRPr="004C659E">
              <w:t>Intermediate</w:t>
            </w:r>
          </w:p>
        </w:tc>
      </w:tr>
      <w:tr w:rsidR="000E1A7A" w:rsidRPr="00372FE9" w14:paraId="4C8ABCE3" w14:textId="77777777" w:rsidTr="006B0945">
        <w:trPr>
          <w:cantSplit/>
        </w:trPr>
        <w:tc>
          <w:tcPr>
            <w:tcW w:w="1276" w:type="dxa"/>
          </w:tcPr>
          <w:p w14:paraId="6C9E686B" w14:textId="77777777" w:rsidR="000E1A7A" w:rsidRPr="00372FE9" w:rsidRDefault="000E1A7A" w:rsidP="006B0945">
            <w:pPr>
              <w:rPr>
                <w:sz w:val="20"/>
              </w:rPr>
            </w:pPr>
            <w:r w:rsidRPr="00372FE9">
              <w:rPr>
                <w:noProof/>
                <w:sz w:val="20"/>
                <w:lang w:eastAsia="en-AU"/>
              </w:rPr>
              <w:drawing>
                <wp:inline distT="0" distB="0" distL="0" distR="0" wp14:anchorId="73705E9D" wp14:editId="38EA945D">
                  <wp:extent cx="416966" cy="416966"/>
                  <wp:effectExtent l="0" t="0" r="2540" b="2540"/>
                  <wp:docPr id="9255"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418B14F" w14:textId="77777777" w:rsidR="000E1A7A" w:rsidRPr="00372FE9" w:rsidRDefault="000E1A7A" w:rsidP="006B0945">
            <w:pPr>
              <w:pStyle w:val="TableText"/>
            </w:pPr>
            <w:r w:rsidRPr="00372FE9">
              <w:t>Work Collaboratively</w:t>
            </w:r>
          </w:p>
        </w:tc>
        <w:tc>
          <w:tcPr>
            <w:tcW w:w="4851" w:type="dxa"/>
          </w:tcPr>
          <w:p w14:paraId="1256CE7D" w14:textId="77777777" w:rsidR="000E1A7A" w:rsidRPr="00372FE9" w:rsidRDefault="000E1A7A" w:rsidP="006B0945">
            <w:pPr>
              <w:pStyle w:val="TableText"/>
            </w:pPr>
            <w:r w:rsidRPr="00372FE9">
              <w:t>Collaborate with others and value their contribution</w:t>
            </w:r>
          </w:p>
        </w:tc>
        <w:tc>
          <w:tcPr>
            <w:tcW w:w="1668" w:type="dxa"/>
          </w:tcPr>
          <w:p w14:paraId="273C3A06" w14:textId="77777777" w:rsidR="000E1A7A" w:rsidRPr="00372FE9" w:rsidRDefault="000E1A7A" w:rsidP="006B0945">
            <w:pPr>
              <w:pStyle w:val="TableText"/>
            </w:pPr>
            <w:r w:rsidRPr="004C659E">
              <w:t>Adept</w:t>
            </w:r>
          </w:p>
        </w:tc>
      </w:tr>
      <w:tr w:rsidR="000E1A7A" w:rsidRPr="00372FE9" w14:paraId="71942861" w14:textId="77777777" w:rsidTr="006B0945">
        <w:trPr>
          <w:cantSplit/>
        </w:trPr>
        <w:tc>
          <w:tcPr>
            <w:tcW w:w="1276" w:type="dxa"/>
          </w:tcPr>
          <w:p w14:paraId="017D3FF6" w14:textId="77777777" w:rsidR="000E1A7A" w:rsidRPr="00372FE9" w:rsidRDefault="000E1A7A" w:rsidP="006B0945">
            <w:pPr>
              <w:rPr>
                <w:sz w:val="20"/>
              </w:rPr>
            </w:pPr>
            <w:r w:rsidRPr="00372FE9">
              <w:rPr>
                <w:noProof/>
                <w:sz w:val="20"/>
                <w:lang w:eastAsia="en-AU"/>
              </w:rPr>
              <w:drawing>
                <wp:inline distT="0" distB="0" distL="0" distR="0" wp14:anchorId="1A4A79D9" wp14:editId="363126F1">
                  <wp:extent cx="416966" cy="416966"/>
                  <wp:effectExtent l="0" t="0" r="2540" b="2540"/>
                  <wp:docPr id="7621"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D0B7EA2" w14:textId="77777777" w:rsidR="000E1A7A" w:rsidRPr="00372FE9" w:rsidRDefault="000E1A7A" w:rsidP="006B0945">
            <w:pPr>
              <w:pStyle w:val="TableText"/>
            </w:pPr>
            <w:r w:rsidRPr="00372FE9">
              <w:t>Plan and Prioritise</w:t>
            </w:r>
          </w:p>
        </w:tc>
        <w:tc>
          <w:tcPr>
            <w:tcW w:w="4851" w:type="dxa"/>
          </w:tcPr>
          <w:p w14:paraId="7D05E484" w14:textId="77777777" w:rsidR="000E1A7A" w:rsidRPr="00372FE9" w:rsidRDefault="000E1A7A" w:rsidP="006B0945">
            <w:pPr>
              <w:pStyle w:val="TableText"/>
            </w:pPr>
            <w:r w:rsidRPr="00372FE9">
              <w:t>Plan to achieve priority outcomes and respond flexibly to changing circumstances</w:t>
            </w:r>
          </w:p>
        </w:tc>
        <w:tc>
          <w:tcPr>
            <w:tcW w:w="1668" w:type="dxa"/>
          </w:tcPr>
          <w:p w14:paraId="661C952F" w14:textId="77777777" w:rsidR="000E1A7A" w:rsidRPr="00372FE9" w:rsidRDefault="000E1A7A" w:rsidP="006B0945">
            <w:pPr>
              <w:pStyle w:val="TableText"/>
            </w:pPr>
            <w:r w:rsidRPr="004C659E">
              <w:t>Adept</w:t>
            </w:r>
          </w:p>
        </w:tc>
      </w:tr>
      <w:tr w:rsidR="000E1A7A" w:rsidRPr="00372FE9" w14:paraId="4527DFD2" w14:textId="77777777" w:rsidTr="006B0945">
        <w:trPr>
          <w:cantSplit/>
        </w:trPr>
        <w:tc>
          <w:tcPr>
            <w:tcW w:w="1276" w:type="dxa"/>
          </w:tcPr>
          <w:p w14:paraId="5BDDF830" w14:textId="77777777" w:rsidR="000E1A7A" w:rsidRPr="00372FE9" w:rsidRDefault="000E1A7A" w:rsidP="006B0945">
            <w:pPr>
              <w:rPr>
                <w:sz w:val="20"/>
              </w:rPr>
            </w:pPr>
            <w:r w:rsidRPr="00372FE9">
              <w:rPr>
                <w:noProof/>
                <w:sz w:val="20"/>
                <w:lang w:eastAsia="en-AU"/>
              </w:rPr>
              <w:drawing>
                <wp:inline distT="0" distB="0" distL="0" distR="0" wp14:anchorId="16AFAC5E" wp14:editId="6C744A31">
                  <wp:extent cx="416966" cy="416966"/>
                  <wp:effectExtent l="0" t="0" r="2540" b="2540"/>
                  <wp:docPr id="1215"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D873974" w14:textId="77777777" w:rsidR="000E1A7A" w:rsidRPr="00372FE9" w:rsidRDefault="000E1A7A" w:rsidP="006B0945">
            <w:pPr>
              <w:pStyle w:val="TableText"/>
            </w:pPr>
            <w:r w:rsidRPr="00372FE9">
              <w:t>Think and Solve Problems</w:t>
            </w:r>
          </w:p>
        </w:tc>
        <w:tc>
          <w:tcPr>
            <w:tcW w:w="4851" w:type="dxa"/>
          </w:tcPr>
          <w:p w14:paraId="77B4062E" w14:textId="77777777" w:rsidR="000E1A7A" w:rsidRPr="00372FE9" w:rsidRDefault="000E1A7A" w:rsidP="006B0945">
            <w:pPr>
              <w:pStyle w:val="TableText"/>
            </w:pPr>
            <w:r w:rsidRPr="00372FE9">
              <w:t>Think, analyse and consider the broader context to develop practical solutions</w:t>
            </w:r>
          </w:p>
        </w:tc>
        <w:tc>
          <w:tcPr>
            <w:tcW w:w="1668" w:type="dxa"/>
          </w:tcPr>
          <w:p w14:paraId="505E1A68" w14:textId="77777777" w:rsidR="000E1A7A" w:rsidRPr="00372FE9" w:rsidRDefault="000E1A7A" w:rsidP="006B0945">
            <w:pPr>
              <w:pStyle w:val="TableText"/>
            </w:pPr>
            <w:r w:rsidRPr="004C659E">
              <w:t>Adept</w:t>
            </w:r>
          </w:p>
        </w:tc>
      </w:tr>
      <w:tr w:rsidR="000E1A7A" w:rsidRPr="00372FE9" w14:paraId="1C745387" w14:textId="77777777" w:rsidTr="006B0945">
        <w:trPr>
          <w:cantSplit/>
        </w:trPr>
        <w:tc>
          <w:tcPr>
            <w:tcW w:w="1276" w:type="dxa"/>
          </w:tcPr>
          <w:p w14:paraId="25C2658A" w14:textId="77777777" w:rsidR="000E1A7A" w:rsidRPr="00372FE9" w:rsidRDefault="000E1A7A" w:rsidP="006B0945">
            <w:pPr>
              <w:rPr>
                <w:sz w:val="20"/>
              </w:rPr>
            </w:pPr>
            <w:r w:rsidRPr="00372FE9">
              <w:rPr>
                <w:noProof/>
                <w:sz w:val="20"/>
                <w:lang w:eastAsia="en-AU"/>
              </w:rPr>
              <w:drawing>
                <wp:inline distT="0" distB="0" distL="0" distR="0" wp14:anchorId="444F34E8" wp14:editId="2DAD92E8">
                  <wp:extent cx="416966" cy="416966"/>
                  <wp:effectExtent l="0" t="0" r="2540" b="2540"/>
                  <wp:docPr id="4800"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DBE2857" w14:textId="77777777" w:rsidR="000E1A7A" w:rsidRPr="00372FE9" w:rsidRDefault="000E1A7A" w:rsidP="006B0945">
            <w:pPr>
              <w:pStyle w:val="TableText"/>
            </w:pPr>
            <w:r w:rsidRPr="00372FE9">
              <w:t>Demonstrate Accountability</w:t>
            </w:r>
          </w:p>
        </w:tc>
        <w:tc>
          <w:tcPr>
            <w:tcW w:w="4851" w:type="dxa"/>
          </w:tcPr>
          <w:p w14:paraId="731E56D6" w14:textId="77777777" w:rsidR="000E1A7A" w:rsidRPr="00372FE9" w:rsidRDefault="000E1A7A" w:rsidP="006B0945">
            <w:pPr>
              <w:pStyle w:val="TableText"/>
            </w:pPr>
            <w:r w:rsidRPr="00372FE9">
              <w:t>Be proactive and responsible for own actions, and adhere to legislation, policy and guidelines</w:t>
            </w:r>
          </w:p>
        </w:tc>
        <w:tc>
          <w:tcPr>
            <w:tcW w:w="1668" w:type="dxa"/>
          </w:tcPr>
          <w:p w14:paraId="6DF649A6" w14:textId="77777777" w:rsidR="000E1A7A" w:rsidRPr="00372FE9" w:rsidRDefault="000E1A7A" w:rsidP="006B0945">
            <w:pPr>
              <w:pStyle w:val="TableText"/>
            </w:pPr>
            <w:r w:rsidRPr="004C659E">
              <w:t>Intermediate</w:t>
            </w:r>
          </w:p>
        </w:tc>
      </w:tr>
      <w:tr w:rsidR="000E1A7A" w:rsidRPr="00372FE9" w14:paraId="56C79291" w14:textId="77777777" w:rsidTr="006B0945">
        <w:trPr>
          <w:cantSplit/>
        </w:trPr>
        <w:tc>
          <w:tcPr>
            <w:tcW w:w="1276" w:type="dxa"/>
          </w:tcPr>
          <w:p w14:paraId="35B51D03" w14:textId="77777777" w:rsidR="000E1A7A" w:rsidRPr="00372FE9" w:rsidRDefault="000E1A7A" w:rsidP="006B0945">
            <w:pPr>
              <w:rPr>
                <w:sz w:val="20"/>
              </w:rPr>
            </w:pPr>
            <w:r w:rsidRPr="00372FE9">
              <w:rPr>
                <w:noProof/>
                <w:sz w:val="20"/>
                <w:lang w:eastAsia="en-AU"/>
              </w:rPr>
              <w:drawing>
                <wp:inline distT="0" distB="0" distL="0" distR="0" wp14:anchorId="76E993F6" wp14:editId="79DE41B8">
                  <wp:extent cx="416966" cy="416966"/>
                  <wp:effectExtent l="0" t="0" r="2540" b="2540"/>
                  <wp:docPr id="3165"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026D40F" w14:textId="77777777" w:rsidR="000E1A7A" w:rsidRPr="00372FE9" w:rsidRDefault="000E1A7A" w:rsidP="006B0945">
            <w:pPr>
              <w:pStyle w:val="TableText"/>
            </w:pPr>
            <w:r w:rsidRPr="00372FE9">
              <w:t>Finance</w:t>
            </w:r>
          </w:p>
        </w:tc>
        <w:tc>
          <w:tcPr>
            <w:tcW w:w="4851" w:type="dxa"/>
          </w:tcPr>
          <w:p w14:paraId="6CA2005D" w14:textId="77777777" w:rsidR="000E1A7A" w:rsidRPr="00372FE9" w:rsidRDefault="000E1A7A" w:rsidP="006B0945">
            <w:pPr>
              <w:pStyle w:val="TableText"/>
            </w:pPr>
            <w:r w:rsidRPr="00372FE9">
              <w:t>Understand and apply financial processes to achieve value for money and minimise financial risk</w:t>
            </w:r>
          </w:p>
        </w:tc>
        <w:tc>
          <w:tcPr>
            <w:tcW w:w="1668" w:type="dxa"/>
          </w:tcPr>
          <w:p w14:paraId="1DF4E37A" w14:textId="77777777" w:rsidR="000E1A7A" w:rsidRPr="00372FE9" w:rsidRDefault="000E1A7A" w:rsidP="006B0945">
            <w:pPr>
              <w:pStyle w:val="TableText"/>
            </w:pPr>
            <w:r w:rsidRPr="004C659E">
              <w:t>Intermediate</w:t>
            </w:r>
          </w:p>
        </w:tc>
      </w:tr>
      <w:tr w:rsidR="000E1A7A" w:rsidRPr="00372FE9" w14:paraId="6855DC45" w14:textId="77777777" w:rsidTr="006B0945">
        <w:trPr>
          <w:cantSplit/>
        </w:trPr>
        <w:tc>
          <w:tcPr>
            <w:tcW w:w="1276" w:type="dxa"/>
          </w:tcPr>
          <w:p w14:paraId="414E96F3" w14:textId="77777777" w:rsidR="000E1A7A" w:rsidRPr="00372FE9" w:rsidRDefault="000E1A7A" w:rsidP="006B0945">
            <w:pPr>
              <w:rPr>
                <w:sz w:val="20"/>
              </w:rPr>
            </w:pPr>
            <w:r w:rsidRPr="00372FE9">
              <w:rPr>
                <w:noProof/>
                <w:sz w:val="20"/>
                <w:lang w:eastAsia="en-AU"/>
              </w:rPr>
              <w:drawing>
                <wp:inline distT="0" distB="0" distL="0" distR="0" wp14:anchorId="5E8C2BB3" wp14:editId="4275559B">
                  <wp:extent cx="416966" cy="416966"/>
                  <wp:effectExtent l="0" t="0" r="2540" b="2540"/>
                  <wp:docPr id="6750"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F01ACAF" w14:textId="77777777" w:rsidR="000E1A7A" w:rsidRPr="00372FE9" w:rsidRDefault="000E1A7A" w:rsidP="006B0945">
            <w:pPr>
              <w:pStyle w:val="TableText"/>
            </w:pPr>
            <w:r w:rsidRPr="00372FE9">
              <w:t>Technology</w:t>
            </w:r>
          </w:p>
        </w:tc>
        <w:tc>
          <w:tcPr>
            <w:tcW w:w="4851" w:type="dxa"/>
          </w:tcPr>
          <w:p w14:paraId="7E4AAF8E" w14:textId="77777777" w:rsidR="000E1A7A" w:rsidRPr="00372FE9" w:rsidRDefault="000E1A7A" w:rsidP="006B0945">
            <w:pPr>
              <w:pStyle w:val="TableText"/>
            </w:pPr>
            <w:r w:rsidRPr="00372FE9">
              <w:t>Understand and use available technologies to maximise efficiencies and effectiveness</w:t>
            </w:r>
          </w:p>
        </w:tc>
        <w:tc>
          <w:tcPr>
            <w:tcW w:w="1668" w:type="dxa"/>
          </w:tcPr>
          <w:p w14:paraId="123DCFB4" w14:textId="77777777" w:rsidR="000E1A7A" w:rsidRPr="00372FE9" w:rsidRDefault="000E1A7A" w:rsidP="006B0945">
            <w:pPr>
              <w:pStyle w:val="TableText"/>
            </w:pPr>
            <w:r w:rsidRPr="004C659E">
              <w:t>Adept</w:t>
            </w:r>
          </w:p>
        </w:tc>
      </w:tr>
      <w:tr w:rsidR="000E1A7A" w:rsidRPr="00372FE9" w14:paraId="78FAB204" w14:textId="77777777" w:rsidTr="006B0945">
        <w:trPr>
          <w:cantSplit/>
        </w:trPr>
        <w:tc>
          <w:tcPr>
            <w:tcW w:w="1276" w:type="dxa"/>
          </w:tcPr>
          <w:p w14:paraId="40F01F87" w14:textId="77777777" w:rsidR="000E1A7A" w:rsidRPr="00372FE9" w:rsidRDefault="000E1A7A" w:rsidP="006B0945">
            <w:pPr>
              <w:rPr>
                <w:sz w:val="20"/>
              </w:rPr>
            </w:pPr>
            <w:r w:rsidRPr="00372FE9">
              <w:rPr>
                <w:noProof/>
                <w:sz w:val="20"/>
                <w:lang w:eastAsia="en-AU"/>
              </w:rPr>
              <w:drawing>
                <wp:inline distT="0" distB="0" distL="0" distR="0" wp14:anchorId="2A620482" wp14:editId="0D53C9F8">
                  <wp:extent cx="416966" cy="416966"/>
                  <wp:effectExtent l="0" t="0" r="2540" b="2540"/>
                  <wp:docPr id="344"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6F65D6D" w14:textId="77777777" w:rsidR="000E1A7A" w:rsidRPr="00372FE9" w:rsidRDefault="000E1A7A" w:rsidP="006B0945">
            <w:pPr>
              <w:pStyle w:val="TableText"/>
            </w:pPr>
            <w:r w:rsidRPr="00372FE9">
              <w:t>Procurement and Contract Management</w:t>
            </w:r>
          </w:p>
        </w:tc>
        <w:tc>
          <w:tcPr>
            <w:tcW w:w="4851" w:type="dxa"/>
          </w:tcPr>
          <w:p w14:paraId="446B0134" w14:textId="77777777" w:rsidR="000E1A7A" w:rsidRPr="00372FE9" w:rsidRDefault="000E1A7A" w:rsidP="006B0945">
            <w:pPr>
              <w:pStyle w:val="TableText"/>
            </w:pPr>
            <w:r w:rsidRPr="00372FE9">
              <w:t>Understand and apply procurement processes to ensure effective purchasing and contract performance</w:t>
            </w:r>
          </w:p>
        </w:tc>
        <w:tc>
          <w:tcPr>
            <w:tcW w:w="1668" w:type="dxa"/>
          </w:tcPr>
          <w:p w14:paraId="581A033A" w14:textId="77777777" w:rsidR="000E1A7A" w:rsidRPr="00372FE9" w:rsidRDefault="000E1A7A" w:rsidP="006B0945">
            <w:pPr>
              <w:pStyle w:val="TableText"/>
            </w:pPr>
            <w:r w:rsidRPr="004C659E">
              <w:t>Intermediate</w:t>
            </w:r>
          </w:p>
        </w:tc>
      </w:tr>
      <w:tr w:rsidR="000E1A7A" w:rsidRPr="00372FE9" w14:paraId="72D776CC" w14:textId="77777777" w:rsidTr="006B0945">
        <w:trPr>
          <w:cantSplit/>
        </w:trPr>
        <w:tc>
          <w:tcPr>
            <w:tcW w:w="1276" w:type="dxa"/>
          </w:tcPr>
          <w:p w14:paraId="448C3D83" w14:textId="77777777" w:rsidR="000E1A7A" w:rsidRPr="00372FE9" w:rsidRDefault="000E1A7A" w:rsidP="006B0945">
            <w:pPr>
              <w:rPr>
                <w:sz w:val="20"/>
              </w:rPr>
            </w:pPr>
            <w:r w:rsidRPr="00372FE9">
              <w:rPr>
                <w:noProof/>
                <w:sz w:val="20"/>
                <w:lang w:eastAsia="en-AU"/>
              </w:rPr>
              <w:drawing>
                <wp:inline distT="0" distB="0" distL="0" distR="0" wp14:anchorId="6277E14B" wp14:editId="2C0AEEE9">
                  <wp:extent cx="416966" cy="416966"/>
                  <wp:effectExtent l="0" t="0" r="2540" b="2540"/>
                  <wp:docPr id="2294"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320A062" w14:textId="77777777" w:rsidR="000E1A7A" w:rsidRPr="00372FE9" w:rsidRDefault="000E1A7A" w:rsidP="006B0945">
            <w:pPr>
              <w:pStyle w:val="TableText"/>
            </w:pPr>
            <w:r w:rsidRPr="00372FE9">
              <w:t>Inspire Direction and Purpose</w:t>
            </w:r>
          </w:p>
        </w:tc>
        <w:tc>
          <w:tcPr>
            <w:tcW w:w="4851" w:type="dxa"/>
          </w:tcPr>
          <w:p w14:paraId="25B5A89E" w14:textId="77777777" w:rsidR="000E1A7A" w:rsidRPr="00372FE9" w:rsidRDefault="000E1A7A" w:rsidP="006B0945">
            <w:pPr>
              <w:pStyle w:val="TableText"/>
            </w:pPr>
            <w:r w:rsidRPr="00372FE9">
              <w:t>Communicate goals, priorities and vision, and recognise achievements</w:t>
            </w:r>
          </w:p>
        </w:tc>
        <w:tc>
          <w:tcPr>
            <w:tcW w:w="1668" w:type="dxa"/>
          </w:tcPr>
          <w:p w14:paraId="45128725" w14:textId="77777777" w:rsidR="000E1A7A" w:rsidRPr="00372FE9" w:rsidRDefault="000E1A7A" w:rsidP="006B0945">
            <w:pPr>
              <w:pStyle w:val="TableText"/>
            </w:pPr>
            <w:r w:rsidRPr="004C659E">
              <w:t>Intermediate</w:t>
            </w:r>
          </w:p>
        </w:tc>
      </w:tr>
      <w:tr w:rsidR="000E1A7A" w:rsidRPr="00372FE9" w14:paraId="1C40D4CD" w14:textId="77777777" w:rsidTr="006B0945">
        <w:trPr>
          <w:cantSplit/>
        </w:trPr>
        <w:tc>
          <w:tcPr>
            <w:tcW w:w="1276" w:type="dxa"/>
          </w:tcPr>
          <w:p w14:paraId="4EF56093" w14:textId="77777777" w:rsidR="000E1A7A" w:rsidRPr="00372FE9" w:rsidRDefault="000E1A7A" w:rsidP="006B0945">
            <w:pPr>
              <w:rPr>
                <w:sz w:val="20"/>
              </w:rPr>
            </w:pPr>
            <w:r w:rsidRPr="00372FE9">
              <w:rPr>
                <w:noProof/>
                <w:sz w:val="20"/>
                <w:lang w:eastAsia="en-AU"/>
              </w:rPr>
              <w:drawing>
                <wp:inline distT="0" distB="0" distL="0" distR="0" wp14:anchorId="3A7C335E" wp14:editId="49CB6501">
                  <wp:extent cx="416966" cy="416966"/>
                  <wp:effectExtent l="0" t="0" r="2540" b="2540"/>
                  <wp:docPr id="660"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686D9F8" w14:textId="77777777" w:rsidR="000E1A7A" w:rsidRPr="00372FE9" w:rsidRDefault="000E1A7A" w:rsidP="006B0945">
            <w:pPr>
              <w:pStyle w:val="TableText"/>
            </w:pPr>
            <w:r w:rsidRPr="00372FE9">
              <w:t>Optimise Business Outcomes</w:t>
            </w:r>
          </w:p>
        </w:tc>
        <w:tc>
          <w:tcPr>
            <w:tcW w:w="4851" w:type="dxa"/>
          </w:tcPr>
          <w:p w14:paraId="6E64CE84" w14:textId="77777777" w:rsidR="000E1A7A" w:rsidRPr="00372FE9" w:rsidRDefault="000E1A7A" w:rsidP="006B0945">
            <w:pPr>
              <w:pStyle w:val="TableText"/>
            </w:pPr>
            <w:r w:rsidRPr="00372FE9">
              <w:t>Manage people and resources effectively to achieve public value</w:t>
            </w:r>
          </w:p>
        </w:tc>
        <w:tc>
          <w:tcPr>
            <w:tcW w:w="1668" w:type="dxa"/>
          </w:tcPr>
          <w:p w14:paraId="2C538C79" w14:textId="77777777" w:rsidR="000E1A7A" w:rsidRPr="00372FE9" w:rsidRDefault="000E1A7A" w:rsidP="006B0945">
            <w:pPr>
              <w:pStyle w:val="TableText"/>
            </w:pPr>
            <w:r w:rsidRPr="004C659E">
              <w:t>Intermediate</w:t>
            </w:r>
          </w:p>
        </w:tc>
      </w:tr>
      <w:tr w:rsidR="000E1A7A" w:rsidRPr="00372FE9" w14:paraId="3AD1827F" w14:textId="77777777" w:rsidTr="006B0945">
        <w:trPr>
          <w:cantSplit/>
        </w:trPr>
        <w:tc>
          <w:tcPr>
            <w:tcW w:w="1276" w:type="dxa"/>
          </w:tcPr>
          <w:p w14:paraId="7E3083F3" w14:textId="77777777" w:rsidR="000E1A7A" w:rsidRPr="00372FE9" w:rsidRDefault="000E1A7A" w:rsidP="006B0945">
            <w:pPr>
              <w:rPr>
                <w:sz w:val="20"/>
              </w:rPr>
            </w:pPr>
            <w:r w:rsidRPr="00372FE9">
              <w:rPr>
                <w:noProof/>
                <w:sz w:val="20"/>
                <w:lang w:eastAsia="en-AU"/>
              </w:rPr>
              <w:drawing>
                <wp:inline distT="0" distB="0" distL="0" distR="0" wp14:anchorId="1AEEB89F" wp14:editId="532D7CC2">
                  <wp:extent cx="416966" cy="416966"/>
                  <wp:effectExtent l="0" t="0" r="2540" b="2540"/>
                  <wp:docPr id="4244"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6430C6C" w14:textId="77777777" w:rsidR="000E1A7A" w:rsidRPr="00372FE9" w:rsidRDefault="000E1A7A" w:rsidP="006B0945">
            <w:pPr>
              <w:pStyle w:val="TableText"/>
            </w:pPr>
            <w:r w:rsidRPr="00372FE9">
              <w:t>Manage Reform and Change</w:t>
            </w:r>
          </w:p>
        </w:tc>
        <w:tc>
          <w:tcPr>
            <w:tcW w:w="4851" w:type="dxa"/>
          </w:tcPr>
          <w:p w14:paraId="75404A8C" w14:textId="77777777" w:rsidR="000E1A7A" w:rsidRPr="00372FE9" w:rsidRDefault="000E1A7A" w:rsidP="006B0945">
            <w:pPr>
              <w:pStyle w:val="TableText"/>
            </w:pPr>
            <w:r w:rsidRPr="00372FE9">
              <w:t>Support, promote and champion change, and assist others to engage with change</w:t>
            </w:r>
          </w:p>
        </w:tc>
        <w:tc>
          <w:tcPr>
            <w:tcW w:w="1668" w:type="dxa"/>
          </w:tcPr>
          <w:p w14:paraId="3E78C95B" w14:textId="77777777" w:rsidR="000E1A7A" w:rsidRPr="00372FE9" w:rsidRDefault="000E1A7A" w:rsidP="006B0945">
            <w:pPr>
              <w:pStyle w:val="TableText"/>
            </w:pPr>
            <w:r w:rsidRPr="004C659E">
              <w:t>Intermediate</w:t>
            </w:r>
          </w:p>
        </w:tc>
      </w:tr>
      <w:bookmarkEnd w:id="0"/>
      <w:bookmarkEnd w:id="1"/>
      <w:bookmarkEnd w:id="2"/>
      <w:bookmarkEnd w:id="3"/>
    </w:tbl>
    <w:p w14:paraId="36D30F39" w14:textId="77777777" w:rsidR="004D15E4" w:rsidRPr="003927AE" w:rsidRDefault="004D15E4" w:rsidP="003927AE"/>
    <w:sectPr w:rsidR="004D15E4" w:rsidRPr="003927AE" w:rsidSect="009D747B">
      <w:headerReference w:type="default" r:id="rId18"/>
      <w:footerReference w:type="default" r:id="rId19"/>
      <w:headerReference w:type="first" r:id="rId20"/>
      <w:footerReference w:type="first" r:id="rId21"/>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D2B66" w14:textId="77777777" w:rsidR="00624B8F" w:rsidRDefault="00624B8F" w:rsidP="00BB532F">
      <w:pPr>
        <w:spacing w:after="0" w:line="240" w:lineRule="auto"/>
      </w:pPr>
      <w:r>
        <w:separator/>
      </w:r>
    </w:p>
  </w:endnote>
  <w:endnote w:type="continuationSeparator" w:id="0">
    <w:p w14:paraId="4AE3144C" w14:textId="77777777" w:rsidR="00624B8F" w:rsidRDefault="00624B8F" w:rsidP="00BB532F">
      <w:pPr>
        <w:spacing w:after="0" w:line="240" w:lineRule="auto"/>
      </w:pPr>
      <w:r>
        <w:continuationSeparator/>
      </w:r>
    </w:p>
  </w:endnote>
  <w:endnote w:type="continuationNotice" w:id="1">
    <w:p w14:paraId="69CF6D09" w14:textId="77777777" w:rsidR="00624B8F" w:rsidRDefault="00624B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B55D52" w14:paraId="51228467" w14:textId="77777777" w:rsidTr="00C03AFD">
      <w:tc>
        <w:tcPr>
          <w:tcW w:w="2250" w:type="pct"/>
          <w:vAlign w:val="center"/>
        </w:tcPr>
        <w:p w14:paraId="7001320F" w14:textId="6AE074AB" w:rsidR="00B55D52" w:rsidRDefault="00B55D52" w:rsidP="00C03AFD">
          <w:pPr>
            <w:pStyle w:val="Footer"/>
          </w:pPr>
        </w:p>
      </w:tc>
      <w:tc>
        <w:tcPr>
          <w:tcW w:w="250" w:type="pct"/>
          <w:vAlign w:val="center"/>
        </w:tcPr>
        <w:p w14:paraId="78EA611B" w14:textId="60CAF76F" w:rsidR="00B55D52" w:rsidRPr="00C03AFD" w:rsidRDefault="00B55D52"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1441EB">
            <w:rPr>
              <w:noProof/>
              <w:color w:val="928B81"/>
              <w:sz w:val="18"/>
              <w:lang w:eastAsia="en-AU"/>
            </w:rPr>
            <w:t>7</w:t>
          </w:r>
          <w:r w:rsidRPr="00C03AFD">
            <w:rPr>
              <w:noProof/>
              <w:color w:val="928B81"/>
              <w:sz w:val="18"/>
              <w:lang w:eastAsia="en-AU"/>
            </w:rPr>
            <w:fldChar w:fldCharType="end"/>
          </w:r>
        </w:p>
      </w:tc>
      <w:tc>
        <w:tcPr>
          <w:tcW w:w="2350" w:type="pct"/>
        </w:tcPr>
        <w:p w14:paraId="529C4C28" w14:textId="77777777" w:rsidR="00B55D52" w:rsidRDefault="00B55D52" w:rsidP="00C03AFD">
          <w:pPr>
            <w:pStyle w:val="Footer"/>
            <w:jc w:val="right"/>
          </w:pPr>
          <w:r>
            <w:rPr>
              <w:noProof/>
              <w:lang w:val="en-AU" w:eastAsia="en-AU"/>
            </w:rPr>
            <w:drawing>
              <wp:inline distT="0" distB="0" distL="0" distR="0" wp14:anchorId="5D80C786" wp14:editId="30735000">
                <wp:extent cx="432000" cy="452144"/>
                <wp:effectExtent l="0" t="0" r="635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343E5682" w14:textId="77777777" w:rsidR="00B55D52" w:rsidRDefault="00B55D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55D52" w14:paraId="012CFC23" w14:textId="77777777" w:rsidTr="0047547E">
      <w:trPr>
        <w:trHeight w:val="811"/>
      </w:trPr>
      <w:tc>
        <w:tcPr>
          <w:tcW w:w="10005" w:type="dxa"/>
          <w:vAlign w:val="bottom"/>
        </w:tcPr>
        <w:p w14:paraId="2FBC542C" w14:textId="54ADEEAD" w:rsidR="00B55D52" w:rsidRPr="00051237" w:rsidRDefault="00B55D52" w:rsidP="006657CF">
          <w:pPr>
            <w:pStyle w:val="Footer"/>
            <w:tabs>
              <w:tab w:val="center" w:pos="5315"/>
            </w:tabs>
          </w:pPr>
          <w:r>
            <w:rPr>
              <w:color w:val="000000" w:themeColor="text1"/>
            </w:rPr>
            <w:tab/>
          </w:r>
          <w:r>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1441EB">
            <w:rPr>
              <w:noProof/>
              <w:lang w:eastAsia="en-AU"/>
            </w:rPr>
            <w:t>1</w:t>
          </w:r>
          <w:r>
            <w:rPr>
              <w:noProof/>
              <w:lang w:eastAsia="en-AU"/>
            </w:rPr>
            <w:fldChar w:fldCharType="end"/>
          </w:r>
        </w:p>
      </w:tc>
      <w:tc>
        <w:tcPr>
          <w:tcW w:w="875" w:type="dxa"/>
        </w:tcPr>
        <w:p w14:paraId="66F5DD05" w14:textId="77777777" w:rsidR="00B55D52" w:rsidRDefault="00B55D52" w:rsidP="006657CF">
          <w:pPr>
            <w:pStyle w:val="Footer"/>
            <w:jc w:val="right"/>
          </w:pPr>
          <w:r>
            <w:rPr>
              <w:noProof/>
              <w:lang w:val="en-AU" w:eastAsia="en-AU"/>
            </w:rPr>
            <w:drawing>
              <wp:inline distT="0" distB="0" distL="0" distR="0" wp14:anchorId="52D0CE31" wp14:editId="2F82FE80">
                <wp:extent cx="555625" cy="5816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35D16CBC" w14:textId="77777777" w:rsidR="00B55D52" w:rsidRDefault="00B55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5E230" w14:textId="77777777" w:rsidR="00624B8F" w:rsidRDefault="00624B8F" w:rsidP="00BB532F">
      <w:pPr>
        <w:spacing w:after="0" w:line="240" w:lineRule="auto"/>
      </w:pPr>
      <w:r>
        <w:separator/>
      </w:r>
    </w:p>
  </w:footnote>
  <w:footnote w:type="continuationSeparator" w:id="0">
    <w:p w14:paraId="03375BCB" w14:textId="77777777" w:rsidR="00624B8F" w:rsidRDefault="00624B8F" w:rsidP="00BB532F">
      <w:pPr>
        <w:spacing w:after="0" w:line="240" w:lineRule="auto"/>
      </w:pPr>
      <w:r>
        <w:continuationSeparator/>
      </w:r>
    </w:p>
  </w:footnote>
  <w:footnote w:type="continuationNotice" w:id="1">
    <w:p w14:paraId="2A77CCF4" w14:textId="77777777" w:rsidR="00624B8F" w:rsidRDefault="00624B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1D566857" w14:paraId="5C6CE287" w14:textId="77777777" w:rsidTr="1D566857">
      <w:tc>
        <w:tcPr>
          <w:tcW w:w="3600" w:type="dxa"/>
        </w:tcPr>
        <w:p w14:paraId="0E371414" w14:textId="34E531CE" w:rsidR="1D566857" w:rsidRDefault="1D566857" w:rsidP="1D566857">
          <w:pPr>
            <w:pStyle w:val="Header"/>
            <w:ind w:left="-115"/>
          </w:pPr>
        </w:p>
      </w:tc>
      <w:tc>
        <w:tcPr>
          <w:tcW w:w="3600" w:type="dxa"/>
        </w:tcPr>
        <w:p w14:paraId="79EA2A7A" w14:textId="193177C1" w:rsidR="1D566857" w:rsidRDefault="1D566857" w:rsidP="1D566857">
          <w:pPr>
            <w:pStyle w:val="Header"/>
            <w:jc w:val="center"/>
          </w:pPr>
        </w:p>
      </w:tc>
      <w:tc>
        <w:tcPr>
          <w:tcW w:w="3600" w:type="dxa"/>
        </w:tcPr>
        <w:p w14:paraId="5E9EA0DC" w14:textId="7A11971A" w:rsidR="1D566857" w:rsidRDefault="1D566857" w:rsidP="1D566857">
          <w:pPr>
            <w:pStyle w:val="Header"/>
            <w:ind w:right="-115"/>
            <w:jc w:val="right"/>
          </w:pPr>
        </w:p>
      </w:tc>
    </w:tr>
  </w:tbl>
  <w:p w14:paraId="1C820C3C" w14:textId="66985305" w:rsidR="007C0FBD" w:rsidRDefault="007C0F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B55D52" w14:paraId="23741673" w14:textId="77777777" w:rsidTr="00894A73">
      <w:trPr>
        <w:trHeight w:val="813"/>
      </w:trPr>
      <w:tc>
        <w:tcPr>
          <w:tcW w:w="7082" w:type="dxa"/>
        </w:tcPr>
        <w:p w14:paraId="76DBC4D8" w14:textId="3C1B02AA" w:rsidR="00B55D52" w:rsidRDefault="00B55D52" w:rsidP="001C2248">
          <w:pPr>
            <w:pStyle w:val="TitleSub"/>
            <w:spacing w:after="0"/>
            <w:rPr>
              <w:rFonts w:ascii="Arial" w:hAnsi="Arial" w:cs="Arial"/>
            </w:rPr>
          </w:pPr>
          <w:r w:rsidRPr="001E49B2">
            <w:rPr>
              <w:rFonts w:ascii="Arial" w:hAnsi="Arial" w:cs="Arial"/>
            </w:rPr>
            <w:t>Role Description</w:t>
          </w:r>
          <w:r>
            <w:rPr>
              <w:rFonts w:ascii="Arial" w:hAnsi="Arial" w:cs="Arial"/>
            </w:rPr>
            <w:t xml:space="preserve"> </w:t>
          </w:r>
        </w:p>
        <w:p w14:paraId="681B9238" w14:textId="7D0632B1" w:rsidR="00B55D52" w:rsidRPr="00935EE2" w:rsidRDefault="00EB04F5" w:rsidP="001C2248">
          <w:pPr>
            <w:pStyle w:val="TitleSub"/>
            <w:spacing w:after="0"/>
            <w:rPr>
              <w:rFonts w:ascii="Arial" w:hAnsi="Arial" w:cs="Arial"/>
              <w:b/>
            </w:rPr>
          </w:pPr>
          <w:r>
            <w:rPr>
              <w:rFonts w:ascii="Arial" w:hAnsi="Arial" w:cs="Arial"/>
              <w:b/>
            </w:rPr>
            <w:t>Team Leader Heritage Programs</w:t>
          </w:r>
        </w:p>
      </w:tc>
      <w:tc>
        <w:tcPr>
          <w:tcW w:w="3688" w:type="dxa"/>
        </w:tcPr>
        <w:p w14:paraId="04C56303" w14:textId="44DD1CB3" w:rsidR="00B55D52" w:rsidRPr="000477E1" w:rsidRDefault="00C904B9" w:rsidP="00030565">
          <w:pPr>
            <w:jc w:val="right"/>
          </w:pPr>
          <w:r>
            <w:rPr>
              <w:noProof/>
            </w:rPr>
            <w:drawing>
              <wp:anchor distT="0" distB="0" distL="114300" distR="114300" simplePos="0" relativeHeight="251661312" behindDoc="1" locked="0" layoutInCell="1" allowOverlap="1" wp14:anchorId="71A2CD1A" wp14:editId="578D1197">
                <wp:simplePos x="0" y="0"/>
                <wp:positionH relativeFrom="column">
                  <wp:posOffset>843280</wp:posOffset>
                </wp:positionH>
                <wp:positionV relativeFrom="paragraph">
                  <wp:posOffset>92710</wp:posOffset>
                </wp:positionV>
                <wp:extent cx="923290" cy="981075"/>
                <wp:effectExtent l="0" t="0" r="0" b="9525"/>
                <wp:wrapTight wrapText="bothSides">
                  <wp:wrapPolygon edited="0">
                    <wp:start x="0" y="0"/>
                    <wp:lineTo x="0" y="21390"/>
                    <wp:lineTo x="20946" y="21390"/>
                    <wp:lineTo x="20946"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290" cy="981075"/>
                        </a:xfrm>
                        <a:prstGeom prst="rect">
                          <a:avLst/>
                        </a:prstGeom>
                        <a:noFill/>
                        <a:ln>
                          <a:noFill/>
                        </a:ln>
                      </pic:spPr>
                    </pic:pic>
                  </a:graphicData>
                </a:graphic>
              </wp:anchor>
            </w:drawing>
          </w:r>
        </w:p>
      </w:tc>
    </w:tr>
  </w:tbl>
  <w:p w14:paraId="378E01A2" w14:textId="77777777" w:rsidR="00B55D52" w:rsidRDefault="00B55D52"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2E2551D"/>
    <w:multiLevelType w:val="hybridMultilevel"/>
    <w:tmpl w:val="E5E4E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1D37E35"/>
    <w:multiLevelType w:val="hybridMultilevel"/>
    <w:tmpl w:val="17428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55931240">
    <w:abstractNumId w:val="0"/>
  </w:num>
  <w:num w:numId="2" w16cid:durableId="1888636822">
    <w:abstractNumId w:val="1"/>
  </w:num>
  <w:num w:numId="3" w16cid:durableId="35740704">
    <w:abstractNumId w:val="2"/>
  </w:num>
  <w:num w:numId="4" w16cid:durableId="1023241875">
    <w:abstractNumId w:val="3"/>
  </w:num>
  <w:num w:numId="5" w16cid:durableId="1071931748">
    <w:abstractNumId w:val="0"/>
  </w:num>
  <w:num w:numId="6" w16cid:durableId="1903827609">
    <w:abstractNumId w:val="0"/>
  </w:num>
  <w:num w:numId="7" w16cid:durableId="1076128389">
    <w:abstractNumId w:val="0"/>
  </w:num>
  <w:num w:numId="8" w16cid:durableId="1733458299">
    <w:abstractNumId w:val="0"/>
  </w:num>
  <w:num w:numId="9" w16cid:durableId="619844420">
    <w:abstractNumId w:val="0"/>
  </w:num>
  <w:num w:numId="10" w16cid:durableId="545917141">
    <w:abstractNumId w:val="5"/>
  </w:num>
  <w:num w:numId="11" w16cid:durableId="9239504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4E73"/>
    <w:rsid w:val="00026543"/>
    <w:rsid w:val="0002739F"/>
    <w:rsid w:val="00027E23"/>
    <w:rsid w:val="000300F4"/>
    <w:rsid w:val="00030565"/>
    <w:rsid w:val="0003263C"/>
    <w:rsid w:val="00033EA4"/>
    <w:rsid w:val="00034474"/>
    <w:rsid w:val="00035639"/>
    <w:rsid w:val="0003564E"/>
    <w:rsid w:val="00037FD5"/>
    <w:rsid w:val="000411F6"/>
    <w:rsid w:val="000477E1"/>
    <w:rsid w:val="00054E5A"/>
    <w:rsid w:val="00060B58"/>
    <w:rsid w:val="000645C8"/>
    <w:rsid w:val="00067161"/>
    <w:rsid w:val="00071332"/>
    <w:rsid w:val="000A2621"/>
    <w:rsid w:val="000A3362"/>
    <w:rsid w:val="000B2B6A"/>
    <w:rsid w:val="000C00E5"/>
    <w:rsid w:val="000C3CC8"/>
    <w:rsid w:val="000D12B3"/>
    <w:rsid w:val="000D799A"/>
    <w:rsid w:val="000E1A7A"/>
    <w:rsid w:val="000F231F"/>
    <w:rsid w:val="000F6704"/>
    <w:rsid w:val="00101763"/>
    <w:rsid w:val="00104EC7"/>
    <w:rsid w:val="001336E8"/>
    <w:rsid w:val="0013413E"/>
    <w:rsid w:val="00134F5E"/>
    <w:rsid w:val="00137C5B"/>
    <w:rsid w:val="001441EB"/>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A564E"/>
    <w:rsid w:val="001B1F0F"/>
    <w:rsid w:val="001B5DFD"/>
    <w:rsid w:val="001B75A6"/>
    <w:rsid w:val="001C0E5F"/>
    <w:rsid w:val="001C2248"/>
    <w:rsid w:val="001C23F4"/>
    <w:rsid w:val="001C3EF3"/>
    <w:rsid w:val="001C5166"/>
    <w:rsid w:val="001C5A46"/>
    <w:rsid w:val="001D097C"/>
    <w:rsid w:val="001D719D"/>
    <w:rsid w:val="001E2792"/>
    <w:rsid w:val="001E27DB"/>
    <w:rsid w:val="001E49B2"/>
    <w:rsid w:val="001F2503"/>
    <w:rsid w:val="001F4B2B"/>
    <w:rsid w:val="00201E8B"/>
    <w:rsid w:val="0020219E"/>
    <w:rsid w:val="00205A8A"/>
    <w:rsid w:val="00211F68"/>
    <w:rsid w:val="00217142"/>
    <w:rsid w:val="00237421"/>
    <w:rsid w:val="00240A8E"/>
    <w:rsid w:val="00253391"/>
    <w:rsid w:val="00263ACB"/>
    <w:rsid w:val="00266912"/>
    <w:rsid w:val="002754FE"/>
    <w:rsid w:val="00275701"/>
    <w:rsid w:val="00280887"/>
    <w:rsid w:val="0028314F"/>
    <w:rsid w:val="00284709"/>
    <w:rsid w:val="00287C54"/>
    <w:rsid w:val="00297D58"/>
    <w:rsid w:val="002A648F"/>
    <w:rsid w:val="002B0B83"/>
    <w:rsid w:val="002B1107"/>
    <w:rsid w:val="002B1F76"/>
    <w:rsid w:val="002B5704"/>
    <w:rsid w:val="002B6409"/>
    <w:rsid w:val="002C02EF"/>
    <w:rsid w:val="002C2823"/>
    <w:rsid w:val="002C4026"/>
    <w:rsid w:val="002C616A"/>
    <w:rsid w:val="002D336D"/>
    <w:rsid w:val="002D36BB"/>
    <w:rsid w:val="002F21F7"/>
    <w:rsid w:val="00300C40"/>
    <w:rsid w:val="00301747"/>
    <w:rsid w:val="00302CDC"/>
    <w:rsid w:val="00310CC5"/>
    <w:rsid w:val="00325E9D"/>
    <w:rsid w:val="00327F5C"/>
    <w:rsid w:val="00336011"/>
    <w:rsid w:val="00340ADC"/>
    <w:rsid w:val="00343491"/>
    <w:rsid w:val="00343DB4"/>
    <w:rsid w:val="00345199"/>
    <w:rsid w:val="00346D51"/>
    <w:rsid w:val="00351826"/>
    <w:rsid w:val="00351C3F"/>
    <w:rsid w:val="00351D50"/>
    <w:rsid w:val="00361F4E"/>
    <w:rsid w:val="0036462D"/>
    <w:rsid w:val="00372A99"/>
    <w:rsid w:val="00373737"/>
    <w:rsid w:val="00375289"/>
    <w:rsid w:val="00375335"/>
    <w:rsid w:val="00377118"/>
    <w:rsid w:val="00377C70"/>
    <w:rsid w:val="003927AE"/>
    <w:rsid w:val="0039395B"/>
    <w:rsid w:val="00396278"/>
    <w:rsid w:val="003A1185"/>
    <w:rsid w:val="003A1A14"/>
    <w:rsid w:val="003A2AFA"/>
    <w:rsid w:val="003A3538"/>
    <w:rsid w:val="003A4B4F"/>
    <w:rsid w:val="003A7879"/>
    <w:rsid w:val="003B0F42"/>
    <w:rsid w:val="003B2594"/>
    <w:rsid w:val="003B403A"/>
    <w:rsid w:val="003C00FD"/>
    <w:rsid w:val="003C031F"/>
    <w:rsid w:val="003C2846"/>
    <w:rsid w:val="003C5EB3"/>
    <w:rsid w:val="003D5227"/>
    <w:rsid w:val="003E2663"/>
    <w:rsid w:val="00411F3E"/>
    <w:rsid w:val="0041525E"/>
    <w:rsid w:val="00416D58"/>
    <w:rsid w:val="004203B4"/>
    <w:rsid w:val="00434EFD"/>
    <w:rsid w:val="00436621"/>
    <w:rsid w:val="00437151"/>
    <w:rsid w:val="00442732"/>
    <w:rsid w:val="00443BCB"/>
    <w:rsid w:val="0045299A"/>
    <w:rsid w:val="00466287"/>
    <w:rsid w:val="0047547E"/>
    <w:rsid w:val="00477EB1"/>
    <w:rsid w:val="00492AA6"/>
    <w:rsid w:val="004951A1"/>
    <w:rsid w:val="00497EC1"/>
    <w:rsid w:val="004A7AE7"/>
    <w:rsid w:val="004C45E2"/>
    <w:rsid w:val="004D0C22"/>
    <w:rsid w:val="004D15E4"/>
    <w:rsid w:val="004D20F2"/>
    <w:rsid w:val="004D27C8"/>
    <w:rsid w:val="004D3F0A"/>
    <w:rsid w:val="004D68A6"/>
    <w:rsid w:val="004E44A5"/>
    <w:rsid w:val="004E474E"/>
    <w:rsid w:val="004E7F32"/>
    <w:rsid w:val="00502DBF"/>
    <w:rsid w:val="00506B3A"/>
    <w:rsid w:val="005216C9"/>
    <w:rsid w:val="00521D19"/>
    <w:rsid w:val="00523CFF"/>
    <w:rsid w:val="00527FCF"/>
    <w:rsid w:val="005307BA"/>
    <w:rsid w:val="00545AC6"/>
    <w:rsid w:val="00551038"/>
    <w:rsid w:val="00571999"/>
    <w:rsid w:val="0059035B"/>
    <w:rsid w:val="00591245"/>
    <w:rsid w:val="005A2D96"/>
    <w:rsid w:val="005A397B"/>
    <w:rsid w:val="005B10E1"/>
    <w:rsid w:val="005B5053"/>
    <w:rsid w:val="005C0A16"/>
    <w:rsid w:val="005C7AF5"/>
    <w:rsid w:val="005D1C3A"/>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4B8F"/>
    <w:rsid w:val="00626492"/>
    <w:rsid w:val="0063544E"/>
    <w:rsid w:val="00640189"/>
    <w:rsid w:val="00650234"/>
    <w:rsid w:val="006538BF"/>
    <w:rsid w:val="00653C49"/>
    <w:rsid w:val="00655285"/>
    <w:rsid w:val="00657C0B"/>
    <w:rsid w:val="00662F95"/>
    <w:rsid w:val="006657CF"/>
    <w:rsid w:val="00674D4C"/>
    <w:rsid w:val="00683870"/>
    <w:rsid w:val="00692B0D"/>
    <w:rsid w:val="00695EAB"/>
    <w:rsid w:val="006A2280"/>
    <w:rsid w:val="006A2A7F"/>
    <w:rsid w:val="006B723B"/>
    <w:rsid w:val="006C2473"/>
    <w:rsid w:val="006C4218"/>
    <w:rsid w:val="006D1FBC"/>
    <w:rsid w:val="006E28E7"/>
    <w:rsid w:val="006F6652"/>
    <w:rsid w:val="006F7124"/>
    <w:rsid w:val="006F74B1"/>
    <w:rsid w:val="006F7FA4"/>
    <w:rsid w:val="00701F8B"/>
    <w:rsid w:val="007041EA"/>
    <w:rsid w:val="007222BB"/>
    <w:rsid w:val="007222BC"/>
    <w:rsid w:val="007249EC"/>
    <w:rsid w:val="00735B28"/>
    <w:rsid w:val="00735E89"/>
    <w:rsid w:val="00742966"/>
    <w:rsid w:val="00752CF8"/>
    <w:rsid w:val="00753EEE"/>
    <w:rsid w:val="00767553"/>
    <w:rsid w:val="007736B4"/>
    <w:rsid w:val="00773975"/>
    <w:rsid w:val="00774C3E"/>
    <w:rsid w:val="00776DCB"/>
    <w:rsid w:val="00776F98"/>
    <w:rsid w:val="00780299"/>
    <w:rsid w:val="007862DE"/>
    <w:rsid w:val="00786A0F"/>
    <w:rsid w:val="0079076A"/>
    <w:rsid w:val="00792A3E"/>
    <w:rsid w:val="00794CC1"/>
    <w:rsid w:val="00794E0E"/>
    <w:rsid w:val="00795244"/>
    <w:rsid w:val="007A1A02"/>
    <w:rsid w:val="007A2DB1"/>
    <w:rsid w:val="007B32AB"/>
    <w:rsid w:val="007B7C1F"/>
    <w:rsid w:val="007C0486"/>
    <w:rsid w:val="007C0FBD"/>
    <w:rsid w:val="007C21C8"/>
    <w:rsid w:val="007D0E2E"/>
    <w:rsid w:val="007D202A"/>
    <w:rsid w:val="007E2572"/>
    <w:rsid w:val="007E2FB7"/>
    <w:rsid w:val="007E6CC8"/>
    <w:rsid w:val="007E77DC"/>
    <w:rsid w:val="00801E41"/>
    <w:rsid w:val="008044BB"/>
    <w:rsid w:val="00805561"/>
    <w:rsid w:val="00806FE1"/>
    <w:rsid w:val="00807ED1"/>
    <w:rsid w:val="00812427"/>
    <w:rsid w:val="00817B11"/>
    <w:rsid w:val="008203EE"/>
    <w:rsid w:val="008267A0"/>
    <w:rsid w:val="008308A7"/>
    <w:rsid w:val="008327FB"/>
    <w:rsid w:val="00833EC0"/>
    <w:rsid w:val="0083547C"/>
    <w:rsid w:val="00843197"/>
    <w:rsid w:val="008476E6"/>
    <w:rsid w:val="0085706D"/>
    <w:rsid w:val="00860904"/>
    <w:rsid w:val="00861804"/>
    <w:rsid w:val="00894A73"/>
    <w:rsid w:val="00895190"/>
    <w:rsid w:val="008A0EBB"/>
    <w:rsid w:val="008A13AC"/>
    <w:rsid w:val="008B1EA4"/>
    <w:rsid w:val="008B2BE2"/>
    <w:rsid w:val="008B648A"/>
    <w:rsid w:val="008B74C1"/>
    <w:rsid w:val="008C0B4D"/>
    <w:rsid w:val="008C37C8"/>
    <w:rsid w:val="008D4501"/>
    <w:rsid w:val="008D7766"/>
    <w:rsid w:val="008E08E3"/>
    <w:rsid w:val="008F23E9"/>
    <w:rsid w:val="00902EC0"/>
    <w:rsid w:val="009077E2"/>
    <w:rsid w:val="00910F45"/>
    <w:rsid w:val="00911725"/>
    <w:rsid w:val="00917E5E"/>
    <w:rsid w:val="00926AD1"/>
    <w:rsid w:val="009351E9"/>
    <w:rsid w:val="00935EE2"/>
    <w:rsid w:val="00940C04"/>
    <w:rsid w:val="00942F2A"/>
    <w:rsid w:val="009478AB"/>
    <w:rsid w:val="009523EC"/>
    <w:rsid w:val="00956E94"/>
    <w:rsid w:val="00957666"/>
    <w:rsid w:val="00963288"/>
    <w:rsid w:val="00964A6C"/>
    <w:rsid w:val="00970179"/>
    <w:rsid w:val="00977E40"/>
    <w:rsid w:val="00981D06"/>
    <w:rsid w:val="00982D33"/>
    <w:rsid w:val="00985984"/>
    <w:rsid w:val="00994DCE"/>
    <w:rsid w:val="0099587E"/>
    <w:rsid w:val="009979FA"/>
    <w:rsid w:val="009B1A57"/>
    <w:rsid w:val="009B3103"/>
    <w:rsid w:val="009C12FA"/>
    <w:rsid w:val="009D72FE"/>
    <w:rsid w:val="009D747B"/>
    <w:rsid w:val="009D7827"/>
    <w:rsid w:val="009D7B94"/>
    <w:rsid w:val="009F61B1"/>
    <w:rsid w:val="00A00C30"/>
    <w:rsid w:val="00A02AEF"/>
    <w:rsid w:val="00A11071"/>
    <w:rsid w:val="00A14A03"/>
    <w:rsid w:val="00A207FD"/>
    <w:rsid w:val="00A2122C"/>
    <w:rsid w:val="00A24264"/>
    <w:rsid w:val="00A32CD7"/>
    <w:rsid w:val="00A40DED"/>
    <w:rsid w:val="00A41E4E"/>
    <w:rsid w:val="00A4412E"/>
    <w:rsid w:val="00A47353"/>
    <w:rsid w:val="00A57F81"/>
    <w:rsid w:val="00A6675F"/>
    <w:rsid w:val="00A707E0"/>
    <w:rsid w:val="00A73C38"/>
    <w:rsid w:val="00A77B0C"/>
    <w:rsid w:val="00A83932"/>
    <w:rsid w:val="00A85305"/>
    <w:rsid w:val="00A8686E"/>
    <w:rsid w:val="00A8732A"/>
    <w:rsid w:val="00A91173"/>
    <w:rsid w:val="00A970A2"/>
    <w:rsid w:val="00AA34F3"/>
    <w:rsid w:val="00AA3C16"/>
    <w:rsid w:val="00AB120A"/>
    <w:rsid w:val="00AB31B4"/>
    <w:rsid w:val="00AB50E4"/>
    <w:rsid w:val="00AC04D7"/>
    <w:rsid w:val="00AC1AF9"/>
    <w:rsid w:val="00AC742D"/>
    <w:rsid w:val="00AC7DC9"/>
    <w:rsid w:val="00AE14D7"/>
    <w:rsid w:val="00AF01AC"/>
    <w:rsid w:val="00AF3FE7"/>
    <w:rsid w:val="00AF7D0C"/>
    <w:rsid w:val="00B04C13"/>
    <w:rsid w:val="00B0574B"/>
    <w:rsid w:val="00B10AB7"/>
    <w:rsid w:val="00B2037F"/>
    <w:rsid w:val="00B262BC"/>
    <w:rsid w:val="00B32691"/>
    <w:rsid w:val="00B407F6"/>
    <w:rsid w:val="00B52006"/>
    <w:rsid w:val="00B55D52"/>
    <w:rsid w:val="00B635E3"/>
    <w:rsid w:val="00B72B4F"/>
    <w:rsid w:val="00B835C0"/>
    <w:rsid w:val="00B842E3"/>
    <w:rsid w:val="00B876AF"/>
    <w:rsid w:val="00B9055C"/>
    <w:rsid w:val="00BA0950"/>
    <w:rsid w:val="00BA759E"/>
    <w:rsid w:val="00BB12E9"/>
    <w:rsid w:val="00BB2FEA"/>
    <w:rsid w:val="00BB532F"/>
    <w:rsid w:val="00BC162D"/>
    <w:rsid w:val="00BC2FE4"/>
    <w:rsid w:val="00BD4DDA"/>
    <w:rsid w:val="00BE4EAE"/>
    <w:rsid w:val="00BE6E24"/>
    <w:rsid w:val="00BF5DDE"/>
    <w:rsid w:val="00C01CED"/>
    <w:rsid w:val="00C03AFD"/>
    <w:rsid w:val="00C23E79"/>
    <w:rsid w:val="00C26877"/>
    <w:rsid w:val="00C271F9"/>
    <w:rsid w:val="00C276F2"/>
    <w:rsid w:val="00C470CB"/>
    <w:rsid w:val="00C503CF"/>
    <w:rsid w:val="00C517B6"/>
    <w:rsid w:val="00C609DD"/>
    <w:rsid w:val="00C63F0F"/>
    <w:rsid w:val="00C7029E"/>
    <w:rsid w:val="00C70636"/>
    <w:rsid w:val="00C70842"/>
    <w:rsid w:val="00C740FF"/>
    <w:rsid w:val="00C8578E"/>
    <w:rsid w:val="00C861F7"/>
    <w:rsid w:val="00C904B9"/>
    <w:rsid w:val="00CA3DE5"/>
    <w:rsid w:val="00CA76B5"/>
    <w:rsid w:val="00CC2175"/>
    <w:rsid w:val="00CC76F2"/>
    <w:rsid w:val="00CD323E"/>
    <w:rsid w:val="00CE105E"/>
    <w:rsid w:val="00CE1E5E"/>
    <w:rsid w:val="00CF077B"/>
    <w:rsid w:val="00CF1D0E"/>
    <w:rsid w:val="00CF2A85"/>
    <w:rsid w:val="00D010C4"/>
    <w:rsid w:val="00D01A61"/>
    <w:rsid w:val="00D10F71"/>
    <w:rsid w:val="00D11DFB"/>
    <w:rsid w:val="00D312DA"/>
    <w:rsid w:val="00D351CC"/>
    <w:rsid w:val="00D424FB"/>
    <w:rsid w:val="00D55E55"/>
    <w:rsid w:val="00D6054D"/>
    <w:rsid w:val="00D6084A"/>
    <w:rsid w:val="00D64165"/>
    <w:rsid w:val="00D663ED"/>
    <w:rsid w:val="00D66BB4"/>
    <w:rsid w:val="00D67A17"/>
    <w:rsid w:val="00D67D8D"/>
    <w:rsid w:val="00D74882"/>
    <w:rsid w:val="00D759EE"/>
    <w:rsid w:val="00D956AA"/>
    <w:rsid w:val="00DA45C4"/>
    <w:rsid w:val="00DA543F"/>
    <w:rsid w:val="00DA68D9"/>
    <w:rsid w:val="00DC0173"/>
    <w:rsid w:val="00DC11EA"/>
    <w:rsid w:val="00DC4056"/>
    <w:rsid w:val="00DC5C30"/>
    <w:rsid w:val="00DC6FA6"/>
    <w:rsid w:val="00DE2472"/>
    <w:rsid w:val="00DE498C"/>
    <w:rsid w:val="00DE58C6"/>
    <w:rsid w:val="00DE6C80"/>
    <w:rsid w:val="00DF1540"/>
    <w:rsid w:val="00DF2209"/>
    <w:rsid w:val="00DF38D9"/>
    <w:rsid w:val="00DF5EB4"/>
    <w:rsid w:val="00E2478E"/>
    <w:rsid w:val="00E25470"/>
    <w:rsid w:val="00E27471"/>
    <w:rsid w:val="00E310E1"/>
    <w:rsid w:val="00E31443"/>
    <w:rsid w:val="00E44564"/>
    <w:rsid w:val="00E55704"/>
    <w:rsid w:val="00E565B9"/>
    <w:rsid w:val="00E714B5"/>
    <w:rsid w:val="00E72D70"/>
    <w:rsid w:val="00E72E27"/>
    <w:rsid w:val="00E747B4"/>
    <w:rsid w:val="00E80A46"/>
    <w:rsid w:val="00E83B02"/>
    <w:rsid w:val="00E85FA0"/>
    <w:rsid w:val="00E87997"/>
    <w:rsid w:val="00E95F38"/>
    <w:rsid w:val="00EA7A67"/>
    <w:rsid w:val="00EB04F5"/>
    <w:rsid w:val="00EC0B04"/>
    <w:rsid w:val="00EC4A51"/>
    <w:rsid w:val="00EC5C1D"/>
    <w:rsid w:val="00ED176B"/>
    <w:rsid w:val="00ED57BF"/>
    <w:rsid w:val="00ED5CC6"/>
    <w:rsid w:val="00ED7943"/>
    <w:rsid w:val="00EE4670"/>
    <w:rsid w:val="00EF0B28"/>
    <w:rsid w:val="00EF159C"/>
    <w:rsid w:val="00F07C69"/>
    <w:rsid w:val="00F11D6C"/>
    <w:rsid w:val="00F15669"/>
    <w:rsid w:val="00F31B35"/>
    <w:rsid w:val="00F339CD"/>
    <w:rsid w:val="00F33A43"/>
    <w:rsid w:val="00F41650"/>
    <w:rsid w:val="00F47143"/>
    <w:rsid w:val="00F5081F"/>
    <w:rsid w:val="00F64875"/>
    <w:rsid w:val="00F83D95"/>
    <w:rsid w:val="00F842BA"/>
    <w:rsid w:val="00F9569D"/>
    <w:rsid w:val="00FA65DE"/>
    <w:rsid w:val="00FC306C"/>
    <w:rsid w:val="00FC6457"/>
    <w:rsid w:val="00FC6ECA"/>
    <w:rsid w:val="00FD3076"/>
    <w:rsid w:val="00FD46BA"/>
    <w:rsid w:val="00FE1221"/>
    <w:rsid w:val="00FE1CBC"/>
    <w:rsid w:val="00FE2E58"/>
    <w:rsid w:val="00FE355B"/>
    <w:rsid w:val="00FE5458"/>
    <w:rsid w:val="00FF0ABA"/>
    <w:rsid w:val="00FF35CF"/>
    <w:rsid w:val="00FF467A"/>
    <w:rsid w:val="00FF6513"/>
    <w:rsid w:val="1D566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729FB"/>
  <w15:docId w15:val="{D8B90FBA-320F-4C34-8A16-72360A9A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 w:type="character" w:customStyle="1" w:styleId="UnresolvedMention1">
    <w:name w:val="Unresolved Mention1"/>
    <w:basedOn w:val="DefaultParagraphFont"/>
    <w:uiPriority w:val="99"/>
    <w:semiHidden/>
    <w:unhideWhenUsed/>
    <w:rsid w:val="003A1A1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A65DE"/>
    <w:rPr>
      <w:b/>
      <w:bCs/>
    </w:rPr>
  </w:style>
  <w:style w:type="character" w:customStyle="1" w:styleId="CommentSubjectChar">
    <w:name w:val="Comment Subject Char"/>
    <w:basedOn w:val="CommentTextChar"/>
    <w:link w:val="CommentSubject"/>
    <w:uiPriority w:val="99"/>
    <w:semiHidden/>
    <w:rsid w:val="00FA65DE"/>
    <w:rPr>
      <w:b/>
      <w:bCs/>
      <w:sz w:val="20"/>
      <w:szCs w:val="20"/>
    </w:rPr>
  </w:style>
  <w:style w:type="paragraph" w:styleId="NormalWeb">
    <w:name w:val="Normal (Web)"/>
    <w:basedOn w:val="Normal"/>
    <w:uiPriority w:val="99"/>
    <w:unhideWhenUsed/>
    <w:rsid w:val="00B55D52"/>
    <w:pPr>
      <w:spacing w:before="100" w:beforeAutospacing="1" w:after="100" w:afterAutospacing="1" w:line="240" w:lineRule="auto"/>
    </w:pPr>
    <w:rPr>
      <w:rFonts w:ascii="Times New Roman" w:eastAsiaTheme="minorHAnsi" w:hAnsi="Times New Roman" w:cs="Times New Roman"/>
      <w:sz w:val="24"/>
      <w:szCs w:val="24"/>
      <w:lang w:val="en-AU" w:eastAsia="en-AU"/>
    </w:rPr>
  </w:style>
  <w:style w:type="character" w:styleId="Strong">
    <w:name w:val="Strong"/>
    <w:basedOn w:val="DefaultParagraphFont"/>
    <w:uiPriority w:val="22"/>
    <w:qFormat/>
    <w:rsid w:val="00B55D52"/>
    <w:rPr>
      <w:b/>
      <w:bCs/>
    </w:rPr>
  </w:style>
  <w:style w:type="paragraph" w:styleId="Revision">
    <w:name w:val="Revision"/>
    <w:hidden/>
    <w:uiPriority w:val="99"/>
    <w:semiHidden/>
    <w:rsid w:val="008B1E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4866">
      <w:bodyDiv w:val="1"/>
      <w:marLeft w:val="0"/>
      <w:marRight w:val="0"/>
      <w:marTop w:val="0"/>
      <w:marBottom w:val="0"/>
      <w:divBdr>
        <w:top w:val="none" w:sz="0" w:space="0" w:color="auto"/>
        <w:left w:val="none" w:sz="0" w:space="0" w:color="auto"/>
        <w:bottom w:val="none" w:sz="0" w:space="0" w:color="auto"/>
        <w:right w:val="none" w:sz="0" w:space="0" w:color="auto"/>
      </w:divBdr>
    </w:div>
    <w:div w:id="28455802">
      <w:bodyDiv w:val="1"/>
      <w:marLeft w:val="0"/>
      <w:marRight w:val="0"/>
      <w:marTop w:val="0"/>
      <w:marBottom w:val="0"/>
      <w:divBdr>
        <w:top w:val="none" w:sz="0" w:space="0" w:color="auto"/>
        <w:left w:val="none" w:sz="0" w:space="0" w:color="auto"/>
        <w:bottom w:val="none" w:sz="0" w:space="0" w:color="auto"/>
        <w:right w:val="none" w:sz="0" w:space="0" w:color="auto"/>
      </w:divBdr>
    </w:div>
    <w:div w:id="48457174">
      <w:bodyDiv w:val="1"/>
      <w:marLeft w:val="0"/>
      <w:marRight w:val="0"/>
      <w:marTop w:val="0"/>
      <w:marBottom w:val="0"/>
      <w:divBdr>
        <w:top w:val="none" w:sz="0" w:space="0" w:color="auto"/>
        <w:left w:val="none" w:sz="0" w:space="0" w:color="auto"/>
        <w:bottom w:val="none" w:sz="0" w:space="0" w:color="auto"/>
        <w:right w:val="none" w:sz="0" w:space="0" w:color="auto"/>
      </w:divBdr>
    </w:div>
    <w:div w:id="73748716">
      <w:bodyDiv w:val="1"/>
      <w:marLeft w:val="0"/>
      <w:marRight w:val="0"/>
      <w:marTop w:val="0"/>
      <w:marBottom w:val="0"/>
      <w:divBdr>
        <w:top w:val="none" w:sz="0" w:space="0" w:color="auto"/>
        <w:left w:val="none" w:sz="0" w:space="0" w:color="auto"/>
        <w:bottom w:val="none" w:sz="0" w:space="0" w:color="auto"/>
        <w:right w:val="none" w:sz="0" w:space="0" w:color="auto"/>
      </w:divBdr>
    </w:div>
    <w:div w:id="132066086">
      <w:bodyDiv w:val="1"/>
      <w:marLeft w:val="0"/>
      <w:marRight w:val="0"/>
      <w:marTop w:val="0"/>
      <w:marBottom w:val="0"/>
      <w:divBdr>
        <w:top w:val="none" w:sz="0" w:space="0" w:color="auto"/>
        <w:left w:val="none" w:sz="0" w:space="0" w:color="auto"/>
        <w:bottom w:val="none" w:sz="0" w:space="0" w:color="auto"/>
        <w:right w:val="none" w:sz="0" w:space="0" w:color="auto"/>
      </w:divBdr>
    </w:div>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160320687">
      <w:bodyDiv w:val="1"/>
      <w:marLeft w:val="0"/>
      <w:marRight w:val="0"/>
      <w:marTop w:val="0"/>
      <w:marBottom w:val="0"/>
      <w:divBdr>
        <w:top w:val="none" w:sz="0" w:space="0" w:color="auto"/>
        <w:left w:val="none" w:sz="0" w:space="0" w:color="auto"/>
        <w:bottom w:val="none" w:sz="0" w:space="0" w:color="auto"/>
        <w:right w:val="none" w:sz="0" w:space="0" w:color="auto"/>
      </w:divBdr>
    </w:div>
    <w:div w:id="162940854">
      <w:bodyDiv w:val="1"/>
      <w:marLeft w:val="0"/>
      <w:marRight w:val="0"/>
      <w:marTop w:val="0"/>
      <w:marBottom w:val="0"/>
      <w:divBdr>
        <w:top w:val="none" w:sz="0" w:space="0" w:color="auto"/>
        <w:left w:val="none" w:sz="0" w:space="0" w:color="auto"/>
        <w:bottom w:val="none" w:sz="0" w:space="0" w:color="auto"/>
        <w:right w:val="none" w:sz="0" w:space="0" w:color="auto"/>
      </w:divBdr>
    </w:div>
    <w:div w:id="175853936">
      <w:bodyDiv w:val="1"/>
      <w:marLeft w:val="0"/>
      <w:marRight w:val="0"/>
      <w:marTop w:val="0"/>
      <w:marBottom w:val="0"/>
      <w:divBdr>
        <w:top w:val="none" w:sz="0" w:space="0" w:color="auto"/>
        <w:left w:val="none" w:sz="0" w:space="0" w:color="auto"/>
        <w:bottom w:val="none" w:sz="0" w:space="0" w:color="auto"/>
        <w:right w:val="none" w:sz="0" w:space="0" w:color="auto"/>
      </w:divBdr>
    </w:div>
    <w:div w:id="267666863">
      <w:bodyDiv w:val="1"/>
      <w:marLeft w:val="0"/>
      <w:marRight w:val="0"/>
      <w:marTop w:val="0"/>
      <w:marBottom w:val="0"/>
      <w:divBdr>
        <w:top w:val="none" w:sz="0" w:space="0" w:color="auto"/>
        <w:left w:val="none" w:sz="0" w:space="0" w:color="auto"/>
        <w:bottom w:val="none" w:sz="0" w:space="0" w:color="auto"/>
        <w:right w:val="none" w:sz="0" w:space="0" w:color="auto"/>
      </w:divBdr>
    </w:div>
    <w:div w:id="289867081">
      <w:bodyDiv w:val="1"/>
      <w:marLeft w:val="0"/>
      <w:marRight w:val="0"/>
      <w:marTop w:val="0"/>
      <w:marBottom w:val="0"/>
      <w:divBdr>
        <w:top w:val="none" w:sz="0" w:space="0" w:color="auto"/>
        <w:left w:val="none" w:sz="0" w:space="0" w:color="auto"/>
        <w:bottom w:val="none" w:sz="0" w:space="0" w:color="auto"/>
        <w:right w:val="none" w:sz="0" w:space="0" w:color="auto"/>
      </w:divBdr>
    </w:div>
    <w:div w:id="307982399">
      <w:bodyDiv w:val="1"/>
      <w:marLeft w:val="0"/>
      <w:marRight w:val="0"/>
      <w:marTop w:val="0"/>
      <w:marBottom w:val="0"/>
      <w:divBdr>
        <w:top w:val="none" w:sz="0" w:space="0" w:color="auto"/>
        <w:left w:val="none" w:sz="0" w:space="0" w:color="auto"/>
        <w:bottom w:val="none" w:sz="0" w:space="0" w:color="auto"/>
        <w:right w:val="none" w:sz="0" w:space="0" w:color="auto"/>
      </w:divBdr>
      <w:divsChild>
        <w:div w:id="874657924">
          <w:marLeft w:val="0"/>
          <w:marRight w:val="0"/>
          <w:marTop w:val="0"/>
          <w:marBottom w:val="0"/>
          <w:divBdr>
            <w:top w:val="none" w:sz="0" w:space="0" w:color="auto"/>
            <w:left w:val="none" w:sz="0" w:space="0" w:color="auto"/>
            <w:bottom w:val="none" w:sz="0" w:space="0" w:color="auto"/>
            <w:right w:val="none" w:sz="0" w:space="0" w:color="auto"/>
          </w:divBdr>
        </w:div>
        <w:div w:id="1002011293">
          <w:marLeft w:val="0"/>
          <w:marRight w:val="0"/>
          <w:marTop w:val="0"/>
          <w:marBottom w:val="0"/>
          <w:divBdr>
            <w:top w:val="none" w:sz="0" w:space="0" w:color="auto"/>
            <w:left w:val="none" w:sz="0" w:space="0" w:color="auto"/>
            <w:bottom w:val="none" w:sz="0" w:space="0" w:color="auto"/>
            <w:right w:val="none" w:sz="0" w:space="0" w:color="auto"/>
          </w:divBdr>
        </w:div>
      </w:divsChild>
    </w:div>
    <w:div w:id="329988784">
      <w:bodyDiv w:val="1"/>
      <w:marLeft w:val="0"/>
      <w:marRight w:val="0"/>
      <w:marTop w:val="0"/>
      <w:marBottom w:val="0"/>
      <w:divBdr>
        <w:top w:val="none" w:sz="0" w:space="0" w:color="auto"/>
        <w:left w:val="none" w:sz="0" w:space="0" w:color="auto"/>
        <w:bottom w:val="none" w:sz="0" w:space="0" w:color="auto"/>
        <w:right w:val="none" w:sz="0" w:space="0" w:color="auto"/>
      </w:divBdr>
    </w:div>
    <w:div w:id="339890693">
      <w:bodyDiv w:val="1"/>
      <w:marLeft w:val="0"/>
      <w:marRight w:val="0"/>
      <w:marTop w:val="0"/>
      <w:marBottom w:val="0"/>
      <w:divBdr>
        <w:top w:val="none" w:sz="0" w:space="0" w:color="auto"/>
        <w:left w:val="none" w:sz="0" w:space="0" w:color="auto"/>
        <w:bottom w:val="none" w:sz="0" w:space="0" w:color="auto"/>
        <w:right w:val="none" w:sz="0" w:space="0" w:color="auto"/>
      </w:divBdr>
    </w:div>
    <w:div w:id="360252165">
      <w:bodyDiv w:val="1"/>
      <w:marLeft w:val="0"/>
      <w:marRight w:val="0"/>
      <w:marTop w:val="0"/>
      <w:marBottom w:val="0"/>
      <w:divBdr>
        <w:top w:val="none" w:sz="0" w:space="0" w:color="auto"/>
        <w:left w:val="none" w:sz="0" w:space="0" w:color="auto"/>
        <w:bottom w:val="none" w:sz="0" w:space="0" w:color="auto"/>
        <w:right w:val="none" w:sz="0" w:space="0" w:color="auto"/>
      </w:divBdr>
    </w:div>
    <w:div w:id="379668613">
      <w:bodyDiv w:val="1"/>
      <w:marLeft w:val="0"/>
      <w:marRight w:val="0"/>
      <w:marTop w:val="0"/>
      <w:marBottom w:val="0"/>
      <w:divBdr>
        <w:top w:val="none" w:sz="0" w:space="0" w:color="auto"/>
        <w:left w:val="none" w:sz="0" w:space="0" w:color="auto"/>
        <w:bottom w:val="none" w:sz="0" w:space="0" w:color="auto"/>
        <w:right w:val="none" w:sz="0" w:space="0" w:color="auto"/>
      </w:divBdr>
    </w:div>
    <w:div w:id="421604203">
      <w:bodyDiv w:val="1"/>
      <w:marLeft w:val="0"/>
      <w:marRight w:val="0"/>
      <w:marTop w:val="0"/>
      <w:marBottom w:val="0"/>
      <w:divBdr>
        <w:top w:val="none" w:sz="0" w:space="0" w:color="auto"/>
        <w:left w:val="none" w:sz="0" w:space="0" w:color="auto"/>
        <w:bottom w:val="none" w:sz="0" w:space="0" w:color="auto"/>
        <w:right w:val="none" w:sz="0" w:space="0" w:color="auto"/>
      </w:divBdr>
    </w:div>
    <w:div w:id="430049017">
      <w:bodyDiv w:val="1"/>
      <w:marLeft w:val="0"/>
      <w:marRight w:val="0"/>
      <w:marTop w:val="0"/>
      <w:marBottom w:val="0"/>
      <w:divBdr>
        <w:top w:val="none" w:sz="0" w:space="0" w:color="auto"/>
        <w:left w:val="none" w:sz="0" w:space="0" w:color="auto"/>
        <w:bottom w:val="none" w:sz="0" w:space="0" w:color="auto"/>
        <w:right w:val="none" w:sz="0" w:space="0" w:color="auto"/>
      </w:divBdr>
    </w:div>
    <w:div w:id="433670844">
      <w:bodyDiv w:val="1"/>
      <w:marLeft w:val="0"/>
      <w:marRight w:val="0"/>
      <w:marTop w:val="0"/>
      <w:marBottom w:val="0"/>
      <w:divBdr>
        <w:top w:val="none" w:sz="0" w:space="0" w:color="auto"/>
        <w:left w:val="none" w:sz="0" w:space="0" w:color="auto"/>
        <w:bottom w:val="none" w:sz="0" w:space="0" w:color="auto"/>
        <w:right w:val="none" w:sz="0" w:space="0" w:color="auto"/>
      </w:divBdr>
    </w:div>
    <w:div w:id="439222763">
      <w:bodyDiv w:val="1"/>
      <w:marLeft w:val="0"/>
      <w:marRight w:val="0"/>
      <w:marTop w:val="0"/>
      <w:marBottom w:val="0"/>
      <w:divBdr>
        <w:top w:val="none" w:sz="0" w:space="0" w:color="auto"/>
        <w:left w:val="none" w:sz="0" w:space="0" w:color="auto"/>
        <w:bottom w:val="none" w:sz="0" w:space="0" w:color="auto"/>
        <w:right w:val="none" w:sz="0" w:space="0" w:color="auto"/>
      </w:divBdr>
    </w:div>
    <w:div w:id="444739089">
      <w:bodyDiv w:val="1"/>
      <w:marLeft w:val="0"/>
      <w:marRight w:val="0"/>
      <w:marTop w:val="0"/>
      <w:marBottom w:val="0"/>
      <w:divBdr>
        <w:top w:val="none" w:sz="0" w:space="0" w:color="auto"/>
        <w:left w:val="none" w:sz="0" w:space="0" w:color="auto"/>
        <w:bottom w:val="none" w:sz="0" w:space="0" w:color="auto"/>
        <w:right w:val="none" w:sz="0" w:space="0" w:color="auto"/>
      </w:divBdr>
    </w:div>
    <w:div w:id="447547553">
      <w:bodyDiv w:val="1"/>
      <w:marLeft w:val="0"/>
      <w:marRight w:val="0"/>
      <w:marTop w:val="0"/>
      <w:marBottom w:val="0"/>
      <w:divBdr>
        <w:top w:val="none" w:sz="0" w:space="0" w:color="auto"/>
        <w:left w:val="none" w:sz="0" w:space="0" w:color="auto"/>
        <w:bottom w:val="none" w:sz="0" w:space="0" w:color="auto"/>
        <w:right w:val="none" w:sz="0" w:space="0" w:color="auto"/>
      </w:divBdr>
    </w:div>
    <w:div w:id="449782750">
      <w:bodyDiv w:val="1"/>
      <w:marLeft w:val="0"/>
      <w:marRight w:val="0"/>
      <w:marTop w:val="0"/>
      <w:marBottom w:val="0"/>
      <w:divBdr>
        <w:top w:val="none" w:sz="0" w:space="0" w:color="auto"/>
        <w:left w:val="none" w:sz="0" w:space="0" w:color="auto"/>
        <w:bottom w:val="none" w:sz="0" w:space="0" w:color="auto"/>
        <w:right w:val="none" w:sz="0" w:space="0" w:color="auto"/>
      </w:divBdr>
    </w:div>
    <w:div w:id="472606356">
      <w:bodyDiv w:val="1"/>
      <w:marLeft w:val="0"/>
      <w:marRight w:val="0"/>
      <w:marTop w:val="0"/>
      <w:marBottom w:val="0"/>
      <w:divBdr>
        <w:top w:val="none" w:sz="0" w:space="0" w:color="auto"/>
        <w:left w:val="none" w:sz="0" w:space="0" w:color="auto"/>
        <w:bottom w:val="none" w:sz="0" w:space="0" w:color="auto"/>
        <w:right w:val="none" w:sz="0" w:space="0" w:color="auto"/>
      </w:divBdr>
    </w:div>
    <w:div w:id="540093118">
      <w:bodyDiv w:val="1"/>
      <w:marLeft w:val="0"/>
      <w:marRight w:val="0"/>
      <w:marTop w:val="0"/>
      <w:marBottom w:val="0"/>
      <w:divBdr>
        <w:top w:val="none" w:sz="0" w:space="0" w:color="auto"/>
        <w:left w:val="none" w:sz="0" w:space="0" w:color="auto"/>
        <w:bottom w:val="none" w:sz="0" w:space="0" w:color="auto"/>
        <w:right w:val="none" w:sz="0" w:space="0" w:color="auto"/>
      </w:divBdr>
    </w:div>
    <w:div w:id="540560514">
      <w:bodyDiv w:val="1"/>
      <w:marLeft w:val="0"/>
      <w:marRight w:val="0"/>
      <w:marTop w:val="0"/>
      <w:marBottom w:val="0"/>
      <w:divBdr>
        <w:top w:val="none" w:sz="0" w:space="0" w:color="auto"/>
        <w:left w:val="none" w:sz="0" w:space="0" w:color="auto"/>
        <w:bottom w:val="none" w:sz="0" w:space="0" w:color="auto"/>
        <w:right w:val="none" w:sz="0" w:space="0" w:color="auto"/>
      </w:divBdr>
    </w:div>
    <w:div w:id="557133604">
      <w:bodyDiv w:val="1"/>
      <w:marLeft w:val="0"/>
      <w:marRight w:val="0"/>
      <w:marTop w:val="0"/>
      <w:marBottom w:val="0"/>
      <w:divBdr>
        <w:top w:val="none" w:sz="0" w:space="0" w:color="auto"/>
        <w:left w:val="none" w:sz="0" w:space="0" w:color="auto"/>
        <w:bottom w:val="none" w:sz="0" w:space="0" w:color="auto"/>
        <w:right w:val="none" w:sz="0" w:space="0" w:color="auto"/>
      </w:divBdr>
    </w:div>
    <w:div w:id="559681161">
      <w:bodyDiv w:val="1"/>
      <w:marLeft w:val="0"/>
      <w:marRight w:val="0"/>
      <w:marTop w:val="0"/>
      <w:marBottom w:val="0"/>
      <w:divBdr>
        <w:top w:val="none" w:sz="0" w:space="0" w:color="auto"/>
        <w:left w:val="none" w:sz="0" w:space="0" w:color="auto"/>
        <w:bottom w:val="none" w:sz="0" w:space="0" w:color="auto"/>
        <w:right w:val="none" w:sz="0" w:space="0" w:color="auto"/>
      </w:divBdr>
    </w:div>
    <w:div w:id="565653679">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589706013">
      <w:bodyDiv w:val="1"/>
      <w:marLeft w:val="0"/>
      <w:marRight w:val="0"/>
      <w:marTop w:val="0"/>
      <w:marBottom w:val="0"/>
      <w:divBdr>
        <w:top w:val="none" w:sz="0" w:space="0" w:color="auto"/>
        <w:left w:val="none" w:sz="0" w:space="0" w:color="auto"/>
        <w:bottom w:val="none" w:sz="0" w:space="0" w:color="auto"/>
        <w:right w:val="none" w:sz="0" w:space="0" w:color="auto"/>
      </w:divBdr>
    </w:div>
    <w:div w:id="612250029">
      <w:bodyDiv w:val="1"/>
      <w:marLeft w:val="0"/>
      <w:marRight w:val="0"/>
      <w:marTop w:val="0"/>
      <w:marBottom w:val="0"/>
      <w:divBdr>
        <w:top w:val="none" w:sz="0" w:space="0" w:color="auto"/>
        <w:left w:val="none" w:sz="0" w:space="0" w:color="auto"/>
        <w:bottom w:val="none" w:sz="0" w:space="0" w:color="auto"/>
        <w:right w:val="none" w:sz="0" w:space="0" w:color="auto"/>
      </w:divBdr>
    </w:div>
    <w:div w:id="664623514">
      <w:bodyDiv w:val="1"/>
      <w:marLeft w:val="0"/>
      <w:marRight w:val="0"/>
      <w:marTop w:val="0"/>
      <w:marBottom w:val="0"/>
      <w:divBdr>
        <w:top w:val="none" w:sz="0" w:space="0" w:color="auto"/>
        <w:left w:val="none" w:sz="0" w:space="0" w:color="auto"/>
        <w:bottom w:val="none" w:sz="0" w:space="0" w:color="auto"/>
        <w:right w:val="none" w:sz="0" w:space="0" w:color="auto"/>
      </w:divBdr>
    </w:div>
    <w:div w:id="679502824">
      <w:bodyDiv w:val="1"/>
      <w:marLeft w:val="0"/>
      <w:marRight w:val="0"/>
      <w:marTop w:val="0"/>
      <w:marBottom w:val="0"/>
      <w:divBdr>
        <w:top w:val="none" w:sz="0" w:space="0" w:color="auto"/>
        <w:left w:val="none" w:sz="0" w:space="0" w:color="auto"/>
        <w:bottom w:val="none" w:sz="0" w:space="0" w:color="auto"/>
        <w:right w:val="none" w:sz="0" w:space="0" w:color="auto"/>
      </w:divBdr>
      <w:divsChild>
        <w:div w:id="2030181792">
          <w:marLeft w:val="0"/>
          <w:marRight w:val="0"/>
          <w:marTop w:val="0"/>
          <w:marBottom w:val="0"/>
          <w:divBdr>
            <w:top w:val="none" w:sz="0" w:space="0" w:color="auto"/>
            <w:left w:val="none" w:sz="0" w:space="0" w:color="auto"/>
            <w:bottom w:val="none" w:sz="0" w:space="0" w:color="auto"/>
            <w:right w:val="none" w:sz="0" w:space="0" w:color="auto"/>
          </w:divBdr>
        </w:div>
        <w:div w:id="143665436">
          <w:marLeft w:val="0"/>
          <w:marRight w:val="0"/>
          <w:marTop w:val="0"/>
          <w:marBottom w:val="0"/>
          <w:divBdr>
            <w:top w:val="none" w:sz="0" w:space="0" w:color="auto"/>
            <w:left w:val="none" w:sz="0" w:space="0" w:color="auto"/>
            <w:bottom w:val="none" w:sz="0" w:space="0" w:color="auto"/>
            <w:right w:val="none" w:sz="0" w:space="0" w:color="auto"/>
          </w:divBdr>
        </w:div>
      </w:divsChild>
    </w:div>
    <w:div w:id="689989817">
      <w:bodyDiv w:val="1"/>
      <w:marLeft w:val="0"/>
      <w:marRight w:val="0"/>
      <w:marTop w:val="0"/>
      <w:marBottom w:val="0"/>
      <w:divBdr>
        <w:top w:val="none" w:sz="0" w:space="0" w:color="auto"/>
        <w:left w:val="none" w:sz="0" w:space="0" w:color="auto"/>
        <w:bottom w:val="none" w:sz="0" w:space="0" w:color="auto"/>
        <w:right w:val="none" w:sz="0" w:space="0" w:color="auto"/>
      </w:divBdr>
    </w:div>
    <w:div w:id="711004785">
      <w:bodyDiv w:val="1"/>
      <w:marLeft w:val="0"/>
      <w:marRight w:val="0"/>
      <w:marTop w:val="0"/>
      <w:marBottom w:val="0"/>
      <w:divBdr>
        <w:top w:val="none" w:sz="0" w:space="0" w:color="auto"/>
        <w:left w:val="none" w:sz="0" w:space="0" w:color="auto"/>
        <w:bottom w:val="none" w:sz="0" w:space="0" w:color="auto"/>
        <w:right w:val="none" w:sz="0" w:space="0" w:color="auto"/>
      </w:divBdr>
    </w:div>
    <w:div w:id="711998617">
      <w:bodyDiv w:val="1"/>
      <w:marLeft w:val="0"/>
      <w:marRight w:val="0"/>
      <w:marTop w:val="0"/>
      <w:marBottom w:val="0"/>
      <w:divBdr>
        <w:top w:val="none" w:sz="0" w:space="0" w:color="auto"/>
        <w:left w:val="none" w:sz="0" w:space="0" w:color="auto"/>
        <w:bottom w:val="none" w:sz="0" w:space="0" w:color="auto"/>
        <w:right w:val="none" w:sz="0" w:space="0" w:color="auto"/>
      </w:divBdr>
    </w:div>
    <w:div w:id="713624936">
      <w:bodyDiv w:val="1"/>
      <w:marLeft w:val="0"/>
      <w:marRight w:val="0"/>
      <w:marTop w:val="0"/>
      <w:marBottom w:val="0"/>
      <w:divBdr>
        <w:top w:val="none" w:sz="0" w:space="0" w:color="auto"/>
        <w:left w:val="none" w:sz="0" w:space="0" w:color="auto"/>
        <w:bottom w:val="none" w:sz="0" w:space="0" w:color="auto"/>
        <w:right w:val="none" w:sz="0" w:space="0" w:color="auto"/>
      </w:divBdr>
    </w:div>
    <w:div w:id="727609030">
      <w:bodyDiv w:val="1"/>
      <w:marLeft w:val="0"/>
      <w:marRight w:val="0"/>
      <w:marTop w:val="0"/>
      <w:marBottom w:val="0"/>
      <w:divBdr>
        <w:top w:val="none" w:sz="0" w:space="0" w:color="auto"/>
        <w:left w:val="none" w:sz="0" w:space="0" w:color="auto"/>
        <w:bottom w:val="none" w:sz="0" w:space="0" w:color="auto"/>
        <w:right w:val="none" w:sz="0" w:space="0" w:color="auto"/>
      </w:divBdr>
    </w:div>
    <w:div w:id="749428509">
      <w:bodyDiv w:val="1"/>
      <w:marLeft w:val="0"/>
      <w:marRight w:val="0"/>
      <w:marTop w:val="0"/>
      <w:marBottom w:val="0"/>
      <w:divBdr>
        <w:top w:val="none" w:sz="0" w:space="0" w:color="auto"/>
        <w:left w:val="none" w:sz="0" w:space="0" w:color="auto"/>
        <w:bottom w:val="none" w:sz="0" w:space="0" w:color="auto"/>
        <w:right w:val="none" w:sz="0" w:space="0" w:color="auto"/>
      </w:divBdr>
    </w:div>
    <w:div w:id="753086075">
      <w:bodyDiv w:val="1"/>
      <w:marLeft w:val="0"/>
      <w:marRight w:val="0"/>
      <w:marTop w:val="0"/>
      <w:marBottom w:val="0"/>
      <w:divBdr>
        <w:top w:val="none" w:sz="0" w:space="0" w:color="auto"/>
        <w:left w:val="none" w:sz="0" w:space="0" w:color="auto"/>
        <w:bottom w:val="none" w:sz="0" w:space="0" w:color="auto"/>
        <w:right w:val="none" w:sz="0" w:space="0" w:color="auto"/>
      </w:divBdr>
    </w:div>
    <w:div w:id="764961397">
      <w:bodyDiv w:val="1"/>
      <w:marLeft w:val="0"/>
      <w:marRight w:val="0"/>
      <w:marTop w:val="0"/>
      <w:marBottom w:val="0"/>
      <w:divBdr>
        <w:top w:val="none" w:sz="0" w:space="0" w:color="auto"/>
        <w:left w:val="none" w:sz="0" w:space="0" w:color="auto"/>
        <w:bottom w:val="none" w:sz="0" w:space="0" w:color="auto"/>
        <w:right w:val="none" w:sz="0" w:space="0" w:color="auto"/>
      </w:divBdr>
    </w:div>
    <w:div w:id="777405595">
      <w:bodyDiv w:val="1"/>
      <w:marLeft w:val="0"/>
      <w:marRight w:val="0"/>
      <w:marTop w:val="0"/>
      <w:marBottom w:val="0"/>
      <w:divBdr>
        <w:top w:val="none" w:sz="0" w:space="0" w:color="auto"/>
        <w:left w:val="none" w:sz="0" w:space="0" w:color="auto"/>
        <w:bottom w:val="none" w:sz="0" w:space="0" w:color="auto"/>
        <w:right w:val="none" w:sz="0" w:space="0" w:color="auto"/>
      </w:divBdr>
    </w:div>
    <w:div w:id="785546448">
      <w:bodyDiv w:val="1"/>
      <w:marLeft w:val="0"/>
      <w:marRight w:val="0"/>
      <w:marTop w:val="0"/>
      <w:marBottom w:val="0"/>
      <w:divBdr>
        <w:top w:val="none" w:sz="0" w:space="0" w:color="auto"/>
        <w:left w:val="none" w:sz="0" w:space="0" w:color="auto"/>
        <w:bottom w:val="none" w:sz="0" w:space="0" w:color="auto"/>
        <w:right w:val="none" w:sz="0" w:space="0" w:color="auto"/>
      </w:divBdr>
    </w:div>
    <w:div w:id="785777174">
      <w:bodyDiv w:val="1"/>
      <w:marLeft w:val="0"/>
      <w:marRight w:val="0"/>
      <w:marTop w:val="0"/>
      <w:marBottom w:val="0"/>
      <w:divBdr>
        <w:top w:val="none" w:sz="0" w:space="0" w:color="auto"/>
        <w:left w:val="none" w:sz="0" w:space="0" w:color="auto"/>
        <w:bottom w:val="none" w:sz="0" w:space="0" w:color="auto"/>
        <w:right w:val="none" w:sz="0" w:space="0" w:color="auto"/>
      </w:divBdr>
    </w:div>
    <w:div w:id="805123925">
      <w:bodyDiv w:val="1"/>
      <w:marLeft w:val="0"/>
      <w:marRight w:val="0"/>
      <w:marTop w:val="0"/>
      <w:marBottom w:val="0"/>
      <w:divBdr>
        <w:top w:val="none" w:sz="0" w:space="0" w:color="auto"/>
        <w:left w:val="none" w:sz="0" w:space="0" w:color="auto"/>
        <w:bottom w:val="none" w:sz="0" w:space="0" w:color="auto"/>
        <w:right w:val="none" w:sz="0" w:space="0" w:color="auto"/>
      </w:divBdr>
    </w:div>
    <w:div w:id="814447329">
      <w:bodyDiv w:val="1"/>
      <w:marLeft w:val="0"/>
      <w:marRight w:val="0"/>
      <w:marTop w:val="0"/>
      <w:marBottom w:val="0"/>
      <w:divBdr>
        <w:top w:val="none" w:sz="0" w:space="0" w:color="auto"/>
        <w:left w:val="none" w:sz="0" w:space="0" w:color="auto"/>
        <w:bottom w:val="none" w:sz="0" w:space="0" w:color="auto"/>
        <w:right w:val="none" w:sz="0" w:space="0" w:color="auto"/>
      </w:divBdr>
    </w:div>
    <w:div w:id="815419117">
      <w:bodyDiv w:val="1"/>
      <w:marLeft w:val="0"/>
      <w:marRight w:val="0"/>
      <w:marTop w:val="0"/>
      <w:marBottom w:val="0"/>
      <w:divBdr>
        <w:top w:val="none" w:sz="0" w:space="0" w:color="auto"/>
        <w:left w:val="none" w:sz="0" w:space="0" w:color="auto"/>
        <w:bottom w:val="none" w:sz="0" w:space="0" w:color="auto"/>
        <w:right w:val="none" w:sz="0" w:space="0" w:color="auto"/>
      </w:divBdr>
    </w:div>
    <w:div w:id="815536812">
      <w:bodyDiv w:val="1"/>
      <w:marLeft w:val="0"/>
      <w:marRight w:val="0"/>
      <w:marTop w:val="0"/>
      <w:marBottom w:val="0"/>
      <w:divBdr>
        <w:top w:val="none" w:sz="0" w:space="0" w:color="auto"/>
        <w:left w:val="none" w:sz="0" w:space="0" w:color="auto"/>
        <w:bottom w:val="none" w:sz="0" w:space="0" w:color="auto"/>
        <w:right w:val="none" w:sz="0" w:space="0" w:color="auto"/>
      </w:divBdr>
    </w:div>
    <w:div w:id="847450749">
      <w:bodyDiv w:val="1"/>
      <w:marLeft w:val="0"/>
      <w:marRight w:val="0"/>
      <w:marTop w:val="0"/>
      <w:marBottom w:val="0"/>
      <w:divBdr>
        <w:top w:val="none" w:sz="0" w:space="0" w:color="auto"/>
        <w:left w:val="none" w:sz="0" w:space="0" w:color="auto"/>
        <w:bottom w:val="none" w:sz="0" w:space="0" w:color="auto"/>
        <w:right w:val="none" w:sz="0" w:space="0" w:color="auto"/>
      </w:divBdr>
    </w:div>
    <w:div w:id="898174340">
      <w:bodyDiv w:val="1"/>
      <w:marLeft w:val="0"/>
      <w:marRight w:val="0"/>
      <w:marTop w:val="0"/>
      <w:marBottom w:val="0"/>
      <w:divBdr>
        <w:top w:val="none" w:sz="0" w:space="0" w:color="auto"/>
        <w:left w:val="none" w:sz="0" w:space="0" w:color="auto"/>
        <w:bottom w:val="none" w:sz="0" w:space="0" w:color="auto"/>
        <w:right w:val="none" w:sz="0" w:space="0" w:color="auto"/>
      </w:divBdr>
    </w:div>
    <w:div w:id="908269643">
      <w:bodyDiv w:val="1"/>
      <w:marLeft w:val="0"/>
      <w:marRight w:val="0"/>
      <w:marTop w:val="0"/>
      <w:marBottom w:val="0"/>
      <w:divBdr>
        <w:top w:val="none" w:sz="0" w:space="0" w:color="auto"/>
        <w:left w:val="none" w:sz="0" w:space="0" w:color="auto"/>
        <w:bottom w:val="none" w:sz="0" w:space="0" w:color="auto"/>
        <w:right w:val="none" w:sz="0" w:space="0" w:color="auto"/>
      </w:divBdr>
    </w:div>
    <w:div w:id="916088167">
      <w:bodyDiv w:val="1"/>
      <w:marLeft w:val="0"/>
      <w:marRight w:val="0"/>
      <w:marTop w:val="0"/>
      <w:marBottom w:val="0"/>
      <w:divBdr>
        <w:top w:val="none" w:sz="0" w:space="0" w:color="auto"/>
        <w:left w:val="none" w:sz="0" w:space="0" w:color="auto"/>
        <w:bottom w:val="none" w:sz="0" w:space="0" w:color="auto"/>
        <w:right w:val="none" w:sz="0" w:space="0" w:color="auto"/>
      </w:divBdr>
    </w:div>
    <w:div w:id="964311530">
      <w:bodyDiv w:val="1"/>
      <w:marLeft w:val="0"/>
      <w:marRight w:val="0"/>
      <w:marTop w:val="0"/>
      <w:marBottom w:val="0"/>
      <w:divBdr>
        <w:top w:val="none" w:sz="0" w:space="0" w:color="auto"/>
        <w:left w:val="none" w:sz="0" w:space="0" w:color="auto"/>
        <w:bottom w:val="none" w:sz="0" w:space="0" w:color="auto"/>
        <w:right w:val="none" w:sz="0" w:space="0" w:color="auto"/>
      </w:divBdr>
    </w:div>
    <w:div w:id="994722249">
      <w:bodyDiv w:val="1"/>
      <w:marLeft w:val="0"/>
      <w:marRight w:val="0"/>
      <w:marTop w:val="0"/>
      <w:marBottom w:val="0"/>
      <w:divBdr>
        <w:top w:val="none" w:sz="0" w:space="0" w:color="auto"/>
        <w:left w:val="none" w:sz="0" w:space="0" w:color="auto"/>
        <w:bottom w:val="none" w:sz="0" w:space="0" w:color="auto"/>
        <w:right w:val="none" w:sz="0" w:space="0" w:color="auto"/>
      </w:divBdr>
    </w:div>
    <w:div w:id="1024474802">
      <w:bodyDiv w:val="1"/>
      <w:marLeft w:val="0"/>
      <w:marRight w:val="0"/>
      <w:marTop w:val="0"/>
      <w:marBottom w:val="0"/>
      <w:divBdr>
        <w:top w:val="none" w:sz="0" w:space="0" w:color="auto"/>
        <w:left w:val="none" w:sz="0" w:space="0" w:color="auto"/>
        <w:bottom w:val="none" w:sz="0" w:space="0" w:color="auto"/>
        <w:right w:val="none" w:sz="0" w:space="0" w:color="auto"/>
      </w:divBdr>
    </w:div>
    <w:div w:id="1034958925">
      <w:bodyDiv w:val="1"/>
      <w:marLeft w:val="0"/>
      <w:marRight w:val="0"/>
      <w:marTop w:val="0"/>
      <w:marBottom w:val="0"/>
      <w:divBdr>
        <w:top w:val="none" w:sz="0" w:space="0" w:color="auto"/>
        <w:left w:val="none" w:sz="0" w:space="0" w:color="auto"/>
        <w:bottom w:val="none" w:sz="0" w:space="0" w:color="auto"/>
        <w:right w:val="none" w:sz="0" w:space="0" w:color="auto"/>
      </w:divBdr>
    </w:div>
    <w:div w:id="1036152477">
      <w:bodyDiv w:val="1"/>
      <w:marLeft w:val="0"/>
      <w:marRight w:val="0"/>
      <w:marTop w:val="0"/>
      <w:marBottom w:val="0"/>
      <w:divBdr>
        <w:top w:val="none" w:sz="0" w:space="0" w:color="auto"/>
        <w:left w:val="none" w:sz="0" w:space="0" w:color="auto"/>
        <w:bottom w:val="none" w:sz="0" w:space="0" w:color="auto"/>
        <w:right w:val="none" w:sz="0" w:space="0" w:color="auto"/>
      </w:divBdr>
    </w:div>
    <w:div w:id="1040472788">
      <w:bodyDiv w:val="1"/>
      <w:marLeft w:val="0"/>
      <w:marRight w:val="0"/>
      <w:marTop w:val="0"/>
      <w:marBottom w:val="0"/>
      <w:divBdr>
        <w:top w:val="none" w:sz="0" w:space="0" w:color="auto"/>
        <w:left w:val="none" w:sz="0" w:space="0" w:color="auto"/>
        <w:bottom w:val="none" w:sz="0" w:space="0" w:color="auto"/>
        <w:right w:val="none" w:sz="0" w:space="0" w:color="auto"/>
      </w:divBdr>
    </w:div>
    <w:div w:id="1046182941">
      <w:bodyDiv w:val="1"/>
      <w:marLeft w:val="0"/>
      <w:marRight w:val="0"/>
      <w:marTop w:val="0"/>
      <w:marBottom w:val="0"/>
      <w:divBdr>
        <w:top w:val="none" w:sz="0" w:space="0" w:color="auto"/>
        <w:left w:val="none" w:sz="0" w:space="0" w:color="auto"/>
        <w:bottom w:val="none" w:sz="0" w:space="0" w:color="auto"/>
        <w:right w:val="none" w:sz="0" w:space="0" w:color="auto"/>
      </w:divBdr>
    </w:div>
    <w:div w:id="1085615828">
      <w:bodyDiv w:val="1"/>
      <w:marLeft w:val="0"/>
      <w:marRight w:val="0"/>
      <w:marTop w:val="0"/>
      <w:marBottom w:val="0"/>
      <w:divBdr>
        <w:top w:val="none" w:sz="0" w:space="0" w:color="auto"/>
        <w:left w:val="none" w:sz="0" w:space="0" w:color="auto"/>
        <w:bottom w:val="none" w:sz="0" w:space="0" w:color="auto"/>
        <w:right w:val="none" w:sz="0" w:space="0" w:color="auto"/>
      </w:divBdr>
    </w:div>
    <w:div w:id="1124035727">
      <w:bodyDiv w:val="1"/>
      <w:marLeft w:val="0"/>
      <w:marRight w:val="0"/>
      <w:marTop w:val="0"/>
      <w:marBottom w:val="0"/>
      <w:divBdr>
        <w:top w:val="none" w:sz="0" w:space="0" w:color="auto"/>
        <w:left w:val="none" w:sz="0" w:space="0" w:color="auto"/>
        <w:bottom w:val="none" w:sz="0" w:space="0" w:color="auto"/>
        <w:right w:val="none" w:sz="0" w:space="0" w:color="auto"/>
      </w:divBdr>
    </w:div>
    <w:div w:id="1138759875">
      <w:bodyDiv w:val="1"/>
      <w:marLeft w:val="0"/>
      <w:marRight w:val="0"/>
      <w:marTop w:val="0"/>
      <w:marBottom w:val="0"/>
      <w:divBdr>
        <w:top w:val="none" w:sz="0" w:space="0" w:color="auto"/>
        <w:left w:val="none" w:sz="0" w:space="0" w:color="auto"/>
        <w:bottom w:val="none" w:sz="0" w:space="0" w:color="auto"/>
        <w:right w:val="none" w:sz="0" w:space="0" w:color="auto"/>
      </w:divBdr>
    </w:div>
    <w:div w:id="1161385082">
      <w:bodyDiv w:val="1"/>
      <w:marLeft w:val="0"/>
      <w:marRight w:val="0"/>
      <w:marTop w:val="0"/>
      <w:marBottom w:val="0"/>
      <w:divBdr>
        <w:top w:val="none" w:sz="0" w:space="0" w:color="auto"/>
        <w:left w:val="none" w:sz="0" w:space="0" w:color="auto"/>
        <w:bottom w:val="none" w:sz="0" w:space="0" w:color="auto"/>
        <w:right w:val="none" w:sz="0" w:space="0" w:color="auto"/>
      </w:divBdr>
    </w:div>
    <w:div w:id="1187056279">
      <w:bodyDiv w:val="1"/>
      <w:marLeft w:val="0"/>
      <w:marRight w:val="0"/>
      <w:marTop w:val="0"/>
      <w:marBottom w:val="0"/>
      <w:divBdr>
        <w:top w:val="none" w:sz="0" w:space="0" w:color="auto"/>
        <w:left w:val="none" w:sz="0" w:space="0" w:color="auto"/>
        <w:bottom w:val="none" w:sz="0" w:space="0" w:color="auto"/>
        <w:right w:val="none" w:sz="0" w:space="0" w:color="auto"/>
      </w:divBdr>
    </w:div>
    <w:div w:id="1187870054">
      <w:bodyDiv w:val="1"/>
      <w:marLeft w:val="0"/>
      <w:marRight w:val="0"/>
      <w:marTop w:val="0"/>
      <w:marBottom w:val="0"/>
      <w:divBdr>
        <w:top w:val="none" w:sz="0" w:space="0" w:color="auto"/>
        <w:left w:val="none" w:sz="0" w:space="0" w:color="auto"/>
        <w:bottom w:val="none" w:sz="0" w:space="0" w:color="auto"/>
        <w:right w:val="none" w:sz="0" w:space="0" w:color="auto"/>
      </w:divBdr>
    </w:div>
    <w:div w:id="1202017810">
      <w:bodyDiv w:val="1"/>
      <w:marLeft w:val="0"/>
      <w:marRight w:val="0"/>
      <w:marTop w:val="0"/>
      <w:marBottom w:val="0"/>
      <w:divBdr>
        <w:top w:val="none" w:sz="0" w:space="0" w:color="auto"/>
        <w:left w:val="none" w:sz="0" w:space="0" w:color="auto"/>
        <w:bottom w:val="none" w:sz="0" w:space="0" w:color="auto"/>
        <w:right w:val="none" w:sz="0" w:space="0" w:color="auto"/>
      </w:divBdr>
    </w:div>
    <w:div w:id="1232036520">
      <w:bodyDiv w:val="1"/>
      <w:marLeft w:val="0"/>
      <w:marRight w:val="0"/>
      <w:marTop w:val="0"/>
      <w:marBottom w:val="0"/>
      <w:divBdr>
        <w:top w:val="none" w:sz="0" w:space="0" w:color="auto"/>
        <w:left w:val="none" w:sz="0" w:space="0" w:color="auto"/>
        <w:bottom w:val="none" w:sz="0" w:space="0" w:color="auto"/>
        <w:right w:val="none" w:sz="0" w:space="0" w:color="auto"/>
      </w:divBdr>
    </w:div>
    <w:div w:id="1238635251">
      <w:bodyDiv w:val="1"/>
      <w:marLeft w:val="0"/>
      <w:marRight w:val="0"/>
      <w:marTop w:val="0"/>
      <w:marBottom w:val="0"/>
      <w:divBdr>
        <w:top w:val="none" w:sz="0" w:space="0" w:color="auto"/>
        <w:left w:val="none" w:sz="0" w:space="0" w:color="auto"/>
        <w:bottom w:val="none" w:sz="0" w:space="0" w:color="auto"/>
        <w:right w:val="none" w:sz="0" w:space="0" w:color="auto"/>
      </w:divBdr>
    </w:div>
    <w:div w:id="1260022125">
      <w:bodyDiv w:val="1"/>
      <w:marLeft w:val="0"/>
      <w:marRight w:val="0"/>
      <w:marTop w:val="0"/>
      <w:marBottom w:val="0"/>
      <w:divBdr>
        <w:top w:val="none" w:sz="0" w:space="0" w:color="auto"/>
        <w:left w:val="none" w:sz="0" w:space="0" w:color="auto"/>
        <w:bottom w:val="none" w:sz="0" w:space="0" w:color="auto"/>
        <w:right w:val="none" w:sz="0" w:space="0" w:color="auto"/>
      </w:divBdr>
    </w:div>
    <w:div w:id="1264145849">
      <w:bodyDiv w:val="1"/>
      <w:marLeft w:val="0"/>
      <w:marRight w:val="0"/>
      <w:marTop w:val="0"/>
      <w:marBottom w:val="0"/>
      <w:divBdr>
        <w:top w:val="none" w:sz="0" w:space="0" w:color="auto"/>
        <w:left w:val="none" w:sz="0" w:space="0" w:color="auto"/>
        <w:bottom w:val="none" w:sz="0" w:space="0" w:color="auto"/>
        <w:right w:val="none" w:sz="0" w:space="0" w:color="auto"/>
      </w:divBdr>
    </w:div>
    <w:div w:id="1283880082">
      <w:bodyDiv w:val="1"/>
      <w:marLeft w:val="0"/>
      <w:marRight w:val="0"/>
      <w:marTop w:val="0"/>
      <w:marBottom w:val="0"/>
      <w:divBdr>
        <w:top w:val="none" w:sz="0" w:space="0" w:color="auto"/>
        <w:left w:val="none" w:sz="0" w:space="0" w:color="auto"/>
        <w:bottom w:val="none" w:sz="0" w:space="0" w:color="auto"/>
        <w:right w:val="none" w:sz="0" w:space="0" w:color="auto"/>
      </w:divBdr>
    </w:div>
    <w:div w:id="1321302864">
      <w:bodyDiv w:val="1"/>
      <w:marLeft w:val="0"/>
      <w:marRight w:val="0"/>
      <w:marTop w:val="0"/>
      <w:marBottom w:val="0"/>
      <w:divBdr>
        <w:top w:val="none" w:sz="0" w:space="0" w:color="auto"/>
        <w:left w:val="none" w:sz="0" w:space="0" w:color="auto"/>
        <w:bottom w:val="none" w:sz="0" w:space="0" w:color="auto"/>
        <w:right w:val="none" w:sz="0" w:space="0" w:color="auto"/>
      </w:divBdr>
    </w:div>
    <w:div w:id="1352294962">
      <w:bodyDiv w:val="1"/>
      <w:marLeft w:val="0"/>
      <w:marRight w:val="0"/>
      <w:marTop w:val="0"/>
      <w:marBottom w:val="0"/>
      <w:divBdr>
        <w:top w:val="none" w:sz="0" w:space="0" w:color="auto"/>
        <w:left w:val="none" w:sz="0" w:space="0" w:color="auto"/>
        <w:bottom w:val="none" w:sz="0" w:space="0" w:color="auto"/>
        <w:right w:val="none" w:sz="0" w:space="0" w:color="auto"/>
      </w:divBdr>
    </w:div>
    <w:div w:id="1362899543">
      <w:bodyDiv w:val="1"/>
      <w:marLeft w:val="0"/>
      <w:marRight w:val="0"/>
      <w:marTop w:val="0"/>
      <w:marBottom w:val="0"/>
      <w:divBdr>
        <w:top w:val="none" w:sz="0" w:space="0" w:color="auto"/>
        <w:left w:val="none" w:sz="0" w:space="0" w:color="auto"/>
        <w:bottom w:val="none" w:sz="0" w:space="0" w:color="auto"/>
        <w:right w:val="none" w:sz="0" w:space="0" w:color="auto"/>
      </w:divBdr>
    </w:div>
    <w:div w:id="1377661551">
      <w:bodyDiv w:val="1"/>
      <w:marLeft w:val="0"/>
      <w:marRight w:val="0"/>
      <w:marTop w:val="0"/>
      <w:marBottom w:val="0"/>
      <w:divBdr>
        <w:top w:val="none" w:sz="0" w:space="0" w:color="auto"/>
        <w:left w:val="none" w:sz="0" w:space="0" w:color="auto"/>
        <w:bottom w:val="none" w:sz="0" w:space="0" w:color="auto"/>
        <w:right w:val="none" w:sz="0" w:space="0" w:color="auto"/>
      </w:divBdr>
    </w:div>
    <w:div w:id="1379815635">
      <w:bodyDiv w:val="1"/>
      <w:marLeft w:val="0"/>
      <w:marRight w:val="0"/>
      <w:marTop w:val="0"/>
      <w:marBottom w:val="0"/>
      <w:divBdr>
        <w:top w:val="none" w:sz="0" w:space="0" w:color="auto"/>
        <w:left w:val="none" w:sz="0" w:space="0" w:color="auto"/>
        <w:bottom w:val="none" w:sz="0" w:space="0" w:color="auto"/>
        <w:right w:val="none" w:sz="0" w:space="0" w:color="auto"/>
      </w:divBdr>
    </w:div>
    <w:div w:id="1406799595">
      <w:bodyDiv w:val="1"/>
      <w:marLeft w:val="0"/>
      <w:marRight w:val="0"/>
      <w:marTop w:val="0"/>
      <w:marBottom w:val="0"/>
      <w:divBdr>
        <w:top w:val="none" w:sz="0" w:space="0" w:color="auto"/>
        <w:left w:val="none" w:sz="0" w:space="0" w:color="auto"/>
        <w:bottom w:val="none" w:sz="0" w:space="0" w:color="auto"/>
        <w:right w:val="none" w:sz="0" w:space="0" w:color="auto"/>
      </w:divBdr>
    </w:div>
    <w:div w:id="1469929818">
      <w:bodyDiv w:val="1"/>
      <w:marLeft w:val="0"/>
      <w:marRight w:val="0"/>
      <w:marTop w:val="0"/>
      <w:marBottom w:val="0"/>
      <w:divBdr>
        <w:top w:val="none" w:sz="0" w:space="0" w:color="auto"/>
        <w:left w:val="none" w:sz="0" w:space="0" w:color="auto"/>
        <w:bottom w:val="none" w:sz="0" w:space="0" w:color="auto"/>
        <w:right w:val="none" w:sz="0" w:space="0" w:color="auto"/>
      </w:divBdr>
    </w:div>
    <w:div w:id="1497454701">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578251548">
      <w:bodyDiv w:val="1"/>
      <w:marLeft w:val="0"/>
      <w:marRight w:val="0"/>
      <w:marTop w:val="0"/>
      <w:marBottom w:val="0"/>
      <w:divBdr>
        <w:top w:val="none" w:sz="0" w:space="0" w:color="auto"/>
        <w:left w:val="none" w:sz="0" w:space="0" w:color="auto"/>
        <w:bottom w:val="none" w:sz="0" w:space="0" w:color="auto"/>
        <w:right w:val="none" w:sz="0" w:space="0" w:color="auto"/>
      </w:divBdr>
    </w:div>
    <w:div w:id="1607300822">
      <w:bodyDiv w:val="1"/>
      <w:marLeft w:val="0"/>
      <w:marRight w:val="0"/>
      <w:marTop w:val="0"/>
      <w:marBottom w:val="0"/>
      <w:divBdr>
        <w:top w:val="none" w:sz="0" w:space="0" w:color="auto"/>
        <w:left w:val="none" w:sz="0" w:space="0" w:color="auto"/>
        <w:bottom w:val="none" w:sz="0" w:space="0" w:color="auto"/>
        <w:right w:val="none" w:sz="0" w:space="0" w:color="auto"/>
      </w:divBdr>
    </w:div>
    <w:div w:id="1663921765">
      <w:bodyDiv w:val="1"/>
      <w:marLeft w:val="0"/>
      <w:marRight w:val="0"/>
      <w:marTop w:val="0"/>
      <w:marBottom w:val="0"/>
      <w:divBdr>
        <w:top w:val="none" w:sz="0" w:space="0" w:color="auto"/>
        <w:left w:val="none" w:sz="0" w:space="0" w:color="auto"/>
        <w:bottom w:val="none" w:sz="0" w:space="0" w:color="auto"/>
        <w:right w:val="none" w:sz="0" w:space="0" w:color="auto"/>
      </w:divBdr>
    </w:div>
    <w:div w:id="1664971868">
      <w:bodyDiv w:val="1"/>
      <w:marLeft w:val="0"/>
      <w:marRight w:val="0"/>
      <w:marTop w:val="0"/>
      <w:marBottom w:val="0"/>
      <w:divBdr>
        <w:top w:val="none" w:sz="0" w:space="0" w:color="auto"/>
        <w:left w:val="none" w:sz="0" w:space="0" w:color="auto"/>
        <w:bottom w:val="none" w:sz="0" w:space="0" w:color="auto"/>
        <w:right w:val="none" w:sz="0" w:space="0" w:color="auto"/>
      </w:divBdr>
    </w:div>
    <w:div w:id="1666131045">
      <w:bodyDiv w:val="1"/>
      <w:marLeft w:val="0"/>
      <w:marRight w:val="0"/>
      <w:marTop w:val="0"/>
      <w:marBottom w:val="0"/>
      <w:divBdr>
        <w:top w:val="none" w:sz="0" w:space="0" w:color="auto"/>
        <w:left w:val="none" w:sz="0" w:space="0" w:color="auto"/>
        <w:bottom w:val="none" w:sz="0" w:space="0" w:color="auto"/>
        <w:right w:val="none" w:sz="0" w:space="0" w:color="auto"/>
      </w:divBdr>
    </w:div>
    <w:div w:id="1677078313">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712613097">
      <w:bodyDiv w:val="1"/>
      <w:marLeft w:val="0"/>
      <w:marRight w:val="0"/>
      <w:marTop w:val="0"/>
      <w:marBottom w:val="0"/>
      <w:divBdr>
        <w:top w:val="none" w:sz="0" w:space="0" w:color="auto"/>
        <w:left w:val="none" w:sz="0" w:space="0" w:color="auto"/>
        <w:bottom w:val="none" w:sz="0" w:space="0" w:color="auto"/>
        <w:right w:val="none" w:sz="0" w:space="0" w:color="auto"/>
      </w:divBdr>
    </w:div>
    <w:div w:id="1738359887">
      <w:bodyDiv w:val="1"/>
      <w:marLeft w:val="0"/>
      <w:marRight w:val="0"/>
      <w:marTop w:val="0"/>
      <w:marBottom w:val="0"/>
      <w:divBdr>
        <w:top w:val="none" w:sz="0" w:space="0" w:color="auto"/>
        <w:left w:val="none" w:sz="0" w:space="0" w:color="auto"/>
        <w:bottom w:val="none" w:sz="0" w:space="0" w:color="auto"/>
        <w:right w:val="none" w:sz="0" w:space="0" w:color="auto"/>
      </w:divBdr>
    </w:div>
    <w:div w:id="1749381213">
      <w:bodyDiv w:val="1"/>
      <w:marLeft w:val="0"/>
      <w:marRight w:val="0"/>
      <w:marTop w:val="0"/>
      <w:marBottom w:val="0"/>
      <w:divBdr>
        <w:top w:val="none" w:sz="0" w:space="0" w:color="auto"/>
        <w:left w:val="none" w:sz="0" w:space="0" w:color="auto"/>
        <w:bottom w:val="none" w:sz="0" w:space="0" w:color="auto"/>
        <w:right w:val="none" w:sz="0" w:space="0" w:color="auto"/>
      </w:divBdr>
    </w:div>
    <w:div w:id="1751809848">
      <w:bodyDiv w:val="1"/>
      <w:marLeft w:val="0"/>
      <w:marRight w:val="0"/>
      <w:marTop w:val="0"/>
      <w:marBottom w:val="0"/>
      <w:divBdr>
        <w:top w:val="none" w:sz="0" w:space="0" w:color="auto"/>
        <w:left w:val="none" w:sz="0" w:space="0" w:color="auto"/>
        <w:bottom w:val="none" w:sz="0" w:space="0" w:color="auto"/>
        <w:right w:val="none" w:sz="0" w:space="0" w:color="auto"/>
      </w:divBdr>
    </w:div>
    <w:div w:id="1784031176">
      <w:bodyDiv w:val="1"/>
      <w:marLeft w:val="0"/>
      <w:marRight w:val="0"/>
      <w:marTop w:val="0"/>
      <w:marBottom w:val="0"/>
      <w:divBdr>
        <w:top w:val="none" w:sz="0" w:space="0" w:color="auto"/>
        <w:left w:val="none" w:sz="0" w:space="0" w:color="auto"/>
        <w:bottom w:val="none" w:sz="0" w:space="0" w:color="auto"/>
        <w:right w:val="none" w:sz="0" w:space="0" w:color="auto"/>
      </w:divBdr>
    </w:div>
    <w:div w:id="1788700146">
      <w:bodyDiv w:val="1"/>
      <w:marLeft w:val="0"/>
      <w:marRight w:val="0"/>
      <w:marTop w:val="0"/>
      <w:marBottom w:val="0"/>
      <w:divBdr>
        <w:top w:val="none" w:sz="0" w:space="0" w:color="auto"/>
        <w:left w:val="none" w:sz="0" w:space="0" w:color="auto"/>
        <w:bottom w:val="none" w:sz="0" w:space="0" w:color="auto"/>
        <w:right w:val="none" w:sz="0" w:space="0" w:color="auto"/>
      </w:divBdr>
    </w:div>
    <w:div w:id="1794328724">
      <w:bodyDiv w:val="1"/>
      <w:marLeft w:val="0"/>
      <w:marRight w:val="0"/>
      <w:marTop w:val="0"/>
      <w:marBottom w:val="0"/>
      <w:divBdr>
        <w:top w:val="none" w:sz="0" w:space="0" w:color="auto"/>
        <w:left w:val="none" w:sz="0" w:space="0" w:color="auto"/>
        <w:bottom w:val="none" w:sz="0" w:space="0" w:color="auto"/>
        <w:right w:val="none" w:sz="0" w:space="0" w:color="auto"/>
      </w:divBdr>
    </w:div>
    <w:div w:id="1804032941">
      <w:bodyDiv w:val="1"/>
      <w:marLeft w:val="0"/>
      <w:marRight w:val="0"/>
      <w:marTop w:val="0"/>
      <w:marBottom w:val="0"/>
      <w:divBdr>
        <w:top w:val="none" w:sz="0" w:space="0" w:color="auto"/>
        <w:left w:val="none" w:sz="0" w:space="0" w:color="auto"/>
        <w:bottom w:val="none" w:sz="0" w:space="0" w:color="auto"/>
        <w:right w:val="none" w:sz="0" w:space="0" w:color="auto"/>
      </w:divBdr>
    </w:div>
    <w:div w:id="1813408129">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 w:id="1932540281">
      <w:bodyDiv w:val="1"/>
      <w:marLeft w:val="0"/>
      <w:marRight w:val="0"/>
      <w:marTop w:val="0"/>
      <w:marBottom w:val="0"/>
      <w:divBdr>
        <w:top w:val="none" w:sz="0" w:space="0" w:color="auto"/>
        <w:left w:val="none" w:sz="0" w:space="0" w:color="auto"/>
        <w:bottom w:val="none" w:sz="0" w:space="0" w:color="auto"/>
        <w:right w:val="none" w:sz="0" w:space="0" w:color="auto"/>
      </w:divBdr>
    </w:div>
    <w:div w:id="1938907524">
      <w:bodyDiv w:val="1"/>
      <w:marLeft w:val="0"/>
      <w:marRight w:val="0"/>
      <w:marTop w:val="0"/>
      <w:marBottom w:val="0"/>
      <w:divBdr>
        <w:top w:val="none" w:sz="0" w:space="0" w:color="auto"/>
        <w:left w:val="none" w:sz="0" w:space="0" w:color="auto"/>
        <w:bottom w:val="none" w:sz="0" w:space="0" w:color="auto"/>
        <w:right w:val="none" w:sz="0" w:space="0" w:color="auto"/>
      </w:divBdr>
    </w:div>
    <w:div w:id="1967806289">
      <w:bodyDiv w:val="1"/>
      <w:marLeft w:val="0"/>
      <w:marRight w:val="0"/>
      <w:marTop w:val="0"/>
      <w:marBottom w:val="0"/>
      <w:divBdr>
        <w:top w:val="none" w:sz="0" w:space="0" w:color="auto"/>
        <w:left w:val="none" w:sz="0" w:space="0" w:color="auto"/>
        <w:bottom w:val="none" w:sz="0" w:space="0" w:color="auto"/>
        <w:right w:val="none" w:sz="0" w:space="0" w:color="auto"/>
      </w:divBdr>
    </w:div>
    <w:div w:id="1995135291">
      <w:bodyDiv w:val="1"/>
      <w:marLeft w:val="0"/>
      <w:marRight w:val="0"/>
      <w:marTop w:val="0"/>
      <w:marBottom w:val="0"/>
      <w:divBdr>
        <w:top w:val="none" w:sz="0" w:space="0" w:color="auto"/>
        <w:left w:val="none" w:sz="0" w:space="0" w:color="auto"/>
        <w:bottom w:val="none" w:sz="0" w:space="0" w:color="auto"/>
        <w:right w:val="none" w:sz="0" w:space="0" w:color="auto"/>
      </w:divBdr>
    </w:div>
    <w:div w:id="2000232489">
      <w:bodyDiv w:val="1"/>
      <w:marLeft w:val="0"/>
      <w:marRight w:val="0"/>
      <w:marTop w:val="0"/>
      <w:marBottom w:val="0"/>
      <w:divBdr>
        <w:top w:val="none" w:sz="0" w:space="0" w:color="auto"/>
        <w:left w:val="none" w:sz="0" w:space="0" w:color="auto"/>
        <w:bottom w:val="none" w:sz="0" w:space="0" w:color="auto"/>
        <w:right w:val="none" w:sz="0" w:space="0" w:color="auto"/>
      </w:divBdr>
    </w:div>
    <w:div w:id="2058315074">
      <w:bodyDiv w:val="1"/>
      <w:marLeft w:val="0"/>
      <w:marRight w:val="0"/>
      <w:marTop w:val="0"/>
      <w:marBottom w:val="0"/>
      <w:divBdr>
        <w:top w:val="none" w:sz="0" w:space="0" w:color="auto"/>
        <w:left w:val="none" w:sz="0" w:space="0" w:color="auto"/>
        <w:bottom w:val="none" w:sz="0" w:space="0" w:color="auto"/>
        <w:right w:val="none" w:sz="0" w:space="0" w:color="auto"/>
      </w:divBdr>
    </w:div>
    <w:div w:id="2081440464">
      <w:bodyDiv w:val="1"/>
      <w:marLeft w:val="0"/>
      <w:marRight w:val="0"/>
      <w:marTop w:val="0"/>
      <w:marBottom w:val="0"/>
      <w:divBdr>
        <w:top w:val="none" w:sz="0" w:space="0" w:color="auto"/>
        <w:left w:val="none" w:sz="0" w:space="0" w:color="auto"/>
        <w:bottom w:val="none" w:sz="0" w:space="0" w:color="auto"/>
        <w:right w:val="none" w:sz="0" w:space="0" w:color="auto"/>
      </w:divBdr>
    </w:div>
    <w:div w:id="2093819822">
      <w:bodyDiv w:val="1"/>
      <w:marLeft w:val="0"/>
      <w:marRight w:val="0"/>
      <w:marTop w:val="0"/>
      <w:marBottom w:val="0"/>
      <w:divBdr>
        <w:top w:val="none" w:sz="0" w:space="0" w:color="auto"/>
        <w:left w:val="none" w:sz="0" w:space="0" w:color="auto"/>
        <w:bottom w:val="none" w:sz="0" w:space="0" w:color="auto"/>
        <w:right w:val="none" w:sz="0" w:space="0" w:color="auto"/>
      </w:divBdr>
    </w:div>
    <w:div w:id="2098939920">
      <w:bodyDiv w:val="1"/>
      <w:marLeft w:val="0"/>
      <w:marRight w:val="0"/>
      <w:marTop w:val="0"/>
      <w:marBottom w:val="0"/>
      <w:divBdr>
        <w:top w:val="none" w:sz="0" w:space="0" w:color="auto"/>
        <w:left w:val="none" w:sz="0" w:space="0" w:color="auto"/>
        <w:bottom w:val="none" w:sz="0" w:space="0" w:color="auto"/>
        <w:right w:val="none" w:sz="0" w:space="0" w:color="auto"/>
      </w:divBdr>
    </w:div>
    <w:div w:id="2114784861">
      <w:bodyDiv w:val="1"/>
      <w:marLeft w:val="0"/>
      <w:marRight w:val="0"/>
      <w:marTop w:val="0"/>
      <w:marBottom w:val="0"/>
      <w:divBdr>
        <w:top w:val="none" w:sz="0" w:space="0" w:color="auto"/>
        <w:left w:val="none" w:sz="0" w:space="0" w:color="auto"/>
        <w:bottom w:val="none" w:sz="0" w:space="0" w:color="auto"/>
        <w:right w:val="none" w:sz="0" w:space="0" w:color="auto"/>
      </w:divBdr>
    </w:div>
    <w:div w:id="212094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4E3871FEBC3EDC3EE0531950520A6160" version="1.0.0">
  <systemFields>
    <field name="Objective-Id">
      <value order="0">A3916666</value>
    </field>
    <field name="Objective-Title">
      <value order="0">EO 9 - Senior Heritage Operations Officer</value>
    </field>
    <field name="Objective-Description">
      <value order="0"/>
    </field>
    <field name="Objective-CreationStamp">
      <value order="0">2020-09-28T00:25:32Z</value>
    </field>
    <field name="Objective-IsApproved">
      <value order="0">false</value>
    </field>
    <field name="Objective-IsPublished">
      <value order="0">true</value>
    </field>
    <field name="Objective-DatePublished">
      <value order="0">2020-09-28T00:37:56Z</value>
    </field>
    <field name="Objective-ModificationStamp">
      <value order="0">2020-09-28T00:37:56Z</value>
    </field>
    <field name="Objective-Owner">
      <value order="0">Fiona Campbell</value>
    </field>
    <field name="Objective-Path">
      <value order="0">Objective Global Folder:DPC:People Group:- People, Culture and Talent:People and Culture - DPC:Establishment:Role Descriptions:Role Descriptions and Evaluations:Heritage role descriptions 2020:Environment Officer Class  9</value>
    </field>
    <field name="Objective-Parent">
      <value order="0">Environment Officer Class  9</value>
    </field>
    <field name="Objective-State">
      <value order="0">Published</value>
    </field>
    <field name="Objective-VersionId">
      <value order="0">vA7371700</value>
    </field>
    <field name="Objective-Version">
      <value order="0">1.0</value>
    </field>
    <field name="Objective-VersionNumber">
      <value order="0">2</value>
    </field>
    <field name="Objective-VersionComment">
      <value order="0">Version 2</value>
    </field>
    <field name="Objective-FileNumber">
      <value order="0">DPC20/05224</value>
    </field>
    <field name="Objective-Classification">
      <value order="0"/>
    </field>
    <field name="Objective-Caveats">
      <value order="0"/>
    </field>
  </systemFields>
  <catalogues>
    <catalogue name="Document Type Catalogue" type="type" ori="id:cA17">
      <field name="Objective-Sensitivity Label">
        <value order="0">None</value>
      </field>
      <field name="Objective-Document Type">
        <value order="0">Role Description (RD)</value>
      </field>
      <field name="Objective-Approval Status">
        <value order="0">Never Submitted</value>
      </field>
      <field name="Objective-Approval Due">
        <value order="0"/>
      </field>
      <field name="Objective-Approval Date">
        <value order="0"/>
      </field>
      <field name="Objective-Submitted By">
        <value order="0"/>
      </field>
      <field name="Objective-Current Approver">
        <value order="0"/>
      </field>
      <field name="Objective-Approval History">
        <value order="0"/>
      </field>
      <field name="Objective-Print and Dispatch Approach">
        <value order="0"/>
      </field>
      <field name="Objective-Print and Dispatch Instructions">
        <value order="0"/>
      </field>
      <field name="Objective-Document Tag(s)">
        <value order="0"/>
      </field>
      <field name="Objective-Shared By">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20" ma:contentTypeDescription="Create a new document." ma:contentTypeScope="" ma:versionID="b43d084ba08d9a4d006647c00686ad31">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07900e104fab397f2e0e4cc02efe7915"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AddedtoRDDocumentLibrary" minOccurs="0"/>
                <xsd:element ref="ns2:InconRDLibraryProjectDatabase" minOccurs="0"/>
                <xsd:element ref="ns2:Comments" minOccurs="0"/>
                <xsd:element ref="ns2:Generictemplatecreat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ddedtoRDDocumentLibrary" ma:index="19" nillable="true" ma:displayName="RD link added to RD Spreadsheet" ma:default="0" ma:description="RD link included in RD Document library spreadsheet&#10;https://environmentnswgov.sharepoint.com/:x:/t/OCOO_Projects/EcqOBETwwatPi7CcZiX3Iv8BmouSVQIeDpPsBXWEsokbMQ &#10;" ma:format="Dropdown" ma:internalName="AddedtoRDDocumentLibrary">
      <xsd:simpleType>
        <xsd:restriction base="dms:Boolean"/>
      </xsd:simpleType>
    </xsd:element>
    <xsd:element name="InconRDLibraryProjectDatabase" ma:index="20" nillable="true" ma:displayName="Inc on RD Library Project Database" ma:default="0" ma:format="Dropdown" ma:internalName="InconRDLibraryProjectDatabase">
      <xsd:simpleType>
        <xsd:restriction base="dms:Boolean"/>
      </xsd:simpleType>
    </xsd:element>
    <xsd:element name="Comments" ma:index="21" nillable="true" ma:displayName="Comments" ma:format="Dropdown" ma:internalName="Comments">
      <xsd:simpleType>
        <xsd:restriction base="dms:Text">
          <xsd:maxLength value="255"/>
        </xsd:restriction>
      </xsd:simpleType>
    </xsd:element>
    <xsd:element name="Generictemplatecreated" ma:index="22" nillable="true" ma:displayName="Generic template created" ma:default="1" ma:format="Dropdown" ma:internalName="Generictemplatecreated">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conRDLibraryProjectDatabase xmlns="61124d02-a506-4a4e-a704-85d172cd7910">false</InconRDLibraryProjectDatabase>
    <Comments xmlns="61124d02-a506-4a4e-a704-85d172cd7910" xsi:nil="true"/>
    <Generictemplatecreated xmlns="61124d02-a506-4a4e-a704-85d172cd7910">true</Generictemplatecreated>
    <AddedtoRDDocumentLibrary xmlns="61124d02-a506-4a4e-a704-85d172cd7910">false</AddedtoRDDocumentLibrar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5109E-2DDF-40CB-AC2B-FF9B10C90820}">
  <ds:schemaRefs>
    <ds:schemaRef ds:uri="http://www.objective.com/ecm/document/metadata/4E3871FEBC3EDC3EE0531950520A6160"/>
  </ds:schemaRefs>
</ds:datastoreItem>
</file>

<file path=customXml/itemProps2.xml><?xml version="1.0" encoding="utf-8"?>
<ds:datastoreItem xmlns:ds="http://schemas.openxmlformats.org/officeDocument/2006/customXml" ds:itemID="{C68BBBE6-662A-4B2D-8F92-30484D71D6C4}">
  <ds:schemaRefs>
    <ds:schemaRef ds:uri="http://schemas.openxmlformats.org/officeDocument/2006/bibliography"/>
  </ds:schemaRefs>
</ds:datastoreItem>
</file>

<file path=customXml/itemProps3.xml><?xml version="1.0" encoding="utf-8"?>
<ds:datastoreItem xmlns:ds="http://schemas.openxmlformats.org/officeDocument/2006/customXml" ds:itemID="{F61F2D8F-50B4-49B8-AA6B-CD39E5F2F7E5}"/>
</file>

<file path=customXml/itemProps4.xml><?xml version="1.0" encoding="utf-8"?>
<ds:datastoreItem xmlns:ds="http://schemas.openxmlformats.org/officeDocument/2006/customXml" ds:itemID="{433AF8C2-B38F-46CD-9509-25AE491C2DEF}">
  <ds:schemaRefs>
    <ds:schemaRef ds:uri="http://schemas.microsoft.com/office/2006/metadata/properties"/>
    <ds:schemaRef ds:uri="http://schemas.microsoft.com/office/infopath/2007/PartnerControls"/>
    <ds:schemaRef ds:uri="61124d02-a506-4a4e-a704-85d172cd7910"/>
  </ds:schemaRefs>
</ds:datastoreItem>
</file>

<file path=customXml/itemProps5.xml><?xml version="1.0" encoding="utf-8"?>
<ds:datastoreItem xmlns:ds="http://schemas.openxmlformats.org/officeDocument/2006/customXml" ds:itemID="{658FE01E-B488-4EE4-A3C8-F6C988E2FA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1</TotalTime>
  <Pages>7</Pages>
  <Words>1980</Words>
  <Characters>11287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13241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Anbarasu Palanisamy</dc:creator>
  <cp:keywords/>
  <cp:lastModifiedBy>John Pas</cp:lastModifiedBy>
  <cp:revision>2</cp:revision>
  <cp:lastPrinted>2021-02-10T20:11:00Z</cp:lastPrinted>
  <dcterms:created xsi:type="dcterms:W3CDTF">2024-01-31T23:13:00Z</dcterms:created>
  <dcterms:modified xsi:type="dcterms:W3CDTF">2024-01-31T23:13:00Z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A3916666</vt:lpwstr>
  </property>
  <property fmtid="{D5CDD505-2E9C-101B-9397-08002B2CF9AE}" pid="4" name="Objective-Title">
    <vt:lpwstr>EO 9 - Senior Heritage Operations Officer</vt:lpwstr>
  </property>
  <property fmtid="{D5CDD505-2E9C-101B-9397-08002B2CF9AE}" pid="5" name="Objective-Description">
    <vt:lpwstr/>
  </property>
  <property fmtid="{D5CDD505-2E9C-101B-9397-08002B2CF9AE}" pid="6" name="Objective-CreationStamp">
    <vt:filetime>2020-09-28T00:25:32Z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2020-09-28T00:37:56Z</vt:filetime>
  </property>
  <property fmtid="{D5CDD505-2E9C-101B-9397-08002B2CF9AE}" pid="10" name="Objective-ModificationStamp">
    <vt:filetime>2020-09-28T00:37:56Z</vt:filetime>
  </property>
  <property fmtid="{D5CDD505-2E9C-101B-9397-08002B2CF9AE}" pid="11" name="Objective-Owner">
    <vt:lpwstr>Fiona Campbell</vt:lpwstr>
  </property>
  <property fmtid="{D5CDD505-2E9C-101B-9397-08002B2CF9AE}" pid="12" name="Objective-Path">
    <vt:lpwstr>Objective Global Folder:DPC:People Group:- People, Culture and Talent:People and Culture - DPC:Establishment:Role Descriptions:Role Descriptions and Evaluations:Heritage role descriptions 2020:Environment Officer Class  9</vt:lpwstr>
  </property>
  <property fmtid="{D5CDD505-2E9C-101B-9397-08002B2CF9AE}" pid="13" name="Objective-Parent">
    <vt:lpwstr>Environment Officer Class  9</vt:lpwstr>
  </property>
  <property fmtid="{D5CDD505-2E9C-101B-9397-08002B2CF9AE}" pid="14" name="Objective-State">
    <vt:lpwstr>Published</vt:lpwstr>
  </property>
  <property fmtid="{D5CDD505-2E9C-101B-9397-08002B2CF9AE}" pid="15" name="Objective-VersionId">
    <vt:lpwstr>vA7371700</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DPC20/05224</vt:lpwstr>
  </property>
  <property fmtid="{D5CDD505-2E9C-101B-9397-08002B2CF9AE}" pid="20" name="Objective-Classification">
    <vt:lpwstr/>
  </property>
  <property fmtid="{D5CDD505-2E9C-101B-9397-08002B2CF9AE}" pid="21" name="Objective-Caveats">
    <vt:lpwstr/>
  </property>
  <property fmtid="{D5CDD505-2E9C-101B-9397-08002B2CF9AE}" pid="22" name="Objective-Sensitivity Label">
    <vt:lpwstr>None</vt:lpwstr>
  </property>
  <property fmtid="{D5CDD505-2E9C-101B-9397-08002B2CF9AE}" pid="23" name="Objective-Document Type">
    <vt:lpwstr>Role Description (RD)</vt:lpwstr>
  </property>
  <property fmtid="{D5CDD505-2E9C-101B-9397-08002B2CF9AE}" pid="24" name="Objective-Approval Status">
    <vt:lpwstr>Never Submitted</vt:lpwstr>
  </property>
  <property fmtid="{D5CDD505-2E9C-101B-9397-08002B2CF9AE}" pid="25" name="Objective-Approval Due">
    <vt:lpwstr/>
  </property>
  <property fmtid="{D5CDD505-2E9C-101B-9397-08002B2CF9AE}" pid="26" name="Objective-Approval Date">
    <vt:lpwstr/>
  </property>
  <property fmtid="{D5CDD505-2E9C-101B-9397-08002B2CF9AE}" pid="27" name="Objective-Submitted By">
    <vt:lpwstr/>
  </property>
  <property fmtid="{D5CDD505-2E9C-101B-9397-08002B2CF9AE}" pid="28" name="Objective-Current Approver">
    <vt:lpwstr/>
  </property>
  <property fmtid="{D5CDD505-2E9C-101B-9397-08002B2CF9AE}" pid="29" name="Objective-Approval History">
    <vt:lpwstr/>
  </property>
  <property fmtid="{D5CDD505-2E9C-101B-9397-08002B2CF9AE}" pid="30" name="Objective-Print and Dispatch Approach">
    <vt:lpwstr/>
  </property>
  <property fmtid="{D5CDD505-2E9C-101B-9397-08002B2CF9AE}" pid="31" name="Objective-Print and Dispatch Instructions">
    <vt:lpwstr/>
  </property>
  <property fmtid="{D5CDD505-2E9C-101B-9397-08002B2CF9AE}" pid="32" name="Objective-Document Tag(s)">
    <vt:lpwstr/>
  </property>
  <property fmtid="{D5CDD505-2E9C-101B-9397-08002B2CF9AE}" pid="33" name="Objective-Shared By">
    <vt:lpwstr/>
  </property>
  <property fmtid="{D5CDD505-2E9C-101B-9397-08002B2CF9AE}" pid="34" name="Objective-Connect Creator">
    <vt:lpwstr/>
  </property>
  <property fmtid="{D5CDD505-2E9C-101B-9397-08002B2CF9AE}" pid="35" name="ContentTypeId">
    <vt:lpwstr>0x0101000A4C21FFA1B472429755470288D67054</vt:lpwstr>
  </property>
</Properties>
</file>