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5528CD" w:rsidRPr="00DC0173" w14:paraId="37BA1021"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8CE4173" w14:textId="77777777" w:rsidR="005528CD" w:rsidRPr="00DC0173" w:rsidRDefault="005528CD" w:rsidP="005528CD">
            <w:pPr>
              <w:pStyle w:val="TableTextWhite"/>
              <w:rPr>
                <w:b/>
              </w:rPr>
            </w:pPr>
            <w:r>
              <w:rPr>
                <w:b/>
              </w:rPr>
              <w:t>Cluster</w:t>
            </w:r>
          </w:p>
        </w:tc>
        <w:tc>
          <w:tcPr>
            <w:tcW w:w="6561" w:type="dxa"/>
          </w:tcPr>
          <w:p w14:paraId="0BB19BFE" w14:textId="40EA2BF2" w:rsidR="005528CD" w:rsidRPr="005528CD" w:rsidRDefault="005528CD" w:rsidP="005528CD">
            <w:pPr>
              <w:pStyle w:val="TableTextWhite"/>
            </w:pPr>
            <w:r w:rsidRPr="005528CD">
              <w:rPr>
                <w:rFonts w:eastAsia="Arial" w:cs="Arial"/>
                <w:lang w:val="en-US"/>
              </w:rPr>
              <w:t>Climate Change, Energy, The Environment and Water</w:t>
            </w:r>
          </w:p>
        </w:tc>
      </w:tr>
      <w:tr w:rsidR="005528CD" w:rsidRPr="00DC0173" w14:paraId="4C46A267" w14:textId="77777777" w:rsidTr="008476E6">
        <w:tc>
          <w:tcPr>
            <w:tcW w:w="4026" w:type="dxa"/>
            <w:vAlign w:val="center"/>
          </w:tcPr>
          <w:p w14:paraId="780985F2" w14:textId="77777777" w:rsidR="005528CD" w:rsidRPr="00DC0173" w:rsidRDefault="005528CD" w:rsidP="005528CD">
            <w:pPr>
              <w:pStyle w:val="TableTextWhite"/>
              <w:rPr>
                <w:b/>
              </w:rPr>
            </w:pPr>
            <w:r>
              <w:rPr>
                <w:b/>
              </w:rPr>
              <w:t>Agency</w:t>
            </w:r>
          </w:p>
        </w:tc>
        <w:tc>
          <w:tcPr>
            <w:tcW w:w="6561" w:type="dxa"/>
          </w:tcPr>
          <w:p w14:paraId="20648B74" w14:textId="33D33655" w:rsidR="005528CD" w:rsidRPr="005528CD" w:rsidRDefault="005528CD" w:rsidP="005528CD">
            <w:pPr>
              <w:pStyle w:val="TableTextWhite"/>
            </w:pPr>
            <w:r w:rsidRPr="005528CD">
              <w:rPr>
                <w:rFonts w:eastAsia="Arial" w:cs="Arial"/>
                <w:lang w:val="en-US"/>
              </w:rPr>
              <w:t>Department of Climate Change, Energy, the Environment and Water (DCCEEW)</w:t>
            </w:r>
          </w:p>
        </w:tc>
      </w:tr>
      <w:tr w:rsidR="009077E2" w:rsidRPr="00DC0173" w14:paraId="3CBD37FF" w14:textId="77777777" w:rsidTr="008476E6">
        <w:tc>
          <w:tcPr>
            <w:tcW w:w="4026" w:type="dxa"/>
            <w:vAlign w:val="center"/>
          </w:tcPr>
          <w:p w14:paraId="4CD12B46" w14:textId="77777777" w:rsidR="009077E2" w:rsidRPr="00DC0173" w:rsidRDefault="00E95F38" w:rsidP="00DC0173">
            <w:pPr>
              <w:pStyle w:val="TableTextWhite"/>
              <w:rPr>
                <w:b/>
              </w:rPr>
            </w:pPr>
            <w:r>
              <w:rPr>
                <w:b/>
              </w:rPr>
              <w:t>Division/Branch/Unit</w:t>
            </w:r>
          </w:p>
        </w:tc>
        <w:tc>
          <w:tcPr>
            <w:tcW w:w="6561" w:type="dxa"/>
          </w:tcPr>
          <w:p w14:paraId="0F75FED0" w14:textId="6AEE485F" w:rsidR="009077E2" w:rsidRPr="00DC0173" w:rsidRDefault="006A4866" w:rsidP="00566710">
            <w:pPr>
              <w:pStyle w:val="TableTextWhite"/>
            </w:pPr>
            <w:r>
              <w:t>National Parks &amp; Wildlife Service</w:t>
            </w:r>
            <w:r w:rsidR="00822C95">
              <w:t xml:space="preserve"> </w:t>
            </w:r>
            <w:r>
              <w:t>/</w:t>
            </w:r>
            <w:r w:rsidR="00822C95">
              <w:t xml:space="preserve"> </w:t>
            </w:r>
            <w:r w:rsidR="006B7994" w:rsidRPr="006B7994">
              <w:t>Biodiversity &amp; Ecological Health Branch</w:t>
            </w:r>
            <w:r w:rsidR="006B7994">
              <w:t xml:space="preserve"> / </w:t>
            </w:r>
            <w:r w:rsidR="005B6D2D" w:rsidRPr="005B6D2D">
              <w:t>Ecological Health</w:t>
            </w:r>
          </w:p>
        </w:tc>
      </w:tr>
      <w:tr w:rsidR="009077E2" w:rsidRPr="00DC0173" w14:paraId="0C780819" w14:textId="77777777" w:rsidTr="008476E6">
        <w:tc>
          <w:tcPr>
            <w:tcW w:w="4026" w:type="dxa"/>
            <w:vAlign w:val="center"/>
          </w:tcPr>
          <w:p w14:paraId="421A0196" w14:textId="77777777" w:rsidR="009077E2" w:rsidRPr="00DC0173" w:rsidRDefault="00E95F38" w:rsidP="00DC0173">
            <w:pPr>
              <w:pStyle w:val="TableTextWhite"/>
              <w:rPr>
                <w:b/>
              </w:rPr>
            </w:pPr>
            <w:r>
              <w:rPr>
                <w:b/>
              </w:rPr>
              <w:t>Location</w:t>
            </w:r>
          </w:p>
        </w:tc>
        <w:tc>
          <w:tcPr>
            <w:tcW w:w="6561" w:type="dxa"/>
          </w:tcPr>
          <w:p w14:paraId="7ABBAA0F" w14:textId="3DF92056" w:rsidR="009077E2" w:rsidRPr="00DC0173" w:rsidRDefault="007F282B" w:rsidP="00DC0173">
            <w:pPr>
              <w:pStyle w:val="TableTextWhite"/>
            </w:pPr>
            <w:r>
              <w:t>N</w:t>
            </w:r>
            <w:r w:rsidR="00FA7D43">
              <w:t>eg</w:t>
            </w:r>
            <w:r w:rsidR="003F7C28">
              <w:t>otiable</w:t>
            </w:r>
          </w:p>
        </w:tc>
      </w:tr>
      <w:tr w:rsidR="009077E2" w:rsidRPr="00DC0173" w14:paraId="105E1732" w14:textId="77777777" w:rsidTr="008476E6">
        <w:tc>
          <w:tcPr>
            <w:tcW w:w="4026" w:type="dxa"/>
            <w:vAlign w:val="center"/>
          </w:tcPr>
          <w:p w14:paraId="73DB6A4A" w14:textId="77777777" w:rsidR="009077E2" w:rsidRPr="00DC0173" w:rsidRDefault="00E95F38" w:rsidP="00DC0173">
            <w:pPr>
              <w:pStyle w:val="TableTextWhite"/>
              <w:rPr>
                <w:b/>
              </w:rPr>
            </w:pPr>
            <w:r>
              <w:rPr>
                <w:b/>
              </w:rPr>
              <w:t>Classification/Grade/Band</w:t>
            </w:r>
          </w:p>
        </w:tc>
        <w:tc>
          <w:tcPr>
            <w:tcW w:w="6561" w:type="dxa"/>
          </w:tcPr>
          <w:p w14:paraId="43899676" w14:textId="77777777" w:rsidR="009077E2" w:rsidRPr="00DC0173" w:rsidRDefault="00655212" w:rsidP="00DC0173">
            <w:pPr>
              <w:pStyle w:val="TableTextWhite"/>
            </w:pPr>
            <w:r>
              <w:t>Clerk Grade 7</w:t>
            </w:r>
            <w:r w:rsidR="00F756AA">
              <w:t>/</w:t>
            </w:r>
            <w:r>
              <w:t>8</w:t>
            </w:r>
          </w:p>
        </w:tc>
      </w:tr>
      <w:tr w:rsidR="009077E2" w:rsidRPr="00DC0173" w14:paraId="7604B1BE" w14:textId="77777777" w:rsidTr="008476E6">
        <w:tc>
          <w:tcPr>
            <w:tcW w:w="4026" w:type="dxa"/>
            <w:vAlign w:val="center"/>
          </w:tcPr>
          <w:p w14:paraId="04AC82FA" w14:textId="77777777" w:rsidR="009077E2" w:rsidRPr="00DC0173" w:rsidRDefault="00E95F38" w:rsidP="00DC0173">
            <w:pPr>
              <w:pStyle w:val="TableTextWhite"/>
              <w:rPr>
                <w:b/>
              </w:rPr>
            </w:pPr>
            <w:r>
              <w:rPr>
                <w:b/>
              </w:rPr>
              <w:t>Role Number</w:t>
            </w:r>
          </w:p>
        </w:tc>
        <w:tc>
          <w:tcPr>
            <w:tcW w:w="6561" w:type="dxa"/>
          </w:tcPr>
          <w:p w14:paraId="692971EE" w14:textId="4A21BF8D" w:rsidR="009077E2" w:rsidRPr="00DC0173" w:rsidRDefault="00F801FE" w:rsidP="00DC0173">
            <w:pPr>
              <w:pStyle w:val="TableTextWhite"/>
            </w:pPr>
            <w:r>
              <w:t>Generic</w:t>
            </w:r>
          </w:p>
        </w:tc>
      </w:tr>
      <w:tr w:rsidR="009077E2" w:rsidRPr="00DC0173" w14:paraId="2855C1C6" w14:textId="77777777" w:rsidTr="008476E6">
        <w:tc>
          <w:tcPr>
            <w:tcW w:w="4026" w:type="dxa"/>
            <w:vAlign w:val="center"/>
          </w:tcPr>
          <w:p w14:paraId="2D23B0A6" w14:textId="77777777" w:rsidR="009077E2" w:rsidRPr="00DC0173" w:rsidRDefault="00E95F38" w:rsidP="00DC0173">
            <w:pPr>
              <w:pStyle w:val="TableTextWhite"/>
              <w:rPr>
                <w:b/>
              </w:rPr>
            </w:pPr>
            <w:r>
              <w:rPr>
                <w:b/>
              </w:rPr>
              <w:t>ANZSCO Code</w:t>
            </w:r>
          </w:p>
        </w:tc>
        <w:tc>
          <w:tcPr>
            <w:tcW w:w="6561" w:type="dxa"/>
          </w:tcPr>
          <w:p w14:paraId="4D3C9610" w14:textId="7FFFDA49" w:rsidR="009077E2" w:rsidRPr="00DC0173" w:rsidRDefault="00547FB7" w:rsidP="00DC0173">
            <w:pPr>
              <w:pStyle w:val="TableTextWhite"/>
            </w:pPr>
            <w:r>
              <w:t>225311</w:t>
            </w:r>
          </w:p>
        </w:tc>
      </w:tr>
      <w:tr w:rsidR="009077E2" w:rsidRPr="00DC0173" w14:paraId="760EA303" w14:textId="77777777" w:rsidTr="008476E6">
        <w:tc>
          <w:tcPr>
            <w:tcW w:w="4026" w:type="dxa"/>
            <w:vAlign w:val="center"/>
          </w:tcPr>
          <w:p w14:paraId="7CF79A39" w14:textId="77777777" w:rsidR="009077E2" w:rsidRPr="00DC0173" w:rsidRDefault="00E95F38" w:rsidP="00DC0173">
            <w:pPr>
              <w:pStyle w:val="TableTextWhite"/>
              <w:rPr>
                <w:b/>
              </w:rPr>
            </w:pPr>
            <w:r>
              <w:rPr>
                <w:b/>
              </w:rPr>
              <w:t>PCAT Code</w:t>
            </w:r>
          </w:p>
        </w:tc>
        <w:tc>
          <w:tcPr>
            <w:tcW w:w="6561" w:type="dxa"/>
          </w:tcPr>
          <w:p w14:paraId="41E47FFB" w14:textId="072576E2" w:rsidR="009077E2" w:rsidRPr="00DC0173" w:rsidRDefault="00547FB7" w:rsidP="008B6AB9">
            <w:pPr>
              <w:pStyle w:val="TableTextWhite"/>
            </w:pPr>
            <w:r>
              <w:t>1116292</w:t>
            </w:r>
          </w:p>
        </w:tc>
      </w:tr>
      <w:tr w:rsidR="009077E2" w:rsidRPr="00DC0173" w14:paraId="538845CA" w14:textId="77777777" w:rsidTr="008476E6">
        <w:tc>
          <w:tcPr>
            <w:tcW w:w="4026" w:type="dxa"/>
            <w:vAlign w:val="center"/>
          </w:tcPr>
          <w:p w14:paraId="2A909A56" w14:textId="77777777" w:rsidR="009077E2" w:rsidRPr="00DC0173" w:rsidRDefault="00E95F38" w:rsidP="00DC0173">
            <w:pPr>
              <w:pStyle w:val="TableTextWhite"/>
              <w:rPr>
                <w:b/>
              </w:rPr>
            </w:pPr>
            <w:r>
              <w:rPr>
                <w:b/>
              </w:rPr>
              <w:t>Date of Approval</w:t>
            </w:r>
          </w:p>
        </w:tc>
        <w:tc>
          <w:tcPr>
            <w:tcW w:w="6561" w:type="dxa"/>
          </w:tcPr>
          <w:p w14:paraId="087D8C9E" w14:textId="61D778CA" w:rsidR="009077E2" w:rsidRPr="00DC0173" w:rsidRDefault="005528CD" w:rsidP="00DC0173">
            <w:pPr>
              <w:pStyle w:val="TableTextWhite"/>
            </w:pPr>
            <w:r>
              <w:t>August 2024 (updated April 2023)</w:t>
            </w:r>
          </w:p>
        </w:tc>
      </w:tr>
      <w:tr w:rsidR="002D7DAC" w:rsidRPr="00DC0173" w14:paraId="1C7EB41B" w14:textId="77777777" w:rsidTr="008476E6">
        <w:tc>
          <w:tcPr>
            <w:tcW w:w="4026" w:type="dxa"/>
            <w:vAlign w:val="center"/>
          </w:tcPr>
          <w:p w14:paraId="2DEA3FA9" w14:textId="77777777" w:rsidR="002D7DAC" w:rsidRPr="00DC0173" w:rsidRDefault="002D7DAC" w:rsidP="00DC0173">
            <w:pPr>
              <w:pStyle w:val="TableTextWhite"/>
              <w:rPr>
                <w:b/>
              </w:rPr>
            </w:pPr>
            <w:r>
              <w:rPr>
                <w:b/>
              </w:rPr>
              <w:t>Agency Website</w:t>
            </w:r>
          </w:p>
        </w:tc>
        <w:tc>
          <w:tcPr>
            <w:tcW w:w="6561" w:type="dxa"/>
          </w:tcPr>
          <w:p w14:paraId="0E98F1BE" w14:textId="0958E452" w:rsidR="002D7DAC" w:rsidRPr="00DC0173" w:rsidRDefault="005528CD" w:rsidP="007B07A7">
            <w:pPr>
              <w:pStyle w:val="TableTextWhite"/>
            </w:pPr>
            <w:hyperlink r:id="rId11" w:history="1">
              <w:r w:rsidRPr="00C34A23">
                <w:rPr>
                  <w:rStyle w:val="Hyperlink"/>
                  <w:rFonts w:eastAsia="Arial" w:cs="Arial"/>
                  <w:lang w:val="en-US"/>
                </w:rPr>
                <w:t>www.dcceew.nsw.gov.au</w:t>
              </w:r>
            </w:hyperlink>
            <w:r w:rsidRPr="00C34A23">
              <w:rPr>
                <w:rFonts w:eastAsia="Arial" w:cs="Arial"/>
                <w:color w:val="0000FF"/>
                <w:sz w:val="22"/>
                <w:szCs w:val="22"/>
                <w:lang w:val="en-US"/>
              </w:rPr>
              <w:t xml:space="preserve"> &amp; www.nationalparks.nsw.gov.au</w:t>
            </w:r>
          </w:p>
        </w:tc>
        <w:bookmarkStart w:id="0" w:name="Cluster"/>
        <w:bookmarkEnd w:id="0"/>
      </w:tr>
    </w:tbl>
    <w:p w14:paraId="38E5E76C" w14:textId="77777777" w:rsidR="005528CD" w:rsidRPr="00C34A23" w:rsidRDefault="005528CD" w:rsidP="005528CD">
      <w:pPr>
        <w:tabs>
          <w:tab w:val="left" w:pos="2925"/>
        </w:tabs>
        <w:spacing w:before="240"/>
        <w:rPr>
          <w:rFonts w:eastAsia="Times New Roman" w:cs="Arial"/>
          <w:bCs/>
        </w:rPr>
      </w:pPr>
      <w:bookmarkStart w:id="1" w:name="_Hlk156998477"/>
      <w:r w:rsidRPr="00C34A23">
        <w:rPr>
          <w:rFonts w:eastAsia="Times New Roman" w:cs="Arial"/>
          <w:bCs/>
          <w:i/>
        </w:rPr>
        <w:t xml:space="preserve">Ensuring a sustainable NSW through climate change and energy action, water management, environment and heritage conservation and protection. </w:t>
      </w:r>
    </w:p>
    <w:p w14:paraId="66EBF9EA" w14:textId="77777777" w:rsidR="005528CD" w:rsidRPr="00C34A23" w:rsidRDefault="005528CD" w:rsidP="005528CD">
      <w:pPr>
        <w:tabs>
          <w:tab w:val="left" w:pos="2925"/>
        </w:tabs>
        <w:spacing w:before="240"/>
        <w:rPr>
          <w:rFonts w:eastAsia="Times New Roman" w:cs="Arial"/>
          <w:b/>
          <w:bCs/>
        </w:rPr>
      </w:pPr>
      <w:r w:rsidRPr="00C34A23">
        <w:rPr>
          <w:rFonts w:eastAsia="Times New Roman" w:cs="Arial"/>
          <w:b/>
          <w:bCs/>
          <w:kern w:val="32"/>
          <w:sz w:val="26"/>
          <w:szCs w:val="32"/>
        </w:rPr>
        <w:t>Who we are</w:t>
      </w:r>
    </w:p>
    <w:p w14:paraId="05DF847E" w14:textId="77777777" w:rsidR="005528CD" w:rsidRPr="00C34A23" w:rsidRDefault="005528CD" w:rsidP="005528CD">
      <w:pPr>
        <w:tabs>
          <w:tab w:val="left" w:pos="2925"/>
        </w:tabs>
        <w:spacing w:before="240"/>
        <w:rPr>
          <w:rFonts w:eastAsia="Times New Roman" w:cs="Arial"/>
          <w:bCs/>
        </w:rPr>
      </w:pPr>
      <w:r w:rsidRPr="00C34A23">
        <w:rPr>
          <w:rFonts w:eastAsia="Times New Roman" w:cs="Arial"/>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6AEA7A43" w14:textId="77777777" w:rsidR="005528CD" w:rsidRPr="00C34A23" w:rsidRDefault="005528CD" w:rsidP="005528CD">
      <w:pPr>
        <w:tabs>
          <w:tab w:val="left" w:pos="2925"/>
        </w:tabs>
        <w:spacing w:before="240"/>
        <w:rPr>
          <w:rFonts w:eastAsia="Times New Roman" w:cs="Arial"/>
          <w:bCs/>
        </w:rPr>
      </w:pPr>
      <w:r w:rsidRPr="00C34A23">
        <w:rPr>
          <w:rFonts w:eastAsia="Times New Roman" w:cs="Arial"/>
          <w:bC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406147CA" w14:textId="77777777" w:rsidR="005528CD" w:rsidRPr="00C34A23" w:rsidRDefault="005528CD" w:rsidP="005528CD">
      <w:pPr>
        <w:tabs>
          <w:tab w:val="left" w:pos="2925"/>
        </w:tabs>
        <w:spacing w:before="240"/>
        <w:rPr>
          <w:rFonts w:eastAsia="Times New Roman" w:cs="Arial"/>
          <w:bCs/>
          <w:kern w:val="32"/>
          <w:sz w:val="26"/>
          <w:szCs w:val="32"/>
        </w:rPr>
      </w:pPr>
      <w:r w:rsidRPr="00C34A23">
        <w:rPr>
          <w:rFonts w:eastAsia="Times New Roman" w:cs="Arial"/>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6F0BD623" w14:textId="77777777" w:rsidR="005528CD" w:rsidRPr="00C34A23" w:rsidRDefault="005528CD" w:rsidP="005528CD">
      <w:pPr>
        <w:keepNext/>
        <w:spacing w:before="240" w:after="120" w:line="400" w:lineRule="atLeast"/>
        <w:outlineLvl w:val="0"/>
        <w:rPr>
          <w:rFonts w:eastAsia="Calibri" w:cs="Arial"/>
          <w:b/>
          <w:bCs/>
          <w:kern w:val="32"/>
          <w:sz w:val="26"/>
          <w:szCs w:val="32"/>
        </w:rPr>
      </w:pPr>
      <w:r w:rsidRPr="00C34A23">
        <w:rPr>
          <w:rFonts w:eastAsia="Calibri" w:cs="Arial"/>
          <w:b/>
          <w:bCs/>
          <w:kern w:val="32"/>
          <w:sz w:val="26"/>
          <w:szCs w:val="32"/>
        </w:rPr>
        <w:t>National Parks &amp; Wildlife Service overview</w:t>
      </w:r>
    </w:p>
    <w:p w14:paraId="3423010A" w14:textId="77777777" w:rsidR="005528CD" w:rsidRPr="00C34A23" w:rsidRDefault="005528CD" w:rsidP="005528CD">
      <w:pPr>
        <w:rPr>
          <w:rFonts w:eastAsia="Times New Roman" w:cs="Arial"/>
          <w:color w:val="242424"/>
          <w:shd w:val="clear" w:color="auto" w:fill="FFFFFF"/>
        </w:rPr>
      </w:pPr>
      <w:r w:rsidRPr="00C34A23">
        <w:rPr>
          <w:rFonts w:eastAsia="Times New Roman" w:cs="Arial"/>
          <w:color w:val="242424"/>
          <w:shd w:val="clear" w:color="auto" w:fill="FFFFFF"/>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1"/>
    <w:p w14:paraId="58AE1B68" w14:textId="77777777" w:rsidR="007B07A7" w:rsidRDefault="007B07A7" w:rsidP="007B07A7">
      <w:pPr>
        <w:spacing w:after="0" w:line="240" w:lineRule="auto"/>
        <w:rPr>
          <w:rFonts w:cs="Arial"/>
          <w:color w:val="242424"/>
          <w:shd w:val="clear" w:color="auto" w:fill="FFFFFF"/>
        </w:rPr>
      </w:pPr>
    </w:p>
    <w:p w14:paraId="732FADA1" w14:textId="77777777" w:rsidR="00037FD5" w:rsidRDefault="00037FD5" w:rsidP="006A2280">
      <w:pPr>
        <w:tabs>
          <w:tab w:val="left" w:pos="2925"/>
        </w:tabs>
        <w:rPr>
          <w:rStyle w:val="Heading1Char"/>
        </w:rPr>
      </w:pPr>
      <w:r w:rsidRPr="00614552">
        <w:rPr>
          <w:rStyle w:val="Heading1Char"/>
        </w:rPr>
        <w:t>Primary purpose of the role</w:t>
      </w:r>
    </w:p>
    <w:p w14:paraId="6DB84901" w14:textId="65DF6E19" w:rsidR="00EF7719" w:rsidRPr="00627FF0" w:rsidRDefault="00EF7719" w:rsidP="00EF7719">
      <w:pPr>
        <w:rPr>
          <w:bCs/>
          <w:lang w:eastAsia="en-AU"/>
        </w:rPr>
      </w:pPr>
      <w:r>
        <w:t>Develop and deliver high-quality and informative science communication products in conjunction with ecological staff. Create and update digital communication services,</w:t>
      </w:r>
      <w:r w:rsidR="00EE41CB">
        <w:t xml:space="preserve"> </w:t>
      </w:r>
      <w:r w:rsidR="00627FF0" w:rsidRPr="00627FF0">
        <w:t xml:space="preserve">for both internal and external networks, </w:t>
      </w:r>
      <w:r>
        <w:t>including websi</w:t>
      </w:r>
      <w:r w:rsidRPr="00627FF0">
        <w:t>te</w:t>
      </w:r>
      <w:r w:rsidR="006E1967" w:rsidRPr="00627FF0">
        <w:t>s</w:t>
      </w:r>
      <w:r>
        <w:t xml:space="preserve"> and social media. The role also encourages and facilitates community engagement</w:t>
      </w:r>
      <w:r w:rsidR="00753C2D" w:rsidRPr="00753C2D">
        <w:rPr>
          <w:color w:val="002060"/>
        </w:rPr>
        <w:t xml:space="preserve"> </w:t>
      </w:r>
      <w:r w:rsidR="008361A4" w:rsidRPr="00627FF0">
        <w:t>for geographically diverse project teams with diverse engagement and communications needs.</w:t>
      </w:r>
    </w:p>
    <w:p w14:paraId="2C951AC7" w14:textId="77777777" w:rsidR="00F217B9" w:rsidRDefault="00F217B9" w:rsidP="00F217B9">
      <w:pPr>
        <w:pStyle w:val="Heading1"/>
      </w:pPr>
      <w:r>
        <w:t>Key accountabilities</w:t>
      </w:r>
    </w:p>
    <w:p w14:paraId="1CCDA05B" w14:textId="77777777" w:rsidR="00BC4D4A" w:rsidRPr="00BC4D4A" w:rsidRDefault="00BC4D4A" w:rsidP="00BC4D4A">
      <w:pPr>
        <w:pStyle w:val="TableBullet"/>
        <w:numPr>
          <w:ilvl w:val="0"/>
          <w:numId w:val="8"/>
        </w:numPr>
        <w:spacing w:line="276" w:lineRule="auto"/>
        <w:ind w:left="426" w:hanging="357"/>
        <w:rPr>
          <w:sz w:val="22"/>
          <w:szCs w:val="22"/>
          <w:lang w:val="en-US"/>
        </w:rPr>
      </w:pPr>
      <w:r w:rsidRPr="00BC4D4A">
        <w:rPr>
          <w:sz w:val="22"/>
          <w:szCs w:val="22"/>
          <w:lang w:val="en-US"/>
        </w:rPr>
        <w:t>Develop and implement communication plans to support the activities and initiatives of the Ecological Health Unit.</w:t>
      </w:r>
    </w:p>
    <w:p w14:paraId="178D896B" w14:textId="19DA1D78" w:rsidR="00BC4D4A" w:rsidRPr="00BC4D4A" w:rsidRDefault="00BC4D4A" w:rsidP="00BC4D4A">
      <w:pPr>
        <w:pStyle w:val="TableBullet"/>
        <w:numPr>
          <w:ilvl w:val="0"/>
          <w:numId w:val="8"/>
        </w:numPr>
        <w:spacing w:line="276" w:lineRule="auto"/>
        <w:ind w:left="426" w:hanging="357"/>
        <w:rPr>
          <w:sz w:val="22"/>
          <w:szCs w:val="22"/>
          <w:lang w:val="en-US"/>
        </w:rPr>
      </w:pPr>
      <w:r w:rsidRPr="00BC4D4A">
        <w:rPr>
          <w:sz w:val="22"/>
          <w:szCs w:val="22"/>
          <w:lang w:val="en-US"/>
        </w:rPr>
        <w:t>Develop and distribute high-quality, scientifically accurate, engaging and timely media content</w:t>
      </w:r>
      <w:r w:rsidR="00936D10" w:rsidRPr="00936D10">
        <w:rPr>
          <w:color w:val="002060"/>
        </w:rPr>
        <w:t xml:space="preserve"> </w:t>
      </w:r>
      <w:r w:rsidR="00936D10" w:rsidRPr="00BC4D4A">
        <w:rPr>
          <w:sz w:val="22"/>
          <w:szCs w:val="22"/>
          <w:lang w:val="en-US"/>
        </w:rPr>
        <w:t xml:space="preserve">and communications </w:t>
      </w:r>
      <w:r w:rsidRPr="00BC4D4A">
        <w:rPr>
          <w:sz w:val="22"/>
          <w:szCs w:val="22"/>
          <w:lang w:val="en-US"/>
        </w:rPr>
        <w:t xml:space="preserve">that support activities of the unit and branch, including media releases, e-newsletters and social media content, ensuring </w:t>
      </w:r>
      <w:proofErr w:type="spellStart"/>
      <w:r w:rsidRPr="00BC4D4A">
        <w:rPr>
          <w:sz w:val="22"/>
          <w:szCs w:val="22"/>
          <w:lang w:val="en-US"/>
        </w:rPr>
        <w:t>customisation</w:t>
      </w:r>
      <w:proofErr w:type="spellEnd"/>
      <w:r w:rsidRPr="00BC4D4A">
        <w:rPr>
          <w:sz w:val="22"/>
          <w:szCs w:val="22"/>
          <w:lang w:val="en-US"/>
        </w:rPr>
        <w:t xml:space="preserve"> of content across multiple channels.</w:t>
      </w:r>
    </w:p>
    <w:p w14:paraId="2BDD96DA" w14:textId="77777777" w:rsidR="00BC4D4A" w:rsidRPr="00BC4D4A" w:rsidRDefault="00BC4D4A" w:rsidP="00BC4D4A">
      <w:pPr>
        <w:pStyle w:val="TableBullet"/>
        <w:numPr>
          <w:ilvl w:val="0"/>
          <w:numId w:val="8"/>
        </w:numPr>
        <w:spacing w:line="276" w:lineRule="auto"/>
        <w:ind w:left="426" w:hanging="357"/>
        <w:rPr>
          <w:sz w:val="22"/>
          <w:szCs w:val="22"/>
          <w:lang w:val="en-US"/>
        </w:rPr>
      </w:pPr>
      <w:r w:rsidRPr="00BC4D4A">
        <w:rPr>
          <w:sz w:val="22"/>
          <w:szCs w:val="22"/>
          <w:lang w:val="en-US"/>
        </w:rPr>
        <w:t>Research and develop key messages and content for media and website, schedule content for Facebook and Instagram, collaborating with business units and key partners to integrate and optimise content across multiple channels and programs.</w:t>
      </w:r>
    </w:p>
    <w:p w14:paraId="6EF0FFE3" w14:textId="77777777" w:rsidR="00BC4D4A" w:rsidRPr="00BC4D4A" w:rsidRDefault="00BC4D4A" w:rsidP="00BC4D4A">
      <w:pPr>
        <w:pStyle w:val="TableBullet"/>
        <w:numPr>
          <w:ilvl w:val="0"/>
          <w:numId w:val="8"/>
        </w:numPr>
        <w:spacing w:line="276" w:lineRule="auto"/>
        <w:ind w:left="426" w:hanging="357"/>
        <w:rPr>
          <w:sz w:val="22"/>
          <w:szCs w:val="22"/>
          <w:lang w:val="en-US"/>
        </w:rPr>
      </w:pPr>
      <w:r w:rsidRPr="00BC4D4A">
        <w:rPr>
          <w:sz w:val="22"/>
          <w:szCs w:val="22"/>
          <w:lang w:val="en-US"/>
        </w:rPr>
        <w:t>Synthesise and articulate technical information in plain English to ensure content and messaging is in easily understandable format for varied audiences, stakeholders and platforms.</w:t>
      </w:r>
    </w:p>
    <w:p w14:paraId="2E958760" w14:textId="77777777" w:rsidR="00BC4D4A" w:rsidRPr="00BC4D4A" w:rsidRDefault="00BC4D4A" w:rsidP="00BC4D4A">
      <w:pPr>
        <w:pStyle w:val="TableBullet"/>
        <w:numPr>
          <w:ilvl w:val="0"/>
          <w:numId w:val="8"/>
        </w:numPr>
        <w:spacing w:line="276" w:lineRule="auto"/>
        <w:ind w:left="426" w:hanging="357"/>
        <w:rPr>
          <w:sz w:val="22"/>
          <w:szCs w:val="22"/>
          <w:lang w:val="en-US"/>
        </w:rPr>
      </w:pPr>
      <w:r w:rsidRPr="00BC4D4A">
        <w:rPr>
          <w:sz w:val="22"/>
          <w:szCs w:val="22"/>
          <w:lang w:val="en-US"/>
        </w:rPr>
        <w:t>Provide editorial input on documents and other engagement products promoting the program and achievements of the Ecological Health Unit.</w:t>
      </w:r>
    </w:p>
    <w:p w14:paraId="39773488" w14:textId="77777777" w:rsidR="00BC4D4A" w:rsidRPr="00BC4D4A" w:rsidRDefault="00BC4D4A" w:rsidP="00BC4D4A">
      <w:pPr>
        <w:pStyle w:val="TableBullet"/>
        <w:numPr>
          <w:ilvl w:val="0"/>
          <w:numId w:val="8"/>
        </w:numPr>
        <w:spacing w:line="276" w:lineRule="auto"/>
        <w:ind w:left="426" w:hanging="357"/>
        <w:rPr>
          <w:sz w:val="22"/>
          <w:szCs w:val="22"/>
          <w:lang w:val="en-US"/>
        </w:rPr>
      </w:pPr>
      <w:r w:rsidRPr="00BC4D4A">
        <w:rPr>
          <w:sz w:val="22"/>
          <w:szCs w:val="22"/>
          <w:lang w:val="en-US"/>
        </w:rPr>
        <w:t>Develop and implement community engagement strategies, tools and approaches to meet and deliver on program outcomes, including online products and interpretative materials, and citizen science opportunities. Review and evaluate ongoing effectiveness and make recommendations for improvement.</w:t>
      </w:r>
    </w:p>
    <w:p w14:paraId="2D272A43" w14:textId="77777777" w:rsidR="00BC4D4A" w:rsidRPr="00BC4D4A" w:rsidRDefault="00BC4D4A" w:rsidP="00BC4D4A">
      <w:pPr>
        <w:pStyle w:val="TableBullet"/>
        <w:numPr>
          <w:ilvl w:val="0"/>
          <w:numId w:val="8"/>
        </w:numPr>
        <w:spacing w:line="276" w:lineRule="auto"/>
        <w:ind w:left="426" w:hanging="357"/>
        <w:rPr>
          <w:sz w:val="22"/>
          <w:szCs w:val="22"/>
          <w:lang w:val="en-US"/>
        </w:rPr>
      </w:pPr>
      <w:r w:rsidRPr="00BC4D4A">
        <w:rPr>
          <w:sz w:val="22"/>
          <w:szCs w:val="22"/>
          <w:lang w:val="en-US"/>
        </w:rPr>
        <w:t>Establish and maintain effective working relationships with key stakeholders, both internal and external, and represent the position of the unit and branch in the wider community and in relevant forums and working groups.</w:t>
      </w:r>
    </w:p>
    <w:p w14:paraId="528D128C" w14:textId="77777777" w:rsidR="00BC4D4A" w:rsidRDefault="00BC4D4A" w:rsidP="00BC4D4A">
      <w:pPr>
        <w:pStyle w:val="TableBullet"/>
        <w:numPr>
          <w:ilvl w:val="0"/>
          <w:numId w:val="8"/>
        </w:numPr>
        <w:spacing w:line="276" w:lineRule="auto"/>
        <w:ind w:left="426" w:hanging="357"/>
        <w:rPr>
          <w:sz w:val="22"/>
          <w:szCs w:val="22"/>
          <w:lang w:val="en-US"/>
        </w:rPr>
      </w:pPr>
      <w:r w:rsidRPr="00BC4D4A">
        <w:rPr>
          <w:sz w:val="22"/>
          <w:szCs w:val="22"/>
          <w:lang w:val="en-US"/>
        </w:rPr>
        <w:t>Participate with field survey activities for the development of media products and community engagement programs.</w:t>
      </w:r>
    </w:p>
    <w:p w14:paraId="1A22158C" w14:textId="77777777" w:rsidR="00E546CF" w:rsidRPr="00BC4D4A" w:rsidRDefault="00E546CF" w:rsidP="00DC6514">
      <w:pPr>
        <w:pStyle w:val="TableBullet"/>
        <w:numPr>
          <w:ilvl w:val="0"/>
          <w:numId w:val="0"/>
        </w:numPr>
        <w:spacing w:line="276" w:lineRule="auto"/>
        <w:ind w:left="360" w:hanging="360"/>
        <w:rPr>
          <w:sz w:val="22"/>
          <w:szCs w:val="22"/>
          <w:lang w:val="en-US"/>
        </w:rPr>
      </w:pPr>
    </w:p>
    <w:p w14:paraId="37430889" w14:textId="77777777" w:rsidR="00E64242" w:rsidRPr="007D3341" w:rsidRDefault="001D097C" w:rsidP="007D3341">
      <w:pPr>
        <w:tabs>
          <w:tab w:val="left" w:pos="2925"/>
        </w:tabs>
        <w:rPr>
          <w:rFonts w:eastAsiaTheme="minorHAnsi" w:cs="Arial"/>
          <w:b/>
          <w:bCs/>
          <w:kern w:val="32"/>
          <w:sz w:val="26"/>
          <w:szCs w:val="32"/>
          <w:lang w:val="en-AU"/>
        </w:rPr>
      </w:pPr>
      <w:r w:rsidRPr="00614552">
        <w:rPr>
          <w:rStyle w:val="Heading1Char"/>
        </w:rPr>
        <w:t>Key challenges</w:t>
      </w:r>
      <w:r w:rsidR="00E64242" w:rsidRPr="00E64242">
        <w:rPr>
          <w:rFonts w:ascii="MS Mincho" w:eastAsia="MS Mincho" w:hAnsi="MS Mincho" w:cs="MS Mincho"/>
        </w:rPr>
        <w:t> </w:t>
      </w:r>
    </w:p>
    <w:p w14:paraId="21AB3A1A" w14:textId="2BC37D74" w:rsidR="007D3341" w:rsidRPr="00FE7FBB" w:rsidRDefault="007D3341" w:rsidP="007B07A7">
      <w:pPr>
        <w:pStyle w:val="TableBullet"/>
        <w:numPr>
          <w:ilvl w:val="0"/>
          <w:numId w:val="8"/>
        </w:numPr>
        <w:spacing w:line="276" w:lineRule="auto"/>
        <w:ind w:left="426" w:hanging="357"/>
        <w:rPr>
          <w:sz w:val="22"/>
          <w:szCs w:val="22"/>
        </w:rPr>
      </w:pPr>
      <w:r w:rsidRPr="00FE7FBB">
        <w:rPr>
          <w:sz w:val="22"/>
          <w:szCs w:val="22"/>
          <w:lang w:val="en-US"/>
        </w:rPr>
        <w:t>Developing and maintaining effective, collaborative internal and external relationships and networks whilst   o</w:t>
      </w:r>
      <w:r w:rsidR="00E64242" w:rsidRPr="00FE7FBB">
        <w:rPr>
          <w:sz w:val="22"/>
          <w:szCs w:val="22"/>
          <w:lang w:val="en-US"/>
        </w:rPr>
        <w:t>perating in a complex and dynamic environment</w:t>
      </w:r>
      <w:r w:rsidRPr="00FE7FBB">
        <w:rPr>
          <w:sz w:val="22"/>
          <w:szCs w:val="22"/>
          <w:lang w:val="en-US"/>
        </w:rPr>
        <w:t>.</w:t>
      </w:r>
    </w:p>
    <w:p w14:paraId="2FEADFB9" w14:textId="77777777" w:rsidR="00FE7FBB" w:rsidRPr="00FE7FBB" w:rsidRDefault="00FE7FBB" w:rsidP="00FE7FBB">
      <w:pPr>
        <w:pStyle w:val="TableBullet"/>
        <w:numPr>
          <w:ilvl w:val="0"/>
          <w:numId w:val="8"/>
        </w:numPr>
        <w:spacing w:line="276" w:lineRule="auto"/>
        <w:ind w:left="426" w:hanging="357"/>
        <w:rPr>
          <w:sz w:val="22"/>
          <w:szCs w:val="22"/>
          <w:lang w:val="en-US"/>
        </w:rPr>
      </w:pPr>
      <w:r w:rsidRPr="00FE7FBB">
        <w:rPr>
          <w:sz w:val="22"/>
          <w:szCs w:val="22"/>
          <w:lang w:val="en-US"/>
        </w:rPr>
        <w:t xml:space="preserve">Facilitate communications and cooperation between key internal and external stakeholders in a politically and socially sensitive context to ensure positive community engagement outcomes. </w:t>
      </w:r>
    </w:p>
    <w:p w14:paraId="60957CB8" w14:textId="019BD4FF" w:rsidR="00FE7FBB" w:rsidRPr="00FE7FBB" w:rsidRDefault="00FE7FBB" w:rsidP="00FE7FBB">
      <w:pPr>
        <w:pStyle w:val="TableBullet"/>
        <w:numPr>
          <w:ilvl w:val="0"/>
          <w:numId w:val="8"/>
        </w:numPr>
        <w:spacing w:line="276" w:lineRule="auto"/>
        <w:ind w:left="426" w:hanging="357"/>
        <w:rPr>
          <w:sz w:val="22"/>
          <w:szCs w:val="22"/>
          <w:lang w:val="en-US"/>
        </w:rPr>
      </w:pPr>
      <w:r w:rsidRPr="00FE7FBB">
        <w:rPr>
          <w:sz w:val="22"/>
          <w:szCs w:val="22"/>
          <w:lang w:val="en-US"/>
        </w:rPr>
        <w:t>Being a valuable member of a geographically dispersed team whilst playing a key role in the delivery of state-wide and regional programs.</w:t>
      </w:r>
    </w:p>
    <w:p w14:paraId="20E6B1AD" w14:textId="77777777" w:rsidR="00E64242" w:rsidRPr="0066034B" w:rsidRDefault="00E64242" w:rsidP="0066034B">
      <w:pPr>
        <w:pStyle w:val="TableBullet"/>
        <w:numPr>
          <w:ilvl w:val="0"/>
          <w:numId w:val="0"/>
        </w:numPr>
        <w:spacing w:line="276" w:lineRule="auto"/>
        <w:ind w:left="426"/>
        <w:rPr>
          <w:rStyle w:val="Heading1Char"/>
          <w:rFonts w:cs="Times New Roman"/>
          <w:b w:val="0"/>
          <w:bCs w:val="0"/>
          <w:kern w:val="0"/>
          <w:sz w:val="22"/>
          <w:szCs w:val="22"/>
          <w:highlight w:val="yellow"/>
        </w:rPr>
      </w:pPr>
    </w:p>
    <w:p w14:paraId="4D3B05AD"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689" w:type="dxa"/>
        <w:tblLayout w:type="fixed"/>
        <w:tblLook w:val="04A0" w:firstRow="1" w:lastRow="0" w:firstColumn="1" w:lastColumn="0" w:noHBand="0" w:noVBand="1"/>
      </w:tblPr>
      <w:tblGrid>
        <w:gridCol w:w="3601"/>
        <w:gridCol w:w="7088"/>
      </w:tblGrid>
      <w:tr w:rsidR="00CD0622" w:rsidRPr="00C978B9" w14:paraId="11078846" w14:textId="77777777" w:rsidTr="00C9004A">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C5590CA" w14:textId="77777777" w:rsidR="00CD0622" w:rsidRPr="00C978B9" w:rsidRDefault="00CD0622" w:rsidP="00C9004A">
            <w:pPr>
              <w:pStyle w:val="TableTextWhite0"/>
            </w:pPr>
            <w:r w:rsidRPr="00C978B9">
              <w:t>Who</w:t>
            </w:r>
          </w:p>
        </w:tc>
        <w:tc>
          <w:tcPr>
            <w:tcW w:w="7088" w:type="dxa"/>
          </w:tcPr>
          <w:p w14:paraId="29A09882" w14:textId="77777777" w:rsidR="00CD0622" w:rsidRPr="00C978B9" w:rsidRDefault="00CD0622" w:rsidP="00C9004A">
            <w:pPr>
              <w:pStyle w:val="TableTextWhite0"/>
            </w:pPr>
            <w:r w:rsidRPr="00C978B9">
              <w:t>Why</w:t>
            </w:r>
          </w:p>
        </w:tc>
      </w:tr>
      <w:tr w:rsidR="00CD0622" w:rsidRPr="00A8245E" w14:paraId="4F7737F4" w14:textId="77777777" w:rsidTr="00C9004A">
        <w:trPr>
          <w:cantSplit/>
        </w:trPr>
        <w:tc>
          <w:tcPr>
            <w:tcW w:w="3601" w:type="dxa"/>
            <w:tcBorders>
              <w:top w:val="single" w:sz="8" w:space="0" w:color="auto"/>
              <w:bottom w:val="single" w:sz="8" w:space="0" w:color="auto"/>
            </w:tcBorders>
            <w:shd w:val="clear" w:color="auto" w:fill="BCBEC0"/>
          </w:tcPr>
          <w:p w14:paraId="69039F1F" w14:textId="77777777" w:rsidR="00CD0622" w:rsidRPr="00A8245E" w:rsidRDefault="00CD0622" w:rsidP="00C9004A">
            <w:pPr>
              <w:pStyle w:val="TableText"/>
              <w:keepNext/>
              <w:rPr>
                <w:b/>
              </w:rPr>
            </w:pPr>
            <w:r w:rsidRPr="00A8245E">
              <w:rPr>
                <w:b/>
              </w:rPr>
              <w:t>Internal</w:t>
            </w:r>
          </w:p>
        </w:tc>
        <w:tc>
          <w:tcPr>
            <w:tcW w:w="7088" w:type="dxa"/>
            <w:tcBorders>
              <w:top w:val="single" w:sz="8" w:space="0" w:color="auto"/>
              <w:bottom w:val="single" w:sz="8" w:space="0" w:color="auto"/>
            </w:tcBorders>
            <w:shd w:val="clear" w:color="auto" w:fill="BCBEC0"/>
          </w:tcPr>
          <w:p w14:paraId="4AFC6338" w14:textId="77777777" w:rsidR="00CD0622" w:rsidRPr="00A8245E" w:rsidRDefault="00CD0622" w:rsidP="00C9004A">
            <w:pPr>
              <w:pStyle w:val="TableText"/>
              <w:keepNext/>
              <w:rPr>
                <w:b/>
              </w:rPr>
            </w:pPr>
          </w:p>
        </w:tc>
      </w:tr>
      <w:tr w:rsidR="009E60A3" w:rsidRPr="00A15CDB" w14:paraId="11ABC3BA" w14:textId="77777777" w:rsidTr="00C9004A">
        <w:tc>
          <w:tcPr>
            <w:tcW w:w="3601" w:type="dxa"/>
            <w:tcBorders>
              <w:top w:val="single" w:sz="8" w:space="0" w:color="auto"/>
              <w:bottom w:val="single" w:sz="8" w:space="0" w:color="000000" w:themeColor="text1"/>
            </w:tcBorders>
          </w:tcPr>
          <w:p w14:paraId="2BAA78F6" w14:textId="3165447B" w:rsidR="009E60A3" w:rsidRPr="007A2432" w:rsidRDefault="009E60A3" w:rsidP="009E60A3">
            <w:pPr>
              <w:pStyle w:val="TableText"/>
            </w:pPr>
            <w:r>
              <w:t xml:space="preserve">Manager / Supervisor </w:t>
            </w:r>
          </w:p>
        </w:tc>
        <w:tc>
          <w:tcPr>
            <w:tcW w:w="7088" w:type="dxa"/>
            <w:tcBorders>
              <w:top w:val="single" w:sz="8" w:space="0" w:color="auto"/>
              <w:bottom w:val="single" w:sz="8" w:space="0" w:color="000000" w:themeColor="text1"/>
            </w:tcBorders>
          </w:tcPr>
          <w:p w14:paraId="08D29506" w14:textId="70D29756" w:rsidR="009E60A3" w:rsidRPr="00A15CDB" w:rsidRDefault="009E60A3" w:rsidP="009E60A3">
            <w:pPr>
              <w:pStyle w:val="TableBullet"/>
            </w:pPr>
            <w:r w:rsidRPr="00B641DB">
              <w:rPr>
                <w:rFonts w:cs="Arial"/>
              </w:rPr>
              <w:t>Receive guidance and support, provide advice and exchange information</w:t>
            </w:r>
            <w:r w:rsidR="00DC6514">
              <w:rPr>
                <w:rFonts w:cs="Arial"/>
              </w:rPr>
              <w:t>.</w:t>
            </w:r>
          </w:p>
        </w:tc>
      </w:tr>
      <w:tr w:rsidR="009E60A3" w:rsidRPr="00D85849" w14:paraId="73579557" w14:textId="77777777" w:rsidTr="00C9004A">
        <w:tc>
          <w:tcPr>
            <w:tcW w:w="3601" w:type="dxa"/>
            <w:tcBorders>
              <w:top w:val="single" w:sz="8" w:space="0" w:color="BCBEC0"/>
              <w:bottom w:val="single" w:sz="8" w:space="0" w:color="auto"/>
            </w:tcBorders>
          </w:tcPr>
          <w:p w14:paraId="0580610F" w14:textId="0B2108A0" w:rsidR="009E60A3" w:rsidRPr="00B04EAC" w:rsidRDefault="009E60A3" w:rsidP="009E60A3">
            <w:pPr>
              <w:pStyle w:val="TableText"/>
            </w:pPr>
            <w:r>
              <w:t>Work team / other staff</w:t>
            </w:r>
          </w:p>
        </w:tc>
        <w:tc>
          <w:tcPr>
            <w:tcW w:w="7088" w:type="dxa"/>
            <w:tcBorders>
              <w:top w:val="single" w:sz="8" w:space="0" w:color="BCBEC0"/>
              <w:bottom w:val="single" w:sz="8" w:space="0" w:color="auto"/>
            </w:tcBorders>
          </w:tcPr>
          <w:p w14:paraId="29182F8D" w14:textId="77777777" w:rsidR="009E60A3" w:rsidRDefault="009E60A3" w:rsidP="009E60A3">
            <w:pPr>
              <w:pStyle w:val="TableBullet"/>
              <w:rPr>
                <w:rFonts w:cs="Arial"/>
              </w:rPr>
            </w:pPr>
            <w:r w:rsidRPr="00D85849">
              <w:rPr>
                <w:rFonts w:cs="Arial"/>
              </w:rPr>
              <w:t>Work collaboratively to contribute to achieving business outcomes</w:t>
            </w:r>
          </w:p>
          <w:p w14:paraId="1FE5096B" w14:textId="77777777" w:rsidR="009E60A3" w:rsidRPr="00A15CDB" w:rsidRDefault="009E60A3" w:rsidP="009E60A3">
            <w:pPr>
              <w:pStyle w:val="TableBullet"/>
            </w:pPr>
            <w:r>
              <w:t>Participate in meetings, share information and provide input on issues</w:t>
            </w:r>
          </w:p>
          <w:p w14:paraId="14F0C238" w14:textId="7733B234" w:rsidR="009E60A3" w:rsidRPr="00D85849" w:rsidRDefault="009E60A3" w:rsidP="00B0780E">
            <w:pPr>
              <w:pStyle w:val="TableBullet"/>
              <w:rPr>
                <w:rFonts w:cs="Arial"/>
              </w:rPr>
            </w:pPr>
            <w:r w:rsidRPr="00D85849">
              <w:rPr>
                <w:rFonts w:cs="Arial"/>
              </w:rPr>
              <w:lastRenderedPageBreak/>
              <w:t>Foster effective working relationships to facilitate opportunities for engagement, consultation, issue resolution and information sharing.</w:t>
            </w:r>
          </w:p>
        </w:tc>
      </w:tr>
      <w:tr w:rsidR="009E60A3" w:rsidRPr="00D85849" w14:paraId="7F8BE460" w14:textId="77777777" w:rsidTr="00C9004A">
        <w:tc>
          <w:tcPr>
            <w:tcW w:w="3601" w:type="dxa"/>
            <w:tcBorders>
              <w:top w:val="single" w:sz="8" w:space="0" w:color="BCBEC0"/>
              <w:bottom w:val="single" w:sz="8" w:space="0" w:color="auto"/>
            </w:tcBorders>
          </w:tcPr>
          <w:p w14:paraId="020910E3" w14:textId="77777777" w:rsidR="009E60A3" w:rsidRDefault="009E60A3" w:rsidP="009E60A3">
            <w:pPr>
              <w:pStyle w:val="TableText"/>
            </w:pPr>
            <w:r>
              <w:lastRenderedPageBreak/>
              <w:t>Stakeholders</w:t>
            </w:r>
          </w:p>
        </w:tc>
        <w:tc>
          <w:tcPr>
            <w:tcW w:w="7088" w:type="dxa"/>
            <w:tcBorders>
              <w:top w:val="single" w:sz="8" w:space="0" w:color="BCBEC0"/>
              <w:bottom w:val="single" w:sz="8" w:space="0" w:color="auto"/>
            </w:tcBorders>
          </w:tcPr>
          <w:p w14:paraId="30D985B2" w14:textId="77777777" w:rsidR="009E60A3" w:rsidRPr="005D5DD8" w:rsidRDefault="009E60A3" w:rsidP="009E60A3">
            <w:pPr>
              <w:pStyle w:val="TableBullet"/>
            </w:pPr>
            <w:r w:rsidRPr="00D85849">
              <w:rPr>
                <w:rFonts w:cs="Arial"/>
              </w:rPr>
              <w:t xml:space="preserve">Foster effective working relationships </w:t>
            </w:r>
          </w:p>
          <w:p w14:paraId="23EABE1B" w14:textId="00D78683" w:rsidR="009E60A3" w:rsidRPr="00D85849" w:rsidRDefault="009E60A3" w:rsidP="009E60A3">
            <w:pPr>
              <w:pStyle w:val="TableBullet"/>
            </w:pPr>
            <w:r>
              <w:rPr>
                <w:rFonts w:cs="Arial"/>
              </w:rPr>
              <w:t>Provide advice, guidance, and facilitate issue resolution</w:t>
            </w:r>
            <w:r w:rsidR="00DC6514">
              <w:rPr>
                <w:rFonts w:cs="Arial"/>
              </w:rPr>
              <w:t>.</w:t>
            </w:r>
          </w:p>
        </w:tc>
      </w:tr>
      <w:tr w:rsidR="009E60A3" w:rsidRPr="00A8245E" w14:paraId="65ED020B" w14:textId="77777777" w:rsidTr="00C9004A">
        <w:tc>
          <w:tcPr>
            <w:tcW w:w="3601" w:type="dxa"/>
            <w:tcBorders>
              <w:top w:val="single" w:sz="8" w:space="0" w:color="auto"/>
              <w:bottom w:val="single" w:sz="8" w:space="0" w:color="auto"/>
            </w:tcBorders>
            <w:shd w:val="clear" w:color="auto" w:fill="BCBEC0"/>
          </w:tcPr>
          <w:p w14:paraId="34C53D86" w14:textId="77777777" w:rsidR="009E60A3" w:rsidRPr="00A8245E" w:rsidRDefault="009E60A3" w:rsidP="009E60A3">
            <w:pPr>
              <w:pStyle w:val="TableText"/>
              <w:rPr>
                <w:b/>
              </w:rPr>
            </w:pPr>
            <w:r w:rsidRPr="00A8245E">
              <w:rPr>
                <w:b/>
              </w:rPr>
              <w:t>External</w:t>
            </w:r>
          </w:p>
        </w:tc>
        <w:tc>
          <w:tcPr>
            <w:tcW w:w="7088" w:type="dxa"/>
            <w:tcBorders>
              <w:top w:val="single" w:sz="8" w:space="0" w:color="auto"/>
              <w:bottom w:val="single" w:sz="8" w:space="0" w:color="auto"/>
            </w:tcBorders>
            <w:shd w:val="clear" w:color="auto" w:fill="BCBEC0"/>
          </w:tcPr>
          <w:p w14:paraId="0DD600E5" w14:textId="77777777" w:rsidR="009E60A3" w:rsidRPr="00A8245E" w:rsidRDefault="009E60A3" w:rsidP="009E60A3">
            <w:pPr>
              <w:pStyle w:val="TableText"/>
              <w:rPr>
                <w:b/>
              </w:rPr>
            </w:pPr>
          </w:p>
        </w:tc>
      </w:tr>
      <w:tr w:rsidR="00C37CA8" w:rsidRPr="0085228E" w14:paraId="3E987964" w14:textId="77777777" w:rsidTr="00C9004A">
        <w:tc>
          <w:tcPr>
            <w:tcW w:w="3601" w:type="dxa"/>
            <w:tcBorders>
              <w:top w:val="single" w:sz="8" w:space="0" w:color="auto"/>
              <w:bottom w:val="single" w:sz="8" w:space="0" w:color="auto"/>
            </w:tcBorders>
          </w:tcPr>
          <w:p w14:paraId="1853FBF7" w14:textId="504E1E39" w:rsidR="00C37CA8" w:rsidRPr="00A15CDB" w:rsidRDefault="00C37CA8" w:rsidP="00C37CA8">
            <w:pPr>
              <w:pStyle w:val="TableText"/>
            </w:pPr>
            <w:r>
              <w:rPr>
                <w:color w:val="000000"/>
              </w:rPr>
              <w:t>Stakeholders / Community</w:t>
            </w:r>
          </w:p>
        </w:tc>
        <w:tc>
          <w:tcPr>
            <w:tcW w:w="7088" w:type="dxa"/>
            <w:tcBorders>
              <w:top w:val="single" w:sz="8" w:space="0" w:color="auto"/>
              <w:bottom w:val="single" w:sz="8" w:space="0" w:color="auto"/>
            </w:tcBorders>
          </w:tcPr>
          <w:p w14:paraId="6972A69C" w14:textId="67500BAE" w:rsidR="00C37CA8" w:rsidRDefault="00C37CA8" w:rsidP="00C37CA8">
            <w:pPr>
              <w:pStyle w:val="Default"/>
              <w:numPr>
                <w:ilvl w:val="0"/>
                <w:numId w:val="4"/>
              </w:numPr>
              <w:adjustRightInd/>
              <w:rPr>
                <w:sz w:val="20"/>
                <w:szCs w:val="20"/>
              </w:rPr>
            </w:pPr>
            <w:r>
              <w:rPr>
                <w:sz w:val="20"/>
                <w:szCs w:val="20"/>
              </w:rPr>
              <w:t>Develop and maintain effective relationships with stakeholders and explore collaborative opportunities and other partnerships to promote the products and programs of NPWS</w:t>
            </w:r>
          </w:p>
          <w:p w14:paraId="68F5F3D7" w14:textId="04DD05FB" w:rsidR="008F0AC0" w:rsidRPr="008F0AC0" w:rsidRDefault="008F0AC0" w:rsidP="008F0AC0">
            <w:pPr>
              <w:pStyle w:val="ListBulle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jc w:val="both"/>
              <w:rPr>
                <w:rFonts w:ascii="Arial" w:hAnsi="Arial" w:cs="Arial"/>
              </w:rPr>
            </w:pPr>
            <w:r w:rsidRPr="00B641DB">
              <w:rPr>
                <w:rFonts w:ascii="Arial" w:hAnsi="Arial" w:cs="Arial"/>
                <w:color w:val="000000"/>
              </w:rPr>
              <w:t>E</w:t>
            </w:r>
            <w:r w:rsidRPr="00B641DB">
              <w:rPr>
                <w:rFonts w:ascii="Arial" w:hAnsi="Arial" w:cs="Arial"/>
              </w:rPr>
              <w:t>xplain conservation priorities and assess and manage community and stakeholder responses to operational plans and issues</w:t>
            </w:r>
            <w:r w:rsidR="00DC6514">
              <w:rPr>
                <w:rFonts w:ascii="Arial" w:hAnsi="Arial" w:cs="Arial"/>
              </w:rPr>
              <w:t>.</w:t>
            </w:r>
          </w:p>
        </w:tc>
      </w:tr>
    </w:tbl>
    <w:p w14:paraId="7A75B596" w14:textId="77777777" w:rsidR="00BB532F" w:rsidRDefault="00BB532F"/>
    <w:p w14:paraId="10C4278B" w14:textId="77777777" w:rsidR="00603D53" w:rsidRDefault="00603D53" w:rsidP="00614552">
      <w:pPr>
        <w:pStyle w:val="Heading1"/>
        <w:rPr>
          <w:sz w:val="28"/>
        </w:rPr>
      </w:pPr>
      <w:r w:rsidRPr="00614552">
        <w:t>Role dimensions</w:t>
      </w:r>
    </w:p>
    <w:p w14:paraId="502DB046" w14:textId="77777777" w:rsidR="00603D53" w:rsidRPr="00614552" w:rsidRDefault="00603D53" w:rsidP="00614552">
      <w:pPr>
        <w:pStyle w:val="Heading2"/>
      </w:pPr>
      <w:r w:rsidRPr="00614552">
        <w:t>Decision making</w:t>
      </w:r>
    </w:p>
    <w:p w14:paraId="5D2C5A24" w14:textId="1D8E437B" w:rsidR="00335B8A" w:rsidRPr="00CF333B" w:rsidRDefault="00AE2FA1" w:rsidP="00335B8A">
      <w:pPr>
        <w:spacing w:after="0" w:line="240" w:lineRule="auto"/>
        <w:rPr>
          <w:rFonts w:cs="Arial"/>
        </w:rPr>
      </w:pPr>
      <w:r w:rsidRPr="00FA1CF7">
        <w:t xml:space="preserve">The Communications and Engagement Officer operates with </w:t>
      </w:r>
      <w:r w:rsidR="00FA1CF7" w:rsidRPr="00FA1CF7">
        <w:t>day-to-day</w:t>
      </w:r>
      <w:r w:rsidRPr="00FA1CF7">
        <w:t xml:space="preserve"> independence within the constraints o</w:t>
      </w:r>
      <w:r w:rsidR="00235956">
        <w:t xml:space="preserve">f </w:t>
      </w:r>
      <w:r w:rsidRPr="00FA1CF7">
        <w:t>Branc</w:t>
      </w:r>
      <w:r w:rsidR="00DD58B9">
        <w:t>h</w:t>
      </w:r>
      <w:r w:rsidRPr="00FA1CF7">
        <w:t xml:space="preserve"> and Corporate policy, plans and procedures. The role </w:t>
      </w:r>
      <w:r w:rsidR="004B3E01" w:rsidRPr="00FA1CF7">
        <w:t xml:space="preserve">receives advice and guidance </w:t>
      </w:r>
      <w:r w:rsidR="009A08D4">
        <w:t>on w</w:t>
      </w:r>
      <w:r w:rsidR="004B3E01" w:rsidRPr="00FA1CF7">
        <w:t>ork priorities within the overall agreed work program</w:t>
      </w:r>
      <w:r w:rsidR="00285198">
        <w:t xml:space="preserve"> </w:t>
      </w:r>
      <w:r w:rsidR="00285198" w:rsidRPr="00FA1CF7">
        <w:t xml:space="preserve">from the </w:t>
      </w:r>
      <w:r w:rsidR="00285198">
        <w:t>Manager/Supervisor</w:t>
      </w:r>
      <w:r w:rsidR="008E28B2">
        <w:t xml:space="preserve"> and </w:t>
      </w:r>
      <w:r w:rsidR="00335B8A" w:rsidRPr="00CF333B">
        <w:rPr>
          <w:rFonts w:cs="Arial"/>
        </w:rPr>
        <w:t>provid</w:t>
      </w:r>
      <w:r w:rsidR="008E28B2">
        <w:rPr>
          <w:rFonts w:cs="Arial"/>
        </w:rPr>
        <w:t>es</w:t>
      </w:r>
      <w:r w:rsidR="00335B8A" w:rsidRPr="00CF333B">
        <w:rPr>
          <w:rFonts w:cs="Arial"/>
        </w:rPr>
        <w:t xml:space="preserve"> regular</w:t>
      </w:r>
      <w:r w:rsidR="008E28B2">
        <w:rPr>
          <w:rFonts w:cs="Arial"/>
        </w:rPr>
        <w:t xml:space="preserve"> p</w:t>
      </w:r>
      <w:r w:rsidR="00335B8A" w:rsidRPr="00CF333B">
        <w:rPr>
          <w:rFonts w:cs="Arial"/>
        </w:rPr>
        <w:t>rogress reports to the Manager.</w:t>
      </w:r>
    </w:p>
    <w:p w14:paraId="5477BB77" w14:textId="77777777" w:rsidR="00335B8A" w:rsidRDefault="00335B8A" w:rsidP="00614552">
      <w:pPr>
        <w:pStyle w:val="Heading2"/>
      </w:pPr>
    </w:p>
    <w:p w14:paraId="3DA751B3" w14:textId="6DBBB0BA" w:rsidR="00603D53" w:rsidRPr="00614552" w:rsidRDefault="00603D53" w:rsidP="00614552">
      <w:pPr>
        <w:pStyle w:val="Heading2"/>
      </w:pPr>
      <w:r w:rsidRPr="00614552">
        <w:t>Reporting line</w:t>
      </w:r>
    </w:p>
    <w:p w14:paraId="56F618E4" w14:textId="01A3339B" w:rsidR="00603D53" w:rsidRPr="00603D53" w:rsidRDefault="006A4866">
      <w:pPr>
        <w:rPr>
          <w:rFonts w:cs="Arial"/>
          <w:szCs w:val="26"/>
        </w:rPr>
      </w:pPr>
      <w:r>
        <w:rPr>
          <w:rFonts w:cs="Arial"/>
          <w:szCs w:val="26"/>
        </w:rPr>
        <w:t>The rol</w:t>
      </w:r>
      <w:r w:rsidR="002F741D">
        <w:rPr>
          <w:rFonts w:cs="Arial"/>
          <w:szCs w:val="26"/>
        </w:rPr>
        <w:t xml:space="preserve">e reports to the Senior </w:t>
      </w:r>
      <w:r w:rsidR="00E71C13">
        <w:rPr>
          <w:rFonts w:cs="Arial"/>
          <w:szCs w:val="26"/>
        </w:rPr>
        <w:t>Project</w:t>
      </w:r>
      <w:r>
        <w:rPr>
          <w:rFonts w:cs="Arial"/>
          <w:szCs w:val="26"/>
        </w:rPr>
        <w:t xml:space="preserve"> Officer</w:t>
      </w:r>
      <w:r w:rsidR="00E71C13">
        <w:rPr>
          <w:rFonts w:cs="Arial"/>
          <w:szCs w:val="26"/>
        </w:rPr>
        <w:t xml:space="preserve"> </w:t>
      </w:r>
      <w:r w:rsidR="001F448B">
        <w:rPr>
          <w:rFonts w:cs="Arial"/>
          <w:szCs w:val="26"/>
        </w:rPr>
        <w:t>–</w:t>
      </w:r>
      <w:r w:rsidR="00E71C13">
        <w:rPr>
          <w:rFonts w:cs="Arial"/>
          <w:szCs w:val="26"/>
        </w:rPr>
        <w:t xml:space="preserve"> </w:t>
      </w:r>
      <w:r w:rsidR="001F448B">
        <w:rPr>
          <w:rFonts w:cs="Arial"/>
          <w:szCs w:val="26"/>
        </w:rPr>
        <w:t>Data and Communications</w:t>
      </w:r>
    </w:p>
    <w:p w14:paraId="3A25CD01" w14:textId="77777777" w:rsidR="00603D53" w:rsidRPr="00614552" w:rsidRDefault="00603D53" w:rsidP="00614552">
      <w:pPr>
        <w:pStyle w:val="Heading2"/>
      </w:pPr>
      <w:r w:rsidRPr="00614552">
        <w:t>Direct reports</w:t>
      </w:r>
    </w:p>
    <w:p w14:paraId="57366199" w14:textId="429BDB99" w:rsidR="00603D53" w:rsidRPr="00603D53" w:rsidRDefault="00332266">
      <w:pPr>
        <w:rPr>
          <w:rFonts w:cs="Arial"/>
          <w:szCs w:val="26"/>
        </w:rPr>
      </w:pPr>
      <w:r>
        <w:rPr>
          <w:rFonts w:cs="Arial"/>
          <w:szCs w:val="26"/>
        </w:rPr>
        <w:t>TBC</w:t>
      </w:r>
    </w:p>
    <w:p w14:paraId="5C4B1A4C" w14:textId="77777777" w:rsidR="00603D53" w:rsidRPr="00614552" w:rsidRDefault="00603D53" w:rsidP="00614552">
      <w:pPr>
        <w:pStyle w:val="Heading2"/>
      </w:pPr>
      <w:r w:rsidRPr="00614552">
        <w:t>Budget/Expenditure</w:t>
      </w:r>
    </w:p>
    <w:p w14:paraId="483CCF25" w14:textId="5DCA46CE" w:rsidR="00603D53" w:rsidRPr="00603D53" w:rsidRDefault="00332266">
      <w:pPr>
        <w:rPr>
          <w:rFonts w:cs="Arial"/>
          <w:szCs w:val="26"/>
        </w:rPr>
      </w:pPr>
      <w:r>
        <w:rPr>
          <w:rFonts w:cs="Arial"/>
          <w:szCs w:val="26"/>
        </w:rPr>
        <w:t>TBC</w:t>
      </w:r>
    </w:p>
    <w:p w14:paraId="3222A8C2" w14:textId="77777777" w:rsidR="008C2C3C" w:rsidRDefault="008C2C3C" w:rsidP="008C2C3C">
      <w:pPr>
        <w:pStyle w:val="Heading1"/>
      </w:pPr>
      <w:r>
        <w:t>Key knowledge and experience</w:t>
      </w:r>
    </w:p>
    <w:p w14:paraId="22B38997" w14:textId="77777777" w:rsidR="008C2C3C" w:rsidRDefault="008C2C3C" w:rsidP="008C2C3C">
      <w:pPr>
        <w:pStyle w:val="TableBullet"/>
        <w:rPr>
          <w:sz w:val="22"/>
          <w:szCs w:val="22"/>
        </w:rPr>
      </w:pPr>
      <w:r>
        <w:rPr>
          <w:sz w:val="22"/>
          <w:szCs w:val="22"/>
        </w:rPr>
        <w:t>E</w:t>
      </w:r>
      <w:r w:rsidRPr="005E40B6">
        <w:rPr>
          <w:sz w:val="22"/>
          <w:szCs w:val="22"/>
        </w:rPr>
        <w:t>xperience in science communications, including the ability to develop a range of communication products and facilitate community engagement relating to conservation science</w:t>
      </w:r>
    </w:p>
    <w:p w14:paraId="5CB23BCC" w14:textId="77777777" w:rsidR="008C2C3C" w:rsidRDefault="008C2C3C" w:rsidP="008C2C3C">
      <w:pPr>
        <w:pStyle w:val="TableBullet"/>
        <w:rPr>
          <w:sz w:val="22"/>
          <w:szCs w:val="22"/>
        </w:rPr>
      </w:pPr>
      <w:r w:rsidRPr="00DA3082">
        <w:rPr>
          <w:sz w:val="22"/>
          <w:szCs w:val="22"/>
        </w:rPr>
        <w:t>Well-developed</w:t>
      </w:r>
      <w:r>
        <w:rPr>
          <w:sz w:val="22"/>
          <w:szCs w:val="22"/>
        </w:rPr>
        <w:t xml:space="preserve"> </w:t>
      </w:r>
      <w:r w:rsidRPr="00DA3082">
        <w:rPr>
          <w:sz w:val="22"/>
          <w:szCs w:val="22"/>
        </w:rPr>
        <w:t>written and verbal communication skills, including the ability to understand scientific information and present it in a user-friendly way to a range of audiences.</w:t>
      </w:r>
    </w:p>
    <w:p w14:paraId="20C4E948" w14:textId="77777777" w:rsidR="008C2C3C" w:rsidRDefault="008C2C3C" w:rsidP="008C2C3C">
      <w:pPr>
        <w:pStyle w:val="TableBullet"/>
        <w:rPr>
          <w:sz w:val="22"/>
          <w:szCs w:val="22"/>
        </w:rPr>
      </w:pPr>
      <w:r w:rsidRPr="00DB5155">
        <w:rPr>
          <w:sz w:val="22"/>
          <w:szCs w:val="22"/>
        </w:rPr>
        <w:t>Proven ability to present scientific information through print media, website content and social media platforms.</w:t>
      </w:r>
    </w:p>
    <w:p w14:paraId="3D3642DA" w14:textId="77777777" w:rsidR="008C2C3C" w:rsidRDefault="008C2C3C" w:rsidP="008C2C3C">
      <w:pPr>
        <w:pStyle w:val="TableBullet"/>
        <w:rPr>
          <w:sz w:val="22"/>
          <w:szCs w:val="22"/>
        </w:rPr>
      </w:pPr>
      <w:r>
        <w:rPr>
          <w:sz w:val="22"/>
          <w:szCs w:val="22"/>
        </w:rPr>
        <w:t>Relevant e</w:t>
      </w:r>
      <w:r w:rsidRPr="00DB5155">
        <w:rPr>
          <w:sz w:val="22"/>
          <w:szCs w:val="22"/>
        </w:rPr>
        <w:t>xperience in planning and coordinating stakeholder engagement events.</w:t>
      </w:r>
    </w:p>
    <w:p w14:paraId="3B783238" w14:textId="77777777" w:rsidR="008C2C3C" w:rsidRDefault="008C2C3C" w:rsidP="008C2C3C">
      <w:pPr>
        <w:pStyle w:val="TableBullet"/>
        <w:numPr>
          <w:ilvl w:val="0"/>
          <w:numId w:val="0"/>
        </w:numPr>
        <w:rPr>
          <w:sz w:val="22"/>
          <w:szCs w:val="22"/>
        </w:rPr>
      </w:pPr>
    </w:p>
    <w:p w14:paraId="5FE389BE" w14:textId="60CD0F22" w:rsidR="00205A8A" w:rsidRPr="00614552" w:rsidRDefault="00205A8A" w:rsidP="00205A8A">
      <w:pPr>
        <w:tabs>
          <w:tab w:val="left" w:pos="2925"/>
        </w:tabs>
        <w:rPr>
          <w:rStyle w:val="Heading1Char"/>
        </w:rPr>
      </w:pPr>
      <w:r w:rsidRPr="00614552">
        <w:rPr>
          <w:rStyle w:val="Heading1Char"/>
        </w:rPr>
        <w:t>Essential requirements</w:t>
      </w:r>
    </w:p>
    <w:p w14:paraId="25485D68" w14:textId="1A45878A" w:rsidR="008C2C3C" w:rsidRDefault="008C2C3C" w:rsidP="00FB1F70">
      <w:pPr>
        <w:pStyle w:val="TableBullet"/>
        <w:rPr>
          <w:sz w:val="22"/>
          <w:szCs w:val="22"/>
        </w:rPr>
      </w:pPr>
      <w:r>
        <w:rPr>
          <w:sz w:val="22"/>
          <w:szCs w:val="22"/>
        </w:rPr>
        <w:t>Appropriate t</w:t>
      </w:r>
      <w:r w:rsidRPr="00B77287">
        <w:rPr>
          <w:sz w:val="22"/>
          <w:szCs w:val="22"/>
        </w:rPr>
        <w:t xml:space="preserve">ertiary qualification </w:t>
      </w:r>
      <w:r w:rsidRPr="008C2C3C">
        <w:rPr>
          <w:sz w:val="22"/>
          <w:szCs w:val="22"/>
        </w:rPr>
        <w:t>and/or equivalent relevant working experience in a related industry</w:t>
      </w:r>
      <w:r w:rsidRPr="00B77287">
        <w:rPr>
          <w:sz w:val="22"/>
          <w:szCs w:val="22"/>
        </w:rPr>
        <w:t>.</w:t>
      </w:r>
    </w:p>
    <w:p w14:paraId="7B126B2C" w14:textId="363C940C" w:rsidR="008C2C3C" w:rsidRPr="008C2C3C" w:rsidRDefault="008C2C3C" w:rsidP="008C2C3C">
      <w:pPr>
        <w:pStyle w:val="TableBullet"/>
        <w:rPr>
          <w:sz w:val="22"/>
          <w:szCs w:val="22"/>
        </w:rPr>
      </w:pPr>
      <w:r w:rsidRPr="008C2C3C">
        <w:rPr>
          <w:sz w:val="22"/>
          <w:szCs w:val="22"/>
        </w:rPr>
        <w:t>Current NSW Driver’s Licence</w:t>
      </w:r>
    </w:p>
    <w:p w14:paraId="7E52D02E" w14:textId="77777777" w:rsidR="008C2C3C" w:rsidRDefault="008C2C3C" w:rsidP="005528CD"/>
    <w:p w14:paraId="32561BD0" w14:textId="3254E7F1" w:rsidR="00994DCE" w:rsidRPr="00C978B9" w:rsidRDefault="00994DCE" w:rsidP="00994DCE">
      <w:pPr>
        <w:pStyle w:val="Heading1"/>
      </w:pPr>
      <w:r w:rsidRPr="00C978B9">
        <w:t>Capabilities for the role</w:t>
      </w:r>
    </w:p>
    <w:p w14:paraId="72B17CF1" w14:textId="77777777" w:rsidR="00304FBB" w:rsidRPr="00175AAF" w:rsidRDefault="00304FBB" w:rsidP="00304FBB">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lastRenderedPageBreak/>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E132FE6" w14:textId="77777777" w:rsidR="00304FBB" w:rsidRPr="003C7A36" w:rsidRDefault="00304FBB" w:rsidP="00304FBB">
      <w:r w:rsidRPr="003E0111">
        <w:t>The capabilities are separated into focus capabilities and complementary capabilities</w:t>
      </w:r>
    </w:p>
    <w:p w14:paraId="6C9D87B9" w14:textId="77777777" w:rsidR="00B15756" w:rsidRPr="00C978B9" w:rsidRDefault="00B15756" w:rsidP="0088275F">
      <w:pPr>
        <w:pStyle w:val="Heading2"/>
      </w:pPr>
      <w:r w:rsidRPr="00C978B9">
        <w:t xml:space="preserve">Focus </w:t>
      </w:r>
      <w:r>
        <w:t>c</w:t>
      </w:r>
      <w:r w:rsidRPr="00C978B9">
        <w:t>apabilities</w:t>
      </w:r>
      <w:r>
        <w:tab/>
      </w:r>
    </w:p>
    <w:p w14:paraId="726CA623" w14:textId="77777777" w:rsidR="00B15756" w:rsidRDefault="00B15756" w:rsidP="0088275F">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D2E7623" w14:textId="77777777" w:rsidR="00B15756" w:rsidRDefault="00B15756" w:rsidP="00B15756">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23AA6C6" w14:textId="77777777" w:rsidR="00B15756" w:rsidRDefault="00B15756" w:rsidP="00B15756">
      <w:pPr>
        <w:pStyle w:val="PlainText"/>
        <w:spacing w:before="62" w:line="276" w:lineRule="auto"/>
        <w:rPr>
          <w:rFonts w:eastAsiaTheme="minorEastAsia"/>
          <w:szCs w:val="22"/>
          <w:lang w:val="en-US"/>
        </w:rPr>
      </w:pPr>
    </w:p>
    <w:p w14:paraId="6CE48D23" w14:textId="77777777" w:rsidR="00D433AB" w:rsidRDefault="00D433AB" w:rsidP="00D433AB">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D433AB" w:rsidRPr="003C7A36" w14:paraId="48C3431E" w14:textId="77777777" w:rsidTr="0088275F">
        <w:trPr>
          <w:cantSplit/>
        </w:trPr>
        <w:tc>
          <w:tcPr>
            <w:tcW w:w="1385" w:type="dxa"/>
            <w:shd w:val="clear" w:color="auto" w:fill="BFBFBF" w:themeFill="background1" w:themeFillShade="BF"/>
            <w:vAlign w:val="center"/>
          </w:tcPr>
          <w:p w14:paraId="17077047" w14:textId="77777777" w:rsidR="00D433AB" w:rsidRPr="003C7A36" w:rsidRDefault="00D433AB" w:rsidP="0088275F">
            <w:pPr>
              <w:rPr>
                <w:sz w:val="20"/>
              </w:rPr>
            </w:pPr>
            <w:r w:rsidRPr="003C7A36">
              <w:rPr>
                <w:b/>
                <w:sz w:val="20"/>
              </w:rPr>
              <w:t>Capability group/sets</w:t>
            </w:r>
          </w:p>
        </w:tc>
        <w:tc>
          <w:tcPr>
            <w:tcW w:w="2726" w:type="dxa"/>
            <w:shd w:val="clear" w:color="auto" w:fill="BFBFBF" w:themeFill="background1" w:themeFillShade="BF"/>
          </w:tcPr>
          <w:p w14:paraId="136B1150" w14:textId="77777777" w:rsidR="00D433AB" w:rsidRPr="003C7A36" w:rsidRDefault="00D433AB" w:rsidP="0088275F">
            <w:pPr>
              <w:rPr>
                <w:sz w:val="20"/>
              </w:rPr>
            </w:pPr>
            <w:r w:rsidRPr="003C7A36">
              <w:rPr>
                <w:b/>
                <w:sz w:val="20"/>
              </w:rPr>
              <w:t>Capability name</w:t>
            </w:r>
          </w:p>
        </w:tc>
        <w:tc>
          <w:tcPr>
            <w:tcW w:w="4709" w:type="dxa"/>
            <w:shd w:val="clear" w:color="auto" w:fill="BFBFBF" w:themeFill="background1" w:themeFillShade="BF"/>
          </w:tcPr>
          <w:p w14:paraId="0D83E269" w14:textId="77777777" w:rsidR="00D433AB" w:rsidRPr="003C7A36" w:rsidRDefault="00D433AB" w:rsidP="0088275F">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1791A067" w14:textId="77777777" w:rsidR="00D433AB" w:rsidRPr="00372FE9" w:rsidRDefault="00D433AB" w:rsidP="0088275F">
            <w:pPr>
              <w:rPr>
                <w:b/>
                <w:bCs/>
                <w:sz w:val="20"/>
              </w:rPr>
            </w:pPr>
            <w:r w:rsidRPr="00372FE9">
              <w:rPr>
                <w:b/>
                <w:bCs/>
                <w:sz w:val="20"/>
              </w:rPr>
              <w:t>Level</w:t>
            </w:r>
          </w:p>
        </w:tc>
      </w:tr>
      <w:tr w:rsidR="00D433AB" w:rsidRPr="003C7A36" w14:paraId="746BFC26" w14:textId="77777777" w:rsidTr="0088275F">
        <w:trPr>
          <w:cantSplit/>
        </w:trPr>
        <w:tc>
          <w:tcPr>
            <w:tcW w:w="1385" w:type="dxa"/>
          </w:tcPr>
          <w:p w14:paraId="05F2BC7B" w14:textId="77777777" w:rsidR="00D433AB" w:rsidRPr="003C7A36" w:rsidRDefault="00D433AB" w:rsidP="0088275F">
            <w:pPr>
              <w:jc w:val="center"/>
              <w:rPr>
                <w:noProof/>
                <w:sz w:val="20"/>
                <w:lang w:eastAsia="en-AU"/>
              </w:rPr>
            </w:pPr>
            <w:r w:rsidRPr="00372FE9">
              <w:rPr>
                <w:noProof/>
                <w:sz w:val="20"/>
                <w:lang w:eastAsia="en-AU"/>
              </w:rPr>
              <w:drawing>
                <wp:inline distT="0" distB="0" distL="0" distR="0" wp14:anchorId="207BA824" wp14:editId="42EE33E3">
                  <wp:extent cx="749300" cy="749300"/>
                  <wp:effectExtent l="0" t="0" r="0" b="0"/>
                  <wp:docPr id="186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C356159" w14:textId="77777777" w:rsidR="00D433AB" w:rsidRDefault="00D433AB" w:rsidP="0088275F">
            <w:pPr>
              <w:rPr>
                <w:rFonts w:cs="Arial"/>
                <w:color w:val="000000"/>
                <w:sz w:val="20"/>
              </w:rPr>
            </w:pPr>
            <w:r w:rsidRPr="003C7A36">
              <w:rPr>
                <w:rFonts w:cs="Arial"/>
                <w:b/>
                <w:bCs/>
                <w:color w:val="000000"/>
                <w:sz w:val="20"/>
              </w:rPr>
              <w:t>Manage Self</w:t>
            </w:r>
          </w:p>
          <w:p w14:paraId="36E462AF" w14:textId="77777777" w:rsidR="00D433AB" w:rsidRPr="00667FCB" w:rsidRDefault="00D433AB" w:rsidP="0088275F">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72AA94C2" w14:textId="77777777" w:rsidR="00D433AB" w:rsidRPr="003C7A36" w:rsidRDefault="00D433AB" w:rsidP="0088275F">
            <w:pPr>
              <w:pStyle w:val="TableBullet"/>
            </w:pPr>
            <w:r w:rsidRPr="003C7A36">
              <w:t>Adapt existing skills to new situations</w:t>
            </w:r>
          </w:p>
          <w:p w14:paraId="1519D7BB" w14:textId="77777777" w:rsidR="00D433AB" w:rsidRPr="003C7A36" w:rsidRDefault="00D433AB" w:rsidP="0088275F">
            <w:pPr>
              <w:pStyle w:val="TableBullet"/>
            </w:pPr>
            <w:r w:rsidRPr="003C7A36">
              <w:t>Show commitment to achieving work goals</w:t>
            </w:r>
          </w:p>
          <w:p w14:paraId="1B75E126" w14:textId="77777777" w:rsidR="00D433AB" w:rsidRPr="003C7A36" w:rsidRDefault="00D433AB" w:rsidP="0088275F">
            <w:pPr>
              <w:pStyle w:val="TableBullet"/>
            </w:pPr>
            <w:r w:rsidRPr="003C7A36">
              <w:t>Show awareness of own strengths and areas for growth, and develop and apply new skills</w:t>
            </w:r>
          </w:p>
          <w:p w14:paraId="144B3BD5" w14:textId="77777777" w:rsidR="00D433AB" w:rsidRPr="003C7A36" w:rsidRDefault="00D433AB" w:rsidP="0088275F">
            <w:pPr>
              <w:pStyle w:val="TableBullet"/>
            </w:pPr>
            <w:r w:rsidRPr="003C7A36">
              <w:t>Seek feedback from colleagues and stakeholders</w:t>
            </w:r>
          </w:p>
          <w:p w14:paraId="254329BB" w14:textId="77777777" w:rsidR="00D433AB" w:rsidRPr="003C7A36" w:rsidRDefault="00D433AB" w:rsidP="0088275F">
            <w:pPr>
              <w:pStyle w:val="TableBullet"/>
            </w:pPr>
            <w:r w:rsidRPr="003C7A36">
              <w:t>Stay motivated when tasks become difficult</w:t>
            </w:r>
          </w:p>
        </w:tc>
        <w:tc>
          <w:tcPr>
            <w:tcW w:w="1668" w:type="dxa"/>
          </w:tcPr>
          <w:p w14:paraId="1CA4AC20" w14:textId="77777777" w:rsidR="00D433AB" w:rsidRPr="006F0836" w:rsidRDefault="00D433AB" w:rsidP="0088275F">
            <w:pPr>
              <w:pStyle w:val="TableText"/>
            </w:pPr>
            <w:r w:rsidRPr="004C659E">
              <w:t>Intermediate</w:t>
            </w:r>
          </w:p>
        </w:tc>
      </w:tr>
      <w:tr w:rsidR="00D433AB" w:rsidRPr="003C7A36" w14:paraId="37964459" w14:textId="77777777" w:rsidTr="0088275F">
        <w:trPr>
          <w:cantSplit/>
        </w:trPr>
        <w:tc>
          <w:tcPr>
            <w:tcW w:w="1385" w:type="dxa"/>
          </w:tcPr>
          <w:p w14:paraId="6DB5244E" w14:textId="77777777" w:rsidR="00D433AB" w:rsidRPr="003C7A36" w:rsidRDefault="00D433AB" w:rsidP="0088275F">
            <w:pPr>
              <w:jc w:val="center"/>
              <w:rPr>
                <w:noProof/>
                <w:sz w:val="20"/>
                <w:lang w:eastAsia="en-AU"/>
              </w:rPr>
            </w:pPr>
            <w:r w:rsidRPr="00372FE9">
              <w:rPr>
                <w:noProof/>
                <w:sz w:val="20"/>
                <w:lang w:eastAsia="en-AU"/>
              </w:rPr>
              <w:drawing>
                <wp:inline distT="0" distB="0" distL="0" distR="0" wp14:anchorId="474957E4" wp14:editId="63BDAA28">
                  <wp:extent cx="749300" cy="749300"/>
                  <wp:effectExtent l="0" t="0" r="0" b="0"/>
                  <wp:docPr id="544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93EB0C2" w14:textId="77777777" w:rsidR="00D433AB" w:rsidRDefault="00D433AB" w:rsidP="0088275F">
            <w:pPr>
              <w:rPr>
                <w:rFonts w:cs="Arial"/>
                <w:color w:val="000000"/>
                <w:sz w:val="20"/>
              </w:rPr>
            </w:pPr>
            <w:r w:rsidRPr="003C7A36">
              <w:rPr>
                <w:rFonts w:cs="Arial"/>
                <w:b/>
                <w:bCs/>
                <w:color w:val="000000"/>
                <w:sz w:val="20"/>
              </w:rPr>
              <w:t>Communicate Effectively</w:t>
            </w:r>
          </w:p>
          <w:p w14:paraId="550FD605" w14:textId="77777777" w:rsidR="00D433AB" w:rsidRPr="00667FCB" w:rsidRDefault="00D433AB" w:rsidP="0088275F">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B926BF6" w14:textId="77777777" w:rsidR="00D433AB" w:rsidRPr="003C7A36" w:rsidRDefault="00D433AB" w:rsidP="0088275F">
            <w:pPr>
              <w:pStyle w:val="TableBullet"/>
            </w:pPr>
            <w:r w:rsidRPr="003C7A36">
              <w:t>Tailor communication to diverse audiences</w:t>
            </w:r>
          </w:p>
          <w:p w14:paraId="1B4496A9" w14:textId="77777777" w:rsidR="00D433AB" w:rsidRPr="003C7A36" w:rsidRDefault="00D433AB" w:rsidP="0088275F">
            <w:pPr>
              <w:pStyle w:val="TableBullet"/>
            </w:pPr>
            <w:r w:rsidRPr="003C7A36">
              <w:t>Clearly explain complex concepts and arguments to individuals and groups</w:t>
            </w:r>
          </w:p>
          <w:p w14:paraId="31548027" w14:textId="77777777" w:rsidR="00D433AB" w:rsidRPr="003C7A36" w:rsidRDefault="00D433AB" w:rsidP="0088275F">
            <w:pPr>
              <w:pStyle w:val="TableBullet"/>
            </w:pPr>
            <w:r w:rsidRPr="003C7A36">
              <w:t>Create opportunities for others to be heard, listen attentively and encourage them to express their views</w:t>
            </w:r>
          </w:p>
          <w:p w14:paraId="11C518D6" w14:textId="77777777" w:rsidR="00D433AB" w:rsidRPr="003C7A36" w:rsidRDefault="00D433AB" w:rsidP="0088275F">
            <w:pPr>
              <w:pStyle w:val="TableBullet"/>
            </w:pPr>
            <w:r w:rsidRPr="003C7A36">
              <w:t>Share information across teams and units to enable informed decision making</w:t>
            </w:r>
          </w:p>
          <w:p w14:paraId="515673DA" w14:textId="77777777" w:rsidR="00D433AB" w:rsidRPr="003C7A36" w:rsidRDefault="00D433AB" w:rsidP="0088275F">
            <w:pPr>
              <w:pStyle w:val="TableBullet"/>
            </w:pPr>
            <w:r w:rsidRPr="003C7A36">
              <w:t>Write fluently in plain English and in a range of styles and formats</w:t>
            </w:r>
          </w:p>
          <w:p w14:paraId="7CA74F2E" w14:textId="77777777" w:rsidR="00D433AB" w:rsidRPr="003C7A36" w:rsidRDefault="00D433AB" w:rsidP="0088275F">
            <w:pPr>
              <w:pStyle w:val="TableBullet"/>
            </w:pPr>
            <w:r w:rsidRPr="003C7A36">
              <w:t>Use contemporary communication channels to share information, engage and interact with diverse audiences</w:t>
            </w:r>
          </w:p>
        </w:tc>
        <w:tc>
          <w:tcPr>
            <w:tcW w:w="1668" w:type="dxa"/>
          </w:tcPr>
          <w:p w14:paraId="39958183" w14:textId="77777777" w:rsidR="00D433AB" w:rsidRPr="006F0836" w:rsidRDefault="00D433AB" w:rsidP="0088275F">
            <w:pPr>
              <w:pStyle w:val="TableText"/>
            </w:pPr>
            <w:r w:rsidRPr="004C659E">
              <w:t>Adept</w:t>
            </w:r>
          </w:p>
        </w:tc>
      </w:tr>
      <w:tr w:rsidR="00D433AB" w:rsidRPr="003C7A36" w14:paraId="4278E647" w14:textId="77777777" w:rsidTr="0088275F">
        <w:trPr>
          <w:cantSplit/>
        </w:trPr>
        <w:tc>
          <w:tcPr>
            <w:tcW w:w="1385" w:type="dxa"/>
          </w:tcPr>
          <w:p w14:paraId="1AC8E84B" w14:textId="77777777" w:rsidR="00D433AB" w:rsidRPr="003C7A36" w:rsidRDefault="00D433AB" w:rsidP="0088275F">
            <w:pPr>
              <w:jc w:val="center"/>
              <w:rPr>
                <w:noProof/>
                <w:sz w:val="20"/>
                <w:lang w:eastAsia="en-AU"/>
              </w:rPr>
            </w:pPr>
            <w:r w:rsidRPr="00372FE9">
              <w:rPr>
                <w:noProof/>
                <w:sz w:val="20"/>
                <w:lang w:eastAsia="en-AU"/>
              </w:rPr>
              <w:drawing>
                <wp:inline distT="0" distB="0" distL="0" distR="0" wp14:anchorId="7E35A2AF" wp14:editId="6AAF11D3">
                  <wp:extent cx="749300" cy="749300"/>
                  <wp:effectExtent l="0" t="0" r="0" b="0"/>
                  <wp:docPr id="903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884568C" w14:textId="77777777" w:rsidR="00D433AB" w:rsidRDefault="00D433AB" w:rsidP="0088275F">
            <w:pPr>
              <w:rPr>
                <w:rFonts w:cs="Arial"/>
                <w:color w:val="000000"/>
                <w:sz w:val="20"/>
              </w:rPr>
            </w:pPr>
            <w:r w:rsidRPr="003C7A36">
              <w:rPr>
                <w:rFonts w:cs="Arial"/>
                <w:b/>
                <w:bCs/>
                <w:color w:val="000000"/>
                <w:sz w:val="20"/>
              </w:rPr>
              <w:t>Work Collaboratively</w:t>
            </w:r>
          </w:p>
          <w:p w14:paraId="77F8EF67" w14:textId="77777777" w:rsidR="00D433AB" w:rsidRPr="00667FCB" w:rsidRDefault="00D433AB" w:rsidP="0088275F">
            <w:pPr>
              <w:rPr>
                <w:rFonts w:cs="Arial"/>
                <w:color w:val="000000"/>
                <w:sz w:val="20"/>
              </w:rPr>
            </w:pPr>
            <w:r w:rsidRPr="003C7A36">
              <w:rPr>
                <w:rFonts w:cs="Arial"/>
                <w:color w:val="000000"/>
                <w:sz w:val="20"/>
              </w:rPr>
              <w:t>Collaborate with others and value their contribution</w:t>
            </w:r>
          </w:p>
        </w:tc>
        <w:tc>
          <w:tcPr>
            <w:tcW w:w="4709" w:type="dxa"/>
          </w:tcPr>
          <w:p w14:paraId="24054B9D" w14:textId="77777777" w:rsidR="00D433AB" w:rsidRPr="003C7A36" w:rsidRDefault="00D433AB" w:rsidP="0088275F">
            <w:pPr>
              <w:pStyle w:val="TableBullet"/>
            </w:pPr>
            <w:r w:rsidRPr="003C7A36">
              <w:t>Build a supportive and cooperative team environment</w:t>
            </w:r>
          </w:p>
          <w:p w14:paraId="7A328FFC" w14:textId="77777777" w:rsidR="00D433AB" w:rsidRPr="003C7A36" w:rsidRDefault="00D433AB" w:rsidP="0088275F">
            <w:pPr>
              <w:pStyle w:val="TableBullet"/>
            </w:pPr>
            <w:r w:rsidRPr="003C7A36">
              <w:t>Share information and learning across teams</w:t>
            </w:r>
          </w:p>
          <w:p w14:paraId="00CAC178" w14:textId="77777777" w:rsidR="00D433AB" w:rsidRPr="003C7A36" w:rsidRDefault="00D433AB" w:rsidP="0088275F">
            <w:pPr>
              <w:pStyle w:val="TableBullet"/>
            </w:pPr>
            <w:r w:rsidRPr="003C7A36">
              <w:t>Acknowledge outcomes that were achieved by effective collaboration</w:t>
            </w:r>
          </w:p>
          <w:p w14:paraId="7D6CC313" w14:textId="77777777" w:rsidR="00D433AB" w:rsidRPr="003C7A36" w:rsidRDefault="00D433AB" w:rsidP="0088275F">
            <w:pPr>
              <w:pStyle w:val="TableBullet"/>
            </w:pPr>
            <w:r w:rsidRPr="003C7A36">
              <w:t>Engage other teams and units to share information and jointly solve issues and problems</w:t>
            </w:r>
          </w:p>
          <w:p w14:paraId="5084AFBB" w14:textId="77777777" w:rsidR="00D433AB" w:rsidRPr="003C7A36" w:rsidRDefault="00D433AB" w:rsidP="0088275F">
            <w:pPr>
              <w:pStyle w:val="TableBullet"/>
            </w:pPr>
            <w:r w:rsidRPr="003C7A36">
              <w:t>Support others in challenging situations</w:t>
            </w:r>
          </w:p>
          <w:p w14:paraId="0D5679AB" w14:textId="77777777" w:rsidR="00D433AB" w:rsidRPr="003C7A36" w:rsidRDefault="00D433AB" w:rsidP="0088275F">
            <w:pPr>
              <w:pStyle w:val="TableBullet"/>
            </w:pPr>
            <w:r w:rsidRPr="003C7A36">
              <w:t>Use collaboration tools, including digital technologies, to work with others</w:t>
            </w:r>
          </w:p>
        </w:tc>
        <w:tc>
          <w:tcPr>
            <w:tcW w:w="1668" w:type="dxa"/>
          </w:tcPr>
          <w:p w14:paraId="49865BB4" w14:textId="77777777" w:rsidR="00D433AB" w:rsidRPr="006F0836" w:rsidRDefault="00D433AB" w:rsidP="0088275F">
            <w:pPr>
              <w:pStyle w:val="TableText"/>
            </w:pPr>
            <w:r w:rsidRPr="004C659E">
              <w:t>Intermediate</w:t>
            </w:r>
          </w:p>
        </w:tc>
      </w:tr>
      <w:tr w:rsidR="00D433AB" w:rsidRPr="003C7A36" w14:paraId="536291B2" w14:textId="77777777" w:rsidTr="0088275F">
        <w:trPr>
          <w:cantSplit/>
        </w:trPr>
        <w:tc>
          <w:tcPr>
            <w:tcW w:w="1385" w:type="dxa"/>
          </w:tcPr>
          <w:p w14:paraId="3326FC1F" w14:textId="77777777" w:rsidR="00D433AB" w:rsidRPr="003C7A36" w:rsidRDefault="00D433AB" w:rsidP="0088275F">
            <w:pPr>
              <w:jc w:val="center"/>
              <w:rPr>
                <w:noProof/>
                <w:sz w:val="20"/>
                <w:lang w:eastAsia="en-AU"/>
              </w:rPr>
            </w:pPr>
            <w:r w:rsidRPr="00372FE9">
              <w:rPr>
                <w:noProof/>
                <w:sz w:val="20"/>
                <w:lang w:eastAsia="en-AU"/>
              </w:rPr>
              <w:lastRenderedPageBreak/>
              <w:drawing>
                <wp:inline distT="0" distB="0" distL="0" distR="0" wp14:anchorId="594BCE67" wp14:editId="4C3A1DD5">
                  <wp:extent cx="749300" cy="749300"/>
                  <wp:effectExtent l="0" t="0" r="0" b="0"/>
                  <wp:docPr id="739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9A3124A" w14:textId="77777777" w:rsidR="00D433AB" w:rsidRDefault="00D433AB" w:rsidP="0088275F">
            <w:pPr>
              <w:rPr>
                <w:rFonts w:cs="Arial"/>
                <w:color w:val="000000"/>
                <w:sz w:val="20"/>
              </w:rPr>
            </w:pPr>
            <w:r w:rsidRPr="003C7A36">
              <w:rPr>
                <w:rFonts w:cs="Arial"/>
                <w:b/>
                <w:bCs/>
                <w:color w:val="000000"/>
                <w:sz w:val="20"/>
              </w:rPr>
              <w:t>Think and Solve Problems</w:t>
            </w:r>
          </w:p>
          <w:p w14:paraId="0001A9B5" w14:textId="77777777" w:rsidR="00D433AB" w:rsidRPr="00667FCB" w:rsidRDefault="00D433AB" w:rsidP="0088275F">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5AD82BF1" w14:textId="77777777" w:rsidR="00D433AB" w:rsidRPr="003C7A36" w:rsidRDefault="00D433AB" w:rsidP="0088275F">
            <w:pPr>
              <w:pStyle w:val="TableBullet"/>
            </w:pPr>
            <w:r w:rsidRPr="003C7A36">
              <w:t>Research and apply critical-thinking techniques in analysing information, identify interrelationships and make recommendations based on relevant evidence</w:t>
            </w:r>
          </w:p>
          <w:p w14:paraId="321A9651" w14:textId="77777777" w:rsidR="00D433AB" w:rsidRPr="003C7A36" w:rsidRDefault="00D433AB" w:rsidP="0088275F">
            <w:pPr>
              <w:pStyle w:val="TableBullet"/>
            </w:pPr>
            <w:r w:rsidRPr="003C7A36">
              <w:t>Anticipate, identify and address issues and potential problems that may have an impact on organisational objectives and the user experience</w:t>
            </w:r>
          </w:p>
          <w:p w14:paraId="410579FE" w14:textId="77777777" w:rsidR="00D433AB" w:rsidRPr="003C7A36" w:rsidRDefault="00D433AB" w:rsidP="0088275F">
            <w:pPr>
              <w:pStyle w:val="TableBullet"/>
            </w:pPr>
            <w:r w:rsidRPr="003C7A36">
              <w:t>Apply creative-thinking techniques to generate new ideas and options to address issues and improve the user experience</w:t>
            </w:r>
          </w:p>
          <w:p w14:paraId="0A25D394" w14:textId="77777777" w:rsidR="00D433AB" w:rsidRPr="003C7A36" w:rsidRDefault="00D433AB" w:rsidP="0088275F">
            <w:pPr>
              <w:pStyle w:val="TableBullet"/>
            </w:pPr>
            <w:r w:rsidRPr="003C7A36">
              <w:t>Seek contributions and ideas from people with diverse backgrounds and experience</w:t>
            </w:r>
          </w:p>
          <w:p w14:paraId="6832811F" w14:textId="77777777" w:rsidR="00D433AB" w:rsidRPr="003C7A36" w:rsidRDefault="00D433AB" w:rsidP="0088275F">
            <w:pPr>
              <w:pStyle w:val="TableBullet"/>
            </w:pPr>
            <w:r w:rsidRPr="003C7A36">
              <w:t>Participate in and contribute to team or unit initiatives to resolve common issues or barriers to effectiveness</w:t>
            </w:r>
          </w:p>
          <w:p w14:paraId="7490707A" w14:textId="77777777" w:rsidR="00D433AB" w:rsidRPr="003C7A36" w:rsidRDefault="00D433AB" w:rsidP="0088275F">
            <w:pPr>
              <w:pStyle w:val="TableBullet"/>
            </w:pPr>
            <w:r w:rsidRPr="003C7A36">
              <w:t>Identify and share business process improvements to enhance effectiveness</w:t>
            </w:r>
          </w:p>
        </w:tc>
        <w:tc>
          <w:tcPr>
            <w:tcW w:w="1668" w:type="dxa"/>
          </w:tcPr>
          <w:p w14:paraId="6437FFF0" w14:textId="77777777" w:rsidR="00D433AB" w:rsidRPr="006F0836" w:rsidRDefault="00D433AB" w:rsidP="0088275F">
            <w:pPr>
              <w:pStyle w:val="TableText"/>
            </w:pPr>
            <w:r w:rsidRPr="004C659E">
              <w:t>Adept</w:t>
            </w:r>
          </w:p>
        </w:tc>
      </w:tr>
      <w:tr w:rsidR="00D433AB" w:rsidRPr="003C7A36" w14:paraId="45D01B82" w14:textId="77777777" w:rsidTr="0088275F">
        <w:trPr>
          <w:cantSplit/>
        </w:trPr>
        <w:tc>
          <w:tcPr>
            <w:tcW w:w="1385" w:type="dxa"/>
          </w:tcPr>
          <w:p w14:paraId="077C4F01" w14:textId="77777777" w:rsidR="00D433AB" w:rsidRPr="003C7A36" w:rsidRDefault="00D433AB" w:rsidP="0088275F">
            <w:pPr>
              <w:jc w:val="center"/>
              <w:rPr>
                <w:noProof/>
                <w:sz w:val="20"/>
                <w:lang w:eastAsia="en-AU"/>
              </w:rPr>
            </w:pPr>
            <w:r w:rsidRPr="00372FE9">
              <w:rPr>
                <w:noProof/>
                <w:sz w:val="20"/>
                <w:lang w:eastAsia="en-AU"/>
              </w:rPr>
              <w:drawing>
                <wp:inline distT="0" distB="0" distL="0" distR="0" wp14:anchorId="6C975B1A" wp14:editId="058EF5C7">
                  <wp:extent cx="749300" cy="749300"/>
                  <wp:effectExtent l="0" t="0" r="0" b="0"/>
                  <wp:docPr id="99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6EF9E13" w14:textId="77777777" w:rsidR="00D433AB" w:rsidRDefault="00D433AB" w:rsidP="0088275F">
            <w:pPr>
              <w:rPr>
                <w:rFonts w:cs="Arial"/>
                <w:color w:val="000000"/>
                <w:sz w:val="20"/>
              </w:rPr>
            </w:pPr>
            <w:r w:rsidRPr="003C7A36">
              <w:rPr>
                <w:rFonts w:cs="Arial"/>
                <w:b/>
                <w:bCs/>
                <w:color w:val="000000"/>
                <w:sz w:val="20"/>
              </w:rPr>
              <w:t>Project Management</w:t>
            </w:r>
          </w:p>
          <w:p w14:paraId="71900808" w14:textId="77777777" w:rsidR="00D433AB" w:rsidRPr="00667FCB" w:rsidRDefault="00D433AB" w:rsidP="0088275F">
            <w:pPr>
              <w:rPr>
                <w:rFonts w:cs="Arial"/>
                <w:color w:val="000000"/>
                <w:sz w:val="20"/>
              </w:rPr>
            </w:pPr>
            <w:r w:rsidRPr="003C7A36">
              <w:rPr>
                <w:rFonts w:cs="Arial"/>
                <w:color w:val="000000"/>
                <w:sz w:val="20"/>
              </w:rPr>
              <w:t>Understand and apply effective planning, coordination and control methods</w:t>
            </w:r>
          </w:p>
        </w:tc>
        <w:tc>
          <w:tcPr>
            <w:tcW w:w="4709" w:type="dxa"/>
          </w:tcPr>
          <w:p w14:paraId="3D90FF89" w14:textId="77777777" w:rsidR="00D433AB" w:rsidRPr="003C7A36" w:rsidRDefault="00D433AB" w:rsidP="0088275F">
            <w:pPr>
              <w:pStyle w:val="TableBullet"/>
            </w:pPr>
            <w:r w:rsidRPr="003C7A36">
              <w:t>Perform basic research and analysis to inform and support the achievement of project deliverables</w:t>
            </w:r>
          </w:p>
          <w:p w14:paraId="7EA80282" w14:textId="77777777" w:rsidR="00D433AB" w:rsidRPr="003C7A36" w:rsidRDefault="00D433AB" w:rsidP="0088275F">
            <w:pPr>
              <w:pStyle w:val="TableBullet"/>
            </w:pPr>
            <w:r w:rsidRPr="003C7A36">
              <w:t>Contribute to developing project documentation and resource estimates</w:t>
            </w:r>
          </w:p>
          <w:p w14:paraId="0E7529F8" w14:textId="77777777" w:rsidR="00D433AB" w:rsidRPr="003C7A36" w:rsidRDefault="00D433AB" w:rsidP="0088275F">
            <w:pPr>
              <w:pStyle w:val="TableBullet"/>
            </w:pPr>
            <w:r w:rsidRPr="003C7A36">
              <w:t>Contribute to reviews of progress, outcomes and future improvements</w:t>
            </w:r>
          </w:p>
          <w:p w14:paraId="3FD7C292" w14:textId="77777777" w:rsidR="00D433AB" w:rsidRPr="003C7A36" w:rsidRDefault="00D433AB" w:rsidP="0088275F">
            <w:pPr>
              <w:pStyle w:val="TableBullet"/>
            </w:pPr>
            <w:r w:rsidRPr="003C7A36">
              <w:t>Identify and escalate possible variances from project plans</w:t>
            </w:r>
          </w:p>
        </w:tc>
        <w:tc>
          <w:tcPr>
            <w:tcW w:w="1668" w:type="dxa"/>
          </w:tcPr>
          <w:p w14:paraId="53502CB6" w14:textId="77777777" w:rsidR="00D433AB" w:rsidRPr="006F0836" w:rsidRDefault="00D433AB" w:rsidP="0088275F">
            <w:pPr>
              <w:pStyle w:val="TableText"/>
            </w:pPr>
            <w:r w:rsidRPr="004C659E">
              <w:t>Intermediate</w:t>
            </w:r>
          </w:p>
        </w:tc>
      </w:tr>
    </w:tbl>
    <w:p w14:paraId="5BBC1873" w14:textId="77777777" w:rsidR="00D433AB" w:rsidRDefault="00D433AB" w:rsidP="00D433AB"/>
    <w:p w14:paraId="3C3A4E2B" w14:textId="77777777" w:rsidR="00D433AB" w:rsidRDefault="00D433AB" w:rsidP="00D433AB">
      <w:pPr>
        <w:pStyle w:val="Heading2"/>
      </w:pPr>
      <w:r>
        <w:t>Complementary capabilities</w:t>
      </w:r>
    </w:p>
    <w:p w14:paraId="23D5A881" w14:textId="77777777" w:rsidR="00D433AB" w:rsidRPr="003927AE" w:rsidRDefault="00D433AB" w:rsidP="00D433AB">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6AE3162" w14:textId="77777777" w:rsidR="00D433AB" w:rsidRDefault="00D433AB" w:rsidP="00D433AB">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3A9523E" w14:textId="77777777" w:rsidR="00D433AB" w:rsidRDefault="00D433AB" w:rsidP="00D433AB">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D433AB" w:rsidRPr="00372FE9" w14:paraId="6EA3F543" w14:textId="77777777" w:rsidTr="0088275F">
        <w:trPr>
          <w:cantSplit/>
        </w:trPr>
        <w:tc>
          <w:tcPr>
            <w:tcW w:w="1276" w:type="dxa"/>
            <w:shd w:val="clear" w:color="auto" w:fill="BFBFBF" w:themeFill="background1" w:themeFillShade="BF"/>
            <w:vAlign w:val="center"/>
          </w:tcPr>
          <w:p w14:paraId="41C505F7" w14:textId="77777777" w:rsidR="00D433AB" w:rsidRPr="00372FE9" w:rsidRDefault="00D433AB" w:rsidP="0088275F">
            <w:pPr>
              <w:rPr>
                <w:sz w:val="20"/>
              </w:rPr>
            </w:pPr>
            <w:r w:rsidRPr="00372FE9">
              <w:rPr>
                <w:b/>
                <w:sz w:val="20"/>
              </w:rPr>
              <w:t>Capability group/sets</w:t>
            </w:r>
          </w:p>
        </w:tc>
        <w:tc>
          <w:tcPr>
            <w:tcW w:w="2693" w:type="dxa"/>
            <w:shd w:val="clear" w:color="auto" w:fill="BFBFBF" w:themeFill="background1" w:themeFillShade="BF"/>
          </w:tcPr>
          <w:p w14:paraId="3E82AEDF" w14:textId="77777777" w:rsidR="00D433AB" w:rsidRPr="00372FE9" w:rsidRDefault="00D433AB" w:rsidP="0088275F">
            <w:pPr>
              <w:rPr>
                <w:sz w:val="20"/>
              </w:rPr>
            </w:pPr>
            <w:r w:rsidRPr="00372FE9">
              <w:rPr>
                <w:b/>
                <w:sz w:val="20"/>
              </w:rPr>
              <w:t>Capability name</w:t>
            </w:r>
          </w:p>
        </w:tc>
        <w:tc>
          <w:tcPr>
            <w:tcW w:w="4851" w:type="dxa"/>
            <w:shd w:val="clear" w:color="auto" w:fill="BFBFBF" w:themeFill="background1" w:themeFillShade="BF"/>
          </w:tcPr>
          <w:p w14:paraId="367B6832" w14:textId="77777777" w:rsidR="00D433AB" w:rsidRPr="00372FE9" w:rsidRDefault="00D433AB" w:rsidP="0088275F">
            <w:pPr>
              <w:rPr>
                <w:sz w:val="20"/>
              </w:rPr>
            </w:pPr>
            <w:r w:rsidRPr="00372FE9">
              <w:rPr>
                <w:b/>
                <w:sz w:val="20"/>
              </w:rPr>
              <w:t>Description</w:t>
            </w:r>
          </w:p>
        </w:tc>
        <w:tc>
          <w:tcPr>
            <w:tcW w:w="1668" w:type="dxa"/>
            <w:shd w:val="clear" w:color="auto" w:fill="BFBFBF" w:themeFill="background1" w:themeFillShade="BF"/>
          </w:tcPr>
          <w:p w14:paraId="37590F12" w14:textId="77777777" w:rsidR="00D433AB" w:rsidRPr="00372FE9" w:rsidRDefault="00D433AB" w:rsidP="0088275F">
            <w:pPr>
              <w:rPr>
                <w:b/>
                <w:bCs/>
                <w:sz w:val="20"/>
              </w:rPr>
            </w:pPr>
            <w:r w:rsidRPr="00372FE9">
              <w:rPr>
                <w:b/>
                <w:bCs/>
                <w:sz w:val="20"/>
              </w:rPr>
              <w:t>Level</w:t>
            </w:r>
          </w:p>
        </w:tc>
      </w:tr>
      <w:tr w:rsidR="00D433AB" w:rsidRPr="00372FE9" w14:paraId="4507A5A4" w14:textId="77777777" w:rsidTr="0088275F">
        <w:trPr>
          <w:cantSplit/>
        </w:trPr>
        <w:tc>
          <w:tcPr>
            <w:tcW w:w="1276" w:type="dxa"/>
          </w:tcPr>
          <w:p w14:paraId="2304EF5F" w14:textId="77777777" w:rsidR="00D433AB" w:rsidRPr="00372FE9" w:rsidRDefault="00D433AB" w:rsidP="0088275F">
            <w:pPr>
              <w:rPr>
                <w:sz w:val="20"/>
              </w:rPr>
            </w:pPr>
            <w:r w:rsidRPr="00372FE9">
              <w:rPr>
                <w:noProof/>
                <w:sz w:val="20"/>
                <w:lang w:eastAsia="en-AU"/>
              </w:rPr>
              <w:drawing>
                <wp:inline distT="0" distB="0" distL="0" distR="0" wp14:anchorId="5877742F" wp14:editId="79B1254F">
                  <wp:extent cx="416966" cy="416966"/>
                  <wp:effectExtent l="0" t="0" r="2540" b="2540"/>
                  <wp:docPr id="457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F5FD5DF" w14:textId="77777777" w:rsidR="00D433AB" w:rsidRPr="00372FE9" w:rsidRDefault="00D433AB" w:rsidP="0088275F">
            <w:pPr>
              <w:pStyle w:val="TableText"/>
            </w:pPr>
            <w:r w:rsidRPr="00372FE9">
              <w:t>Display Resilience and Courage</w:t>
            </w:r>
          </w:p>
        </w:tc>
        <w:tc>
          <w:tcPr>
            <w:tcW w:w="4851" w:type="dxa"/>
          </w:tcPr>
          <w:p w14:paraId="6A9C94FD" w14:textId="77777777" w:rsidR="00D433AB" w:rsidRPr="00372FE9" w:rsidRDefault="00D433AB" w:rsidP="0088275F">
            <w:pPr>
              <w:pStyle w:val="TableText"/>
            </w:pPr>
            <w:r w:rsidRPr="00372FE9">
              <w:t>Be open and honest, prepared to express your views, and willing to accept and commit to change</w:t>
            </w:r>
          </w:p>
        </w:tc>
        <w:tc>
          <w:tcPr>
            <w:tcW w:w="1668" w:type="dxa"/>
          </w:tcPr>
          <w:p w14:paraId="140CAAF8" w14:textId="77777777" w:rsidR="00D433AB" w:rsidRPr="00372FE9" w:rsidRDefault="00D433AB" w:rsidP="0088275F">
            <w:pPr>
              <w:pStyle w:val="TableText"/>
            </w:pPr>
            <w:r w:rsidRPr="004C659E">
              <w:t>Adept</w:t>
            </w:r>
          </w:p>
        </w:tc>
      </w:tr>
      <w:tr w:rsidR="00D433AB" w:rsidRPr="00372FE9" w14:paraId="4E33F276" w14:textId="77777777" w:rsidTr="0088275F">
        <w:trPr>
          <w:cantSplit/>
        </w:trPr>
        <w:tc>
          <w:tcPr>
            <w:tcW w:w="1276" w:type="dxa"/>
          </w:tcPr>
          <w:p w14:paraId="516A4B3C" w14:textId="77777777" w:rsidR="00D433AB" w:rsidRPr="00372FE9" w:rsidRDefault="00D433AB" w:rsidP="0088275F">
            <w:pPr>
              <w:rPr>
                <w:sz w:val="20"/>
              </w:rPr>
            </w:pPr>
            <w:r w:rsidRPr="00372FE9">
              <w:rPr>
                <w:noProof/>
                <w:sz w:val="20"/>
                <w:lang w:eastAsia="en-AU"/>
              </w:rPr>
              <w:drawing>
                <wp:inline distT="0" distB="0" distL="0" distR="0" wp14:anchorId="1BF139AB" wp14:editId="103E133D">
                  <wp:extent cx="416966" cy="416966"/>
                  <wp:effectExtent l="0" t="0" r="2540" b="2540"/>
                  <wp:docPr id="294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D521A6" w14:textId="77777777" w:rsidR="00D433AB" w:rsidRPr="00372FE9" w:rsidRDefault="00D433AB" w:rsidP="0088275F">
            <w:pPr>
              <w:pStyle w:val="TableText"/>
            </w:pPr>
            <w:r w:rsidRPr="00372FE9">
              <w:t>Act with Integrity</w:t>
            </w:r>
          </w:p>
        </w:tc>
        <w:tc>
          <w:tcPr>
            <w:tcW w:w="4851" w:type="dxa"/>
          </w:tcPr>
          <w:p w14:paraId="0C78C9E1" w14:textId="77777777" w:rsidR="00D433AB" w:rsidRPr="00372FE9" w:rsidRDefault="00D433AB" w:rsidP="0088275F">
            <w:pPr>
              <w:pStyle w:val="TableText"/>
            </w:pPr>
            <w:r w:rsidRPr="00372FE9">
              <w:t>Be ethical and professional, and uphold and promote the public sector values</w:t>
            </w:r>
          </w:p>
        </w:tc>
        <w:tc>
          <w:tcPr>
            <w:tcW w:w="1668" w:type="dxa"/>
          </w:tcPr>
          <w:p w14:paraId="10E577DC" w14:textId="77777777" w:rsidR="00D433AB" w:rsidRPr="00372FE9" w:rsidRDefault="00D433AB" w:rsidP="0088275F">
            <w:pPr>
              <w:pStyle w:val="TableText"/>
            </w:pPr>
            <w:r w:rsidRPr="004C659E">
              <w:t>Intermediate</w:t>
            </w:r>
          </w:p>
        </w:tc>
      </w:tr>
      <w:tr w:rsidR="00D433AB" w:rsidRPr="00372FE9" w14:paraId="683F3D5F" w14:textId="77777777" w:rsidTr="0088275F">
        <w:trPr>
          <w:cantSplit/>
        </w:trPr>
        <w:tc>
          <w:tcPr>
            <w:tcW w:w="1276" w:type="dxa"/>
          </w:tcPr>
          <w:p w14:paraId="39E973E8" w14:textId="77777777" w:rsidR="00D433AB" w:rsidRPr="00372FE9" w:rsidRDefault="00D433AB" w:rsidP="0088275F">
            <w:pPr>
              <w:rPr>
                <w:sz w:val="20"/>
              </w:rPr>
            </w:pPr>
            <w:r w:rsidRPr="00372FE9">
              <w:rPr>
                <w:noProof/>
                <w:sz w:val="20"/>
                <w:lang w:eastAsia="en-AU"/>
              </w:rPr>
              <w:drawing>
                <wp:inline distT="0" distB="0" distL="0" distR="0" wp14:anchorId="3874D4E4" wp14:editId="7517FE79">
                  <wp:extent cx="416966" cy="416966"/>
                  <wp:effectExtent l="0" t="0" r="2540" b="2540"/>
                  <wp:docPr id="652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10595B" w14:textId="77777777" w:rsidR="00D433AB" w:rsidRPr="00372FE9" w:rsidRDefault="00D433AB" w:rsidP="0088275F">
            <w:pPr>
              <w:pStyle w:val="TableText"/>
            </w:pPr>
            <w:r w:rsidRPr="00372FE9">
              <w:t>Value Diversity and Inclusion</w:t>
            </w:r>
          </w:p>
        </w:tc>
        <w:tc>
          <w:tcPr>
            <w:tcW w:w="4851" w:type="dxa"/>
          </w:tcPr>
          <w:p w14:paraId="2A40DC3D" w14:textId="77777777" w:rsidR="00D433AB" w:rsidRPr="00372FE9" w:rsidRDefault="00D433AB" w:rsidP="0088275F">
            <w:pPr>
              <w:pStyle w:val="TableText"/>
            </w:pPr>
            <w:r w:rsidRPr="00372FE9">
              <w:t>Demonstrate inclusive behaviour and show respect for diverse backgrounds, experiences and perspectives</w:t>
            </w:r>
          </w:p>
        </w:tc>
        <w:tc>
          <w:tcPr>
            <w:tcW w:w="1668" w:type="dxa"/>
          </w:tcPr>
          <w:p w14:paraId="154DE462" w14:textId="77777777" w:rsidR="00D433AB" w:rsidRPr="00372FE9" w:rsidRDefault="00D433AB" w:rsidP="0088275F">
            <w:pPr>
              <w:pStyle w:val="TableText"/>
            </w:pPr>
            <w:r w:rsidRPr="004C659E">
              <w:t>Intermediate</w:t>
            </w:r>
          </w:p>
        </w:tc>
      </w:tr>
      <w:tr w:rsidR="00D433AB" w:rsidRPr="00372FE9" w14:paraId="117A96AA" w14:textId="77777777" w:rsidTr="0088275F">
        <w:trPr>
          <w:cantSplit/>
        </w:trPr>
        <w:tc>
          <w:tcPr>
            <w:tcW w:w="1276" w:type="dxa"/>
          </w:tcPr>
          <w:p w14:paraId="5D224113" w14:textId="77777777" w:rsidR="00D433AB" w:rsidRPr="00372FE9" w:rsidRDefault="00D433AB" w:rsidP="0088275F">
            <w:pPr>
              <w:rPr>
                <w:sz w:val="20"/>
              </w:rPr>
            </w:pPr>
            <w:r w:rsidRPr="00372FE9">
              <w:rPr>
                <w:noProof/>
                <w:sz w:val="20"/>
                <w:lang w:eastAsia="en-AU"/>
              </w:rPr>
              <w:drawing>
                <wp:inline distT="0" distB="0" distL="0" distR="0" wp14:anchorId="348A6B62" wp14:editId="3D465928">
                  <wp:extent cx="416966" cy="416966"/>
                  <wp:effectExtent l="0" t="0" r="2540" b="2540"/>
                  <wp:docPr id="489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274E66" w14:textId="77777777" w:rsidR="00D433AB" w:rsidRPr="00372FE9" w:rsidRDefault="00D433AB" w:rsidP="0088275F">
            <w:pPr>
              <w:pStyle w:val="TableText"/>
            </w:pPr>
            <w:r w:rsidRPr="00372FE9">
              <w:t>Commit to Customer Service</w:t>
            </w:r>
          </w:p>
        </w:tc>
        <w:tc>
          <w:tcPr>
            <w:tcW w:w="4851" w:type="dxa"/>
          </w:tcPr>
          <w:p w14:paraId="2CF74006" w14:textId="77777777" w:rsidR="00D433AB" w:rsidRPr="00372FE9" w:rsidRDefault="00D433AB" w:rsidP="0088275F">
            <w:pPr>
              <w:pStyle w:val="TableText"/>
            </w:pPr>
            <w:r w:rsidRPr="00372FE9">
              <w:t>Provide customer-focused services in line with public sector and organisational objectives</w:t>
            </w:r>
          </w:p>
        </w:tc>
        <w:tc>
          <w:tcPr>
            <w:tcW w:w="1668" w:type="dxa"/>
          </w:tcPr>
          <w:p w14:paraId="245FFD06" w14:textId="77777777" w:rsidR="00D433AB" w:rsidRPr="00372FE9" w:rsidRDefault="00D433AB" w:rsidP="0088275F">
            <w:pPr>
              <w:pStyle w:val="TableText"/>
            </w:pPr>
            <w:r w:rsidRPr="004C659E">
              <w:t>Intermediate</w:t>
            </w:r>
          </w:p>
        </w:tc>
      </w:tr>
      <w:tr w:rsidR="00D433AB" w:rsidRPr="00372FE9" w14:paraId="7C92128D" w14:textId="77777777" w:rsidTr="0088275F">
        <w:trPr>
          <w:cantSplit/>
        </w:trPr>
        <w:tc>
          <w:tcPr>
            <w:tcW w:w="1276" w:type="dxa"/>
          </w:tcPr>
          <w:p w14:paraId="26F2B62D" w14:textId="77777777" w:rsidR="00D433AB" w:rsidRPr="00372FE9" w:rsidRDefault="00D433AB" w:rsidP="0088275F">
            <w:pPr>
              <w:rPr>
                <w:sz w:val="20"/>
              </w:rPr>
            </w:pPr>
            <w:r w:rsidRPr="00372FE9">
              <w:rPr>
                <w:noProof/>
                <w:sz w:val="20"/>
                <w:lang w:eastAsia="en-AU"/>
              </w:rPr>
              <w:drawing>
                <wp:inline distT="0" distB="0" distL="0" distR="0" wp14:anchorId="4ED7231B" wp14:editId="2E6A98E7">
                  <wp:extent cx="416966" cy="416966"/>
                  <wp:effectExtent l="0" t="0" r="2540" b="2540"/>
                  <wp:docPr id="847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439B96" w14:textId="77777777" w:rsidR="00D433AB" w:rsidRPr="00372FE9" w:rsidRDefault="00D433AB" w:rsidP="0088275F">
            <w:pPr>
              <w:pStyle w:val="TableText"/>
            </w:pPr>
            <w:r w:rsidRPr="00372FE9">
              <w:t xml:space="preserve">Influence and </w:t>
            </w:r>
            <w:proofErr w:type="gramStart"/>
            <w:r w:rsidRPr="00372FE9">
              <w:t>Negotiate</w:t>
            </w:r>
            <w:proofErr w:type="gramEnd"/>
          </w:p>
        </w:tc>
        <w:tc>
          <w:tcPr>
            <w:tcW w:w="4851" w:type="dxa"/>
          </w:tcPr>
          <w:p w14:paraId="64B4AF05" w14:textId="77777777" w:rsidR="00D433AB" w:rsidRPr="00372FE9" w:rsidRDefault="00D433AB" w:rsidP="0088275F">
            <w:pPr>
              <w:pStyle w:val="TableText"/>
            </w:pPr>
            <w:r w:rsidRPr="00372FE9">
              <w:t>Gain consensus and commitment from others, and resolve issues and conflicts</w:t>
            </w:r>
          </w:p>
        </w:tc>
        <w:tc>
          <w:tcPr>
            <w:tcW w:w="1668" w:type="dxa"/>
          </w:tcPr>
          <w:p w14:paraId="02AB3161" w14:textId="77777777" w:rsidR="00D433AB" w:rsidRPr="00372FE9" w:rsidRDefault="00D433AB" w:rsidP="0088275F">
            <w:pPr>
              <w:pStyle w:val="TableText"/>
            </w:pPr>
            <w:r w:rsidRPr="004C659E">
              <w:t>Intermediate</w:t>
            </w:r>
          </w:p>
        </w:tc>
      </w:tr>
      <w:tr w:rsidR="00D433AB" w:rsidRPr="00372FE9" w14:paraId="5806ACE9" w14:textId="77777777" w:rsidTr="0088275F">
        <w:trPr>
          <w:cantSplit/>
        </w:trPr>
        <w:tc>
          <w:tcPr>
            <w:tcW w:w="1276" w:type="dxa"/>
          </w:tcPr>
          <w:p w14:paraId="0ADEB3E6" w14:textId="77777777" w:rsidR="00D433AB" w:rsidRPr="00372FE9" w:rsidRDefault="00D433AB" w:rsidP="0088275F">
            <w:pPr>
              <w:rPr>
                <w:sz w:val="20"/>
              </w:rPr>
            </w:pPr>
            <w:r w:rsidRPr="00372FE9">
              <w:rPr>
                <w:noProof/>
                <w:sz w:val="20"/>
                <w:lang w:eastAsia="en-AU"/>
              </w:rPr>
              <w:lastRenderedPageBreak/>
              <w:drawing>
                <wp:inline distT="0" distB="0" distL="0" distR="0" wp14:anchorId="4A78A471" wp14:editId="11496AAE">
                  <wp:extent cx="416966" cy="416966"/>
                  <wp:effectExtent l="0" t="0" r="2540" b="2540"/>
                  <wp:docPr id="207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A82EBC" w14:textId="77777777" w:rsidR="00D433AB" w:rsidRPr="00372FE9" w:rsidRDefault="00D433AB" w:rsidP="0088275F">
            <w:pPr>
              <w:pStyle w:val="TableText"/>
            </w:pPr>
            <w:r w:rsidRPr="00372FE9">
              <w:t>Deliver Results</w:t>
            </w:r>
          </w:p>
        </w:tc>
        <w:tc>
          <w:tcPr>
            <w:tcW w:w="4851" w:type="dxa"/>
          </w:tcPr>
          <w:p w14:paraId="7B15B444" w14:textId="77777777" w:rsidR="00D433AB" w:rsidRPr="00372FE9" w:rsidRDefault="00D433AB" w:rsidP="0088275F">
            <w:pPr>
              <w:pStyle w:val="TableText"/>
            </w:pPr>
            <w:r w:rsidRPr="00372FE9">
              <w:t>Achieve results through the efficient use of resources and a commitment to quality outcomes</w:t>
            </w:r>
          </w:p>
        </w:tc>
        <w:tc>
          <w:tcPr>
            <w:tcW w:w="1668" w:type="dxa"/>
          </w:tcPr>
          <w:p w14:paraId="0AB189F8" w14:textId="77777777" w:rsidR="00D433AB" w:rsidRPr="00372FE9" w:rsidRDefault="00D433AB" w:rsidP="0088275F">
            <w:pPr>
              <w:pStyle w:val="TableText"/>
            </w:pPr>
            <w:r w:rsidRPr="004C659E">
              <w:t>Adept</w:t>
            </w:r>
          </w:p>
        </w:tc>
      </w:tr>
      <w:tr w:rsidR="00D433AB" w:rsidRPr="00372FE9" w14:paraId="53457EFF" w14:textId="77777777" w:rsidTr="0088275F">
        <w:trPr>
          <w:cantSplit/>
        </w:trPr>
        <w:tc>
          <w:tcPr>
            <w:tcW w:w="1276" w:type="dxa"/>
          </w:tcPr>
          <w:p w14:paraId="13243ADE" w14:textId="77777777" w:rsidR="00D433AB" w:rsidRPr="00372FE9" w:rsidRDefault="00D433AB" w:rsidP="0088275F">
            <w:pPr>
              <w:rPr>
                <w:sz w:val="20"/>
              </w:rPr>
            </w:pPr>
            <w:r w:rsidRPr="00372FE9">
              <w:rPr>
                <w:noProof/>
                <w:sz w:val="20"/>
                <w:lang w:eastAsia="en-AU"/>
              </w:rPr>
              <w:drawing>
                <wp:inline distT="0" distB="0" distL="0" distR="0" wp14:anchorId="488E50B4" wp14:editId="16BAEBC6">
                  <wp:extent cx="416966" cy="416966"/>
                  <wp:effectExtent l="0" t="0" r="2540" b="2540"/>
                  <wp:docPr id="43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F3106A" w14:textId="77777777" w:rsidR="00D433AB" w:rsidRPr="00372FE9" w:rsidRDefault="00D433AB" w:rsidP="0088275F">
            <w:pPr>
              <w:pStyle w:val="TableText"/>
            </w:pPr>
            <w:r w:rsidRPr="00372FE9">
              <w:t xml:space="preserve">Plan and </w:t>
            </w:r>
            <w:proofErr w:type="gramStart"/>
            <w:r w:rsidRPr="00372FE9">
              <w:t>Prioritise</w:t>
            </w:r>
            <w:proofErr w:type="gramEnd"/>
          </w:p>
        </w:tc>
        <w:tc>
          <w:tcPr>
            <w:tcW w:w="4851" w:type="dxa"/>
          </w:tcPr>
          <w:p w14:paraId="5AC9B46F" w14:textId="77777777" w:rsidR="00D433AB" w:rsidRPr="00372FE9" w:rsidRDefault="00D433AB" w:rsidP="0088275F">
            <w:pPr>
              <w:pStyle w:val="TableText"/>
            </w:pPr>
            <w:r w:rsidRPr="00372FE9">
              <w:t>Plan to achieve priority outcomes and respond flexibly to changing circumstances</w:t>
            </w:r>
          </w:p>
        </w:tc>
        <w:tc>
          <w:tcPr>
            <w:tcW w:w="1668" w:type="dxa"/>
          </w:tcPr>
          <w:p w14:paraId="071BDEF8" w14:textId="77777777" w:rsidR="00D433AB" w:rsidRPr="00372FE9" w:rsidRDefault="00D433AB" w:rsidP="0088275F">
            <w:pPr>
              <w:pStyle w:val="TableText"/>
            </w:pPr>
            <w:r w:rsidRPr="004C659E">
              <w:t>Adept</w:t>
            </w:r>
          </w:p>
        </w:tc>
      </w:tr>
      <w:tr w:rsidR="00D433AB" w:rsidRPr="00372FE9" w14:paraId="403409E0" w14:textId="77777777" w:rsidTr="0088275F">
        <w:trPr>
          <w:cantSplit/>
        </w:trPr>
        <w:tc>
          <w:tcPr>
            <w:tcW w:w="1276" w:type="dxa"/>
          </w:tcPr>
          <w:p w14:paraId="2C25F19A" w14:textId="77777777" w:rsidR="00D433AB" w:rsidRPr="00372FE9" w:rsidRDefault="00D433AB" w:rsidP="0088275F">
            <w:pPr>
              <w:rPr>
                <w:sz w:val="20"/>
              </w:rPr>
            </w:pPr>
            <w:r w:rsidRPr="00372FE9">
              <w:rPr>
                <w:noProof/>
                <w:sz w:val="20"/>
                <w:lang w:eastAsia="en-AU"/>
              </w:rPr>
              <w:drawing>
                <wp:inline distT="0" distB="0" distL="0" distR="0" wp14:anchorId="1BF3D15D" wp14:editId="73B3ACBB">
                  <wp:extent cx="416966" cy="416966"/>
                  <wp:effectExtent l="0" t="0" r="2540" b="2540"/>
                  <wp:docPr id="401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B2692D" w14:textId="77777777" w:rsidR="00D433AB" w:rsidRPr="00372FE9" w:rsidRDefault="00D433AB" w:rsidP="0088275F">
            <w:pPr>
              <w:pStyle w:val="TableText"/>
            </w:pPr>
            <w:r w:rsidRPr="00372FE9">
              <w:t>Demonstrate Accountability</w:t>
            </w:r>
          </w:p>
        </w:tc>
        <w:tc>
          <w:tcPr>
            <w:tcW w:w="4851" w:type="dxa"/>
          </w:tcPr>
          <w:p w14:paraId="4579C115" w14:textId="77777777" w:rsidR="00D433AB" w:rsidRPr="00372FE9" w:rsidRDefault="00D433AB" w:rsidP="0088275F">
            <w:pPr>
              <w:pStyle w:val="TableText"/>
            </w:pPr>
            <w:r w:rsidRPr="00372FE9">
              <w:t>Be proactive and responsible for own actions, and adhere to legislation, policy and guidelines</w:t>
            </w:r>
          </w:p>
        </w:tc>
        <w:tc>
          <w:tcPr>
            <w:tcW w:w="1668" w:type="dxa"/>
          </w:tcPr>
          <w:p w14:paraId="6AF12562" w14:textId="77777777" w:rsidR="00D433AB" w:rsidRPr="00372FE9" w:rsidRDefault="00D433AB" w:rsidP="0088275F">
            <w:pPr>
              <w:pStyle w:val="TableText"/>
            </w:pPr>
            <w:r w:rsidRPr="004C659E">
              <w:t>Adept</w:t>
            </w:r>
          </w:p>
        </w:tc>
      </w:tr>
      <w:tr w:rsidR="00D433AB" w:rsidRPr="00372FE9" w14:paraId="2C1E79DD" w14:textId="77777777" w:rsidTr="0088275F">
        <w:trPr>
          <w:cantSplit/>
        </w:trPr>
        <w:tc>
          <w:tcPr>
            <w:tcW w:w="1276" w:type="dxa"/>
          </w:tcPr>
          <w:p w14:paraId="276BB829" w14:textId="77777777" w:rsidR="00D433AB" w:rsidRPr="00372FE9" w:rsidRDefault="00D433AB" w:rsidP="0088275F">
            <w:pPr>
              <w:rPr>
                <w:sz w:val="20"/>
              </w:rPr>
            </w:pPr>
            <w:r w:rsidRPr="00372FE9">
              <w:rPr>
                <w:noProof/>
                <w:sz w:val="20"/>
                <w:lang w:eastAsia="en-AU"/>
              </w:rPr>
              <w:drawing>
                <wp:inline distT="0" distB="0" distL="0" distR="0" wp14:anchorId="4EF67ADE" wp14:editId="60D47714">
                  <wp:extent cx="416966" cy="416966"/>
                  <wp:effectExtent l="0" t="0" r="2540" b="2540"/>
                  <wp:docPr id="76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84B1F1" w14:textId="77777777" w:rsidR="00D433AB" w:rsidRPr="00372FE9" w:rsidRDefault="00D433AB" w:rsidP="0088275F">
            <w:pPr>
              <w:pStyle w:val="TableText"/>
            </w:pPr>
            <w:r w:rsidRPr="00372FE9">
              <w:t>Finance</w:t>
            </w:r>
          </w:p>
        </w:tc>
        <w:tc>
          <w:tcPr>
            <w:tcW w:w="4851" w:type="dxa"/>
          </w:tcPr>
          <w:p w14:paraId="7FAB5B77" w14:textId="77777777" w:rsidR="00D433AB" w:rsidRPr="00372FE9" w:rsidRDefault="00D433AB" w:rsidP="0088275F">
            <w:pPr>
              <w:pStyle w:val="TableText"/>
            </w:pPr>
            <w:r w:rsidRPr="00372FE9">
              <w:t>Understand and apply financial processes to achieve value for money and minimise financial risk</w:t>
            </w:r>
          </w:p>
        </w:tc>
        <w:tc>
          <w:tcPr>
            <w:tcW w:w="1668" w:type="dxa"/>
          </w:tcPr>
          <w:p w14:paraId="6BE0DA2A" w14:textId="77777777" w:rsidR="00D433AB" w:rsidRPr="00372FE9" w:rsidRDefault="00D433AB" w:rsidP="0088275F">
            <w:pPr>
              <w:pStyle w:val="TableText"/>
            </w:pPr>
            <w:r w:rsidRPr="004C659E">
              <w:t>Foundational</w:t>
            </w:r>
          </w:p>
        </w:tc>
      </w:tr>
      <w:tr w:rsidR="00D433AB" w:rsidRPr="00372FE9" w14:paraId="49610F1B" w14:textId="77777777" w:rsidTr="0088275F">
        <w:trPr>
          <w:cantSplit/>
        </w:trPr>
        <w:tc>
          <w:tcPr>
            <w:tcW w:w="1276" w:type="dxa"/>
          </w:tcPr>
          <w:p w14:paraId="2835EFD3" w14:textId="77777777" w:rsidR="00D433AB" w:rsidRPr="00372FE9" w:rsidRDefault="00D433AB" w:rsidP="0088275F">
            <w:pPr>
              <w:rPr>
                <w:sz w:val="20"/>
              </w:rPr>
            </w:pPr>
            <w:r w:rsidRPr="00372FE9">
              <w:rPr>
                <w:noProof/>
                <w:sz w:val="20"/>
                <w:lang w:eastAsia="en-AU"/>
              </w:rPr>
              <w:drawing>
                <wp:inline distT="0" distB="0" distL="0" distR="0" wp14:anchorId="51E931B3" wp14:editId="7A248E65">
                  <wp:extent cx="416966" cy="416966"/>
                  <wp:effectExtent l="0" t="0" r="2540" b="2540"/>
                  <wp:docPr id="596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83E31A4" w14:textId="77777777" w:rsidR="00D433AB" w:rsidRPr="00372FE9" w:rsidRDefault="00D433AB" w:rsidP="0088275F">
            <w:pPr>
              <w:pStyle w:val="TableText"/>
            </w:pPr>
            <w:r w:rsidRPr="00372FE9">
              <w:t>Technology</w:t>
            </w:r>
          </w:p>
        </w:tc>
        <w:tc>
          <w:tcPr>
            <w:tcW w:w="4851" w:type="dxa"/>
          </w:tcPr>
          <w:p w14:paraId="45033F10" w14:textId="77777777" w:rsidR="00D433AB" w:rsidRPr="00372FE9" w:rsidRDefault="00D433AB" w:rsidP="0088275F">
            <w:pPr>
              <w:pStyle w:val="TableText"/>
            </w:pPr>
            <w:r w:rsidRPr="00372FE9">
              <w:t>Understand and use available technologies to maximise efficiencies and effectiveness</w:t>
            </w:r>
          </w:p>
        </w:tc>
        <w:tc>
          <w:tcPr>
            <w:tcW w:w="1668" w:type="dxa"/>
          </w:tcPr>
          <w:p w14:paraId="28972487" w14:textId="77777777" w:rsidR="00D433AB" w:rsidRPr="00372FE9" w:rsidRDefault="00D433AB" w:rsidP="0088275F">
            <w:pPr>
              <w:pStyle w:val="TableText"/>
            </w:pPr>
            <w:r w:rsidRPr="004C659E">
              <w:t>Adept</w:t>
            </w:r>
          </w:p>
        </w:tc>
      </w:tr>
      <w:tr w:rsidR="00D433AB" w:rsidRPr="00372FE9" w14:paraId="0886DE6B" w14:textId="77777777" w:rsidTr="0088275F">
        <w:trPr>
          <w:cantSplit/>
        </w:trPr>
        <w:tc>
          <w:tcPr>
            <w:tcW w:w="1276" w:type="dxa"/>
          </w:tcPr>
          <w:p w14:paraId="2B8D6443" w14:textId="77777777" w:rsidR="00D433AB" w:rsidRPr="00372FE9" w:rsidRDefault="00D433AB" w:rsidP="0088275F">
            <w:pPr>
              <w:rPr>
                <w:sz w:val="20"/>
              </w:rPr>
            </w:pPr>
            <w:r w:rsidRPr="00372FE9">
              <w:rPr>
                <w:noProof/>
                <w:sz w:val="20"/>
                <w:lang w:eastAsia="en-AU"/>
              </w:rPr>
              <w:drawing>
                <wp:inline distT="0" distB="0" distL="0" distR="0" wp14:anchorId="6777A7E2" wp14:editId="74707838">
                  <wp:extent cx="416966" cy="416966"/>
                  <wp:effectExtent l="0" t="0" r="2540" b="2540"/>
                  <wp:docPr id="955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4C35EE" w14:textId="77777777" w:rsidR="00D433AB" w:rsidRPr="00372FE9" w:rsidRDefault="00D433AB" w:rsidP="0088275F">
            <w:pPr>
              <w:pStyle w:val="TableText"/>
            </w:pPr>
            <w:r w:rsidRPr="00372FE9">
              <w:t>Procurement and Contract Management</w:t>
            </w:r>
          </w:p>
        </w:tc>
        <w:tc>
          <w:tcPr>
            <w:tcW w:w="4851" w:type="dxa"/>
          </w:tcPr>
          <w:p w14:paraId="08BDD244" w14:textId="77777777" w:rsidR="00D433AB" w:rsidRPr="00372FE9" w:rsidRDefault="00D433AB" w:rsidP="0088275F">
            <w:pPr>
              <w:pStyle w:val="TableText"/>
            </w:pPr>
            <w:r w:rsidRPr="00372FE9">
              <w:t>Understand and apply procurement processes to ensure effective purchasing and contract performance</w:t>
            </w:r>
          </w:p>
        </w:tc>
        <w:tc>
          <w:tcPr>
            <w:tcW w:w="1668" w:type="dxa"/>
          </w:tcPr>
          <w:p w14:paraId="75383645" w14:textId="77777777" w:rsidR="00D433AB" w:rsidRPr="00372FE9" w:rsidRDefault="00D433AB" w:rsidP="0088275F">
            <w:pPr>
              <w:pStyle w:val="TableText"/>
            </w:pPr>
            <w:r w:rsidRPr="004C659E">
              <w:t>Foundational</w:t>
            </w:r>
          </w:p>
        </w:tc>
      </w:tr>
    </w:tbl>
    <w:p w14:paraId="390F7155" w14:textId="77777777" w:rsidR="00D433AB" w:rsidRDefault="00D433AB" w:rsidP="00D433AB">
      <w:pPr>
        <w:contextualSpacing/>
      </w:pPr>
    </w:p>
    <w:p w14:paraId="79E9D03A" w14:textId="77777777" w:rsidR="00392676" w:rsidRDefault="00392676" w:rsidP="00B2737F">
      <w:pPr>
        <w:pStyle w:val="Heading2"/>
      </w:pPr>
    </w:p>
    <w:sectPr w:rsidR="00392676"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C44D" w14:textId="77777777" w:rsidR="00A9629D" w:rsidRDefault="00A9629D" w:rsidP="00BB532F">
      <w:pPr>
        <w:spacing w:after="0" w:line="240" w:lineRule="auto"/>
      </w:pPr>
      <w:r>
        <w:separator/>
      </w:r>
    </w:p>
  </w:endnote>
  <w:endnote w:type="continuationSeparator" w:id="0">
    <w:p w14:paraId="1F583594" w14:textId="77777777" w:rsidR="00A9629D" w:rsidRDefault="00A9629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5DC4965" w14:textId="77777777" w:rsidTr="00C03AFD">
      <w:tc>
        <w:tcPr>
          <w:tcW w:w="2250" w:type="pct"/>
          <w:vAlign w:val="center"/>
        </w:tcPr>
        <w:p w14:paraId="24AA9012" w14:textId="658FA559"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00655212">
            <w:rPr>
              <w:color w:val="000000" w:themeColor="text1"/>
              <w:sz w:val="18"/>
            </w:rPr>
            <w:t xml:space="preserve">Communications </w:t>
          </w:r>
          <w:r w:rsidR="00DA58E5">
            <w:rPr>
              <w:color w:val="000000" w:themeColor="text1"/>
              <w:sz w:val="18"/>
            </w:rPr>
            <w:t xml:space="preserve">and Engagement </w:t>
          </w:r>
          <w:r w:rsidR="006D33C7" w:rsidRPr="006D33C7">
            <w:rPr>
              <w:color w:val="000000" w:themeColor="text1"/>
              <w:sz w:val="18"/>
            </w:rPr>
            <w:t>Officer</w:t>
          </w:r>
        </w:p>
      </w:tc>
      <w:tc>
        <w:tcPr>
          <w:tcW w:w="250" w:type="pct"/>
          <w:vAlign w:val="center"/>
        </w:tcPr>
        <w:p w14:paraId="3E65C168" w14:textId="046451DB"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B07A7">
            <w:rPr>
              <w:noProof/>
              <w:color w:val="928B81"/>
              <w:sz w:val="18"/>
              <w:lang w:eastAsia="en-AU"/>
            </w:rPr>
            <w:t>5</w:t>
          </w:r>
          <w:r w:rsidRPr="00C03AFD">
            <w:rPr>
              <w:noProof/>
              <w:color w:val="928B81"/>
              <w:sz w:val="18"/>
              <w:lang w:eastAsia="en-AU"/>
            </w:rPr>
            <w:fldChar w:fldCharType="end"/>
          </w:r>
        </w:p>
      </w:tc>
      <w:tc>
        <w:tcPr>
          <w:tcW w:w="2350" w:type="pct"/>
        </w:tcPr>
        <w:p w14:paraId="60B97577" w14:textId="77777777" w:rsidR="00C03AFD" w:rsidRDefault="00C03AFD" w:rsidP="00C03AFD">
          <w:pPr>
            <w:pStyle w:val="Footer"/>
            <w:jc w:val="right"/>
          </w:pPr>
          <w:r>
            <w:rPr>
              <w:noProof/>
              <w:lang w:val="en-AU" w:eastAsia="en-AU"/>
            </w:rPr>
            <w:drawing>
              <wp:inline distT="0" distB="0" distL="0" distR="0" wp14:anchorId="7CC7231C" wp14:editId="7E9AE972">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EF88880"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3CC66C9" w14:textId="77777777" w:rsidTr="0047547E">
      <w:trPr>
        <w:trHeight w:val="811"/>
      </w:trPr>
      <w:tc>
        <w:tcPr>
          <w:tcW w:w="10005" w:type="dxa"/>
          <w:vAlign w:val="bottom"/>
        </w:tcPr>
        <w:p w14:paraId="61EBD943" w14:textId="3689AAF0"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B07A7">
            <w:rPr>
              <w:noProof/>
              <w:lang w:eastAsia="en-AU"/>
            </w:rPr>
            <w:t>1</w:t>
          </w:r>
          <w:r>
            <w:rPr>
              <w:noProof/>
              <w:lang w:eastAsia="en-AU"/>
            </w:rPr>
            <w:fldChar w:fldCharType="end"/>
          </w:r>
        </w:p>
      </w:tc>
      <w:tc>
        <w:tcPr>
          <w:tcW w:w="875" w:type="dxa"/>
        </w:tcPr>
        <w:p w14:paraId="2FFACE63" w14:textId="77777777" w:rsidR="00BB532F" w:rsidRDefault="00BB532F" w:rsidP="00BD7BA7">
          <w:pPr>
            <w:pStyle w:val="Footer"/>
            <w:jc w:val="right"/>
          </w:pPr>
          <w:r>
            <w:rPr>
              <w:noProof/>
              <w:lang w:val="en-AU" w:eastAsia="en-AU"/>
            </w:rPr>
            <w:drawing>
              <wp:inline distT="0" distB="0" distL="0" distR="0" wp14:anchorId="32F5FA8D" wp14:editId="2199B756">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38FF70D"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92A26" w14:textId="77777777" w:rsidR="00A9629D" w:rsidRDefault="00A9629D" w:rsidP="00BB532F">
      <w:pPr>
        <w:spacing w:after="0" w:line="240" w:lineRule="auto"/>
      </w:pPr>
      <w:r>
        <w:separator/>
      </w:r>
    </w:p>
  </w:footnote>
  <w:footnote w:type="continuationSeparator" w:id="0">
    <w:p w14:paraId="2C19DF6D" w14:textId="77777777" w:rsidR="00A9629D" w:rsidRDefault="00A9629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34FD9769" w14:textId="77777777" w:rsidTr="009D747B">
      <w:trPr>
        <w:trHeight w:val="1337"/>
      </w:trPr>
      <w:tc>
        <w:tcPr>
          <w:tcW w:w="7038" w:type="dxa"/>
        </w:tcPr>
        <w:p w14:paraId="0AA0207E"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2C2040C" w14:textId="23CC47C2" w:rsidR="007E2FB7" w:rsidRPr="001E49B2" w:rsidRDefault="00655212" w:rsidP="005528CD">
          <w:pPr>
            <w:pStyle w:val="TitleSub"/>
            <w:spacing w:after="0"/>
            <w:rPr>
              <w:rFonts w:ascii="Arial" w:hAnsi="Arial" w:cs="Arial"/>
              <w:b/>
            </w:rPr>
          </w:pPr>
          <w:r>
            <w:rPr>
              <w:rFonts w:ascii="Arial" w:hAnsi="Arial" w:cs="Arial"/>
              <w:b/>
            </w:rPr>
            <w:t xml:space="preserve">Communications </w:t>
          </w:r>
          <w:r w:rsidR="008C20A0">
            <w:rPr>
              <w:rFonts w:ascii="Arial" w:hAnsi="Arial" w:cs="Arial"/>
              <w:b/>
            </w:rPr>
            <w:t xml:space="preserve">and Engagement </w:t>
          </w:r>
          <w:r w:rsidR="006D33C7">
            <w:rPr>
              <w:rFonts w:ascii="Arial" w:hAnsi="Arial" w:cs="Arial"/>
              <w:b/>
            </w:rPr>
            <w:t>Officer</w:t>
          </w:r>
          <w:r w:rsidR="00566710">
            <w:rPr>
              <w:rFonts w:ascii="Arial" w:hAnsi="Arial" w:cs="Arial"/>
              <w:b/>
            </w:rPr>
            <w:t xml:space="preserve"> </w:t>
          </w:r>
        </w:p>
      </w:tc>
      <w:tc>
        <w:tcPr>
          <w:tcW w:w="3665" w:type="dxa"/>
        </w:tcPr>
        <w:p w14:paraId="38220E36" w14:textId="0D046E60" w:rsidR="000477E1" w:rsidRPr="000477E1" w:rsidRDefault="000477E1" w:rsidP="00030565">
          <w:pPr>
            <w:jc w:val="right"/>
          </w:pPr>
        </w:p>
        <w:p w14:paraId="0D87FCE5" w14:textId="7D76E9C8" w:rsidR="000477E1" w:rsidRPr="000477E1" w:rsidRDefault="005528CD" w:rsidP="00030565">
          <w:pPr>
            <w:jc w:val="right"/>
          </w:pPr>
          <w:r>
            <w:rPr>
              <w:noProof/>
              <w:lang w:eastAsia="en-AU"/>
            </w:rPr>
            <w:drawing>
              <wp:anchor distT="0" distB="0" distL="114300" distR="114300" simplePos="0" relativeHeight="251661312" behindDoc="0" locked="0" layoutInCell="1" allowOverlap="1" wp14:anchorId="008605FF" wp14:editId="18FE965C">
                <wp:simplePos x="0" y="0"/>
                <wp:positionH relativeFrom="margin">
                  <wp:posOffset>1010920</wp:posOffset>
                </wp:positionH>
                <wp:positionV relativeFrom="paragraph">
                  <wp:posOffset>132715</wp:posOffset>
                </wp:positionV>
                <wp:extent cx="1320800" cy="670560"/>
                <wp:effectExtent l="0" t="0" r="0" b="0"/>
                <wp:wrapNone/>
                <wp:docPr id="70827936" name="Picture 7082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FA67626"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D51E72"/>
    <w:multiLevelType w:val="hybridMultilevel"/>
    <w:tmpl w:val="F154C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41DDD"/>
    <w:multiLevelType w:val="hybridMultilevel"/>
    <w:tmpl w:val="D4D0E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723095"/>
    <w:multiLevelType w:val="hybridMultilevel"/>
    <w:tmpl w:val="C792C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D86339"/>
    <w:multiLevelType w:val="hybridMultilevel"/>
    <w:tmpl w:val="94CA8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3B3A2E"/>
    <w:multiLevelType w:val="hybridMultilevel"/>
    <w:tmpl w:val="5898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E939C7"/>
    <w:multiLevelType w:val="hybridMultilevel"/>
    <w:tmpl w:val="ABBE143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76C41687"/>
    <w:multiLevelType w:val="hybridMultilevel"/>
    <w:tmpl w:val="56E4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C82EE3"/>
    <w:multiLevelType w:val="hybridMultilevel"/>
    <w:tmpl w:val="DF86C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53122750">
    <w:abstractNumId w:val="0"/>
  </w:num>
  <w:num w:numId="2" w16cid:durableId="690183991">
    <w:abstractNumId w:val="3"/>
  </w:num>
  <w:num w:numId="3" w16cid:durableId="258410408">
    <w:abstractNumId w:val="4"/>
  </w:num>
  <w:num w:numId="4" w16cid:durableId="1104301941">
    <w:abstractNumId w:val="6"/>
  </w:num>
  <w:num w:numId="5" w16cid:durableId="678240798">
    <w:abstractNumId w:val="7"/>
  </w:num>
  <w:num w:numId="6" w16cid:durableId="1783375795">
    <w:abstractNumId w:val="1"/>
  </w:num>
  <w:num w:numId="7" w16cid:durableId="911737801">
    <w:abstractNumId w:val="10"/>
  </w:num>
  <w:num w:numId="8" w16cid:durableId="227964555">
    <w:abstractNumId w:val="9"/>
  </w:num>
  <w:num w:numId="9" w16cid:durableId="1955598365">
    <w:abstractNumId w:val="11"/>
  </w:num>
  <w:num w:numId="10" w16cid:durableId="424305298">
    <w:abstractNumId w:val="2"/>
  </w:num>
  <w:num w:numId="11" w16cid:durableId="2118869801">
    <w:abstractNumId w:val="8"/>
  </w:num>
  <w:num w:numId="12" w16cid:durableId="1713386552">
    <w:abstractNumId w:val="0"/>
  </w:num>
  <w:num w:numId="13" w16cid:durableId="1872959971">
    <w:abstractNumId w:val="0"/>
  </w:num>
  <w:num w:numId="14" w16cid:durableId="1671330744">
    <w:abstractNumId w:val="5"/>
  </w:num>
  <w:num w:numId="15" w16cid:durableId="1932932211">
    <w:abstractNumId w:val="0"/>
  </w:num>
  <w:num w:numId="16" w16cid:durableId="100220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1193"/>
    <w:rsid w:val="0001706E"/>
    <w:rsid w:val="00020023"/>
    <w:rsid w:val="00022223"/>
    <w:rsid w:val="00026543"/>
    <w:rsid w:val="00027E23"/>
    <w:rsid w:val="00030565"/>
    <w:rsid w:val="0003263C"/>
    <w:rsid w:val="000330AA"/>
    <w:rsid w:val="00035639"/>
    <w:rsid w:val="0003564E"/>
    <w:rsid w:val="00037FD5"/>
    <w:rsid w:val="0004552E"/>
    <w:rsid w:val="000477E1"/>
    <w:rsid w:val="00060B58"/>
    <w:rsid w:val="00062311"/>
    <w:rsid w:val="00062E1F"/>
    <w:rsid w:val="000645C8"/>
    <w:rsid w:val="00067161"/>
    <w:rsid w:val="000927B3"/>
    <w:rsid w:val="000A2621"/>
    <w:rsid w:val="000C3CC8"/>
    <w:rsid w:val="000D12B3"/>
    <w:rsid w:val="000D799A"/>
    <w:rsid w:val="000F05BE"/>
    <w:rsid w:val="000F231F"/>
    <w:rsid w:val="00104EC7"/>
    <w:rsid w:val="0010788A"/>
    <w:rsid w:val="001127B8"/>
    <w:rsid w:val="001336E8"/>
    <w:rsid w:val="0013413E"/>
    <w:rsid w:val="00134F5E"/>
    <w:rsid w:val="001435BD"/>
    <w:rsid w:val="00153AF4"/>
    <w:rsid w:val="00153F10"/>
    <w:rsid w:val="00165754"/>
    <w:rsid w:val="001671DC"/>
    <w:rsid w:val="0018091E"/>
    <w:rsid w:val="001815E8"/>
    <w:rsid w:val="00184926"/>
    <w:rsid w:val="00185ABC"/>
    <w:rsid w:val="00194A32"/>
    <w:rsid w:val="001A00F1"/>
    <w:rsid w:val="001A1AA1"/>
    <w:rsid w:val="001A1EC8"/>
    <w:rsid w:val="001A4F0B"/>
    <w:rsid w:val="001B1F0F"/>
    <w:rsid w:val="001B3AFE"/>
    <w:rsid w:val="001B565E"/>
    <w:rsid w:val="001B5DFD"/>
    <w:rsid w:val="001B75A6"/>
    <w:rsid w:val="001C0E5F"/>
    <w:rsid w:val="001C2248"/>
    <w:rsid w:val="001C2549"/>
    <w:rsid w:val="001C5166"/>
    <w:rsid w:val="001C5A46"/>
    <w:rsid w:val="001D097C"/>
    <w:rsid w:val="001E104F"/>
    <w:rsid w:val="001E192A"/>
    <w:rsid w:val="001E2792"/>
    <w:rsid w:val="001E27DB"/>
    <w:rsid w:val="001E49B2"/>
    <w:rsid w:val="001F0D14"/>
    <w:rsid w:val="001F2503"/>
    <w:rsid w:val="001F448B"/>
    <w:rsid w:val="00201E8B"/>
    <w:rsid w:val="00205A8A"/>
    <w:rsid w:val="00207452"/>
    <w:rsid w:val="00211F68"/>
    <w:rsid w:val="00235956"/>
    <w:rsid w:val="00237421"/>
    <w:rsid w:val="00240A8E"/>
    <w:rsid w:val="00263ACB"/>
    <w:rsid w:val="00271744"/>
    <w:rsid w:val="00273E33"/>
    <w:rsid w:val="0028314F"/>
    <w:rsid w:val="00285198"/>
    <w:rsid w:val="00287C54"/>
    <w:rsid w:val="002A648F"/>
    <w:rsid w:val="002B0B83"/>
    <w:rsid w:val="002B19E6"/>
    <w:rsid w:val="002B1F76"/>
    <w:rsid w:val="002C2823"/>
    <w:rsid w:val="002D36BB"/>
    <w:rsid w:val="002D73EC"/>
    <w:rsid w:val="002D7C5E"/>
    <w:rsid w:val="002D7DAC"/>
    <w:rsid w:val="002E3193"/>
    <w:rsid w:val="002F1389"/>
    <w:rsid w:val="002F741D"/>
    <w:rsid w:val="00301747"/>
    <w:rsid w:val="00304FBB"/>
    <w:rsid w:val="00305D10"/>
    <w:rsid w:val="003071AE"/>
    <w:rsid w:val="00316BE3"/>
    <w:rsid w:val="003246C7"/>
    <w:rsid w:val="00325E9D"/>
    <w:rsid w:val="00327F5C"/>
    <w:rsid w:val="00332266"/>
    <w:rsid w:val="003331A6"/>
    <w:rsid w:val="00335B8A"/>
    <w:rsid w:val="00340ADC"/>
    <w:rsid w:val="00343491"/>
    <w:rsid w:val="00345199"/>
    <w:rsid w:val="00346D51"/>
    <w:rsid w:val="00351826"/>
    <w:rsid w:val="00372A99"/>
    <w:rsid w:val="00373737"/>
    <w:rsid w:val="00375289"/>
    <w:rsid w:val="00377118"/>
    <w:rsid w:val="00386432"/>
    <w:rsid w:val="00392676"/>
    <w:rsid w:val="0039395B"/>
    <w:rsid w:val="003A2AFA"/>
    <w:rsid w:val="003A3538"/>
    <w:rsid w:val="003B0F42"/>
    <w:rsid w:val="003B19A6"/>
    <w:rsid w:val="003B403A"/>
    <w:rsid w:val="003C00FD"/>
    <w:rsid w:val="003C031F"/>
    <w:rsid w:val="003C5EB3"/>
    <w:rsid w:val="003D5227"/>
    <w:rsid w:val="003E2663"/>
    <w:rsid w:val="003F7C28"/>
    <w:rsid w:val="00411F3E"/>
    <w:rsid w:val="0041525E"/>
    <w:rsid w:val="004203B4"/>
    <w:rsid w:val="00420C76"/>
    <w:rsid w:val="00436621"/>
    <w:rsid w:val="00442732"/>
    <w:rsid w:val="00456DB4"/>
    <w:rsid w:val="00457188"/>
    <w:rsid w:val="00466287"/>
    <w:rsid w:val="0047547E"/>
    <w:rsid w:val="00492AA6"/>
    <w:rsid w:val="004B3E01"/>
    <w:rsid w:val="004B5525"/>
    <w:rsid w:val="004B6581"/>
    <w:rsid w:val="004C45E2"/>
    <w:rsid w:val="004C57D9"/>
    <w:rsid w:val="004C5AB3"/>
    <w:rsid w:val="004D0C22"/>
    <w:rsid w:val="004D27C8"/>
    <w:rsid w:val="004E44A5"/>
    <w:rsid w:val="004E474E"/>
    <w:rsid w:val="004E7F32"/>
    <w:rsid w:val="004F6485"/>
    <w:rsid w:val="00502DBF"/>
    <w:rsid w:val="00517FA5"/>
    <w:rsid w:val="00521D19"/>
    <w:rsid w:val="00523CFF"/>
    <w:rsid w:val="0052431B"/>
    <w:rsid w:val="00527FCF"/>
    <w:rsid w:val="005307BA"/>
    <w:rsid w:val="00534742"/>
    <w:rsid w:val="00543D32"/>
    <w:rsid w:val="00545AC6"/>
    <w:rsid w:val="00547FB7"/>
    <w:rsid w:val="00551038"/>
    <w:rsid w:val="005528CD"/>
    <w:rsid w:val="00557543"/>
    <w:rsid w:val="00566710"/>
    <w:rsid w:val="00586952"/>
    <w:rsid w:val="0059035B"/>
    <w:rsid w:val="005B10E1"/>
    <w:rsid w:val="005B2F15"/>
    <w:rsid w:val="005B5053"/>
    <w:rsid w:val="005B6D2D"/>
    <w:rsid w:val="005C7AF5"/>
    <w:rsid w:val="005D71EA"/>
    <w:rsid w:val="005E1632"/>
    <w:rsid w:val="005E40B6"/>
    <w:rsid w:val="005E6C59"/>
    <w:rsid w:val="005E75FC"/>
    <w:rsid w:val="005F5FD1"/>
    <w:rsid w:val="005F7EE8"/>
    <w:rsid w:val="006022B4"/>
    <w:rsid w:val="00603D53"/>
    <w:rsid w:val="00612673"/>
    <w:rsid w:val="00612AFA"/>
    <w:rsid w:val="00614552"/>
    <w:rsid w:val="006200C2"/>
    <w:rsid w:val="00621D45"/>
    <w:rsid w:val="00623950"/>
    <w:rsid w:val="00626492"/>
    <w:rsid w:val="00627FF0"/>
    <w:rsid w:val="0063544E"/>
    <w:rsid w:val="0064238A"/>
    <w:rsid w:val="006538BF"/>
    <w:rsid w:val="00655212"/>
    <w:rsid w:val="0066034B"/>
    <w:rsid w:val="00674D4C"/>
    <w:rsid w:val="006752E1"/>
    <w:rsid w:val="0068008C"/>
    <w:rsid w:val="0068241D"/>
    <w:rsid w:val="00683870"/>
    <w:rsid w:val="006951CA"/>
    <w:rsid w:val="006A1DAD"/>
    <w:rsid w:val="006A2280"/>
    <w:rsid w:val="006A4866"/>
    <w:rsid w:val="006B723B"/>
    <w:rsid w:val="006B7994"/>
    <w:rsid w:val="006C160A"/>
    <w:rsid w:val="006C2473"/>
    <w:rsid w:val="006C4218"/>
    <w:rsid w:val="006C7314"/>
    <w:rsid w:val="006D1FBC"/>
    <w:rsid w:val="006D33C7"/>
    <w:rsid w:val="006E1967"/>
    <w:rsid w:val="006E28E7"/>
    <w:rsid w:val="006F396F"/>
    <w:rsid w:val="006F6652"/>
    <w:rsid w:val="006F7124"/>
    <w:rsid w:val="00701F8B"/>
    <w:rsid w:val="007041EA"/>
    <w:rsid w:val="00706973"/>
    <w:rsid w:val="00716110"/>
    <w:rsid w:val="00723914"/>
    <w:rsid w:val="007249EC"/>
    <w:rsid w:val="00735B28"/>
    <w:rsid w:val="00735E89"/>
    <w:rsid w:val="00742966"/>
    <w:rsid w:val="00753C2D"/>
    <w:rsid w:val="00753EEE"/>
    <w:rsid w:val="00762887"/>
    <w:rsid w:val="00767553"/>
    <w:rsid w:val="007736B4"/>
    <w:rsid w:val="00773975"/>
    <w:rsid w:val="00776DCB"/>
    <w:rsid w:val="00780299"/>
    <w:rsid w:val="007837E0"/>
    <w:rsid w:val="007862DE"/>
    <w:rsid w:val="00786A0F"/>
    <w:rsid w:val="00792A3E"/>
    <w:rsid w:val="00794CC1"/>
    <w:rsid w:val="00794E0E"/>
    <w:rsid w:val="00795711"/>
    <w:rsid w:val="007A3DE0"/>
    <w:rsid w:val="007A42CF"/>
    <w:rsid w:val="007B07A7"/>
    <w:rsid w:val="007B19F5"/>
    <w:rsid w:val="007B51DE"/>
    <w:rsid w:val="007B562C"/>
    <w:rsid w:val="007B7C1F"/>
    <w:rsid w:val="007B7EAD"/>
    <w:rsid w:val="007C21C8"/>
    <w:rsid w:val="007C32F1"/>
    <w:rsid w:val="007C582A"/>
    <w:rsid w:val="007D0E2E"/>
    <w:rsid w:val="007D3341"/>
    <w:rsid w:val="007E2FB7"/>
    <w:rsid w:val="007F282B"/>
    <w:rsid w:val="00805561"/>
    <w:rsid w:val="00806FE1"/>
    <w:rsid w:val="00807ED1"/>
    <w:rsid w:val="00817B11"/>
    <w:rsid w:val="008203EE"/>
    <w:rsid w:val="00820E43"/>
    <w:rsid w:val="00822C95"/>
    <w:rsid w:val="00825493"/>
    <w:rsid w:val="008267A0"/>
    <w:rsid w:val="00834435"/>
    <w:rsid w:val="0083547C"/>
    <w:rsid w:val="008361A4"/>
    <w:rsid w:val="008476E6"/>
    <w:rsid w:val="00847C3E"/>
    <w:rsid w:val="0085706D"/>
    <w:rsid w:val="00860904"/>
    <w:rsid w:val="00864619"/>
    <w:rsid w:val="00892F5F"/>
    <w:rsid w:val="00894FC1"/>
    <w:rsid w:val="008A0EBB"/>
    <w:rsid w:val="008A13AC"/>
    <w:rsid w:val="008A5B84"/>
    <w:rsid w:val="008B6AB9"/>
    <w:rsid w:val="008B74C1"/>
    <w:rsid w:val="008C0B4D"/>
    <w:rsid w:val="008C20A0"/>
    <w:rsid w:val="008C2C3C"/>
    <w:rsid w:val="008C37C8"/>
    <w:rsid w:val="008D7766"/>
    <w:rsid w:val="008E0279"/>
    <w:rsid w:val="008E08E3"/>
    <w:rsid w:val="008E28B2"/>
    <w:rsid w:val="008E7158"/>
    <w:rsid w:val="008F0AC0"/>
    <w:rsid w:val="00902EC0"/>
    <w:rsid w:val="0090664A"/>
    <w:rsid w:val="009077E2"/>
    <w:rsid w:val="00910F45"/>
    <w:rsid w:val="00911725"/>
    <w:rsid w:val="00920809"/>
    <w:rsid w:val="009351E9"/>
    <w:rsid w:val="00936D10"/>
    <w:rsid w:val="00940C04"/>
    <w:rsid w:val="00943A38"/>
    <w:rsid w:val="00950360"/>
    <w:rsid w:val="009549CF"/>
    <w:rsid w:val="00957666"/>
    <w:rsid w:val="00964A6C"/>
    <w:rsid w:val="00966314"/>
    <w:rsid w:val="00970179"/>
    <w:rsid w:val="0097540B"/>
    <w:rsid w:val="00977E40"/>
    <w:rsid w:val="00985984"/>
    <w:rsid w:val="00986641"/>
    <w:rsid w:val="00986B37"/>
    <w:rsid w:val="00994DCE"/>
    <w:rsid w:val="0099587E"/>
    <w:rsid w:val="009979FA"/>
    <w:rsid w:val="009A08D4"/>
    <w:rsid w:val="009A2774"/>
    <w:rsid w:val="009B3103"/>
    <w:rsid w:val="009B704F"/>
    <w:rsid w:val="009C12FA"/>
    <w:rsid w:val="009C39C7"/>
    <w:rsid w:val="009C3E4E"/>
    <w:rsid w:val="009D72FE"/>
    <w:rsid w:val="009D747B"/>
    <w:rsid w:val="009E60A3"/>
    <w:rsid w:val="009F5559"/>
    <w:rsid w:val="00A00C30"/>
    <w:rsid w:val="00A02AEF"/>
    <w:rsid w:val="00A14A03"/>
    <w:rsid w:val="00A2122C"/>
    <w:rsid w:val="00A35FDD"/>
    <w:rsid w:val="00A41E4E"/>
    <w:rsid w:val="00A4412E"/>
    <w:rsid w:val="00A47353"/>
    <w:rsid w:val="00A47A87"/>
    <w:rsid w:val="00A53694"/>
    <w:rsid w:val="00A70D33"/>
    <w:rsid w:val="00A73C38"/>
    <w:rsid w:val="00A77B0C"/>
    <w:rsid w:val="00A816FF"/>
    <w:rsid w:val="00A828E4"/>
    <w:rsid w:val="00A83932"/>
    <w:rsid w:val="00A85305"/>
    <w:rsid w:val="00A8686E"/>
    <w:rsid w:val="00A8732A"/>
    <w:rsid w:val="00A9629D"/>
    <w:rsid w:val="00A970A2"/>
    <w:rsid w:val="00AA6C2A"/>
    <w:rsid w:val="00AB120A"/>
    <w:rsid w:val="00AB2CA9"/>
    <w:rsid w:val="00AB50E4"/>
    <w:rsid w:val="00AC1AF9"/>
    <w:rsid w:val="00AC4571"/>
    <w:rsid w:val="00AC742D"/>
    <w:rsid w:val="00AC7DC9"/>
    <w:rsid w:val="00AD10BE"/>
    <w:rsid w:val="00AE14D7"/>
    <w:rsid w:val="00AE27E9"/>
    <w:rsid w:val="00AE2FA1"/>
    <w:rsid w:val="00AF01AC"/>
    <w:rsid w:val="00AF7D0C"/>
    <w:rsid w:val="00B0247B"/>
    <w:rsid w:val="00B03E58"/>
    <w:rsid w:val="00B0574B"/>
    <w:rsid w:val="00B0780E"/>
    <w:rsid w:val="00B12D91"/>
    <w:rsid w:val="00B15756"/>
    <w:rsid w:val="00B2037F"/>
    <w:rsid w:val="00B2737F"/>
    <w:rsid w:val="00B32691"/>
    <w:rsid w:val="00B407F6"/>
    <w:rsid w:val="00B460E8"/>
    <w:rsid w:val="00B6296B"/>
    <w:rsid w:val="00B635E3"/>
    <w:rsid w:val="00B72B4F"/>
    <w:rsid w:val="00B77287"/>
    <w:rsid w:val="00B80345"/>
    <w:rsid w:val="00B835C0"/>
    <w:rsid w:val="00B876AF"/>
    <w:rsid w:val="00B92420"/>
    <w:rsid w:val="00B967BD"/>
    <w:rsid w:val="00BA759E"/>
    <w:rsid w:val="00BB532F"/>
    <w:rsid w:val="00BC162D"/>
    <w:rsid w:val="00BC2FE4"/>
    <w:rsid w:val="00BC352E"/>
    <w:rsid w:val="00BC4D4A"/>
    <w:rsid w:val="00BC78F7"/>
    <w:rsid w:val="00BD4DDA"/>
    <w:rsid w:val="00BE4EAE"/>
    <w:rsid w:val="00BE5296"/>
    <w:rsid w:val="00BF5783"/>
    <w:rsid w:val="00C02B3B"/>
    <w:rsid w:val="00C03AFD"/>
    <w:rsid w:val="00C2275F"/>
    <w:rsid w:val="00C271F9"/>
    <w:rsid w:val="00C37CA8"/>
    <w:rsid w:val="00C517B6"/>
    <w:rsid w:val="00C63F0F"/>
    <w:rsid w:val="00C70636"/>
    <w:rsid w:val="00C70842"/>
    <w:rsid w:val="00C829CA"/>
    <w:rsid w:val="00C90DC0"/>
    <w:rsid w:val="00C937C9"/>
    <w:rsid w:val="00CB3F88"/>
    <w:rsid w:val="00CC39A0"/>
    <w:rsid w:val="00CC76F2"/>
    <w:rsid w:val="00CD0622"/>
    <w:rsid w:val="00CD4EEC"/>
    <w:rsid w:val="00CE105E"/>
    <w:rsid w:val="00CE1E5E"/>
    <w:rsid w:val="00CF22E9"/>
    <w:rsid w:val="00CF333B"/>
    <w:rsid w:val="00D012E2"/>
    <w:rsid w:val="00D108B5"/>
    <w:rsid w:val="00D15EE3"/>
    <w:rsid w:val="00D433AB"/>
    <w:rsid w:val="00D503B6"/>
    <w:rsid w:val="00D55E55"/>
    <w:rsid w:val="00D663ED"/>
    <w:rsid w:val="00D67A17"/>
    <w:rsid w:val="00D74882"/>
    <w:rsid w:val="00D759EE"/>
    <w:rsid w:val="00D91D26"/>
    <w:rsid w:val="00D956AA"/>
    <w:rsid w:val="00DA3082"/>
    <w:rsid w:val="00DA543F"/>
    <w:rsid w:val="00DA58E5"/>
    <w:rsid w:val="00DA61BC"/>
    <w:rsid w:val="00DB3E30"/>
    <w:rsid w:val="00DB5155"/>
    <w:rsid w:val="00DB6A69"/>
    <w:rsid w:val="00DC0173"/>
    <w:rsid w:val="00DC11EA"/>
    <w:rsid w:val="00DC4056"/>
    <w:rsid w:val="00DC6514"/>
    <w:rsid w:val="00DD58B9"/>
    <w:rsid w:val="00DE017B"/>
    <w:rsid w:val="00DE2472"/>
    <w:rsid w:val="00DE58C6"/>
    <w:rsid w:val="00DE5D8E"/>
    <w:rsid w:val="00DE6C80"/>
    <w:rsid w:val="00DF0BAA"/>
    <w:rsid w:val="00DF1540"/>
    <w:rsid w:val="00DF5EB4"/>
    <w:rsid w:val="00E25470"/>
    <w:rsid w:val="00E27471"/>
    <w:rsid w:val="00E44564"/>
    <w:rsid w:val="00E546CF"/>
    <w:rsid w:val="00E56FCE"/>
    <w:rsid w:val="00E64242"/>
    <w:rsid w:val="00E71C13"/>
    <w:rsid w:val="00E72D70"/>
    <w:rsid w:val="00E763F2"/>
    <w:rsid w:val="00E80A46"/>
    <w:rsid w:val="00E83B02"/>
    <w:rsid w:val="00E85FA0"/>
    <w:rsid w:val="00E87997"/>
    <w:rsid w:val="00E95859"/>
    <w:rsid w:val="00E95F38"/>
    <w:rsid w:val="00EA101D"/>
    <w:rsid w:val="00EA4EB5"/>
    <w:rsid w:val="00EA5E35"/>
    <w:rsid w:val="00EA7A67"/>
    <w:rsid w:val="00EB14EA"/>
    <w:rsid w:val="00EB464F"/>
    <w:rsid w:val="00EC0B04"/>
    <w:rsid w:val="00EC4A51"/>
    <w:rsid w:val="00EC5C1D"/>
    <w:rsid w:val="00ED176B"/>
    <w:rsid w:val="00EE41CB"/>
    <w:rsid w:val="00EE4EEE"/>
    <w:rsid w:val="00EF13C8"/>
    <w:rsid w:val="00EF7719"/>
    <w:rsid w:val="00F217B9"/>
    <w:rsid w:val="00F31B35"/>
    <w:rsid w:val="00F339CD"/>
    <w:rsid w:val="00F33A43"/>
    <w:rsid w:val="00F357AF"/>
    <w:rsid w:val="00F41650"/>
    <w:rsid w:val="00F463F6"/>
    <w:rsid w:val="00F47143"/>
    <w:rsid w:val="00F54B23"/>
    <w:rsid w:val="00F756AA"/>
    <w:rsid w:val="00F77A27"/>
    <w:rsid w:val="00F801FE"/>
    <w:rsid w:val="00F90C61"/>
    <w:rsid w:val="00F92904"/>
    <w:rsid w:val="00F9569D"/>
    <w:rsid w:val="00FA1CF7"/>
    <w:rsid w:val="00FA7D43"/>
    <w:rsid w:val="00FC306C"/>
    <w:rsid w:val="00FC57C0"/>
    <w:rsid w:val="00FC6457"/>
    <w:rsid w:val="00FD3076"/>
    <w:rsid w:val="00FD46BA"/>
    <w:rsid w:val="00FE1CBC"/>
    <w:rsid w:val="00FE2E58"/>
    <w:rsid w:val="00FE5458"/>
    <w:rsid w:val="00FE6E7B"/>
    <w:rsid w:val="00FE7FBB"/>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276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CD0622"/>
    <w:pPr>
      <w:autoSpaceDE w:val="0"/>
      <w:autoSpaceDN w:val="0"/>
      <w:adjustRightInd w:val="0"/>
      <w:spacing w:after="0" w:line="240" w:lineRule="auto"/>
    </w:pPr>
    <w:rPr>
      <w:rFonts w:eastAsiaTheme="minorHAnsi" w:cs="Arial"/>
      <w:color w:val="000000"/>
      <w:sz w:val="24"/>
      <w:szCs w:val="24"/>
      <w:lang w:val="en-AU"/>
    </w:rPr>
  </w:style>
  <w:style w:type="character" w:customStyle="1" w:styleId="TableTextChar">
    <w:name w:val="Table Text Char"/>
    <w:link w:val="TableText"/>
    <w:locked/>
    <w:rsid w:val="00CD0622"/>
    <w:rPr>
      <w:rFonts w:eastAsiaTheme="minorHAnsi" w:cs="Times New Roman"/>
      <w:sz w:val="20"/>
      <w:szCs w:val="20"/>
      <w:lang w:val="en-AU"/>
    </w:rPr>
  </w:style>
  <w:style w:type="character" w:customStyle="1" w:styleId="ListParagraphChar">
    <w:name w:val="List Paragraph Char"/>
    <w:link w:val="ListParagraph"/>
    <w:uiPriority w:val="34"/>
    <w:locked/>
    <w:rsid w:val="004B3E01"/>
  </w:style>
  <w:style w:type="character" w:styleId="CommentReference">
    <w:name w:val="annotation reference"/>
    <w:basedOn w:val="DefaultParagraphFont"/>
    <w:uiPriority w:val="99"/>
    <w:semiHidden/>
    <w:unhideWhenUsed/>
    <w:rsid w:val="00E763F2"/>
    <w:rPr>
      <w:sz w:val="16"/>
      <w:szCs w:val="16"/>
    </w:rPr>
  </w:style>
  <w:style w:type="paragraph" w:styleId="CommentText">
    <w:name w:val="annotation text"/>
    <w:basedOn w:val="Normal"/>
    <w:link w:val="CommentTextChar"/>
    <w:uiPriority w:val="99"/>
    <w:semiHidden/>
    <w:unhideWhenUsed/>
    <w:rsid w:val="00E763F2"/>
    <w:pPr>
      <w:spacing w:line="240" w:lineRule="auto"/>
    </w:pPr>
    <w:rPr>
      <w:sz w:val="20"/>
      <w:szCs w:val="20"/>
    </w:rPr>
  </w:style>
  <w:style w:type="character" w:customStyle="1" w:styleId="CommentTextChar">
    <w:name w:val="Comment Text Char"/>
    <w:basedOn w:val="DefaultParagraphFont"/>
    <w:link w:val="CommentText"/>
    <w:uiPriority w:val="99"/>
    <w:semiHidden/>
    <w:rsid w:val="00E763F2"/>
    <w:rPr>
      <w:sz w:val="20"/>
      <w:szCs w:val="20"/>
    </w:rPr>
  </w:style>
  <w:style w:type="paragraph" w:styleId="CommentSubject">
    <w:name w:val="annotation subject"/>
    <w:basedOn w:val="CommentText"/>
    <w:next w:val="CommentText"/>
    <w:link w:val="CommentSubjectChar"/>
    <w:uiPriority w:val="99"/>
    <w:semiHidden/>
    <w:unhideWhenUsed/>
    <w:rsid w:val="00E763F2"/>
    <w:rPr>
      <w:b/>
      <w:bCs/>
    </w:rPr>
  </w:style>
  <w:style w:type="character" w:customStyle="1" w:styleId="CommentSubjectChar">
    <w:name w:val="Comment Subject Char"/>
    <w:basedOn w:val="CommentTextChar"/>
    <w:link w:val="CommentSubject"/>
    <w:uiPriority w:val="99"/>
    <w:semiHidden/>
    <w:rsid w:val="00E763F2"/>
    <w:rPr>
      <w:b/>
      <w:bCs/>
      <w:sz w:val="20"/>
      <w:szCs w:val="20"/>
    </w:rPr>
  </w:style>
  <w:style w:type="paragraph" w:styleId="NormalWeb">
    <w:name w:val="Normal (Web)"/>
    <w:basedOn w:val="Normal"/>
    <w:uiPriority w:val="99"/>
    <w:semiHidden/>
    <w:unhideWhenUsed/>
    <w:rsid w:val="007B07A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7B07A7"/>
    <w:rPr>
      <w:rFonts w:cs="Times New Roman"/>
      <w:b/>
      <w:bCs/>
    </w:rPr>
  </w:style>
  <w:style w:type="paragraph" w:styleId="NoSpacing">
    <w:name w:val="No Spacing"/>
    <w:uiPriority w:val="1"/>
    <w:qFormat/>
    <w:rsid w:val="00184926"/>
    <w:pPr>
      <w:spacing w:after="0" w:line="240" w:lineRule="auto"/>
    </w:pPr>
    <w:rPr>
      <w:rFonts w:eastAsia="Times New Roman" w:cs="Times New Roman"/>
      <w:szCs w:val="20"/>
      <w:lang w:val="en-AU"/>
    </w:rPr>
  </w:style>
  <w:style w:type="paragraph" w:styleId="PlainText">
    <w:name w:val="Plain Text"/>
    <w:basedOn w:val="Normal"/>
    <w:link w:val="PlainTextChar"/>
    <w:uiPriority w:val="99"/>
    <w:rsid w:val="00B15756"/>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B15756"/>
    <w:rPr>
      <w:rFonts w:eastAsiaTheme="minorHAnsi" w:cs="Times New Roman"/>
      <w:sz w:val="21"/>
      <w:szCs w:val="21"/>
      <w:lang w:val="en-AU"/>
    </w:rPr>
  </w:style>
  <w:style w:type="paragraph" w:styleId="Revision">
    <w:name w:val="Revision"/>
    <w:hidden/>
    <w:uiPriority w:val="99"/>
    <w:semiHidden/>
    <w:rsid w:val="008C2C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0" ma:contentTypeDescription="Create a new document." ma:contentTypeScope="" ma:versionID="f7204af30963120d862c865fd20f034c">
  <xsd:schema xmlns:xsd="http://www.w3.org/2001/XMLSchema" xmlns:xs="http://www.w3.org/2001/XMLSchema" xmlns:p="http://schemas.microsoft.com/office/2006/metadata/properties" xmlns:ns2="61124d02-a506-4a4e-a704-85d172cd7910" targetNamespace="http://schemas.microsoft.com/office/2006/metadata/properties" ma:root="true" ma:fieldsID="0a12d879952c40ea75154365a307d317" ns2:_="">
    <xsd:import namespace="61124d02-a506-4a4e-a704-85d172cd7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421C3-85E2-4BD7-8E5F-9F7C6E9013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EBEAB-26E2-40E7-9277-EA317D465A9B}">
  <ds:schemaRefs>
    <ds:schemaRef ds:uri="http://schemas.openxmlformats.org/officeDocument/2006/bibliography"/>
  </ds:schemaRefs>
</ds:datastoreItem>
</file>

<file path=customXml/itemProps3.xml><?xml version="1.0" encoding="utf-8"?>
<ds:datastoreItem xmlns:ds="http://schemas.openxmlformats.org/officeDocument/2006/customXml" ds:itemID="{F6D31AF3-041E-4C44-9339-0B4AF0C67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8F2B7-83D6-4DDD-A168-20695CAA7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6</Pages>
  <Words>1787</Words>
  <Characters>10938</Characters>
  <Application>Microsoft Office Word</Application>
  <DocSecurity>0</DocSecurity>
  <Lines>260</Lines>
  <Paragraphs>179</Paragraphs>
  <ScaleCrop>false</ScaleCrop>
  <HeadingPairs>
    <vt:vector size="2" baseType="variant">
      <vt:variant>
        <vt:lpstr>Title</vt:lpstr>
      </vt:variant>
      <vt:variant>
        <vt:i4>1</vt:i4>
      </vt:variant>
    </vt:vector>
  </HeadingPairs>
  <TitlesOfParts>
    <vt:vector size="1" baseType="lpstr">
      <vt:lpstr/>
    </vt:vector>
  </TitlesOfParts>
  <Company>NSW Ministry of Health</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Anne Walden</cp:lastModifiedBy>
  <cp:revision>2</cp:revision>
  <dcterms:created xsi:type="dcterms:W3CDTF">2024-08-09T01:17:00Z</dcterms:created>
  <dcterms:modified xsi:type="dcterms:W3CDTF">2024-08-09T01:17:00Z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