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A51317" w:rsidRPr="00DC0173" w14:paraId="46AFEC9D"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0EC073B2" w14:textId="77777777" w:rsidR="00A51317" w:rsidRPr="00DC0173" w:rsidRDefault="00A51317" w:rsidP="00A51317">
            <w:pPr>
              <w:pStyle w:val="TableTextWhite"/>
              <w:rPr>
                <w:b/>
              </w:rPr>
            </w:pPr>
            <w:r>
              <w:rPr>
                <w:b/>
              </w:rPr>
              <w:t>Cluster</w:t>
            </w:r>
          </w:p>
        </w:tc>
        <w:tc>
          <w:tcPr>
            <w:tcW w:w="6561" w:type="dxa"/>
          </w:tcPr>
          <w:p w14:paraId="082320D9" w14:textId="4F77B534" w:rsidR="00A51317" w:rsidRPr="00A50689" w:rsidRDefault="00A51317" w:rsidP="00A51317">
            <w:pPr>
              <w:pStyle w:val="TableTextWhite"/>
              <w:rPr>
                <w:b/>
                <w:bCs/>
              </w:rPr>
            </w:pPr>
            <w:r w:rsidRPr="00C746BF">
              <w:rPr>
                <w:b/>
                <w:bCs/>
              </w:rPr>
              <w:t>Climate Change, Energy, the Environment and Water</w:t>
            </w:r>
          </w:p>
        </w:tc>
      </w:tr>
      <w:tr w:rsidR="00A51317" w:rsidRPr="00DC0173" w14:paraId="13801419" w14:textId="77777777" w:rsidTr="008476E6">
        <w:tc>
          <w:tcPr>
            <w:tcW w:w="4026" w:type="dxa"/>
            <w:vAlign w:val="center"/>
          </w:tcPr>
          <w:p w14:paraId="66151D52" w14:textId="77777777" w:rsidR="00A51317" w:rsidRPr="00DC0173" w:rsidRDefault="00A51317" w:rsidP="00A51317">
            <w:pPr>
              <w:pStyle w:val="TableTextWhite"/>
              <w:rPr>
                <w:b/>
              </w:rPr>
            </w:pPr>
            <w:r>
              <w:rPr>
                <w:b/>
              </w:rPr>
              <w:t>Agency</w:t>
            </w:r>
          </w:p>
        </w:tc>
        <w:tc>
          <w:tcPr>
            <w:tcW w:w="6561" w:type="dxa"/>
          </w:tcPr>
          <w:p w14:paraId="5312CE45" w14:textId="54EEADF7" w:rsidR="00A51317" w:rsidRPr="00A50689" w:rsidRDefault="00A51317" w:rsidP="00A51317">
            <w:pPr>
              <w:pStyle w:val="TableTextWhite"/>
              <w:rPr>
                <w:b/>
                <w:bCs/>
              </w:rPr>
            </w:pPr>
            <w:r w:rsidRPr="00C746BF">
              <w:rPr>
                <w:b/>
                <w:bCs/>
              </w:rPr>
              <w:t>Department of Climate Change, Energy, the Environment and Water</w:t>
            </w:r>
          </w:p>
        </w:tc>
      </w:tr>
      <w:tr w:rsidR="00396763" w:rsidRPr="00DC0173" w14:paraId="12C1C1D2" w14:textId="77777777" w:rsidTr="008476E6">
        <w:tc>
          <w:tcPr>
            <w:tcW w:w="4026" w:type="dxa"/>
            <w:vAlign w:val="center"/>
          </w:tcPr>
          <w:p w14:paraId="338FAD31" w14:textId="77777777" w:rsidR="00396763" w:rsidRPr="00DC0173" w:rsidRDefault="00396763" w:rsidP="00396763">
            <w:pPr>
              <w:pStyle w:val="TableTextWhite"/>
              <w:rPr>
                <w:b/>
              </w:rPr>
            </w:pPr>
            <w:r>
              <w:rPr>
                <w:b/>
              </w:rPr>
              <w:t>Division/Branch/Unit</w:t>
            </w:r>
          </w:p>
        </w:tc>
        <w:tc>
          <w:tcPr>
            <w:tcW w:w="6561" w:type="dxa"/>
          </w:tcPr>
          <w:p w14:paraId="29F40DCA" w14:textId="5F80AFB6" w:rsidR="00396763" w:rsidRPr="00A50689" w:rsidRDefault="00396763" w:rsidP="00396763">
            <w:pPr>
              <w:rPr>
                <w:b/>
                <w:bCs/>
              </w:rPr>
            </w:pPr>
            <w:r w:rsidRPr="00A50689">
              <w:rPr>
                <w:b/>
                <w:bCs/>
              </w:rPr>
              <w:t>Water</w:t>
            </w:r>
            <w:r w:rsidR="00A50689">
              <w:rPr>
                <w:b/>
                <w:bCs/>
              </w:rPr>
              <w:t xml:space="preserve"> / Infrastructure Development</w:t>
            </w:r>
            <w:r w:rsidR="00771D38">
              <w:rPr>
                <w:b/>
                <w:bCs/>
              </w:rPr>
              <w:t xml:space="preserve"> / Grant Management Office</w:t>
            </w:r>
          </w:p>
        </w:tc>
      </w:tr>
      <w:tr w:rsidR="00396763" w:rsidRPr="00DC0173" w14:paraId="2DBC5016" w14:textId="77777777" w:rsidTr="008476E6">
        <w:tc>
          <w:tcPr>
            <w:tcW w:w="4026" w:type="dxa"/>
            <w:vAlign w:val="center"/>
          </w:tcPr>
          <w:p w14:paraId="2E355B0C" w14:textId="77777777" w:rsidR="00396763" w:rsidRPr="00DC0173" w:rsidRDefault="00396763" w:rsidP="00396763">
            <w:pPr>
              <w:pStyle w:val="TableTextWhite"/>
              <w:rPr>
                <w:b/>
              </w:rPr>
            </w:pPr>
            <w:r>
              <w:rPr>
                <w:b/>
              </w:rPr>
              <w:t>Location</w:t>
            </w:r>
          </w:p>
        </w:tc>
        <w:tc>
          <w:tcPr>
            <w:tcW w:w="6561" w:type="dxa"/>
          </w:tcPr>
          <w:p w14:paraId="4FF2B952" w14:textId="4FCAD704" w:rsidR="00396763" w:rsidRPr="00A50689" w:rsidRDefault="00396763" w:rsidP="00396763">
            <w:pPr>
              <w:pStyle w:val="TableTextWhite"/>
              <w:rPr>
                <w:b/>
                <w:bCs/>
              </w:rPr>
            </w:pPr>
            <w:r w:rsidRPr="00A50689">
              <w:rPr>
                <w:b/>
                <w:bCs/>
              </w:rPr>
              <w:t>Negotiable</w:t>
            </w:r>
          </w:p>
        </w:tc>
      </w:tr>
      <w:tr w:rsidR="009077E2" w:rsidRPr="00DC0173" w14:paraId="00D007A2" w14:textId="77777777" w:rsidTr="008476E6">
        <w:tc>
          <w:tcPr>
            <w:tcW w:w="4026" w:type="dxa"/>
            <w:vAlign w:val="center"/>
          </w:tcPr>
          <w:p w14:paraId="2C5938E8" w14:textId="77777777" w:rsidR="009077E2" w:rsidRPr="00DC0173" w:rsidRDefault="00E95F38" w:rsidP="00DC0173">
            <w:pPr>
              <w:pStyle w:val="TableTextWhite"/>
              <w:rPr>
                <w:b/>
              </w:rPr>
            </w:pPr>
            <w:r>
              <w:rPr>
                <w:b/>
              </w:rPr>
              <w:t>Classification/Grade/Band</w:t>
            </w:r>
          </w:p>
        </w:tc>
        <w:tc>
          <w:tcPr>
            <w:tcW w:w="6561" w:type="dxa"/>
          </w:tcPr>
          <w:p w14:paraId="75E8D8BF" w14:textId="77777777" w:rsidR="009077E2" w:rsidRPr="00A50689" w:rsidRDefault="00E95F38" w:rsidP="00DC0173">
            <w:pPr>
              <w:pStyle w:val="TableTextWhite"/>
              <w:rPr>
                <w:b/>
                <w:bCs/>
              </w:rPr>
            </w:pPr>
            <w:r w:rsidRPr="00A50689">
              <w:rPr>
                <w:b/>
                <w:bCs/>
              </w:rPr>
              <w:t xml:space="preserve">Clerk Grade </w:t>
            </w:r>
            <w:r w:rsidR="003D75DC" w:rsidRPr="00A50689">
              <w:rPr>
                <w:b/>
                <w:bCs/>
              </w:rPr>
              <w:t>7/8</w:t>
            </w:r>
          </w:p>
        </w:tc>
      </w:tr>
      <w:tr w:rsidR="00C43E92" w:rsidRPr="00DC0173" w14:paraId="102ECD9C" w14:textId="77777777" w:rsidTr="008476E6">
        <w:tc>
          <w:tcPr>
            <w:tcW w:w="4026" w:type="dxa"/>
            <w:vAlign w:val="center"/>
          </w:tcPr>
          <w:p w14:paraId="47C18939" w14:textId="17BDAEE2" w:rsidR="00C43E92" w:rsidRPr="00C43E92" w:rsidRDefault="00C43E92" w:rsidP="00DC0173">
            <w:pPr>
              <w:pStyle w:val="TableTextWhite"/>
              <w:rPr>
                <w:i/>
              </w:rPr>
            </w:pPr>
            <w:r>
              <w:rPr>
                <w:b/>
              </w:rPr>
              <w:t xml:space="preserve">Role </w:t>
            </w:r>
            <w:r w:rsidR="00A50689">
              <w:rPr>
                <w:b/>
              </w:rPr>
              <w:t>number</w:t>
            </w:r>
          </w:p>
        </w:tc>
        <w:tc>
          <w:tcPr>
            <w:tcW w:w="6561" w:type="dxa"/>
          </w:tcPr>
          <w:p w14:paraId="66BA3276" w14:textId="6421E52D" w:rsidR="00C43E92" w:rsidRPr="00A50689" w:rsidRDefault="00A50689" w:rsidP="00DC0173">
            <w:pPr>
              <w:pStyle w:val="TableTextWhite"/>
              <w:rPr>
                <w:b/>
                <w:bCs/>
              </w:rPr>
            </w:pPr>
            <w:r>
              <w:rPr>
                <w:b/>
                <w:bCs/>
              </w:rPr>
              <w:t>TBA</w:t>
            </w:r>
          </w:p>
        </w:tc>
      </w:tr>
      <w:tr w:rsidR="009077E2" w:rsidRPr="00DC0173" w14:paraId="09E799EF" w14:textId="77777777" w:rsidTr="008476E6">
        <w:tc>
          <w:tcPr>
            <w:tcW w:w="4026" w:type="dxa"/>
            <w:vAlign w:val="center"/>
          </w:tcPr>
          <w:p w14:paraId="6E928CFF" w14:textId="77777777" w:rsidR="009077E2" w:rsidRPr="00DC0173" w:rsidRDefault="00E95F38" w:rsidP="00DC0173">
            <w:pPr>
              <w:pStyle w:val="TableTextWhite"/>
              <w:rPr>
                <w:b/>
              </w:rPr>
            </w:pPr>
            <w:r>
              <w:rPr>
                <w:b/>
              </w:rPr>
              <w:t>ANZSCO Code</w:t>
            </w:r>
          </w:p>
        </w:tc>
        <w:tc>
          <w:tcPr>
            <w:tcW w:w="6561" w:type="dxa"/>
          </w:tcPr>
          <w:p w14:paraId="0737FCBD" w14:textId="77777777" w:rsidR="009077E2" w:rsidRPr="00A50689" w:rsidRDefault="00C43E92" w:rsidP="00C43E92">
            <w:pPr>
              <w:pStyle w:val="TableTextWhite"/>
              <w:rPr>
                <w:b/>
                <w:bCs/>
              </w:rPr>
            </w:pPr>
            <w:r w:rsidRPr="00A50689">
              <w:rPr>
                <w:b/>
                <w:bCs/>
              </w:rPr>
              <w:t>511112</w:t>
            </w:r>
          </w:p>
        </w:tc>
      </w:tr>
      <w:tr w:rsidR="009077E2" w:rsidRPr="00DC0173" w14:paraId="5FB8035F" w14:textId="77777777" w:rsidTr="008476E6">
        <w:tc>
          <w:tcPr>
            <w:tcW w:w="4026" w:type="dxa"/>
            <w:vAlign w:val="center"/>
          </w:tcPr>
          <w:p w14:paraId="15090CF1" w14:textId="77777777" w:rsidR="009077E2" w:rsidRPr="00DC0173" w:rsidRDefault="00E95F38" w:rsidP="00DC0173">
            <w:pPr>
              <w:pStyle w:val="TableTextWhite"/>
              <w:rPr>
                <w:b/>
              </w:rPr>
            </w:pPr>
            <w:r>
              <w:rPr>
                <w:b/>
              </w:rPr>
              <w:t>PCAT Code</w:t>
            </w:r>
          </w:p>
        </w:tc>
        <w:tc>
          <w:tcPr>
            <w:tcW w:w="6561" w:type="dxa"/>
          </w:tcPr>
          <w:p w14:paraId="174225FC" w14:textId="77777777" w:rsidR="009077E2" w:rsidRPr="00A50689" w:rsidRDefault="00E95F38" w:rsidP="00DC0173">
            <w:pPr>
              <w:pStyle w:val="TableTextWhite"/>
              <w:rPr>
                <w:b/>
                <w:bCs/>
              </w:rPr>
            </w:pPr>
            <w:r w:rsidRPr="00A50689">
              <w:rPr>
                <w:b/>
                <w:bCs/>
              </w:rPr>
              <w:t>1119192</w:t>
            </w:r>
          </w:p>
        </w:tc>
      </w:tr>
      <w:tr w:rsidR="009077E2" w:rsidRPr="00DC0173" w14:paraId="1AC9CDBB" w14:textId="77777777" w:rsidTr="008476E6">
        <w:tc>
          <w:tcPr>
            <w:tcW w:w="4026" w:type="dxa"/>
            <w:vAlign w:val="center"/>
          </w:tcPr>
          <w:p w14:paraId="316630A6" w14:textId="77777777" w:rsidR="009077E2" w:rsidRPr="00DC0173" w:rsidRDefault="00E95F38" w:rsidP="00DC0173">
            <w:pPr>
              <w:pStyle w:val="TableTextWhite"/>
              <w:rPr>
                <w:b/>
              </w:rPr>
            </w:pPr>
            <w:r>
              <w:rPr>
                <w:b/>
              </w:rPr>
              <w:t>Date of Approval</w:t>
            </w:r>
          </w:p>
        </w:tc>
        <w:tc>
          <w:tcPr>
            <w:tcW w:w="6561" w:type="dxa"/>
          </w:tcPr>
          <w:p w14:paraId="386521AD" w14:textId="6ADD5833" w:rsidR="009077E2" w:rsidRPr="00A50689" w:rsidRDefault="00396763" w:rsidP="00DC0173">
            <w:pPr>
              <w:pStyle w:val="TableTextWhite"/>
              <w:rPr>
                <w:b/>
                <w:bCs/>
              </w:rPr>
            </w:pPr>
            <w:r w:rsidRPr="00A50689">
              <w:rPr>
                <w:b/>
                <w:bCs/>
              </w:rPr>
              <w:t>August 2022</w:t>
            </w:r>
            <w:r w:rsidR="00A50689">
              <w:rPr>
                <w:b/>
                <w:bCs/>
              </w:rPr>
              <w:t xml:space="preserve"> (</w:t>
            </w:r>
            <w:r w:rsidR="00A50689" w:rsidRPr="00A51317">
              <w:rPr>
                <w:b/>
                <w:bCs/>
                <w:color w:val="FFFFFF" w:themeColor="background1"/>
              </w:rPr>
              <w:t xml:space="preserve">updated </w:t>
            </w:r>
            <w:r w:rsidR="00FF4A65" w:rsidRPr="00A51317">
              <w:rPr>
                <w:b/>
                <w:bCs/>
                <w:color w:val="FFFFFF" w:themeColor="background1"/>
              </w:rPr>
              <w:t>February 2024</w:t>
            </w:r>
            <w:r w:rsidR="00A50689" w:rsidRPr="00A51317">
              <w:rPr>
                <w:b/>
                <w:bCs/>
                <w:color w:val="FFFFFF" w:themeColor="background1"/>
              </w:rPr>
              <w:t>)</w:t>
            </w:r>
          </w:p>
        </w:tc>
      </w:tr>
    </w:tbl>
    <w:p w14:paraId="7019F48A" w14:textId="77777777" w:rsidR="00A51317" w:rsidRPr="00037DC1" w:rsidRDefault="00A51317" w:rsidP="00A51317">
      <w:pPr>
        <w:tabs>
          <w:tab w:val="left" w:pos="2925"/>
        </w:tabs>
        <w:rPr>
          <w:rStyle w:val="Heading1Char"/>
        </w:rPr>
      </w:pPr>
    </w:p>
    <w:p w14:paraId="2EC7436D" w14:textId="77777777" w:rsidR="00A51317" w:rsidRDefault="00A51317" w:rsidP="00A51317">
      <w:pPr>
        <w:rPr>
          <w:i/>
          <w:iCs/>
        </w:rPr>
      </w:pPr>
      <w:bookmarkStart w:id="0" w:name="_Hlk158278192"/>
      <w:r>
        <w:rPr>
          <w:i/>
          <w:iCs/>
          <w:lang w:val="en-GB"/>
        </w:rPr>
        <w:t xml:space="preserve">Ensuring a sustainable NSW through climate change and energy action, water management, environment and heritage conservation and protection. </w:t>
      </w:r>
    </w:p>
    <w:p w14:paraId="2D7278A7" w14:textId="77777777" w:rsidR="00A51317" w:rsidRPr="00C746BF" w:rsidRDefault="00A51317" w:rsidP="00A51317">
      <w:pPr>
        <w:tabs>
          <w:tab w:val="left" w:pos="2925"/>
        </w:tabs>
        <w:rPr>
          <w:rStyle w:val="Heading1Char"/>
          <w:bCs w:val="0"/>
          <w:lang w:val="en-GB"/>
        </w:rPr>
      </w:pPr>
      <w:r w:rsidRPr="00C746BF">
        <w:rPr>
          <w:rStyle w:val="Heading1Char"/>
          <w:bCs w:val="0"/>
        </w:rPr>
        <w:t xml:space="preserve">Who we are </w:t>
      </w:r>
    </w:p>
    <w:p w14:paraId="1B8B6028" w14:textId="77777777" w:rsidR="00A51317" w:rsidRDefault="00A51317" w:rsidP="00A51317">
      <w:pPr>
        <w:rPr>
          <w:rFonts w:ascii="Calibri" w:eastAsiaTheme="minorHAnsi" w:hAnsi="Calibri" w:cs="Calibri"/>
          <w:lang w:val="en-GB"/>
        </w:rPr>
      </w:pPr>
      <w:r>
        <w:t>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4CF4AEEE" w14:textId="77777777" w:rsidR="00A51317" w:rsidRDefault="00A51317" w:rsidP="00A51317">
      <w:r>
        <w:t xml:space="preserve">DCCEEW conserves and protects the state’s natural environment. It manages the NSW national park estate, including its rich and diverse biodiversity and Aboriginal cultural heritage for future generations. </w:t>
      </w:r>
    </w:p>
    <w:p w14:paraId="61E7B67A" w14:textId="77777777" w:rsidR="00A51317" w:rsidRDefault="00A51317" w:rsidP="00A51317">
      <w:pPr>
        <w:rPr>
          <w:lang w:val="en-GB"/>
        </w:rPr>
      </w:pPr>
      <w:r>
        <w:t xml:space="preserve"> DCCEEW also ensures sustainable management of water resources across the state, to support the environment, communities and industry. </w:t>
      </w:r>
    </w:p>
    <w:p w14:paraId="1150543E" w14:textId="77777777" w:rsidR="00A51317" w:rsidRDefault="00A51317" w:rsidP="00A51317">
      <w:r>
        <w:rPr>
          <w:color w:val="000000"/>
        </w:rPr>
        <w:t xml:space="preserve">We </w:t>
      </w:r>
      <w:r>
        <w:t>acknowledge the ongoing custodial responsibilities of the Aboriginal peoples of NSW to care for Country and water and are committed to establishing meaningful partnerships with Aboriginal peoples in the management of the environment.  </w:t>
      </w:r>
    </w:p>
    <w:p w14:paraId="51BC93E8" w14:textId="77777777" w:rsidR="00A51317" w:rsidRPr="00921046" w:rsidRDefault="00A51317" w:rsidP="00A51317">
      <w:pPr>
        <w:pStyle w:val="NormalWeb"/>
        <w:spacing w:line="276" w:lineRule="auto"/>
        <w:rPr>
          <w:rFonts w:ascii="Arial" w:hAnsi="Arial" w:cs="Arial"/>
          <w:color w:val="111111"/>
          <w:sz w:val="22"/>
          <w:szCs w:val="22"/>
        </w:rPr>
      </w:pPr>
      <w:r w:rsidRPr="00921046">
        <w:rPr>
          <w:rFonts w:ascii="Arial" w:hAnsi="Arial" w:cs="Arial"/>
          <w:color w:val="111111"/>
          <w:sz w:val="22"/>
          <w:szCs w:val="22"/>
        </w:rPr>
        <w:t>The Water Group leads the NSW Government in providing confidence to communities and stakeholders with the transparent stewardship of water resources, provision of services and reforms that support sustainable and healthy environments, economies and societies across NSW. </w:t>
      </w:r>
    </w:p>
    <w:bookmarkEnd w:id="0"/>
    <w:p w14:paraId="06AD017D" w14:textId="217F0F7C" w:rsidR="00037FD5" w:rsidRPr="00614552" w:rsidRDefault="00037FD5" w:rsidP="007C6B64">
      <w:pPr>
        <w:rPr>
          <w:rStyle w:val="Heading1Char"/>
        </w:rPr>
      </w:pPr>
      <w:r w:rsidRPr="00614552">
        <w:rPr>
          <w:rStyle w:val="Heading1Char"/>
        </w:rPr>
        <w:t>Primary purpose of the role</w:t>
      </w:r>
    </w:p>
    <w:p w14:paraId="6A061C76" w14:textId="6815A94E" w:rsidR="0067208E" w:rsidRDefault="0067208E" w:rsidP="0067208E">
      <w:pPr>
        <w:tabs>
          <w:tab w:val="left" w:pos="2925"/>
        </w:tabs>
        <w:rPr>
          <w:rFonts w:cs="Arial"/>
        </w:rPr>
      </w:pPr>
      <w:r w:rsidRPr="5500326A">
        <w:rPr>
          <w:rFonts w:cs="Arial"/>
        </w:rPr>
        <w:t xml:space="preserve">Undertake </w:t>
      </w:r>
      <w:r w:rsidR="00573E79" w:rsidRPr="5500326A">
        <w:rPr>
          <w:rFonts w:cs="Arial"/>
        </w:rPr>
        <w:t>grant</w:t>
      </w:r>
      <w:r w:rsidR="1761FE71" w:rsidRPr="5500326A">
        <w:rPr>
          <w:rFonts w:cs="Arial"/>
        </w:rPr>
        <w:t xml:space="preserve"> administration</w:t>
      </w:r>
      <w:r w:rsidR="22959619" w:rsidRPr="5500326A">
        <w:rPr>
          <w:rFonts w:cs="Arial"/>
        </w:rPr>
        <w:t>,</w:t>
      </w:r>
      <w:r w:rsidR="00573E79" w:rsidRPr="5500326A">
        <w:rPr>
          <w:rFonts w:cs="Arial"/>
        </w:rPr>
        <w:t xml:space="preserve"> </w:t>
      </w:r>
      <w:r w:rsidRPr="5500326A">
        <w:rPr>
          <w:rFonts w:cs="Arial"/>
        </w:rPr>
        <w:t>project management and support activities to contribute to the development and delivery of a range of projects supporting</w:t>
      </w:r>
      <w:r w:rsidR="00573E79" w:rsidRPr="5500326A">
        <w:rPr>
          <w:rFonts w:cs="Arial"/>
        </w:rPr>
        <w:t xml:space="preserve"> </w:t>
      </w:r>
      <w:r w:rsidR="612674DE" w:rsidRPr="5500326A">
        <w:rPr>
          <w:rFonts w:cs="Arial"/>
        </w:rPr>
        <w:t xml:space="preserve">water infrastructure </w:t>
      </w:r>
      <w:r w:rsidR="00573E79" w:rsidRPr="5500326A">
        <w:rPr>
          <w:rFonts w:cs="Arial"/>
        </w:rPr>
        <w:t>grant programs in regional</w:t>
      </w:r>
      <w:r w:rsidRPr="5500326A">
        <w:rPr>
          <w:rFonts w:cs="Arial"/>
        </w:rPr>
        <w:t xml:space="preserve"> </w:t>
      </w:r>
      <w:r w:rsidR="00573E79" w:rsidRPr="5500326A">
        <w:rPr>
          <w:rFonts w:cs="Arial"/>
        </w:rPr>
        <w:t>areas</w:t>
      </w:r>
      <w:r w:rsidRPr="5500326A">
        <w:rPr>
          <w:rFonts w:cs="Arial"/>
        </w:rPr>
        <w:t xml:space="preserve">. </w:t>
      </w:r>
    </w:p>
    <w:p w14:paraId="58831DFC" w14:textId="77777777" w:rsidR="007D48D4" w:rsidRDefault="007D48D4" w:rsidP="007D48D4">
      <w:pPr>
        <w:pStyle w:val="Heading1"/>
        <w:spacing w:before="120"/>
      </w:pPr>
      <w:r>
        <w:lastRenderedPageBreak/>
        <w:t>K</w:t>
      </w:r>
      <w:r w:rsidRPr="00A14A03">
        <w:t>ey accountabilities</w:t>
      </w:r>
    </w:p>
    <w:p w14:paraId="6D92E037" w14:textId="07E529DE" w:rsidR="00A0497D" w:rsidRPr="00A51317" w:rsidRDefault="00A0497D" w:rsidP="00A0497D">
      <w:pPr>
        <w:numPr>
          <w:ilvl w:val="0"/>
          <w:numId w:val="3"/>
        </w:numPr>
        <w:tabs>
          <w:tab w:val="left" w:pos="-1843"/>
        </w:tabs>
        <w:spacing w:after="0"/>
        <w:ind w:left="714" w:hanging="357"/>
        <w:contextualSpacing/>
        <w:rPr>
          <w:rFonts w:eastAsia="Times New Roman" w:cs="Arial"/>
          <w:lang w:val="en-AU" w:eastAsia="en-AU"/>
        </w:rPr>
      </w:pPr>
      <w:r>
        <w:rPr>
          <w:rFonts w:eastAsia="Times New Roman" w:cs="Arial"/>
          <w:lang w:val="en-AU" w:eastAsia="en-AU"/>
        </w:rPr>
        <w:t>Contribute to the delivery of</w:t>
      </w:r>
      <w:r w:rsidRPr="00731F35">
        <w:rPr>
          <w:rFonts w:eastAsia="Times New Roman" w:cs="Arial"/>
          <w:lang w:val="en-AU" w:eastAsia="en-AU"/>
        </w:rPr>
        <w:t xml:space="preserve"> </w:t>
      </w:r>
      <w:r>
        <w:rPr>
          <w:rFonts w:eastAsia="Times New Roman" w:cs="Arial"/>
          <w:lang w:val="en-AU" w:eastAsia="en-AU"/>
        </w:rPr>
        <w:t>grant funding programs</w:t>
      </w:r>
      <w:r w:rsidRPr="00731F35">
        <w:rPr>
          <w:rFonts w:eastAsia="Times New Roman" w:cs="Arial"/>
          <w:lang w:val="en-AU" w:eastAsia="en-AU"/>
        </w:rPr>
        <w:t xml:space="preserve"> </w:t>
      </w:r>
      <w:r>
        <w:rPr>
          <w:rFonts w:eastAsia="Times New Roman" w:cs="Arial"/>
          <w:lang w:val="en-AU" w:eastAsia="en-AU"/>
        </w:rPr>
        <w:t>by</w:t>
      </w:r>
      <w:r w:rsidRPr="00731F35">
        <w:rPr>
          <w:rFonts w:eastAsia="Times New Roman" w:cs="Arial"/>
          <w:lang w:val="en-AU" w:eastAsia="en-AU"/>
        </w:rPr>
        <w:t xml:space="preserve"> following </w:t>
      </w:r>
      <w:r>
        <w:rPr>
          <w:rFonts w:eastAsia="Times New Roman" w:cs="Arial"/>
          <w:lang w:val="en-AU" w:eastAsia="en-AU"/>
        </w:rPr>
        <w:t xml:space="preserve">program </w:t>
      </w:r>
      <w:r w:rsidRPr="00731F35">
        <w:rPr>
          <w:rFonts w:eastAsia="Times New Roman" w:cs="Arial"/>
          <w:lang w:val="en-AU" w:eastAsia="en-AU"/>
        </w:rPr>
        <w:t>governance and risk frameworks</w:t>
      </w:r>
      <w:r w:rsidRPr="00A51317">
        <w:rPr>
          <w:rFonts w:eastAsia="Times New Roman" w:cs="Arial"/>
          <w:lang w:val="en-AU" w:eastAsia="en-AU"/>
        </w:rPr>
        <w:t>, performance measures, reporting standards, assessment tools and systems to ensure effective governance of the program from inception to completion</w:t>
      </w:r>
    </w:p>
    <w:p w14:paraId="3978EC62" w14:textId="0B73702E" w:rsidR="00A0497D" w:rsidRPr="00A51317" w:rsidRDefault="00A0497D" w:rsidP="00A0497D">
      <w:pPr>
        <w:pStyle w:val="ListParagraph"/>
        <w:numPr>
          <w:ilvl w:val="0"/>
          <w:numId w:val="3"/>
        </w:numPr>
        <w:tabs>
          <w:tab w:val="left" w:pos="2925"/>
        </w:tabs>
        <w:rPr>
          <w:rFonts w:ascii="Georgia" w:hAnsi="Georgia"/>
        </w:rPr>
      </w:pPr>
      <w:r w:rsidRPr="00A51317">
        <w:rPr>
          <w:rFonts w:cs="Arial"/>
        </w:rPr>
        <w:t xml:space="preserve">Provide a range of project management and </w:t>
      </w:r>
      <w:r w:rsidR="00BC392E" w:rsidRPr="00A51317">
        <w:rPr>
          <w:rFonts w:cs="Arial"/>
        </w:rPr>
        <w:t xml:space="preserve">grant </w:t>
      </w:r>
      <w:r w:rsidRPr="00A51317">
        <w:rPr>
          <w:rFonts w:cs="Arial"/>
        </w:rPr>
        <w:t xml:space="preserve">support services including preparation of reports and briefs, coordinating resources, maintaining </w:t>
      </w:r>
      <w:r w:rsidR="00A53487" w:rsidRPr="00A51317">
        <w:rPr>
          <w:rFonts w:cs="Arial"/>
        </w:rPr>
        <w:t xml:space="preserve">grant </w:t>
      </w:r>
      <w:r w:rsidRPr="00A51317">
        <w:rPr>
          <w:rFonts w:cs="Arial"/>
        </w:rPr>
        <w:t>documentation and implementing and monitoring project plans, to ensure project outcomes are achieved on time, on budget, to quality standards within agreed scope, in line with established agency project management methodology</w:t>
      </w:r>
      <w:r w:rsidR="00760776" w:rsidRPr="00A51317">
        <w:rPr>
          <w:rFonts w:cs="Arial"/>
        </w:rPr>
        <w:t xml:space="preserve"> and best practice grants management</w:t>
      </w:r>
    </w:p>
    <w:p w14:paraId="6F1132B5" w14:textId="693D20AC" w:rsidR="00A0497D" w:rsidRPr="00A51317" w:rsidRDefault="00A0497D" w:rsidP="00A0497D">
      <w:pPr>
        <w:pStyle w:val="ListParagraph"/>
        <w:numPr>
          <w:ilvl w:val="0"/>
          <w:numId w:val="3"/>
        </w:numPr>
        <w:tabs>
          <w:tab w:val="left" w:pos="2925"/>
        </w:tabs>
        <w:rPr>
          <w:rFonts w:ascii="Georgia" w:hAnsi="Georgia"/>
        </w:rPr>
      </w:pPr>
      <w:r w:rsidRPr="00A51317">
        <w:rPr>
          <w:rFonts w:cs="Arial"/>
        </w:rPr>
        <w:t xml:space="preserve">Prepare and maintain </w:t>
      </w:r>
      <w:r w:rsidR="002C1EC9" w:rsidRPr="00A51317">
        <w:rPr>
          <w:rFonts w:cs="Arial"/>
        </w:rPr>
        <w:t xml:space="preserve">grant </w:t>
      </w:r>
      <w:r w:rsidRPr="00A51317">
        <w:rPr>
          <w:rFonts w:cs="Arial"/>
        </w:rPr>
        <w:t>documentation for reporting, monitoring</w:t>
      </w:r>
      <w:r w:rsidR="001120D3" w:rsidRPr="00A51317">
        <w:rPr>
          <w:rFonts w:cs="Arial"/>
        </w:rPr>
        <w:t>, budgeting</w:t>
      </w:r>
      <w:r w:rsidRPr="00A51317">
        <w:rPr>
          <w:rFonts w:cs="Arial"/>
        </w:rPr>
        <w:t xml:space="preserve"> and evaluation purposes to ensure accessibility of quality information and contribute to the achievement of project outcomes, and support effective decision making</w:t>
      </w:r>
    </w:p>
    <w:p w14:paraId="01D3320F" w14:textId="77777777" w:rsidR="00A0497D" w:rsidRPr="00A51317" w:rsidRDefault="00A0497D" w:rsidP="00A0497D">
      <w:pPr>
        <w:pStyle w:val="ListParagraph"/>
        <w:numPr>
          <w:ilvl w:val="0"/>
          <w:numId w:val="3"/>
        </w:numPr>
        <w:tabs>
          <w:tab w:val="left" w:pos="2925"/>
        </w:tabs>
        <w:rPr>
          <w:rFonts w:ascii="Georgia" w:hAnsi="Georgia"/>
        </w:rPr>
      </w:pPr>
      <w:r w:rsidRPr="00A51317">
        <w:rPr>
          <w:rFonts w:cs="Arial"/>
        </w:rPr>
        <w:t>Undertake research, evaluation and analysis to identify emerging issues and prepare recommendations to resolve policy or process issues and inform program activities</w:t>
      </w:r>
    </w:p>
    <w:p w14:paraId="1CD8292C" w14:textId="7FF74CF1" w:rsidR="00A0497D" w:rsidRPr="0087029C" w:rsidRDefault="00A0497D" w:rsidP="00A0497D">
      <w:pPr>
        <w:pStyle w:val="ListParagraph"/>
        <w:numPr>
          <w:ilvl w:val="0"/>
          <w:numId w:val="3"/>
        </w:numPr>
        <w:tabs>
          <w:tab w:val="left" w:pos="-1843"/>
          <w:tab w:val="left" w:pos="2925"/>
        </w:tabs>
        <w:spacing w:after="0"/>
        <w:ind w:left="714" w:hanging="357"/>
        <w:rPr>
          <w:rFonts w:eastAsia="Times New Roman" w:cs="Arial"/>
          <w:lang w:val="en-AU" w:eastAsia="en-AU"/>
        </w:rPr>
      </w:pPr>
      <w:r w:rsidRPr="00A51317">
        <w:rPr>
          <w:rFonts w:cs="Arial"/>
        </w:rPr>
        <w:t xml:space="preserve">Communicate and work collegially </w:t>
      </w:r>
      <w:r w:rsidRPr="0087029C">
        <w:rPr>
          <w:rFonts w:cs="Arial"/>
        </w:rPr>
        <w:t xml:space="preserve">with program partners </w:t>
      </w:r>
      <w:r>
        <w:rPr>
          <w:rFonts w:cs="Arial"/>
        </w:rPr>
        <w:t>and key stakeholders to support the delivery of grant funded projects</w:t>
      </w:r>
      <w:r w:rsidRPr="0087029C">
        <w:rPr>
          <w:rFonts w:cs="Arial"/>
        </w:rPr>
        <w:t xml:space="preserve"> </w:t>
      </w:r>
      <w:r>
        <w:rPr>
          <w:rFonts w:cs="Arial"/>
        </w:rPr>
        <w:t>using</w:t>
      </w:r>
      <w:r w:rsidRPr="0087029C">
        <w:rPr>
          <w:rFonts w:cs="Arial"/>
        </w:rPr>
        <w:t xml:space="preserve"> best practice program management frameworks</w:t>
      </w:r>
      <w:r>
        <w:rPr>
          <w:rFonts w:cs="Arial"/>
        </w:rPr>
        <w:t>.</w:t>
      </w:r>
    </w:p>
    <w:p w14:paraId="4F608C1E" w14:textId="60E74E79" w:rsidR="00A0497D" w:rsidRPr="00AB3A87" w:rsidRDefault="00A0497D" w:rsidP="00A0497D">
      <w:pPr>
        <w:pStyle w:val="ListParagraph"/>
        <w:numPr>
          <w:ilvl w:val="0"/>
          <w:numId w:val="3"/>
        </w:numPr>
        <w:tabs>
          <w:tab w:val="left" w:pos="-1843"/>
          <w:tab w:val="left" w:pos="2925"/>
        </w:tabs>
        <w:spacing w:after="0"/>
        <w:rPr>
          <w:rFonts w:eastAsia="Times New Roman" w:cs="Arial"/>
          <w:lang w:val="en-AU" w:eastAsia="en-AU"/>
        </w:rPr>
      </w:pPr>
      <w:r>
        <w:rPr>
          <w:rFonts w:cs="Arial"/>
        </w:rPr>
        <w:t xml:space="preserve">Ensure </w:t>
      </w:r>
      <w:r w:rsidR="00FC1059">
        <w:rPr>
          <w:rFonts w:cs="Arial"/>
        </w:rPr>
        <w:t xml:space="preserve">grant </w:t>
      </w:r>
      <w:r>
        <w:rPr>
          <w:rFonts w:cs="Arial"/>
        </w:rPr>
        <w:t xml:space="preserve">project and program information is managed in accordance with the information management framework. </w:t>
      </w:r>
      <w:r w:rsidRPr="00EA71E5">
        <w:rPr>
          <w:rFonts w:cs="Arial"/>
        </w:rPr>
        <w:t xml:space="preserve"> </w:t>
      </w:r>
    </w:p>
    <w:p w14:paraId="61EE9424" w14:textId="7F828F25" w:rsidR="00B663EB" w:rsidRPr="00697150" w:rsidRDefault="00A0497D" w:rsidP="00165995">
      <w:pPr>
        <w:pStyle w:val="ListParagraph"/>
        <w:numPr>
          <w:ilvl w:val="0"/>
          <w:numId w:val="3"/>
        </w:numPr>
        <w:tabs>
          <w:tab w:val="left" w:pos="-1843"/>
          <w:tab w:val="left" w:pos="2925"/>
        </w:tabs>
        <w:spacing w:after="0"/>
        <w:rPr>
          <w:rFonts w:eastAsia="Times New Roman" w:cs="Arial"/>
          <w:lang w:val="en-AU" w:eastAsia="en-AU"/>
        </w:rPr>
      </w:pPr>
      <w:r w:rsidRPr="00697150">
        <w:rPr>
          <w:rFonts w:cs="Arial"/>
        </w:rPr>
        <w:t>Advise, develop</w:t>
      </w:r>
      <w:r w:rsidR="00D9151E">
        <w:rPr>
          <w:rFonts w:cs="Arial"/>
        </w:rPr>
        <w:t xml:space="preserve"> and</w:t>
      </w:r>
      <w:r w:rsidR="00BC43A9">
        <w:rPr>
          <w:rFonts w:cs="Arial"/>
        </w:rPr>
        <w:t xml:space="preserve"> </w:t>
      </w:r>
      <w:r w:rsidRPr="00697150">
        <w:rPr>
          <w:rFonts w:cs="Arial"/>
        </w:rPr>
        <w:t>review current systems and practices around WHS to ensure controls are in place and are effective.</w:t>
      </w:r>
    </w:p>
    <w:p w14:paraId="07D116DA" w14:textId="77777777" w:rsidR="00697150" w:rsidRPr="00697150" w:rsidRDefault="00697150" w:rsidP="00697150">
      <w:pPr>
        <w:tabs>
          <w:tab w:val="left" w:pos="-1843"/>
          <w:tab w:val="left" w:pos="2925"/>
        </w:tabs>
        <w:spacing w:after="0"/>
        <w:rPr>
          <w:rFonts w:eastAsia="Times New Roman" w:cs="Arial"/>
          <w:lang w:val="en-AU" w:eastAsia="en-AU"/>
        </w:rPr>
      </w:pPr>
    </w:p>
    <w:p w14:paraId="18B62649" w14:textId="77777777" w:rsidR="001D097C" w:rsidRPr="00614552" w:rsidRDefault="001D097C" w:rsidP="006A2280">
      <w:pPr>
        <w:tabs>
          <w:tab w:val="left" w:pos="2925"/>
        </w:tabs>
        <w:rPr>
          <w:rStyle w:val="Heading1Char"/>
        </w:rPr>
      </w:pPr>
      <w:r w:rsidRPr="00614552">
        <w:rPr>
          <w:rStyle w:val="Heading1Char"/>
        </w:rPr>
        <w:t>Key challenges</w:t>
      </w:r>
    </w:p>
    <w:p w14:paraId="1EE78601" w14:textId="085FC7FD" w:rsidR="007D48D4" w:rsidRPr="00697150" w:rsidRDefault="00724BEA" w:rsidP="007D48D4">
      <w:pPr>
        <w:pStyle w:val="ListParagraph"/>
        <w:numPr>
          <w:ilvl w:val="0"/>
          <w:numId w:val="3"/>
        </w:numPr>
        <w:tabs>
          <w:tab w:val="left" w:pos="2925"/>
        </w:tabs>
        <w:rPr>
          <w:rFonts w:ascii="Georgia" w:hAnsi="Georgia"/>
        </w:rPr>
      </w:pPr>
      <w:r>
        <w:rPr>
          <w:rFonts w:cs="Arial"/>
        </w:rPr>
        <w:t>Maintaining strong</w:t>
      </w:r>
      <w:r w:rsidRPr="00614552">
        <w:rPr>
          <w:rFonts w:cs="Arial"/>
        </w:rPr>
        <w:t xml:space="preserve"> </w:t>
      </w:r>
      <w:r w:rsidR="007D48D4" w:rsidRPr="00614552">
        <w:rPr>
          <w:rFonts w:cs="Arial"/>
        </w:rPr>
        <w:t>relationship</w:t>
      </w:r>
      <w:r>
        <w:rPr>
          <w:rFonts w:cs="Arial"/>
        </w:rPr>
        <w:t>s</w:t>
      </w:r>
      <w:r w:rsidR="007D48D4" w:rsidRPr="00614552">
        <w:rPr>
          <w:rFonts w:cs="Arial"/>
        </w:rPr>
        <w:t xml:space="preserve"> with </w:t>
      </w:r>
      <w:r>
        <w:rPr>
          <w:rFonts w:cs="Arial"/>
        </w:rPr>
        <w:t xml:space="preserve">local </w:t>
      </w:r>
      <w:r w:rsidR="007D48D4" w:rsidRPr="00614552">
        <w:rPr>
          <w:rFonts w:cs="Arial"/>
        </w:rPr>
        <w:t>government agencies</w:t>
      </w:r>
      <w:r>
        <w:rPr>
          <w:rFonts w:cs="Arial"/>
        </w:rPr>
        <w:t xml:space="preserve"> and other stakeholders</w:t>
      </w:r>
    </w:p>
    <w:p w14:paraId="092E90AF" w14:textId="6E739AE4" w:rsidR="00184ECD" w:rsidRDefault="00184ECD" w:rsidP="00184ECD">
      <w:pPr>
        <w:pStyle w:val="ListParagraph"/>
        <w:numPr>
          <w:ilvl w:val="0"/>
          <w:numId w:val="3"/>
        </w:numPr>
        <w:tabs>
          <w:tab w:val="left" w:pos="2925"/>
        </w:tabs>
        <w:spacing w:after="120"/>
        <w:rPr>
          <w:rFonts w:cs="Arial"/>
        </w:rPr>
      </w:pPr>
      <w:r>
        <w:rPr>
          <w:rFonts w:cs="Arial"/>
        </w:rPr>
        <w:t xml:space="preserve">Delivering a range of </w:t>
      </w:r>
      <w:r w:rsidR="00FC1059">
        <w:rPr>
          <w:rFonts w:cs="Arial"/>
        </w:rPr>
        <w:t xml:space="preserve">grant </w:t>
      </w:r>
      <w:r>
        <w:rPr>
          <w:rFonts w:cs="Arial"/>
        </w:rPr>
        <w:t>project management and support services, given tight deadlines, limited resources and the need to manage competing priorities</w:t>
      </w:r>
      <w:r w:rsidR="00697150">
        <w:rPr>
          <w:rFonts w:cs="Arial"/>
        </w:rPr>
        <w:t>.</w:t>
      </w:r>
    </w:p>
    <w:p w14:paraId="1B8653B9"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092BC364" w14:textId="77777777" w:rsidTr="00A50689">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B469868" w14:textId="77777777" w:rsidR="00BB532F" w:rsidRPr="00C978B9" w:rsidRDefault="00BB532F" w:rsidP="00EF4558">
            <w:pPr>
              <w:pStyle w:val="TableTextWhite0"/>
            </w:pPr>
            <w:r w:rsidRPr="00C978B9">
              <w:t>Who</w:t>
            </w:r>
          </w:p>
        </w:tc>
        <w:tc>
          <w:tcPr>
            <w:tcW w:w="6986" w:type="dxa"/>
          </w:tcPr>
          <w:p w14:paraId="2E518A1A" w14:textId="7F2BE582" w:rsidR="00BB532F" w:rsidRPr="00C978B9" w:rsidRDefault="00BB532F" w:rsidP="00022223">
            <w:pPr>
              <w:pStyle w:val="TableTextWhite0"/>
            </w:pPr>
            <w:r w:rsidRPr="00C978B9">
              <w:t>Why</w:t>
            </w:r>
          </w:p>
        </w:tc>
      </w:tr>
      <w:tr w:rsidR="00BB532F" w:rsidRPr="00A8245E" w14:paraId="4343A946" w14:textId="77777777" w:rsidTr="00A50689">
        <w:trPr>
          <w:cantSplit/>
        </w:trPr>
        <w:tc>
          <w:tcPr>
            <w:tcW w:w="3601" w:type="dxa"/>
            <w:shd w:val="clear" w:color="auto" w:fill="BCBEC0"/>
          </w:tcPr>
          <w:p w14:paraId="6EF392CA" w14:textId="77777777" w:rsidR="00BB532F" w:rsidRPr="00A8245E" w:rsidRDefault="00BB532F" w:rsidP="00EF4558">
            <w:pPr>
              <w:pStyle w:val="TableText"/>
              <w:keepNext/>
              <w:rPr>
                <w:b/>
              </w:rPr>
            </w:pPr>
            <w:r w:rsidRPr="00A8245E">
              <w:rPr>
                <w:b/>
              </w:rPr>
              <w:t>Internal</w:t>
            </w:r>
          </w:p>
        </w:tc>
        <w:tc>
          <w:tcPr>
            <w:tcW w:w="6986" w:type="dxa"/>
            <w:shd w:val="clear" w:color="auto" w:fill="BCBEC0"/>
          </w:tcPr>
          <w:p w14:paraId="115349D2" w14:textId="77777777" w:rsidR="00BB532F" w:rsidRPr="00A8245E" w:rsidRDefault="00BB532F" w:rsidP="00EF4558">
            <w:pPr>
              <w:pStyle w:val="TableText"/>
              <w:keepNext/>
              <w:rPr>
                <w:b/>
              </w:rPr>
            </w:pPr>
          </w:p>
        </w:tc>
      </w:tr>
      <w:tr w:rsidR="00BB532F" w:rsidRPr="00C978B9" w14:paraId="0A6259D1" w14:textId="77777777" w:rsidTr="00A50689">
        <w:trPr>
          <w:cantSplit/>
        </w:trPr>
        <w:tc>
          <w:tcPr>
            <w:tcW w:w="3601" w:type="dxa"/>
            <w:tcBorders>
              <w:top w:val="single" w:sz="8" w:space="0" w:color="auto"/>
              <w:bottom w:val="single" w:sz="8" w:space="0" w:color="BCBEC0"/>
            </w:tcBorders>
          </w:tcPr>
          <w:p w14:paraId="15C1ADCF" w14:textId="2C2EEAD0" w:rsidR="00BB532F" w:rsidRPr="00A15CDB" w:rsidRDefault="32F0E422">
            <w:pPr>
              <w:pStyle w:val="TableText"/>
            </w:pPr>
            <w:r>
              <w:t>Manager</w:t>
            </w:r>
          </w:p>
        </w:tc>
        <w:tc>
          <w:tcPr>
            <w:tcW w:w="6986" w:type="dxa"/>
            <w:tcBorders>
              <w:top w:val="single" w:sz="8" w:space="0" w:color="auto"/>
              <w:bottom w:val="single" w:sz="8" w:space="0" w:color="BCBEC0"/>
            </w:tcBorders>
          </w:tcPr>
          <w:p w14:paraId="6F3DC1A1" w14:textId="77777777" w:rsidR="00DB4315" w:rsidRDefault="00DB4315" w:rsidP="00A50689">
            <w:pPr>
              <w:pStyle w:val="TableText"/>
              <w:numPr>
                <w:ilvl w:val="0"/>
                <w:numId w:val="3"/>
              </w:numPr>
              <w:ind w:left="451"/>
            </w:pPr>
            <w:r>
              <w:t>Provide advice and contribute to decision making regarding projects and issues</w:t>
            </w:r>
          </w:p>
          <w:p w14:paraId="2F3A3932" w14:textId="77777777" w:rsidR="00DB4315" w:rsidRDefault="00DB4315" w:rsidP="00A50689">
            <w:pPr>
              <w:pStyle w:val="TableText"/>
              <w:numPr>
                <w:ilvl w:val="0"/>
                <w:numId w:val="3"/>
              </w:numPr>
              <w:ind w:left="451"/>
            </w:pPr>
            <w:r>
              <w:t>Escalate issues and propose solutions</w:t>
            </w:r>
          </w:p>
          <w:p w14:paraId="67B108CE" w14:textId="77777777" w:rsidR="00DB4315" w:rsidRDefault="00DB4315" w:rsidP="00A50689">
            <w:pPr>
              <w:pStyle w:val="TableText"/>
              <w:numPr>
                <w:ilvl w:val="0"/>
                <w:numId w:val="3"/>
              </w:numPr>
              <w:ind w:left="451"/>
            </w:pPr>
            <w:r>
              <w:t>Receive guidance and provide regular updates on projects, issues and priorities</w:t>
            </w:r>
          </w:p>
          <w:p w14:paraId="20557B27" w14:textId="70ADCD96" w:rsidR="00BB532F" w:rsidRPr="00A15CDB" w:rsidRDefault="00DB4315" w:rsidP="00A50689">
            <w:pPr>
              <w:pStyle w:val="TableText"/>
              <w:numPr>
                <w:ilvl w:val="0"/>
                <w:numId w:val="3"/>
              </w:numPr>
              <w:ind w:left="451"/>
            </w:pPr>
            <w:r>
              <w:rPr>
                <w:rFonts w:cs="Arial"/>
              </w:rPr>
              <w:t>Assist in providing expert briefings on new and emerging issues, and to report on Project performance</w:t>
            </w:r>
          </w:p>
        </w:tc>
      </w:tr>
      <w:tr w:rsidR="6B552271" w14:paraId="32063FFC" w14:textId="77777777" w:rsidTr="00A50689">
        <w:trPr>
          <w:cantSplit/>
          <w:trHeight w:val="300"/>
        </w:trPr>
        <w:tc>
          <w:tcPr>
            <w:tcW w:w="3601" w:type="dxa"/>
            <w:tcBorders>
              <w:top w:val="single" w:sz="8" w:space="0" w:color="auto"/>
              <w:bottom w:val="single" w:sz="8" w:space="0" w:color="BCBEC0"/>
            </w:tcBorders>
          </w:tcPr>
          <w:p w14:paraId="69267327" w14:textId="661BFF77" w:rsidR="032B192B" w:rsidRDefault="032B192B" w:rsidP="00A50689">
            <w:pPr>
              <w:pStyle w:val="TableText"/>
            </w:pPr>
            <w:r>
              <w:t xml:space="preserve">Senior Grant Project Officer </w:t>
            </w:r>
          </w:p>
        </w:tc>
        <w:tc>
          <w:tcPr>
            <w:tcW w:w="6986" w:type="dxa"/>
            <w:tcBorders>
              <w:top w:val="single" w:sz="8" w:space="0" w:color="auto"/>
              <w:bottom w:val="single" w:sz="8" w:space="0" w:color="BCBEC0"/>
            </w:tcBorders>
          </w:tcPr>
          <w:p w14:paraId="2F18F95E" w14:textId="37A4FE6E" w:rsidR="032B192B" w:rsidRPr="00BC43A9" w:rsidRDefault="032B192B" w:rsidP="00A50689">
            <w:pPr>
              <w:pStyle w:val="TableText"/>
              <w:numPr>
                <w:ilvl w:val="0"/>
                <w:numId w:val="3"/>
              </w:numPr>
              <w:ind w:left="451"/>
            </w:pPr>
            <w:r w:rsidRPr="00BC43A9">
              <w:t xml:space="preserve"> Support the delivery of project funding arrangements across a portfolio of projects</w:t>
            </w:r>
          </w:p>
          <w:p w14:paraId="431D8D02" w14:textId="011D9639" w:rsidR="032B192B" w:rsidRPr="00BC43A9" w:rsidRDefault="032B192B" w:rsidP="00BC43A9">
            <w:pPr>
              <w:pStyle w:val="TableText"/>
              <w:numPr>
                <w:ilvl w:val="0"/>
                <w:numId w:val="3"/>
              </w:numPr>
              <w:ind w:left="451"/>
            </w:pPr>
            <w:r w:rsidRPr="00BC43A9">
              <w:t>Maintain project documentation and communications materials with stakeholders</w:t>
            </w:r>
          </w:p>
          <w:p w14:paraId="64CA89D3" w14:textId="72B1A13A" w:rsidR="032B192B" w:rsidRPr="00BC43A9" w:rsidRDefault="032B192B" w:rsidP="00BC43A9">
            <w:pPr>
              <w:pStyle w:val="TableText"/>
              <w:numPr>
                <w:ilvl w:val="0"/>
                <w:numId w:val="3"/>
              </w:numPr>
              <w:ind w:left="451"/>
            </w:pPr>
            <w:r w:rsidRPr="00BC43A9">
              <w:t>Contribute to monitoring, reporting and evaluation of project outcomes</w:t>
            </w:r>
          </w:p>
          <w:p w14:paraId="6C61A482" w14:textId="7ED33C15" w:rsidR="6B552271" w:rsidRDefault="6B552271" w:rsidP="00BC43A9">
            <w:pPr>
              <w:pStyle w:val="TableText"/>
              <w:ind w:left="451"/>
            </w:pPr>
          </w:p>
        </w:tc>
      </w:tr>
      <w:tr w:rsidR="00BB532F" w:rsidRPr="00C978B9" w14:paraId="35EA9D40" w14:textId="77777777" w:rsidTr="00A50689">
        <w:trPr>
          <w:cantSplit/>
        </w:trPr>
        <w:tc>
          <w:tcPr>
            <w:tcW w:w="3601" w:type="dxa"/>
            <w:tcBorders>
              <w:top w:val="single" w:sz="8" w:space="0" w:color="auto"/>
              <w:bottom w:val="single" w:sz="8" w:space="0" w:color="BCBEC0"/>
            </w:tcBorders>
          </w:tcPr>
          <w:p w14:paraId="7A1C67CF" w14:textId="77777777" w:rsidR="00BB532F" w:rsidRPr="00A15CDB" w:rsidRDefault="001336E8" w:rsidP="002B1F76">
            <w:pPr>
              <w:pStyle w:val="TableText"/>
            </w:pPr>
            <w:r>
              <w:lastRenderedPageBreak/>
              <w:t>Team members</w:t>
            </w:r>
          </w:p>
        </w:tc>
        <w:tc>
          <w:tcPr>
            <w:tcW w:w="6986" w:type="dxa"/>
            <w:tcBorders>
              <w:top w:val="single" w:sz="8" w:space="0" w:color="auto"/>
              <w:bottom w:val="single" w:sz="8" w:space="0" w:color="BCBEC0"/>
            </w:tcBorders>
          </w:tcPr>
          <w:p w14:paraId="64533BBD" w14:textId="77777777" w:rsidR="00384257" w:rsidRDefault="00384257" w:rsidP="00A50689">
            <w:pPr>
              <w:pStyle w:val="TableText"/>
              <w:numPr>
                <w:ilvl w:val="0"/>
                <w:numId w:val="3"/>
              </w:numPr>
              <w:ind w:left="451"/>
            </w:pPr>
            <w:r>
              <w:t>Support team members and work collaboratively to contribute to achieving team outcomes</w:t>
            </w:r>
          </w:p>
          <w:p w14:paraId="2EC77BF1" w14:textId="06B0DD9A" w:rsidR="00BB532F" w:rsidRPr="00A15CDB" w:rsidRDefault="00384257" w:rsidP="00A50689">
            <w:pPr>
              <w:pStyle w:val="TableText"/>
              <w:numPr>
                <w:ilvl w:val="0"/>
                <w:numId w:val="3"/>
              </w:numPr>
              <w:ind w:left="451"/>
            </w:pPr>
            <w:r>
              <w:t>Ensure an integrated organisational approach to the development of policies and procedures to reflect best practice and current Departmental policy, Government priorities and State Plan targets</w:t>
            </w:r>
          </w:p>
        </w:tc>
      </w:tr>
      <w:tr w:rsidR="000536DD" w:rsidRPr="00C978B9" w14:paraId="4745EB8B" w14:textId="77777777" w:rsidTr="00A50689">
        <w:trPr>
          <w:cantSplit/>
        </w:trPr>
        <w:tc>
          <w:tcPr>
            <w:tcW w:w="3601" w:type="dxa"/>
            <w:tcBorders>
              <w:top w:val="single" w:sz="8" w:space="0" w:color="auto"/>
              <w:bottom w:val="single" w:sz="8" w:space="0" w:color="BCBEC0"/>
            </w:tcBorders>
          </w:tcPr>
          <w:p w14:paraId="2954A16B" w14:textId="63548C63" w:rsidR="000536DD" w:rsidRDefault="000536DD" w:rsidP="000536DD">
            <w:pPr>
              <w:pStyle w:val="TableText"/>
            </w:pPr>
            <w:r>
              <w:t>Director</w:t>
            </w:r>
          </w:p>
        </w:tc>
        <w:tc>
          <w:tcPr>
            <w:tcW w:w="6986" w:type="dxa"/>
            <w:tcBorders>
              <w:top w:val="single" w:sz="8" w:space="0" w:color="auto"/>
              <w:bottom w:val="single" w:sz="8" w:space="0" w:color="BCBEC0"/>
            </w:tcBorders>
          </w:tcPr>
          <w:p w14:paraId="2EC14377" w14:textId="3D9A8D01" w:rsidR="000536DD" w:rsidRDefault="000536DD" w:rsidP="00A50689">
            <w:pPr>
              <w:pStyle w:val="TableText"/>
              <w:numPr>
                <w:ilvl w:val="0"/>
                <w:numId w:val="3"/>
              </w:numPr>
              <w:ind w:left="451"/>
            </w:pPr>
            <w:r>
              <w:t>Receive overall direction on the strategy and agency priorities</w:t>
            </w:r>
          </w:p>
        </w:tc>
      </w:tr>
      <w:tr w:rsidR="000536DD" w:rsidRPr="00C978B9" w14:paraId="5A7846CA" w14:textId="77777777" w:rsidTr="00A50689">
        <w:trPr>
          <w:cantSplit/>
        </w:trPr>
        <w:tc>
          <w:tcPr>
            <w:tcW w:w="3601" w:type="dxa"/>
            <w:tcBorders>
              <w:top w:val="single" w:sz="8" w:space="0" w:color="auto"/>
              <w:bottom w:val="single" w:sz="8" w:space="0" w:color="BCBEC0"/>
            </w:tcBorders>
          </w:tcPr>
          <w:p w14:paraId="3898822C" w14:textId="6D202D70" w:rsidR="000536DD" w:rsidRDefault="000536DD" w:rsidP="000536DD">
            <w:pPr>
              <w:pStyle w:val="TableText"/>
            </w:pPr>
            <w:r>
              <w:t>Other Staff</w:t>
            </w:r>
          </w:p>
        </w:tc>
        <w:tc>
          <w:tcPr>
            <w:tcW w:w="6986" w:type="dxa"/>
            <w:tcBorders>
              <w:top w:val="single" w:sz="8" w:space="0" w:color="auto"/>
              <w:bottom w:val="single" w:sz="8" w:space="0" w:color="BCBEC0"/>
            </w:tcBorders>
          </w:tcPr>
          <w:p w14:paraId="067C05DF" w14:textId="77777777" w:rsidR="000536DD" w:rsidRDefault="000536DD" w:rsidP="00A50689">
            <w:pPr>
              <w:pStyle w:val="TableText"/>
              <w:numPr>
                <w:ilvl w:val="0"/>
                <w:numId w:val="3"/>
              </w:numPr>
              <w:ind w:left="451"/>
            </w:pPr>
            <w:r>
              <w:t>Develop and maintain effective relationships and open channels of communication</w:t>
            </w:r>
          </w:p>
          <w:p w14:paraId="4DC6B0C5" w14:textId="5EF9E9F1" w:rsidR="000536DD" w:rsidRDefault="000536DD" w:rsidP="00A50689">
            <w:pPr>
              <w:pStyle w:val="TableText"/>
              <w:numPr>
                <w:ilvl w:val="0"/>
                <w:numId w:val="3"/>
              </w:numPr>
              <w:ind w:left="451"/>
            </w:pPr>
            <w:r>
              <w:t>Exchange information and respond to enquiries</w:t>
            </w:r>
          </w:p>
        </w:tc>
      </w:tr>
      <w:tr w:rsidR="000536DD" w:rsidRPr="00A8245E" w14:paraId="77CE62D0" w14:textId="77777777" w:rsidTr="00A50689">
        <w:trPr>
          <w:cantSplit/>
        </w:trPr>
        <w:tc>
          <w:tcPr>
            <w:tcW w:w="3601" w:type="dxa"/>
            <w:shd w:val="clear" w:color="auto" w:fill="BCBEC0"/>
          </w:tcPr>
          <w:p w14:paraId="049F6BC8" w14:textId="77777777" w:rsidR="000536DD" w:rsidRPr="00A8245E" w:rsidRDefault="000536DD" w:rsidP="000536DD">
            <w:pPr>
              <w:pStyle w:val="TableText"/>
              <w:keepNext/>
              <w:rPr>
                <w:b/>
              </w:rPr>
            </w:pPr>
            <w:r w:rsidRPr="00A8245E">
              <w:rPr>
                <w:b/>
              </w:rPr>
              <w:t>External</w:t>
            </w:r>
          </w:p>
        </w:tc>
        <w:tc>
          <w:tcPr>
            <w:tcW w:w="6986" w:type="dxa"/>
            <w:shd w:val="clear" w:color="auto" w:fill="BCBEC0"/>
          </w:tcPr>
          <w:p w14:paraId="72F68EBA" w14:textId="77777777" w:rsidR="000536DD" w:rsidRPr="00A8245E" w:rsidRDefault="000536DD" w:rsidP="00A50689">
            <w:pPr>
              <w:pStyle w:val="TableText"/>
              <w:keepNext/>
              <w:ind w:left="451"/>
              <w:rPr>
                <w:b/>
              </w:rPr>
            </w:pPr>
          </w:p>
        </w:tc>
      </w:tr>
      <w:tr w:rsidR="000536DD" w:rsidRPr="00C978B9" w14:paraId="3C0E44FF" w14:textId="77777777" w:rsidTr="00A50689">
        <w:trPr>
          <w:cantSplit/>
        </w:trPr>
        <w:tc>
          <w:tcPr>
            <w:tcW w:w="3601" w:type="dxa"/>
            <w:tcBorders>
              <w:top w:val="single" w:sz="8" w:space="0" w:color="auto"/>
              <w:bottom w:val="single" w:sz="8" w:space="0" w:color="BCBEC0"/>
            </w:tcBorders>
          </w:tcPr>
          <w:p w14:paraId="43B1BF79" w14:textId="7026B6C2" w:rsidR="000536DD" w:rsidRPr="00A15CDB" w:rsidRDefault="000536DD" w:rsidP="000536DD">
            <w:pPr>
              <w:pStyle w:val="TableText"/>
            </w:pPr>
            <w:r>
              <w:t xml:space="preserve">Stakeholders  </w:t>
            </w:r>
          </w:p>
        </w:tc>
        <w:tc>
          <w:tcPr>
            <w:tcW w:w="6986" w:type="dxa"/>
            <w:tcBorders>
              <w:top w:val="single" w:sz="8" w:space="0" w:color="auto"/>
              <w:bottom w:val="single" w:sz="8" w:space="0" w:color="BCBEC0"/>
            </w:tcBorders>
          </w:tcPr>
          <w:p w14:paraId="150B4CD1" w14:textId="77777777" w:rsidR="000536DD" w:rsidRPr="00A15CDB" w:rsidRDefault="000536DD" w:rsidP="00A50689">
            <w:pPr>
              <w:pStyle w:val="TableText"/>
              <w:numPr>
                <w:ilvl w:val="0"/>
                <w:numId w:val="3"/>
              </w:numPr>
              <w:ind w:left="451"/>
            </w:pPr>
            <w:r>
              <w:t>Develop and maintain effective working relationships and open channels of communication.</w:t>
            </w:r>
          </w:p>
          <w:p w14:paraId="6D8EA8D1" w14:textId="77777777" w:rsidR="000536DD" w:rsidRPr="00A15CDB" w:rsidRDefault="000536DD" w:rsidP="00A50689">
            <w:pPr>
              <w:pStyle w:val="TableText"/>
              <w:numPr>
                <w:ilvl w:val="0"/>
                <w:numId w:val="3"/>
              </w:numPr>
              <w:ind w:left="451"/>
            </w:pPr>
            <w:r>
              <w:t>Deliver presentations and participate in meetings</w:t>
            </w:r>
          </w:p>
          <w:p w14:paraId="14EF514A" w14:textId="1E38FAE5" w:rsidR="000536DD" w:rsidRPr="00A15CDB" w:rsidRDefault="00752273" w:rsidP="00A50689">
            <w:pPr>
              <w:pStyle w:val="TableText"/>
              <w:numPr>
                <w:ilvl w:val="0"/>
                <w:numId w:val="3"/>
              </w:numPr>
              <w:ind w:left="451"/>
            </w:pPr>
            <w:r>
              <w:t>Coordinate events, meetings and other activities</w:t>
            </w:r>
            <w:r w:rsidR="000536DD">
              <w:t>.</w:t>
            </w:r>
          </w:p>
        </w:tc>
      </w:tr>
    </w:tbl>
    <w:p w14:paraId="0A79BE8F" w14:textId="77777777" w:rsidR="00BB532F" w:rsidRDefault="00BB532F"/>
    <w:p w14:paraId="7B903835" w14:textId="77777777" w:rsidR="00603D53" w:rsidRDefault="00603D53" w:rsidP="00614552">
      <w:pPr>
        <w:pStyle w:val="Heading1"/>
        <w:rPr>
          <w:sz w:val="28"/>
        </w:rPr>
      </w:pPr>
      <w:r w:rsidRPr="00614552">
        <w:t>Role dimensions</w:t>
      </w:r>
    </w:p>
    <w:p w14:paraId="66C9354C" w14:textId="77777777" w:rsidR="00603D53" w:rsidRPr="00614552" w:rsidRDefault="00603D53" w:rsidP="00614552">
      <w:pPr>
        <w:pStyle w:val="Heading2"/>
      </w:pPr>
      <w:r w:rsidRPr="00614552">
        <w:t>Decision making</w:t>
      </w:r>
    </w:p>
    <w:p w14:paraId="0E43AB81" w14:textId="77777777" w:rsidR="000251F6" w:rsidRPr="000D09C0" w:rsidRDefault="000251F6" w:rsidP="000251F6">
      <w:pPr>
        <w:pStyle w:val="Default"/>
        <w:numPr>
          <w:ilvl w:val="0"/>
          <w:numId w:val="11"/>
        </w:numPr>
        <w:rPr>
          <w:sz w:val="22"/>
          <w:szCs w:val="22"/>
        </w:rPr>
      </w:pPr>
      <w:r>
        <w:rPr>
          <w:sz w:val="22"/>
          <w:szCs w:val="22"/>
        </w:rPr>
        <w:t>M</w:t>
      </w:r>
      <w:r w:rsidRPr="000D09C0">
        <w:rPr>
          <w:sz w:val="22"/>
          <w:szCs w:val="22"/>
        </w:rPr>
        <w:t xml:space="preserve">akes day to day decisions regarding </w:t>
      </w:r>
      <w:r>
        <w:rPr>
          <w:sz w:val="22"/>
          <w:szCs w:val="22"/>
        </w:rPr>
        <w:t xml:space="preserve">program </w:t>
      </w:r>
      <w:r w:rsidRPr="000D09C0">
        <w:rPr>
          <w:sz w:val="22"/>
          <w:szCs w:val="22"/>
        </w:rPr>
        <w:t xml:space="preserve">tasks in accordance with agreed </w:t>
      </w:r>
      <w:r>
        <w:rPr>
          <w:sz w:val="22"/>
          <w:szCs w:val="22"/>
        </w:rPr>
        <w:t>program</w:t>
      </w:r>
      <w:r w:rsidRPr="000D09C0">
        <w:rPr>
          <w:sz w:val="22"/>
          <w:szCs w:val="22"/>
        </w:rPr>
        <w:t xml:space="preserve"> objectives </w:t>
      </w:r>
    </w:p>
    <w:p w14:paraId="551732E1" w14:textId="49D45D2F" w:rsidR="000251F6" w:rsidRPr="00C43E92" w:rsidRDefault="000251F6" w:rsidP="5500326A">
      <w:pPr>
        <w:pStyle w:val="ListParagraph"/>
        <w:numPr>
          <w:ilvl w:val="0"/>
          <w:numId w:val="11"/>
        </w:numPr>
        <w:rPr>
          <w:rFonts w:cs="Arial"/>
        </w:rPr>
      </w:pPr>
      <w:r w:rsidRPr="5500326A">
        <w:rPr>
          <w:rFonts w:cs="Arial"/>
        </w:rPr>
        <w:t xml:space="preserve">Refers any matters likely to escalate or are contentious to the </w:t>
      </w:r>
      <w:r w:rsidR="6AB939E7" w:rsidRPr="5500326A">
        <w:rPr>
          <w:rFonts w:cs="Arial"/>
        </w:rPr>
        <w:t xml:space="preserve">Senior </w:t>
      </w:r>
      <w:r w:rsidR="45A81B8E" w:rsidRPr="5500326A">
        <w:rPr>
          <w:rFonts w:cs="Arial"/>
        </w:rPr>
        <w:t xml:space="preserve">Grant </w:t>
      </w:r>
      <w:r w:rsidR="6AB939E7" w:rsidRPr="5500326A">
        <w:rPr>
          <w:rFonts w:cs="Arial"/>
        </w:rPr>
        <w:t xml:space="preserve">Project </w:t>
      </w:r>
      <w:r w:rsidR="00BC43A9" w:rsidRPr="5500326A">
        <w:rPr>
          <w:rFonts w:cs="Arial"/>
        </w:rPr>
        <w:t>Officer,</w:t>
      </w:r>
      <w:r w:rsidRPr="5500326A">
        <w:rPr>
          <w:rFonts w:cs="Arial"/>
        </w:rPr>
        <w:t xml:space="preserve"> including matters where higher level delegation or decision-making is required</w:t>
      </w:r>
    </w:p>
    <w:p w14:paraId="064AA020" w14:textId="77777777" w:rsidR="00603D53" w:rsidRPr="00614552" w:rsidRDefault="00603D53" w:rsidP="00614552">
      <w:pPr>
        <w:pStyle w:val="Heading2"/>
      </w:pPr>
      <w:r w:rsidRPr="00614552">
        <w:t>Reporting line</w:t>
      </w:r>
    </w:p>
    <w:p w14:paraId="77EDAC5C" w14:textId="208C8FC1" w:rsidR="00603D53" w:rsidRPr="00603D53" w:rsidRDefault="00512B10">
      <w:pPr>
        <w:rPr>
          <w:rFonts w:cs="Arial"/>
          <w:szCs w:val="26"/>
        </w:rPr>
      </w:pPr>
      <w:r>
        <w:rPr>
          <w:rFonts w:cs="Arial"/>
          <w:szCs w:val="26"/>
        </w:rPr>
        <w:t xml:space="preserve">Manager or Senior </w:t>
      </w:r>
      <w:r w:rsidR="00573E79">
        <w:rPr>
          <w:rFonts w:cs="Arial"/>
          <w:szCs w:val="26"/>
        </w:rPr>
        <w:t>Grant Project Officer</w:t>
      </w:r>
    </w:p>
    <w:p w14:paraId="73FA4339" w14:textId="77777777" w:rsidR="00603D53" w:rsidRPr="00614552" w:rsidRDefault="00603D53" w:rsidP="00614552">
      <w:pPr>
        <w:pStyle w:val="Heading2"/>
      </w:pPr>
      <w:r w:rsidRPr="00614552">
        <w:t>Direct reports</w:t>
      </w:r>
    </w:p>
    <w:p w14:paraId="62F1E102" w14:textId="77777777" w:rsidR="00603D53" w:rsidRPr="00603D53" w:rsidRDefault="00603D53">
      <w:pPr>
        <w:rPr>
          <w:rFonts w:cs="Arial"/>
          <w:szCs w:val="26"/>
        </w:rPr>
      </w:pPr>
      <w:r w:rsidRPr="00603D53">
        <w:rPr>
          <w:rFonts w:cs="Arial"/>
          <w:szCs w:val="26"/>
        </w:rPr>
        <w:t>Nil</w:t>
      </w:r>
    </w:p>
    <w:p w14:paraId="7451FAF1" w14:textId="77777777" w:rsidR="00603D53" w:rsidRPr="00614552" w:rsidRDefault="00603D53" w:rsidP="00614552">
      <w:pPr>
        <w:pStyle w:val="Heading2"/>
      </w:pPr>
      <w:r w:rsidRPr="00614552">
        <w:t>Budget/Expenditure</w:t>
      </w:r>
    </w:p>
    <w:p w14:paraId="0814DB00" w14:textId="77777777" w:rsidR="00603D53" w:rsidRPr="00603D53" w:rsidRDefault="00603D53">
      <w:pPr>
        <w:rPr>
          <w:rFonts w:cs="Arial"/>
          <w:szCs w:val="26"/>
        </w:rPr>
      </w:pPr>
      <w:r w:rsidRPr="00603D53">
        <w:rPr>
          <w:rFonts w:cs="Arial"/>
          <w:szCs w:val="26"/>
        </w:rPr>
        <w:t>Nil</w:t>
      </w:r>
    </w:p>
    <w:p w14:paraId="4651A5C0" w14:textId="77777777" w:rsidR="00E86B29" w:rsidRPr="00C978B9" w:rsidRDefault="00E86B29" w:rsidP="00E86B29">
      <w:pPr>
        <w:pStyle w:val="Heading1"/>
      </w:pPr>
      <w:r w:rsidRPr="00C978B9">
        <w:t>Capabilities for the role</w:t>
      </w:r>
    </w:p>
    <w:p w14:paraId="45507F81" w14:textId="77777777" w:rsidR="00E86B29" w:rsidRPr="00175AAF" w:rsidRDefault="00E86B29" w:rsidP="00E86B29">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C386004" w14:textId="77777777" w:rsidR="00E86B29" w:rsidRPr="00175AAF" w:rsidRDefault="00E86B29" w:rsidP="00E86B29">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59C83F5C" w14:textId="77777777" w:rsidR="00E86B29" w:rsidRPr="00C978B9" w:rsidRDefault="00E86B29" w:rsidP="00E86B29">
      <w:pPr>
        <w:pStyle w:val="Heading1"/>
      </w:pPr>
      <w:r w:rsidRPr="00C978B9">
        <w:t xml:space="preserve">Focus </w:t>
      </w:r>
      <w:r>
        <w:t>c</w:t>
      </w:r>
      <w:r w:rsidRPr="00C978B9">
        <w:t>apabilities</w:t>
      </w:r>
    </w:p>
    <w:p w14:paraId="72339851" w14:textId="77777777" w:rsidR="00E86B29" w:rsidRDefault="00E86B29" w:rsidP="00E86B29">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0674AD8" w14:textId="77777777" w:rsidR="00E86B29" w:rsidRDefault="00E86B29" w:rsidP="00E86B2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lastRenderedPageBreak/>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55AF1E34" w14:textId="77777777" w:rsidR="00E86B29" w:rsidRPr="00BB12E9" w:rsidRDefault="00E86B29" w:rsidP="00A50689">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E86B29" w:rsidRPr="00C978B9" w14:paraId="38B5858B" w14:textId="77777777" w:rsidTr="00A50689">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5DC3C1AF" w14:textId="77777777" w:rsidR="00E86B29" w:rsidRPr="00C978B9" w:rsidRDefault="00E86B29" w:rsidP="00A50689">
            <w:pPr>
              <w:pStyle w:val="TableText"/>
              <w:rPr>
                <w:b/>
                <w:sz w:val="24"/>
                <w:szCs w:val="24"/>
              </w:rPr>
            </w:pPr>
            <w:r>
              <w:rPr>
                <w:b/>
              </w:rPr>
              <w:t>Capability group/sets</w:t>
            </w:r>
          </w:p>
        </w:tc>
        <w:tc>
          <w:tcPr>
            <w:tcW w:w="2881" w:type="dxa"/>
            <w:tcBorders>
              <w:bottom w:val="single" w:sz="12" w:space="0" w:color="auto"/>
            </w:tcBorders>
            <w:shd w:val="clear" w:color="auto" w:fill="BCBEC0"/>
          </w:tcPr>
          <w:p w14:paraId="39EA5162" w14:textId="77777777" w:rsidR="00E86B29" w:rsidRPr="00C978B9" w:rsidRDefault="00E86B29" w:rsidP="00A50689">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D40EB46" w14:textId="77777777" w:rsidR="00E86B29" w:rsidRDefault="00E86B29" w:rsidP="00A50689">
            <w:pPr>
              <w:pStyle w:val="TableText"/>
              <w:rPr>
                <w:b/>
              </w:rPr>
            </w:pPr>
          </w:p>
        </w:tc>
        <w:tc>
          <w:tcPr>
            <w:tcW w:w="4770" w:type="dxa"/>
            <w:tcBorders>
              <w:bottom w:val="single" w:sz="12" w:space="0" w:color="auto"/>
            </w:tcBorders>
            <w:shd w:val="clear" w:color="auto" w:fill="BCBEC0"/>
          </w:tcPr>
          <w:p w14:paraId="6E8ED1FD" w14:textId="77777777" w:rsidR="00E86B29" w:rsidRDefault="00E86B29" w:rsidP="00A50689">
            <w:pPr>
              <w:pStyle w:val="TableText"/>
              <w:rPr>
                <w:b/>
              </w:rPr>
            </w:pPr>
            <w:r>
              <w:rPr>
                <w:b/>
              </w:rPr>
              <w:t>Behavioural indicators</w:t>
            </w:r>
          </w:p>
        </w:tc>
        <w:tc>
          <w:tcPr>
            <w:tcW w:w="1606" w:type="dxa"/>
            <w:tcBorders>
              <w:bottom w:val="single" w:sz="12" w:space="0" w:color="auto"/>
            </w:tcBorders>
            <w:shd w:val="clear" w:color="auto" w:fill="BCBEC0"/>
          </w:tcPr>
          <w:p w14:paraId="781AD6F6" w14:textId="77777777" w:rsidR="00E86B29" w:rsidRDefault="00E86B29" w:rsidP="00A50689">
            <w:pPr>
              <w:pStyle w:val="TableText"/>
              <w:jc w:val="both"/>
              <w:rPr>
                <w:b/>
              </w:rPr>
            </w:pPr>
            <w:r>
              <w:rPr>
                <w:b/>
              </w:rPr>
              <w:t xml:space="preserve">Level </w:t>
            </w:r>
          </w:p>
        </w:tc>
      </w:tr>
      <w:tr w:rsidR="00E86B29" w:rsidRPr="00C978B9" w14:paraId="5D650421" w14:textId="77777777" w:rsidTr="00A50689">
        <w:trPr>
          <w:cantSplit/>
          <w:jc w:val="center"/>
        </w:trPr>
        <w:tc>
          <w:tcPr>
            <w:tcW w:w="1406" w:type="dxa"/>
            <w:tcBorders>
              <w:bottom w:val="single" w:sz="4" w:space="0" w:color="BCBEC0"/>
            </w:tcBorders>
          </w:tcPr>
          <w:p w14:paraId="26D0E7CF" w14:textId="77777777" w:rsidR="00E86B29" w:rsidRPr="00C978B9" w:rsidRDefault="00E86B29" w:rsidP="00A50689">
            <w:r w:rsidRPr="00C978B9">
              <w:rPr>
                <w:noProof/>
                <w:lang w:eastAsia="en-AU"/>
              </w:rPr>
              <w:drawing>
                <wp:inline distT="0" distB="0" distL="0" distR="0" wp14:anchorId="11D94D51" wp14:editId="5877C7F5">
                  <wp:extent cx="848995" cy="848995"/>
                  <wp:effectExtent l="0" t="0" r="8255" b="8255"/>
                  <wp:docPr id="7"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3759C086" w14:textId="77777777" w:rsidR="00E86B29" w:rsidRPr="00A8226F" w:rsidRDefault="00E86B29" w:rsidP="00A50689">
            <w:pPr>
              <w:pStyle w:val="TableText"/>
              <w:rPr>
                <w:b/>
              </w:rPr>
            </w:pPr>
            <w:r>
              <w:rPr>
                <w:b/>
              </w:rPr>
              <w:t>Act with Integrity</w:t>
            </w:r>
          </w:p>
          <w:p w14:paraId="093BA3BC" w14:textId="77777777" w:rsidR="00E86B29" w:rsidRPr="00AA57E3" w:rsidRDefault="00E86B29" w:rsidP="00A50689">
            <w:pPr>
              <w:pStyle w:val="TableText"/>
            </w:pPr>
            <w:r>
              <w:t>Be ethical and professional, and uphold and promote the public sector values</w:t>
            </w:r>
          </w:p>
        </w:tc>
        <w:tc>
          <w:tcPr>
            <w:tcW w:w="4770" w:type="dxa"/>
            <w:tcBorders>
              <w:bottom w:val="single" w:sz="4" w:space="0" w:color="BCBEC0"/>
            </w:tcBorders>
          </w:tcPr>
          <w:p w14:paraId="5005089C" w14:textId="77777777" w:rsidR="00E86B29" w:rsidRPr="00AA57E3" w:rsidRDefault="00E86B29" w:rsidP="00A50689">
            <w:pPr>
              <w:pStyle w:val="TableBullet"/>
              <w:tabs>
                <w:tab w:val="clear" w:pos="284"/>
                <w:tab w:val="num" w:pos="360"/>
              </w:tabs>
              <w:ind w:left="360" w:hanging="360"/>
            </w:pPr>
            <w:r>
              <w:t>Represent the organisation in an honest, ethical and professional way</w:t>
            </w:r>
          </w:p>
          <w:p w14:paraId="6C28340B" w14:textId="77777777" w:rsidR="00E86B29" w:rsidRPr="00AA57E3" w:rsidRDefault="00E86B29" w:rsidP="00A50689">
            <w:pPr>
              <w:pStyle w:val="TableBullet"/>
              <w:tabs>
                <w:tab w:val="clear" w:pos="284"/>
                <w:tab w:val="num" w:pos="360"/>
              </w:tabs>
              <w:ind w:left="360" w:hanging="360"/>
            </w:pPr>
            <w:r>
              <w:t>Support a culture of integrity and professionalism</w:t>
            </w:r>
          </w:p>
          <w:p w14:paraId="5D616EFF" w14:textId="77777777" w:rsidR="00E86B29" w:rsidRPr="00AA57E3" w:rsidRDefault="00E86B29" w:rsidP="00A50689">
            <w:pPr>
              <w:pStyle w:val="TableBullet"/>
              <w:tabs>
                <w:tab w:val="clear" w:pos="284"/>
                <w:tab w:val="num" w:pos="360"/>
              </w:tabs>
              <w:ind w:left="360" w:hanging="360"/>
            </w:pPr>
            <w:r>
              <w:t>Understand and help others to recognise their obligations to comply with legislation, policies, guidelines and codes of conduct</w:t>
            </w:r>
          </w:p>
          <w:p w14:paraId="7DEC2724" w14:textId="77777777" w:rsidR="00E86B29" w:rsidRPr="00AA57E3" w:rsidRDefault="00E86B29" w:rsidP="00A50689">
            <w:pPr>
              <w:pStyle w:val="TableBullet"/>
              <w:tabs>
                <w:tab w:val="clear" w:pos="284"/>
                <w:tab w:val="num" w:pos="360"/>
              </w:tabs>
              <w:ind w:left="360" w:hanging="360"/>
            </w:pPr>
            <w:r>
              <w:t>Recognise and report misconduct and illegal and inappropriate behaviour</w:t>
            </w:r>
          </w:p>
          <w:p w14:paraId="67A68F9B" w14:textId="77777777" w:rsidR="00E86B29" w:rsidRPr="00AA57E3" w:rsidRDefault="00E86B29" w:rsidP="00A50689">
            <w:pPr>
              <w:pStyle w:val="TableBullet"/>
              <w:tabs>
                <w:tab w:val="clear" w:pos="284"/>
                <w:tab w:val="num" w:pos="360"/>
              </w:tabs>
              <w:ind w:left="360" w:hanging="360"/>
            </w:pPr>
            <w:r>
              <w:t>Report and manage apparent conflicts of interest and encourage others to do so</w:t>
            </w:r>
          </w:p>
        </w:tc>
        <w:tc>
          <w:tcPr>
            <w:tcW w:w="1606" w:type="dxa"/>
            <w:tcBorders>
              <w:bottom w:val="single" w:sz="4" w:space="0" w:color="BCBEC0"/>
            </w:tcBorders>
          </w:tcPr>
          <w:p w14:paraId="7BE00D23" w14:textId="77777777" w:rsidR="00E86B29" w:rsidRDefault="00E86B29" w:rsidP="00A50689">
            <w:pPr>
              <w:pStyle w:val="TableBullet"/>
              <w:numPr>
                <w:ilvl w:val="0"/>
                <w:numId w:val="0"/>
              </w:numPr>
              <w:jc w:val="both"/>
            </w:pPr>
            <w:r>
              <w:t>Intermediate</w:t>
            </w:r>
          </w:p>
        </w:tc>
      </w:tr>
      <w:tr w:rsidR="00E86B29" w:rsidRPr="00C978B9" w14:paraId="16E71B76" w14:textId="77777777" w:rsidTr="00A50689">
        <w:trPr>
          <w:cantSplit/>
          <w:jc w:val="center"/>
        </w:trPr>
        <w:tc>
          <w:tcPr>
            <w:tcW w:w="1406" w:type="dxa"/>
            <w:tcBorders>
              <w:bottom w:val="single" w:sz="4" w:space="0" w:color="BCBEC0"/>
            </w:tcBorders>
          </w:tcPr>
          <w:p w14:paraId="075C4F1E" w14:textId="77777777" w:rsidR="00E86B29" w:rsidRPr="00C978B9" w:rsidRDefault="00E86B29" w:rsidP="00A50689">
            <w:r w:rsidRPr="00C978B9">
              <w:rPr>
                <w:noProof/>
                <w:lang w:eastAsia="en-AU"/>
              </w:rPr>
              <w:drawing>
                <wp:inline distT="0" distB="0" distL="0" distR="0" wp14:anchorId="063EF04D" wp14:editId="37957BD6">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7B53DF4D" w14:textId="77777777" w:rsidR="00E86B29" w:rsidRPr="00A8226F" w:rsidRDefault="00E86B29" w:rsidP="00A50689">
            <w:pPr>
              <w:pStyle w:val="TableText"/>
              <w:rPr>
                <w:b/>
              </w:rPr>
            </w:pPr>
            <w:r>
              <w:rPr>
                <w:b/>
              </w:rPr>
              <w:t>Commit to Customer Service</w:t>
            </w:r>
          </w:p>
          <w:p w14:paraId="5BAA9005" w14:textId="77777777" w:rsidR="00E86B29" w:rsidRPr="00AA57E3" w:rsidRDefault="00E86B29" w:rsidP="00A50689">
            <w:pPr>
              <w:pStyle w:val="TableText"/>
            </w:pPr>
            <w:r>
              <w:t>Provide customer-focused services in line with public sector and organisational objectives</w:t>
            </w:r>
          </w:p>
        </w:tc>
        <w:tc>
          <w:tcPr>
            <w:tcW w:w="4770" w:type="dxa"/>
            <w:tcBorders>
              <w:bottom w:val="single" w:sz="4" w:space="0" w:color="BCBEC0"/>
            </w:tcBorders>
          </w:tcPr>
          <w:p w14:paraId="3964042E" w14:textId="77777777" w:rsidR="00E86B29" w:rsidRPr="00AA57E3" w:rsidRDefault="00E86B29" w:rsidP="00A50689">
            <w:pPr>
              <w:pStyle w:val="TableBullet"/>
              <w:tabs>
                <w:tab w:val="clear" w:pos="284"/>
                <w:tab w:val="num" w:pos="360"/>
              </w:tabs>
              <w:ind w:left="360" w:hanging="360"/>
            </w:pPr>
            <w:r>
              <w:t>Focus on providing a positive customer experience</w:t>
            </w:r>
          </w:p>
          <w:p w14:paraId="4D0135EC" w14:textId="77777777" w:rsidR="00E86B29" w:rsidRPr="00AA57E3" w:rsidRDefault="00E86B29" w:rsidP="00A50689">
            <w:pPr>
              <w:pStyle w:val="TableBullet"/>
              <w:tabs>
                <w:tab w:val="clear" w:pos="284"/>
                <w:tab w:val="num" w:pos="360"/>
              </w:tabs>
              <w:ind w:left="360" w:hanging="360"/>
            </w:pPr>
            <w:r>
              <w:t>Support a customer-focused culture in the organisation</w:t>
            </w:r>
          </w:p>
          <w:p w14:paraId="427E7713" w14:textId="77777777" w:rsidR="00E86B29" w:rsidRPr="00AA57E3" w:rsidRDefault="00E86B29" w:rsidP="00A50689">
            <w:pPr>
              <w:pStyle w:val="TableBullet"/>
              <w:tabs>
                <w:tab w:val="clear" w:pos="284"/>
                <w:tab w:val="num" w:pos="360"/>
              </w:tabs>
              <w:ind w:left="360" w:hanging="360"/>
            </w:pPr>
            <w:r>
              <w:t>Demonstrate a thorough knowledge of the services provided and relay this knowledge to customers</w:t>
            </w:r>
          </w:p>
          <w:p w14:paraId="08AAF3AA" w14:textId="77777777" w:rsidR="00E86B29" w:rsidRPr="00AA57E3" w:rsidRDefault="00E86B29" w:rsidP="00A50689">
            <w:pPr>
              <w:pStyle w:val="TableBullet"/>
              <w:tabs>
                <w:tab w:val="clear" w:pos="284"/>
                <w:tab w:val="num" w:pos="360"/>
              </w:tabs>
              <w:ind w:left="360" w:hanging="360"/>
            </w:pPr>
            <w:r>
              <w:t>Identify and respond quickly to customer needs</w:t>
            </w:r>
          </w:p>
          <w:p w14:paraId="2152797B" w14:textId="77777777" w:rsidR="00E86B29" w:rsidRPr="00AA57E3" w:rsidRDefault="00E86B29" w:rsidP="00A50689">
            <w:pPr>
              <w:pStyle w:val="TableBullet"/>
              <w:tabs>
                <w:tab w:val="clear" w:pos="284"/>
                <w:tab w:val="num" w:pos="360"/>
              </w:tabs>
              <w:ind w:left="360" w:hanging="360"/>
            </w:pPr>
            <w:r>
              <w:t>Consider customer service requirements and develop solutions to meet needs</w:t>
            </w:r>
          </w:p>
          <w:p w14:paraId="740B2A6A" w14:textId="77777777" w:rsidR="00E86B29" w:rsidRPr="00AA57E3" w:rsidRDefault="00E86B29" w:rsidP="00A50689">
            <w:pPr>
              <w:pStyle w:val="TableBullet"/>
              <w:tabs>
                <w:tab w:val="clear" w:pos="284"/>
                <w:tab w:val="num" w:pos="360"/>
              </w:tabs>
              <w:ind w:left="360" w:hanging="360"/>
            </w:pPr>
            <w:r>
              <w:t>Resolve complex customer issues and needs</w:t>
            </w:r>
          </w:p>
          <w:p w14:paraId="6B671054" w14:textId="77777777" w:rsidR="00E86B29" w:rsidRPr="00AA57E3" w:rsidRDefault="00E86B29" w:rsidP="00A50689">
            <w:pPr>
              <w:pStyle w:val="TableBullet"/>
              <w:tabs>
                <w:tab w:val="clear" w:pos="284"/>
                <w:tab w:val="num" w:pos="360"/>
              </w:tabs>
              <w:ind w:left="360" w:hanging="360"/>
            </w:pPr>
            <w:r>
              <w:t>Cooperate across work areas to improve outcomes for customers</w:t>
            </w:r>
          </w:p>
        </w:tc>
        <w:tc>
          <w:tcPr>
            <w:tcW w:w="1606" w:type="dxa"/>
            <w:tcBorders>
              <w:bottom w:val="single" w:sz="4" w:space="0" w:color="BCBEC0"/>
            </w:tcBorders>
          </w:tcPr>
          <w:p w14:paraId="6BEA4F0A" w14:textId="77777777" w:rsidR="00E86B29" w:rsidRDefault="00E86B29" w:rsidP="00A50689">
            <w:pPr>
              <w:pStyle w:val="TableBullet"/>
              <w:numPr>
                <w:ilvl w:val="0"/>
                <w:numId w:val="0"/>
              </w:numPr>
              <w:jc w:val="both"/>
            </w:pPr>
            <w:r>
              <w:t>Intermediate</w:t>
            </w:r>
          </w:p>
        </w:tc>
      </w:tr>
      <w:tr w:rsidR="00E86B29" w:rsidRPr="00C978B9" w14:paraId="1DC03C94" w14:textId="77777777" w:rsidTr="00A50689">
        <w:trPr>
          <w:cantSplit/>
          <w:jc w:val="center"/>
        </w:trPr>
        <w:tc>
          <w:tcPr>
            <w:tcW w:w="1406" w:type="dxa"/>
            <w:tcBorders>
              <w:bottom w:val="single" w:sz="4" w:space="0" w:color="BCBEC0"/>
            </w:tcBorders>
          </w:tcPr>
          <w:p w14:paraId="3B1535D7" w14:textId="20800D8E" w:rsidR="00E86B29" w:rsidRDefault="00A50689" w:rsidP="00A50689">
            <w:pPr>
              <w:rPr>
                <w:noProof/>
                <w:lang w:eastAsia="en-AU"/>
              </w:rPr>
            </w:pPr>
            <w:r w:rsidRPr="00C978B9">
              <w:rPr>
                <w:noProof/>
                <w:lang w:eastAsia="en-AU"/>
              </w:rPr>
              <w:drawing>
                <wp:inline distT="0" distB="0" distL="0" distR="0" wp14:anchorId="6B94CE22" wp14:editId="46B4EE7B">
                  <wp:extent cx="854016" cy="854016"/>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37BF46E2" w14:textId="77777777" w:rsidR="00E86B29" w:rsidRPr="00A8226F" w:rsidRDefault="00E86B29" w:rsidP="00A50689">
            <w:pPr>
              <w:pStyle w:val="TableText"/>
              <w:rPr>
                <w:b/>
              </w:rPr>
            </w:pPr>
            <w:r>
              <w:rPr>
                <w:b/>
              </w:rPr>
              <w:t>Work Collaboratively</w:t>
            </w:r>
          </w:p>
          <w:p w14:paraId="400F1468" w14:textId="77777777" w:rsidR="00E86B29" w:rsidRPr="00A8226F" w:rsidRDefault="00E86B29" w:rsidP="00A50689">
            <w:pPr>
              <w:pStyle w:val="TableText"/>
              <w:rPr>
                <w:b/>
              </w:rPr>
            </w:pPr>
            <w:r>
              <w:t>Collaborate with others and value their contribution</w:t>
            </w:r>
          </w:p>
        </w:tc>
        <w:tc>
          <w:tcPr>
            <w:tcW w:w="4770" w:type="dxa"/>
            <w:tcBorders>
              <w:bottom w:val="single" w:sz="4" w:space="0" w:color="BCBEC0"/>
            </w:tcBorders>
          </w:tcPr>
          <w:p w14:paraId="082E79AF" w14:textId="77777777" w:rsidR="00E86B29" w:rsidRDefault="00E86B29" w:rsidP="00A50689">
            <w:pPr>
              <w:pStyle w:val="TableBullet"/>
              <w:tabs>
                <w:tab w:val="clear" w:pos="284"/>
                <w:tab w:val="num" w:pos="360"/>
              </w:tabs>
              <w:ind w:left="360" w:hanging="360"/>
            </w:pPr>
            <w:r>
              <w:t>Encourage a culture that recognises the value of collaboration</w:t>
            </w:r>
          </w:p>
          <w:p w14:paraId="79FEF1DB" w14:textId="77777777" w:rsidR="00E86B29" w:rsidRDefault="00E86B29" w:rsidP="00A50689">
            <w:pPr>
              <w:pStyle w:val="TableBullet"/>
              <w:tabs>
                <w:tab w:val="clear" w:pos="284"/>
                <w:tab w:val="num" w:pos="360"/>
              </w:tabs>
              <w:ind w:left="360" w:hanging="360"/>
            </w:pPr>
            <w:r>
              <w:t>Build cooperation and overcome barriers to information sharing and communication across teams and units</w:t>
            </w:r>
          </w:p>
          <w:p w14:paraId="4491631B" w14:textId="77777777" w:rsidR="00E86B29" w:rsidRDefault="00E86B29" w:rsidP="00A50689">
            <w:pPr>
              <w:pStyle w:val="TableBullet"/>
              <w:tabs>
                <w:tab w:val="clear" w:pos="284"/>
                <w:tab w:val="num" w:pos="360"/>
              </w:tabs>
              <w:ind w:left="360" w:hanging="360"/>
            </w:pPr>
            <w:r>
              <w:t>Share lessons learned across teams and units</w:t>
            </w:r>
          </w:p>
          <w:p w14:paraId="1893E917" w14:textId="77777777" w:rsidR="00E86B29" w:rsidRDefault="00E86B29" w:rsidP="00A50689">
            <w:pPr>
              <w:pStyle w:val="TableBullet"/>
              <w:tabs>
                <w:tab w:val="clear" w:pos="284"/>
                <w:tab w:val="num" w:pos="360"/>
              </w:tabs>
              <w:ind w:left="360" w:hanging="360"/>
            </w:pPr>
            <w:r>
              <w:t>Identify opportunities to leverage the strengths of others to solve issues and develop better processes and approaches to work</w:t>
            </w:r>
          </w:p>
          <w:p w14:paraId="7D61C881" w14:textId="77777777" w:rsidR="00E86B29" w:rsidRDefault="00E86B29" w:rsidP="00A50689">
            <w:pPr>
              <w:pStyle w:val="TableBullet"/>
              <w:tabs>
                <w:tab w:val="clear" w:pos="284"/>
                <w:tab w:val="num" w:pos="360"/>
              </w:tabs>
              <w:ind w:left="360" w:hanging="360"/>
            </w:pPr>
            <w:r>
              <w:t>Actively use collaboration tools, including digital technologies, to engage diverse audiences in solving problems and improving services</w:t>
            </w:r>
          </w:p>
        </w:tc>
        <w:tc>
          <w:tcPr>
            <w:tcW w:w="1606" w:type="dxa"/>
            <w:tcBorders>
              <w:bottom w:val="single" w:sz="4" w:space="0" w:color="BCBEC0"/>
            </w:tcBorders>
          </w:tcPr>
          <w:p w14:paraId="2B560310" w14:textId="77777777" w:rsidR="00E86B29" w:rsidRDefault="00E86B29" w:rsidP="00A50689">
            <w:pPr>
              <w:pStyle w:val="TableBullet"/>
              <w:numPr>
                <w:ilvl w:val="0"/>
                <w:numId w:val="0"/>
              </w:numPr>
              <w:jc w:val="both"/>
            </w:pPr>
            <w:r>
              <w:t>Adept</w:t>
            </w:r>
          </w:p>
        </w:tc>
      </w:tr>
      <w:tr w:rsidR="00E86B29" w:rsidRPr="00C978B9" w14:paraId="3FD9387C" w14:textId="77777777" w:rsidTr="00A50689">
        <w:trPr>
          <w:cantSplit/>
          <w:jc w:val="center"/>
        </w:trPr>
        <w:tc>
          <w:tcPr>
            <w:tcW w:w="1406" w:type="dxa"/>
            <w:tcBorders>
              <w:bottom w:val="single" w:sz="4" w:space="0" w:color="BCBEC0"/>
            </w:tcBorders>
          </w:tcPr>
          <w:p w14:paraId="72E0C358" w14:textId="77777777" w:rsidR="00E86B29" w:rsidRPr="00C978B9" w:rsidRDefault="00E86B29" w:rsidP="00A50689">
            <w:r w:rsidRPr="00C978B9">
              <w:rPr>
                <w:noProof/>
                <w:lang w:eastAsia="en-AU"/>
              </w:rPr>
              <w:lastRenderedPageBreak/>
              <w:drawing>
                <wp:inline distT="0" distB="0" distL="0" distR="0" wp14:anchorId="7CBC8D9E" wp14:editId="6891CE2C">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33B2EF0C" w14:textId="77777777" w:rsidR="00E86B29" w:rsidRPr="00A8226F" w:rsidRDefault="00E86B29" w:rsidP="00A50689">
            <w:pPr>
              <w:pStyle w:val="TableText"/>
              <w:rPr>
                <w:b/>
              </w:rPr>
            </w:pPr>
            <w:r>
              <w:rPr>
                <w:b/>
              </w:rPr>
              <w:t>Deliver Results</w:t>
            </w:r>
          </w:p>
          <w:p w14:paraId="72895E5F" w14:textId="77777777" w:rsidR="00E86B29" w:rsidRPr="00AA57E3" w:rsidRDefault="00E86B29" w:rsidP="00A50689">
            <w:pPr>
              <w:pStyle w:val="TableText"/>
            </w:pPr>
            <w:r>
              <w:t>Achieve results through the efficient use of resources and a commitment to quality outcomes</w:t>
            </w:r>
          </w:p>
        </w:tc>
        <w:tc>
          <w:tcPr>
            <w:tcW w:w="4770" w:type="dxa"/>
            <w:tcBorders>
              <w:bottom w:val="single" w:sz="4" w:space="0" w:color="BCBEC0"/>
            </w:tcBorders>
          </w:tcPr>
          <w:p w14:paraId="1AF65980" w14:textId="77777777" w:rsidR="00E86B29" w:rsidRPr="00AA57E3" w:rsidRDefault="00E86B29" w:rsidP="00A50689">
            <w:pPr>
              <w:pStyle w:val="TableBullet"/>
              <w:tabs>
                <w:tab w:val="clear" w:pos="284"/>
                <w:tab w:val="num" w:pos="360"/>
              </w:tabs>
              <w:ind w:left="360" w:hanging="360"/>
            </w:pPr>
            <w:r>
              <w:t>Seek and apply specialist advice when required</w:t>
            </w:r>
          </w:p>
          <w:p w14:paraId="77D4480E" w14:textId="77777777" w:rsidR="00E86B29" w:rsidRPr="00AA57E3" w:rsidRDefault="00E86B29" w:rsidP="00A50689">
            <w:pPr>
              <w:pStyle w:val="TableBullet"/>
              <w:tabs>
                <w:tab w:val="clear" w:pos="284"/>
                <w:tab w:val="num" w:pos="360"/>
              </w:tabs>
              <w:ind w:left="360" w:hanging="360"/>
            </w:pPr>
            <w:r>
              <w:t>Complete work tasks within set budgets, timeframes and standards</w:t>
            </w:r>
          </w:p>
          <w:p w14:paraId="25DD4902" w14:textId="77777777" w:rsidR="00E86B29" w:rsidRPr="00AA57E3" w:rsidRDefault="00E86B29" w:rsidP="00A50689">
            <w:pPr>
              <w:pStyle w:val="TableBullet"/>
              <w:tabs>
                <w:tab w:val="clear" w:pos="284"/>
                <w:tab w:val="num" w:pos="360"/>
              </w:tabs>
              <w:ind w:left="360" w:hanging="360"/>
            </w:pPr>
            <w:r>
              <w:t>Take the initiative to progress and deliver own work and that of the team or unit</w:t>
            </w:r>
          </w:p>
          <w:p w14:paraId="35469863" w14:textId="77777777" w:rsidR="00E86B29" w:rsidRPr="00AA57E3" w:rsidRDefault="00E86B29" w:rsidP="00A50689">
            <w:pPr>
              <w:pStyle w:val="TableBullet"/>
              <w:tabs>
                <w:tab w:val="clear" w:pos="284"/>
                <w:tab w:val="num" w:pos="360"/>
              </w:tabs>
              <w:ind w:left="360" w:hanging="360"/>
            </w:pPr>
            <w:r>
              <w:t>Contribute to allocating responsibilities and resources to ensure the team or unit achieves goals</w:t>
            </w:r>
          </w:p>
          <w:p w14:paraId="7050CC74" w14:textId="77777777" w:rsidR="00E86B29" w:rsidRPr="00AA57E3" w:rsidRDefault="00E86B29" w:rsidP="00A50689">
            <w:pPr>
              <w:pStyle w:val="TableBullet"/>
              <w:tabs>
                <w:tab w:val="clear" w:pos="284"/>
                <w:tab w:val="num" w:pos="360"/>
              </w:tabs>
              <w:ind w:left="360" w:hanging="360"/>
            </w:pPr>
            <w:r>
              <w:t>Identify any barriers to achieving results and resolve these where possible</w:t>
            </w:r>
          </w:p>
          <w:p w14:paraId="66C06AB6" w14:textId="77777777" w:rsidR="00E86B29" w:rsidRPr="00AA57E3" w:rsidRDefault="00E86B29" w:rsidP="00A50689">
            <w:pPr>
              <w:pStyle w:val="TableBullet"/>
              <w:tabs>
                <w:tab w:val="clear" w:pos="284"/>
                <w:tab w:val="num" w:pos="360"/>
              </w:tabs>
              <w:ind w:left="360" w:hanging="360"/>
            </w:pPr>
            <w:r>
              <w:t>Proactively change or adjust plans when needed</w:t>
            </w:r>
          </w:p>
        </w:tc>
        <w:tc>
          <w:tcPr>
            <w:tcW w:w="1606" w:type="dxa"/>
            <w:tcBorders>
              <w:bottom w:val="single" w:sz="4" w:space="0" w:color="BCBEC0"/>
            </w:tcBorders>
          </w:tcPr>
          <w:p w14:paraId="7ECAA998" w14:textId="77777777" w:rsidR="00E86B29" w:rsidRDefault="00E86B29" w:rsidP="00A50689">
            <w:pPr>
              <w:pStyle w:val="TableBullet"/>
              <w:numPr>
                <w:ilvl w:val="0"/>
                <w:numId w:val="0"/>
              </w:numPr>
              <w:jc w:val="both"/>
            </w:pPr>
            <w:r>
              <w:t>Intermediate</w:t>
            </w:r>
          </w:p>
        </w:tc>
      </w:tr>
      <w:tr w:rsidR="00E86B29" w:rsidRPr="00C978B9" w14:paraId="06E36DE5" w14:textId="77777777" w:rsidTr="00A50689">
        <w:trPr>
          <w:cantSplit/>
          <w:jc w:val="center"/>
        </w:trPr>
        <w:tc>
          <w:tcPr>
            <w:tcW w:w="1406" w:type="dxa"/>
            <w:tcBorders>
              <w:bottom w:val="single" w:sz="4" w:space="0" w:color="BCBEC0"/>
            </w:tcBorders>
          </w:tcPr>
          <w:p w14:paraId="0B58C817" w14:textId="377972FA" w:rsidR="00E86B29" w:rsidRDefault="00A50689" w:rsidP="00A50689">
            <w:pPr>
              <w:rPr>
                <w:noProof/>
                <w:lang w:eastAsia="en-AU"/>
              </w:rPr>
            </w:pPr>
            <w:r w:rsidRPr="00C978B9">
              <w:rPr>
                <w:noProof/>
                <w:lang w:eastAsia="en-AU"/>
              </w:rPr>
              <w:drawing>
                <wp:inline distT="0" distB="0" distL="0" distR="0" wp14:anchorId="493C9FD6" wp14:editId="35CCA55E">
                  <wp:extent cx="854015" cy="854015"/>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6800C211" w14:textId="77777777" w:rsidR="00E86B29" w:rsidRPr="00A8226F" w:rsidRDefault="00E86B29" w:rsidP="00A50689">
            <w:pPr>
              <w:pStyle w:val="TableText"/>
              <w:rPr>
                <w:b/>
              </w:rPr>
            </w:pPr>
            <w:r>
              <w:rPr>
                <w:b/>
              </w:rPr>
              <w:t>Think and Solve Problems</w:t>
            </w:r>
          </w:p>
          <w:p w14:paraId="0021EA5C" w14:textId="77777777" w:rsidR="00E86B29" w:rsidRPr="00A8226F" w:rsidRDefault="00E86B29" w:rsidP="00A50689">
            <w:pPr>
              <w:pStyle w:val="TableText"/>
              <w:rPr>
                <w:b/>
              </w:rPr>
            </w:pPr>
            <w:r>
              <w:t>Think, analyse and consider the broader context to develop practical solutions</w:t>
            </w:r>
          </w:p>
        </w:tc>
        <w:tc>
          <w:tcPr>
            <w:tcW w:w="4770" w:type="dxa"/>
            <w:tcBorders>
              <w:bottom w:val="single" w:sz="4" w:space="0" w:color="BCBEC0"/>
            </w:tcBorders>
          </w:tcPr>
          <w:p w14:paraId="1BC178EE" w14:textId="77777777" w:rsidR="00E86B29" w:rsidRDefault="00E86B29" w:rsidP="00A50689">
            <w:pPr>
              <w:pStyle w:val="TableBullet"/>
              <w:tabs>
                <w:tab w:val="clear" w:pos="284"/>
                <w:tab w:val="num" w:pos="360"/>
              </w:tabs>
              <w:ind w:left="360" w:hanging="360"/>
            </w:pPr>
            <w:r>
              <w:t>Research and apply critical-thinking techniques in analysing information, identify interrelationships and make recommendations based on relevant evidence</w:t>
            </w:r>
          </w:p>
          <w:p w14:paraId="6849060B" w14:textId="77777777" w:rsidR="00E86B29" w:rsidRDefault="00E86B29" w:rsidP="00A50689">
            <w:pPr>
              <w:pStyle w:val="TableBullet"/>
              <w:tabs>
                <w:tab w:val="clear" w:pos="284"/>
                <w:tab w:val="num" w:pos="360"/>
              </w:tabs>
              <w:ind w:left="360" w:hanging="360"/>
            </w:pPr>
            <w:r>
              <w:t>Anticipate, identify and address issues and potential problems that may have an impact on organisational objectives and the user experience</w:t>
            </w:r>
          </w:p>
          <w:p w14:paraId="5479CE0E" w14:textId="77777777" w:rsidR="00E86B29" w:rsidRDefault="00E86B29" w:rsidP="00A50689">
            <w:pPr>
              <w:pStyle w:val="TableBullet"/>
              <w:tabs>
                <w:tab w:val="clear" w:pos="284"/>
                <w:tab w:val="num" w:pos="360"/>
              </w:tabs>
              <w:ind w:left="360" w:hanging="360"/>
            </w:pPr>
            <w:r>
              <w:t>Apply creative-thinking techniques to generate new ideas and options to address issues and improve the user experience</w:t>
            </w:r>
          </w:p>
          <w:p w14:paraId="5FE2C4CD" w14:textId="77777777" w:rsidR="00E86B29" w:rsidRDefault="00E86B29" w:rsidP="00A50689">
            <w:pPr>
              <w:pStyle w:val="TableBullet"/>
              <w:tabs>
                <w:tab w:val="clear" w:pos="284"/>
                <w:tab w:val="num" w:pos="360"/>
              </w:tabs>
              <w:ind w:left="360" w:hanging="360"/>
            </w:pPr>
            <w:r>
              <w:t>Seek contributions and ideas from people with diverse backgrounds and experience</w:t>
            </w:r>
          </w:p>
          <w:p w14:paraId="19A4E4E3" w14:textId="77777777" w:rsidR="00E86B29" w:rsidRDefault="00E86B29" w:rsidP="00A50689">
            <w:pPr>
              <w:pStyle w:val="TableBullet"/>
              <w:tabs>
                <w:tab w:val="clear" w:pos="284"/>
                <w:tab w:val="num" w:pos="360"/>
              </w:tabs>
              <w:ind w:left="360" w:hanging="360"/>
            </w:pPr>
            <w:r>
              <w:t>Participate in and contribute to team or unit initiatives to resolve common issues or barriers to effectiveness</w:t>
            </w:r>
          </w:p>
          <w:p w14:paraId="65ED87F8" w14:textId="77777777" w:rsidR="00E86B29" w:rsidRDefault="00E86B29" w:rsidP="00A50689">
            <w:pPr>
              <w:pStyle w:val="TableBullet"/>
              <w:tabs>
                <w:tab w:val="clear" w:pos="284"/>
                <w:tab w:val="num" w:pos="360"/>
              </w:tabs>
              <w:ind w:left="360" w:hanging="360"/>
            </w:pPr>
            <w:r>
              <w:t>Identify and share business process improvements to enhance effectiveness</w:t>
            </w:r>
          </w:p>
        </w:tc>
        <w:tc>
          <w:tcPr>
            <w:tcW w:w="1606" w:type="dxa"/>
            <w:tcBorders>
              <w:bottom w:val="single" w:sz="4" w:space="0" w:color="BCBEC0"/>
            </w:tcBorders>
          </w:tcPr>
          <w:p w14:paraId="64861513" w14:textId="77777777" w:rsidR="00E86B29" w:rsidRDefault="00E86B29" w:rsidP="00A50689">
            <w:pPr>
              <w:pStyle w:val="TableBullet"/>
              <w:numPr>
                <w:ilvl w:val="0"/>
                <w:numId w:val="0"/>
              </w:numPr>
              <w:jc w:val="both"/>
            </w:pPr>
            <w:r>
              <w:t>Adept</w:t>
            </w:r>
          </w:p>
        </w:tc>
      </w:tr>
      <w:tr w:rsidR="00E86B29" w:rsidRPr="00C978B9" w14:paraId="307C438A" w14:textId="77777777" w:rsidTr="00A50689">
        <w:trPr>
          <w:cantSplit/>
          <w:jc w:val="center"/>
        </w:trPr>
        <w:tc>
          <w:tcPr>
            <w:tcW w:w="1406" w:type="dxa"/>
            <w:tcBorders>
              <w:bottom w:val="single" w:sz="4" w:space="0" w:color="BCBEC0"/>
            </w:tcBorders>
          </w:tcPr>
          <w:p w14:paraId="5DFBA48F" w14:textId="19F48514" w:rsidR="00E86B29" w:rsidRDefault="00A50689" w:rsidP="00A50689">
            <w:pPr>
              <w:rPr>
                <w:noProof/>
                <w:lang w:eastAsia="en-AU"/>
              </w:rPr>
            </w:pPr>
            <w:r w:rsidRPr="00C978B9">
              <w:rPr>
                <w:noProof/>
                <w:lang w:eastAsia="en-AU"/>
              </w:rPr>
              <w:drawing>
                <wp:inline distT="0" distB="0" distL="0" distR="0" wp14:anchorId="54A21EF0" wp14:editId="6A89D2BF">
                  <wp:extent cx="854015" cy="854015"/>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19E4EEE6" w14:textId="77777777" w:rsidR="00E86B29" w:rsidRPr="00A8226F" w:rsidRDefault="00E86B29" w:rsidP="00A50689">
            <w:pPr>
              <w:pStyle w:val="TableText"/>
              <w:rPr>
                <w:b/>
              </w:rPr>
            </w:pPr>
            <w:r>
              <w:rPr>
                <w:b/>
              </w:rPr>
              <w:t>Demonstrate Accountability</w:t>
            </w:r>
          </w:p>
          <w:p w14:paraId="7EADA513" w14:textId="77777777" w:rsidR="00E86B29" w:rsidRPr="00A8226F" w:rsidRDefault="00E86B29" w:rsidP="00A50689">
            <w:pPr>
              <w:pStyle w:val="TableText"/>
              <w:rPr>
                <w:b/>
              </w:rPr>
            </w:pPr>
            <w:r>
              <w:t>Be proactive and responsible for own actions, and adhere to legislation, policy and guidelines</w:t>
            </w:r>
          </w:p>
        </w:tc>
        <w:tc>
          <w:tcPr>
            <w:tcW w:w="4770" w:type="dxa"/>
            <w:tcBorders>
              <w:bottom w:val="single" w:sz="4" w:space="0" w:color="BCBEC0"/>
            </w:tcBorders>
          </w:tcPr>
          <w:p w14:paraId="0BDD3A41" w14:textId="77777777" w:rsidR="00E86B29" w:rsidRDefault="00E86B29" w:rsidP="00A50689">
            <w:pPr>
              <w:pStyle w:val="TableBullet"/>
              <w:tabs>
                <w:tab w:val="clear" w:pos="284"/>
                <w:tab w:val="num" w:pos="360"/>
              </w:tabs>
              <w:ind w:left="360" w:hanging="360"/>
            </w:pPr>
            <w:r>
              <w:t>Be proactive in taking responsibility and being accountable for own actions</w:t>
            </w:r>
          </w:p>
          <w:p w14:paraId="41108BB5" w14:textId="77777777" w:rsidR="00E86B29" w:rsidRDefault="00E86B29" w:rsidP="00A50689">
            <w:pPr>
              <w:pStyle w:val="TableBullet"/>
              <w:tabs>
                <w:tab w:val="clear" w:pos="284"/>
                <w:tab w:val="num" w:pos="360"/>
              </w:tabs>
              <w:ind w:left="360" w:hanging="360"/>
            </w:pPr>
            <w:r>
              <w:t>Understand delegations and act within authority levels</w:t>
            </w:r>
          </w:p>
          <w:p w14:paraId="32CC6C28" w14:textId="77777777" w:rsidR="00E86B29" w:rsidRDefault="00E86B29" w:rsidP="00A50689">
            <w:pPr>
              <w:pStyle w:val="TableBullet"/>
              <w:tabs>
                <w:tab w:val="clear" w:pos="284"/>
                <w:tab w:val="num" w:pos="360"/>
              </w:tabs>
              <w:ind w:left="360" w:hanging="360"/>
            </w:pPr>
            <w:r>
              <w:t>Identify and follow safe work practices, and be vigilant about own and others’ application of these practices</w:t>
            </w:r>
          </w:p>
          <w:p w14:paraId="675E065B" w14:textId="77777777" w:rsidR="00E86B29" w:rsidRDefault="00E86B29" w:rsidP="00A50689">
            <w:pPr>
              <w:pStyle w:val="TableBullet"/>
              <w:tabs>
                <w:tab w:val="clear" w:pos="284"/>
                <w:tab w:val="num" w:pos="360"/>
              </w:tabs>
              <w:ind w:left="360" w:hanging="360"/>
            </w:pPr>
            <w:r>
              <w:t>Be aware of risks and act on or escalate risks, as appropriate</w:t>
            </w:r>
          </w:p>
          <w:p w14:paraId="1D26CA5F" w14:textId="77777777" w:rsidR="00E86B29" w:rsidRDefault="00E86B29" w:rsidP="00A50689">
            <w:pPr>
              <w:pStyle w:val="TableBullet"/>
              <w:tabs>
                <w:tab w:val="clear" w:pos="284"/>
                <w:tab w:val="num" w:pos="360"/>
              </w:tabs>
              <w:ind w:left="360" w:hanging="360"/>
            </w:pPr>
            <w:r>
              <w:t>Use financial and other resources responsibly</w:t>
            </w:r>
          </w:p>
        </w:tc>
        <w:tc>
          <w:tcPr>
            <w:tcW w:w="1606" w:type="dxa"/>
            <w:tcBorders>
              <w:bottom w:val="single" w:sz="4" w:space="0" w:color="BCBEC0"/>
            </w:tcBorders>
          </w:tcPr>
          <w:p w14:paraId="742E54E8" w14:textId="77777777" w:rsidR="00E86B29" w:rsidRDefault="00E86B29" w:rsidP="00A50689">
            <w:pPr>
              <w:pStyle w:val="TableBullet"/>
              <w:numPr>
                <w:ilvl w:val="0"/>
                <w:numId w:val="0"/>
              </w:numPr>
              <w:jc w:val="both"/>
            </w:pPr>
            <w:r>
              <w:t>Intermediate</w:t>
            </w:r>
          </w:p>
        </w:tc>
      </w:tr>
      <w:tr w:rsidR="00E86B29" w:rsidRPr="00C978B9" w14:paraId="1929D7D9" w14:textId="77777777" w:rsidTr="00A50689">
        <w:trPr>
          <w:cantSplit/>
          <w:jc w:val="center"/>
        </w:trPr>
        <w:tc>
          <w:tcPr>
            <w:tcW w:w="1406" w:type="dxa"/>
            <w:tcBorders>
              <w:bottom w:val="single" w:sz="4" w:space="0" w:color="BCBEC0"/>
            </w:tcBorders>
          </w:tcPr>
          <w:p w14:paraId="2A37D755" w14:textId="77777777" w:rsidR="00E86B29" w:rsidRPr="00C978B9" w:rsidRDefault="00E86B29" w:rsidP="00A50689">
            <w:r w:rsidRPr="00C978B9">
              <w:rPr>
                <w:noProof/>
                <w:lang w:eastAsia="en-AU"/>
              </w:rPr>
              <w:lastRenderedPageBreak/>
              <w:drawing>
                <wp:inline distT="0" distB="0" distL="0" distR="0" wp14:anchorId="3C9F5DDA" wp14:editId="48E0554D">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3B4C9552" w14:textId="77777777" w:rsidR="00E86B29" w:rsidRPr="00A8226F" w:rsidRDefault="00E86B29" w:rsidP="00A50689">
            <w:pPr>
              <w:pStyle w:val="TableText"/>
              <w:rPr>
                <w:b/>
              </w:rPr>
            </w:pPr>
            <w:r>
              <w:rPr>
                <w:b/>
              </w:rPr>
              <w:t>Project Management</w:t>
            </w:r>
          </w:p>
          <w:p w14:paraId="04094289" w14:textId="77777777" w:rsidR="00E86B29" w:rsidRPr="00AA57E3" w:rsidRDefault="00E86B29" w:rsidP="00A50689">
            <w:pPr>
              <w:pStyle w:val="TableText"/>
            </w:pPr>
            <w:r>
              <w:t>Understand and apply effective planning, coordination and control methods</w:t>
            </w:r>
          </w:p>
        </w:tc>
        <w:tc>
          <w:tcPr>
            <w:tcW w:w="4770" w:type="dxa"/>
            <w:tcBorders>
              <w:bottom w:val="single" w:sz="4" w:space="0" w:color="BCBEC0"/>
            </w:tcBorders>
          </w:tcPr>
          <w:p w14:paraId="724A29C7" w14:textId="77777777" w:rsidR="00E86B29" w:rsidRPr="00AA57E3" w:rsidRDefault="00E86B29" w:rsidP="00A50689">
            <w:pPr>
              <w:pStyle w:val="TableBullet"/>
              <w:tabs>
                <w:tab w:val="clear" w:pos="284"/>
                <w:tab w:val="num" w:pos="360"/>
              </w:tabs>
              <w:ind w:left="360" w:hanging="360"/>
            </w:pPr>
            <w:r>
              <w:t>Perform basic research and analysis to inform and support the achievement of project deliverables</w:t>
            </w:r>
          </w:p>
          <w:p w14:paraId="2231B759" w14:textId="77777777" w:rsidR="00E86B29" w:rsidRPr="00AA57E3" w:rsidRDefault="00E86B29" w:rsidP="00A50689">
            <w:pPr>
              <w:pStyle w:val="TableBullet"/>
              <w:tabs>
                <w:tab w:val="clear" w:pos="284"/>
                <w:tab w:val="num" w:pos="360"/>
              </w:tabs>
              <w:ind w:left="360" w:hanging="360"/>
            </w:pPr>
            <w:r>
              <w:t>Contribute to developing project documentation and resource estimates</w:t>
            </w:r>
          </w:p>
          <w:p w14:paraId="68539524" w14:textId="77777777" w:rsidR="00E86B29" w:rsidRPr="00AA57E3" w:rsidRDefault="00E86B29" w:rsidP="00A50689">
            <w:pPr>
              <w:pStyle w:val="TableBullet"/>
              <w:tabs>
                <w:tab w:val="clear" w:pos="284"/>
                <w:tab w:val="num" w:pos="360"/>
              </w:tabs>
              <w:ind w:left="360" w:hanging="360"/>
            </w:pPr>
            <w:r>
              <w:t>Contribute to reviews of progress, outcomes and future improvements</w:t>
            </w:r>
          </w:p>
          <w:p w14:paraId="698D6EAD" w14:textId="77777777" w:rsidR="00E86B29" w:rsidRPr="00AA57E3" w:rsidRDefault="00E86B29" w:rsidP="00A50689">
            <w:pPr>
              <w:pStyle w:val="TableBullet"/>
              <w:tabs>
                <w:tab w:val="clear" w:pos="284"/>
                <w:tab w:val="num" w:pos="360"/>
              </w:tabs>
              <w:ind w:left="360" w:hanging="360"/>
            </w:pPr>
            <w:r>
              <w:t>Identify and escalate possible variances from project plans</w:t>
            </w:r>
          </w:p>
        </w:tc>
        <w:tc>
          <w:tcPr>
            <w:tcW w:w="1606" w:type="dxa"/>
            <w:tcBorders>
              <w:bottom w:val="single" w:sz="4" w:space="0" w:color="BCBEC0"/>
            </w:tcBorders>
          </w:tcPr>
          <w:p w14:paraId="71DBD290" w14:textId="77777777" w:rsidR="00E86B29" w:rsidRDefault="00E86B29" w:rsidP="00A50689">
            <w:pPr>
              <w:pStyle w:val="TableBullet"/>
              <w:numPr>
                <w:ilvl w:val="0"/>
                <w:numId w:val="0"/>
              </w:numPr>
              <w:jc w:val="both"/>
            </w:pPr>
            <w:r>
              <w:t>Intermediate</w:t>
            </w:r>
          </w:p>
        </w:tc>
      </w:tr>
    </w:tbl>
    <w:p w14:paraId="754A6B48" w14:textId="77777777" w:rsidR="00E86B29" w:rsidRDefault="00E86B29" w:rsidP="00A50689"/>
    <w:p w14:paraId="4302A5FD" w14:textId="77777777" w:rsidR="00E86B29" w:rsidRDefault="00E86B29" w:rsidP="00E86B29">
      <w:pPr>
        <w:pStyle w:val="Heading1"/>
      </w:pPr>
      <w:r>
        <w:t>Complementary capabilities</w:t>
      </w:r>
    </w:p>
    <w:p w14:paraId="57A6A610" w14:textId="77777777" w:rsidR="00E86B29" w:rsidRPr="003927AE" w:rsidRDefault="00E86B29" w:rsidP="00E86B29">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2F3D94C5" w14:textId="77777777" w:rsidR="00E86B29" w:rsidRDefault="00E86B29" w:rsidP="00E86B29">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6881250D" w14:textId="77777777" w:rsidR="00E86B29" w:rsidRDefault="00E86B29" w:rsidP="00E86B29">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E86B29" w:rsidRPr="00C978B9" w14:paraId="1C458863" w14:textId="77777777" w:rsidTr="00A50689">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1BA31118" w14:textId="77777777" w:rsidR="00E86B29" w:rsidRPr="00C978B9" w:rsidRDefault="00E86B29" w:rsidP="00A50689">
            <w:pPr>
              <w:pStyle w:val="TableText"/>
              <w:rPr>
                <w:b/>
                <w:sz w:val="24"/>
                <w:szCs w:val="24"/>
              </w:rPr>
            </w:pPr>
            <w:r>
              <w:rPr>
                <w:b/>
              </w:rPr>
              <w:t>Capability group/sets</w:t>
            </w:r>
          </w:p>
        </w:tc>
        <w:tc>
          <w:tcPr>
            <w:tcW w:w="2881" w:type="dxa"/>
            <w:tcBorders>
              <w:bottom w:val="single" w:sz="12" w:space="0" w:color="auto"/>
            </w:tcBorders>
            <w:shd w:val="clear" w:color="auto" w:fill="BCBEC0"/>
          </w:tcPr>
          <w:p w14:paraId="59D390B9" w14:textId="77777777" w:rsidR="00E86B29" w:rsidRPr="00C978B9" w:rsidRDefault="00E86B29" w:rsidP="00A50689">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2463DC3B" w14:textId="77777777" w:rsidR="00E86B29" w:rsidRDefault="00E86B29" w:rsidP="00A50689">
            <w:pPr>
              <w:pStyle w:val="TableText"/>
              <w:rPr>
                <w:b/>
              </w:rPr>
            </w:pPr>
          </w:p>
        </w:tc>
        <w:tc>
          <w:tcPr>
            <w:tcW w:w="4770" w:type="dxa"/>
            <w:tcBorders>
              <w:bottom w:val="single" w:sz="12" w:space="0" w:color="auto"/>
            </w:tcBorders>
            <w:shd w:val="clear" w:color="auto" w:fill="BCBEC0"/>
          </w:tcPr>
          <w:p w14:paraId="260480CD" w14:textId="77777777" w:rsidR="00E86B29" w:rsidRDefault="00E86B29" w:rsidP="00A50689">
            <w:pPr>
              <w:pStyle w:val="TableText"/>
              <w:rPr>
                <w:b/>
              </w:rPr>
            </w:pPr>
            <w:r>
              <w:rPr>
                <w:b/>
              </w:rPr>
              <w:t>Description</w:t>
            </w:r>
          </w:p>
        </w:tc>
        <w:tc>
          <w:tcPr>
            <w:tcW w:w="1606" w:type="dxa"/>
            <w:tcBorders>
              <w:bottom w:val="single" w:sz="12" w:space="0" w:color="auto"/>
            </w:tcBorders>
            <w:shd w:val="clear" w:color="auto" w:fill="BCBEC0"/>
          </w:tcPr>
          <w:p w14:paraId="15CE0940" w14:textId="77777777" w:rsidR="00E86B29" w:rsidRDefault="00E86B29" w:rsidP="00A50689">
            <w:pPr>
              <w:pStyle w:val="TableText"/>
              <w:jc w:val="both"/>
              <w:rPr>
                <w:b/>
              </w:rPr>
            </w:pPr>
            <w:r>
              <w:rPr>
                <w:b/>
              </w:rPr>
              <w:t xml:space="preserve">Level </w:t>
            </w:r>
          </w:p>
        </w:tc>
      </w:tr>
      <w:tr w:rsidR="00E86B29" w:rsidRPr="00C978B9" w14:paraId="5294FF5E" w14:textId="77777777" w:rsidTr="00A50689">
        <w:trPr>
          <w:cantSplit/>
          <w:jc w:val="center"/>
        </w:trPr>
        <w:tc>
          <w:tcPr>
            <w:tcW w:w="1406" w:type="dxa"/>
            <w:tcBorders>
              <w:bottom w:val="single" w:sz="4" w:space="0" w:color="BCBEC0"/>
            </w:tcBorders>
          </w:tcPr>
          <w:p w14:paraId="328DF0EB" w14:textId="77777777" w:rsidR="00E86B29" w:rsidRPr="00C978B9" w:rsidRDefault="00E86B29" w:rsidP="00A50689">
            <w:r w:rsidRPr="00C978B9">
              <w:rPr>
                <w:noProof/>
                <w:lang w:eastAsia="en-AU"/>
              </w:rPr>
              <w:drawing>
                <wp:inline distT="0" distB="0" distL="0" distR="0" wp14:anchorId="61355465" wp14:editId="008793C3">
                  <wp:extent cx="576000" cy="576000"/>
                  <wp:effectExtent l="0" t="0" r="0" b="0"/>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0A602EA2" w14:textId="77777777" w:rsidR="00E86B29" w:rsidRPr="00AA57E3" w:rsidRDefault="00E86B29" w:rsidP="00A50689">
            <w:r>
              <w:t>Display Resilience and Courage</w:t>
            </w:r>
          </w:p>
        </w:tc>
        <w:tc>
          <w:tcPr>
            <w:tcW w:w="4770" w:type="dxa"/>
            <w:tcBorders>
              <w:bottom w:val="single" w:sz="4" w:space="0" w:color="BCBEC0"/>
            </w:tcBorders>
          </w:tcPr>
          <w:p w14:paraId="26E9A65D" w14:textId="77777777" w:rsidR="00E86B29" w:rsidRPr="00AA57E3" w:rsidRDefault="00E86B29" w:rsidP="00A50689">
            <w:r>
              <w:t>Be open and honest, prepared to express your views, and willing to accept and commit to change</w:t>
            </w:r>
          </w:p>
        </w:tc>
        <w:tc>
          <w:tcPr>
            <w:tcW w:w="1606" w:type="dxa"/>
            <w:tcBorders>
              <w:bottom w:val="single" w:sz="4" w:space="0" w:color="BCBEC0"/>
            </w:tcBorders>
          </w:tcPr>
          <w:p w14:paraId="6CA00963" w14:textId="77777777" w:rsidR="00E86B29" w:rsidRDefault="00E86B29" w:rsidP="00A50689">
            <w:pPr>
              <w:pStyle w:val="TableBullet"/>
              <w:numPr>
                <w:ilvl w:val="0"/>
                <w:numId w:val="0"/>
              </w:numPr>
              <w:jc w:val="both"/>
            </w:pPr>
            <w:r>
              <w:t>Intermediate</w:t>
            </w:r>
          </w:p>
        </w:tc>
      </w:tr>
      <w:tr w:rsidR="00E86B29" w:rsidRPr="00C978B9" w14:paraId="4760B986" w14:textId="77777777" w:rsidTr="00A50689">
        <w:trPr>
          <w:cantSplit/>
          <w:jc w:val="center"/>
        </w:trPr>
        <w:tc>
          <w:tcPr>
            <w:tcW w:w="1406" w:type="dxa"/>
            <w:tcBorders>
              <w:bottom w:val="single" w:sz="4" w:space="0" w:color="BCBEC0"/>
            </w:tcBorders>
          </w:tcPr>
          <w:p w14:paraId="3915A246" w14:textId="3A2A1220" w:rsidR="00E86B29" w:rsidRDefault="00A50689" w:rsidP="00A50689">
            <w:pPr>
              <w:rPr>
                <w:noProof/>
                <w:lang w:eastAsia="en-AU"/>
              </w:rPr>
            </w:pPr>
            <w:r w:rsidRPr="00C978B9">
              <w:rPr>
                <w:noProof/>
                <w:lang w:eastAsia="en-AU"/>
              </w:rPr>
              <w:drawing>
                <wp:inline distT="0" distB="0" distL="0" distR="0" wp14:anchorId="7B062EDD" wp14:editId="42FD0A79">
                  <wp:extent cx="576000" cy="576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0DFF2B34" w14:textId="77777777" w:rsidR="00E86B29" w:rsidRPr="00A8226F" w:rsidRDefault="00E86B29" w:rsidP="00A50689">
            <w:r>
              <w:t>Manage Self</w:t>
            </w:r>
          </w:p>
        </w:tc>
        <w:tc>
          <w:tcPr>
            <w:tcW w:w="4770" w:type="dxa"/>
            <w:tcBorders>
              <w:bottom w:val="single" w:sz="4" w:space="0" w:color="BCBEC0"/>
            </w:tcBorders>
          </w:tcPr>
          <w:p w14:paraId="11292038" w14:textId="77777777" w:rsidR="00E86B29" w:rsidRDefault="00E86B29" w:rsidP="00A50689">
            <w:r>
              <w:t>Show drive and motivation, an ability to self-reflect and a commitment to learning</w:t>
            </w:r>
          </w:p>
        </w:tc>
        <w:tc>
          <w:tcPr>
            <w:tcW w:w="1606" w:type="dxa"/>
            <w:tcBorders>
              <w:bottom w:val="single" w:sz="4" w:space="0" w:color="BCBEC0"/>
            </w:tcBorders>
          </w:tcPr>
          <w:p w14:paraId="71C5ABE7" w14:textId="77777777" w:rsidR="00E86B29" w:rsidRDefault="00E86B29" w:rsidP="00A50689">
            <w:pPr>
              <w:pStyle w:val="TableBullet"/>
              <w:numPr>
                <w:ilvl w:val="0"/>
                <w:numId w:val="0"/>
              </w:numPr>
              <w:jc w:val="both"/>
            </w:pPr>
            <w:r>
              <w:t>Intermediate</w:t>
            </w:r>
          </w:p>
        </w:tc>
      </w:tr>
      <w:tr w:rsidR="00E86B29" w:rsidRPr="00C978B9" w14:paraId="5A541A90" w14:textId="77777777" w:rsidTr="00A50689">
        <w:trPr>
          <w:cantSplit/>
          <w:jc w:val="center"/>
        </w:trPr>
        <w:tc>
          <w:tcPr>
            <w:tcW w:w="1406" w:type="dxa"/>
            <w:tcBorders>
              <w:bottom w:val="single" w:sz="4" w:space="0" w:color="BCBEC0"/>
            </w:tcBorders>
          </w:tcPr>
          <w:p w14:paraId="64BA2637" w14:textId="7DA48DAF" w:rsidR="00E86B29" w:rsidRDefault="00A50689" w:rsidP="00A50689">
            <w:pPr>
              <w:rPr>
                <w:noProof/>
                <w:lang w:eastAsia="en-AU"/>
              </w:rPr>
            </w:pPr>
            <w:r w:rsidRPr="00C978B9">
              <w:rPr>
                <w:noProof/>
                <w:lang w:eastAsia="en-AU"/>
              </w:rPr>
              <w:drawing>
                <wp:inline distT="0" distB="0" distL="0" distR="0" wp14:anchorId="2CDC7148" wp14:editId="6823DDB3">
                  <wp:extent cx="576000" cy="576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5458F255" w14:textId="77777777" w:rsidR="00E86B29" w:rsidRPr="00A8226F" w:rsidRDefault="00E86B29" w:rsidP="00A50689">
            <w:r>
              <w:t>Value Diversity and Inclusion</w:t>
            </w:r>
          </w:p>
        </w:tc>
        <w:tc>
          <w:tcPr>
            <w:tcW w:w="4770" w:type="dxa"/>
            <w:tcBorders>
              <w:bottom w:val="single" w:sz="4" w:space="0" w:color="BCBEC0"/>
            </w:tcBorders>
          </w:tcPr>
          <w:p w14:paraId="7355855C" w14:textId="77777777" w:rsidR="00E86B29" w:rsidRDefault="00E86B29" w:rsidP="00A50689">
            <w:r>
              <w:t>Demonstrate inclusive behaviour and show respect for diverse backgrounds, experiences and perspectives</w:t>
            </w:r>
          </w:p>
        </w:tc>
        <w:tc>
          <w:tcPr>
            <w:tcW w:w="1606" w:type="dxa"/>
            <w:tcBorders>
              <w:bottom w:val="single" w:sz="4" w:space="0" w:color="BCBEC0"/>
            </w:tcBorders>
          </w:tcPr>
          <w:p w14:paraId="32EA1C80" w14:textId="77777777" w:rsidR="00E86B29" w:rsidRDefault="00E86B29" w:rsidP="00A50689">
            <w:pPr>
              <w:pStyle w:val="TableBullet"/>
              <w:numPr>
                <w:ilvl w:val="0"/>
                <w:numId w:val="0"/>
              </w:numPr>
              <w:jc w:val="both"/>
            </w:pPr>
            <w:r>
              <w:t>Foundational</w:t>
            </w:r>
          </w:p>
        </w:tc>
      </w:tr>
      <w:tr w:rsidR="00E86B29" w:rsidRPr="00C978B9" w14:paraId="347865BC" w14:textId="77777777" w:rsidTr="00A50689">
        <w:trPr>
          <w:cantSplit/>
          <w:jc w:val="center"/>
        </w:trPr>
        <w:tc>
          <w:tcPr>
            <w:tcW w:w="1406" w:type="dxa"/>
            <w:tcBorders>
              <w:bottom w:val="single" w:sz="4" w:space="0" w:color="BCBEC0"/>
            </w:tcBorders>
          </w:tcPr>
          <w:p w14:paraId="678BEBC3" w14:textId="77777777" w:rsidR="00E86B29" w:rsidRPr="00C978B9" w:rsidRDefault="00E86B29" w:rsidP="00A50689">
            <w:r w:rsidRPr="00C978B9">
              <w:rPr>
                <w:noProof/>
                <w:lang w:eastAsia="en-AU"/>
              </w:rPr>
              <w:drawing>
                <wp:inline distT="0" distB="0" distL="0" distR="0" wp14:anchorId="7CDB2D71" wp14:editId="1CA10404">
                  <wp:extent cx="576000" cy="576000"/>
                  <wp:effectExtent l="0" t="0" r="0" b="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7DE095CA" w14:textId="77777777" w:rsidR="00E86B29" w:rsidRPr="00AA57E3" w:rsidRDefault="00E86B29" w:rsidP="00A50689">
            <w:r>
              <w:t>Communicate Effectively</w:t>
            </w:r>
          </w:p>
        </w:tc>
        <w:tc>
          <w:tcPr>
            <w:tcW w:w="4770" w:type="dxa"/>
            <w:tcBorders>
              <w:bottom w:val="single" w:sz="4" w:space="0" w:color="BCBEC0"/>
            </w:tcBorders>
          </w:tcPr>
          <w:p w14:paraId="2BDF738D" w14:textId="77777777" w:rsidR="00E86B29" w:rsidRPr="00AA57E3" w:rsidRDefault="00E86B29" w:rsidP="00A50689">
            <w:r>
              <w:t>Communicate clearly, actively listen to others, and respond with understanding and respect</w:t>
            </w:r>
          </w:p>
        </w:tc>
        <w:tc>
          <w:tcPr>
            <w:tcW w:w="1606" w:type="dxa"/>
            <w:tcBorders>
              <w:bottom w:val="single" w:sz="4" w:space="0" w:color="BCBEC0"/>
            </w:tcBorders>
          </w:tcPr>
          <w:p w14:paraId="3660A3CB" w14:textId="77777777" w:rsidR="00E86B29" w:rsidRDefault="00E86B29" w:rsidP="00A50689">
            <w:pPr>
              <w:pStyle w:val="TableBullet"/>
              <w:numPr>
                <w:ilvl w:val="0"/>
                <w:numId w:val="0"/>
              </w:numPr>
              <w:jc w:val="both"/>
            </w:pPr>
            <w:r>
              <w:t>Adept</w:t>
            </w:r>
          </w:p>
        </w:tc>
      </w:tr>
      <w:tr w:rsidR="00E86B29" w:rsidRPr="00C978B9" w14:paraId="6E869D47" w14:textId="77777777" w:rsidTr="00A50689">
        <w:trPr>
          <w:cantSplit/>
          <w:jc w:val="center"/>
        </w:trPr>
        <w:tc>
          <w:tcPr>
            <w:tcW w:w="1406" w:type="dxa"/>
            <w:tcBorders>
              <w:bottom w:val="single" w:sz="4" w:space="0" w:color="BCBEC0"/>
            </w:tcBorders>
          </w:tcPr>
          <w:p w14:paraId="09E39F9D" w14:textId="2F34D612" w:rsidR="00E86B29" w:rsidRDefault="00A50689" w:rsidP="00A50689">
            <w:pPr>
              <w:rPr>
                <w:noProof/>
                <w:lang w:eastAsia="en-AU"/>
              </w:rPr>
            </w:pPr>
            <w:r w:rsidRPr="00C978B9">
              <w:rPr>
                <w:noProof/>
                <w:lang w:eastAsia="en-AU"/>
              </w:rPr>
              <w:drawing>
                <wp:inline distT="0" distB="0" distL="0" distR="0" wp14:anchorId="19052F7B" wp14:editId="77A55454">
                  <wp:extent cx="576000" cy="576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7C6EF3FE" w14:textId="77777777" w:rsidR="00E86B29" w:rsidRPr="00A8226F" w:rsidRDefault="00E86B29" w:rsidP="00A50689">
            <w:r>
              <w:t>Influence and Negotiate</w:t>
            </w:r>
          </w:p>
        </w:tc>
        <w:tc>
          <w:tcPr>
            <w:tcW w:w="4770" w:type="dxa"/>
            <w:tcBorders>
              <w:bottom w:val="single" w:sz="4" w:space="0" w:color="BCBEC0"/>
            </w:tcBorders>
          </w:tcPr>
          <w:p w14:paraId="47934CB0" w14:textId="77777777" w:rsidR="00E86B29" w:rsidRDefault="00E86B29" w:rsidP="00A50689">
            <w:r>
              <w:t>Gain consensus and commitment from others, and resolve issues and conflicts</w:t>
            </w:r>
          </w:p>
        </w:tc>
        <w:tc>
          <w:tcPr>
            <w:tcW w:w="1606" w:type="dxa"/>
            <w:tcBorders>
              <w:bottom w:val="single" w:sz="4" w:space="0" w:color="BCBEC0"/>
            </w:tcBorders>
          </w:tcPr>
          <w:p w14:paraId="78F1C7B0" w14:textId="77777777" w:rsidR="00E86B29" w:rsidRDefault="00E86B29" w:rsidP="00A50689">
            <w:pPr>
              <w:pStyle w:val="TableBullet"/>
              <w:numPr>
                <w:ilvl w:val="0"/>
                <w:numId w:val="0"/>
              </w:numPr>
              <w:jc w:val="both"/>
            </w:pPr>
            <w:r>
              <w:t>Intermediate</w:t>
            </w:r>
          </w:p>
        </w:tc>
      </w:tr>
      <w:tr w:rsidR="00E86B29" w:rsidRPr="00C978B9" w14:paraId="4AD67AA8" w14:textId="77777777" w:rsidTr="00A50689">
        <w:trPr>
          <w:cantSplit/>
          <w:jc w:val="center"/>
        </w:trPr>
        <w:tc>
          <w:tcPr>
            <w:tcW w:w="1406" w:type="dxa"/>
            <w:tcBorders>
              <w:bottom w:val="single" w:sz="4" w:space="0" w:color="BCBEC0"/>
            </w:tcBorders>
          </w:tcPr>
          <w:p w14:paraId="3D4C8DD3" w14:textId="77777777" w:rsidR="00E86B29" w:rsidRPr="00C978B9" w:rsidRDefault="00E86B29" w:rsidP="00A50689">
            <w:r w:rsidRPr="00C978B9">
              <w:rPr>
                <w:noProof/>
                <w:lang w:eastAsia="en-AU"/>
              </w:rPr>
              <w:drawing>
                <wp:inline distT="0" distB="0" distL="0" distR="0" wp14:anchorId="50302943" wp14:editId="1CA16B7D">
                  <wp:extent cx="576000" cy="576000"/>
                  <wp:effectExtent l="0" t="0" r="0" b="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CE9BA2F" w14:textId="77777777" w:rsidR="00E86B29" w:rsidRPr="00AA57E3" w:rsidRDefault="00E86B29" w:rsidP="00A50689">
            <w:r>
              <w:t>Plan and Prioritise</w:t>
            </w:r>
          </w:p>
        </w:tc>
        <w:tc>
          <w:tcPr>
            <w:tcW w:w="4770" w:type="dxa"/>
            <w:tcBorders>
              <w:bottom w:val="single" w:sz="4" w:space="0" w:color="BCBEC0"/>
            </w:tcBorders>
          </w:tcPr>
          <w:p w14:paraId="6D987171" w14:textId="77777777" w:rsidR="00E86B29" w:rsidRPr="00AA57E3" w:rsidRDefault="00E86B29" w:rsidP="00A50689">
            <w:r>
              <w:t>Plan to achieve priority outcomes and respond flexibly to changing circumstances</w:t>
            </w:r>
          </w:p>
        </w:tc>
        <w:tc>
          <w:tcPr>
            <w:tcW w:w="1606" w:type="dxa"/>
            <w:tcBorders>
              <w:bottom w:val="single" w:sz="4" w:space="0" w:color="BCBEC0"/>
            </w:tcBorders>
          </w:tcPr>
          <w:p w14:paraId="0C44EA20" w14:textId="77777777" w:rsidR="00E86B29" w:rsidRDefault="00E86B29" w:rsidP="00A50689">
            <w:pPr>
              <w:pStyle w:val="TableBullet"/>
              <w:numPr>
                <w:ilvl w:val="0"/>
                <w:numId w:val="0"/>
              </w:numPr>
              <w:jc w:val="both"/>
            </w:pPr>
            <w:r>
              <w:t>Intermediate</w:t>
            </w:r>
          </w:p>
        </w:tc>
      </w:tr>
      <w:tr w:rsidR="00E86B29" w:rsidRPr="00C978B9" w14:paraId="3412181F" w14:textId="77777777" w:rsidTr="00A50689">
        <w:trPr>
          <w:cantSplit/>
          <w:jc w:val="center"/>
        </w:trPr>
        <w:tc>
          <w:tcPr>
            <w:tcW w:w="1406" w:type="dxa"/>
            <w:tcBorders>
              <w:bottom w:val="single" w:sz="4" w:space="0" w:color="BCBEC0"/>
            </w:tcBorders>
          </w:tcPr>
          <w:p w14:paraId="212C5F3E" w14:textId="77777777" w:rsidR="00E86B29" w:rsidRPr="00C978B9" w:rsidRDefault="00E86B29" w:rsidP="00A50689">
            <w:r w:rsidRPr="00C978B9">
              <w:rPr>
                <w:noProof/>
                <w:lang w:eastAsia="en-AU"/>
              </w:rPr>
              <w:drawing>
                <wp:inline distT="0" distB="0" distL="0" distR="0" wp14:anchorId="72DEC08E" wp14:editId="6BB86902">
                  <wp:extent cx="576000" cy="576000"/>
                  <wp:effectExtent l="0" t="0" r="0" b="0"/>
                  <wp:docPr id="8"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E4E89B1" w14:textId="77777777" w:rsidR="00E86B29" w:rsidRPr="00AA57E3" w:rsidRDefault="00E86B29" w:rsidP="00A50689">
            <w:r>
              <w:t>Finance</w:t>
            </w:r>
          </w:p>
        </w:tc>
        <w:tc>
          <w:tcPr>
            <w:tcW w:w="4770" w:type="dxa"/>
            <w:tcBorders>
              <w:bottom w:val="single" w:sz="4" w:space="0" w:color="BCBEC0"/>
            </w:tcBorders>
          </w:tcPr>
          <w:p w14:paraId="66051FAB" w14:textId="77777777" w:rsidR="00E86B29" w:rsidRPr="00AA57E3" w:rsidRDefault="00E86B29" w:rsidP="00A50689">
            <w:r>
              <w:t>Understand and apply financial processes to achieve value for money and minimise financial risk</w:t>
            </w:r>
          </w:p>
        </w:tc>
        <w:tc>
          <w:tcPr>
            <w:tcW w:w="1606" w:type="dxa"/>
            <w:tcBorders>
              <w:bottom w:val="single" w:sz="4" w:space="0" w:color="BCBEC0"/>
            </w:tcBorders>
          </w:tcPr>
          <w:p w14:paraId="6D9CD130" w14:textId="77777777" w:rsidR="00E86B29" w:rsidRDefault="00E86B29" w:rsidP="00A50689">
            <w:pPr>
              <w:pStyle w:val="TableBullet"/>
              <w:numPr>
                <w:ilvl w:val="0"/>
                <w:numId w:val="0"/>
              </w:numPr>
              <w:jc w:val="both"/>
            </w:pPr>
            <w:r>
              <w:t>Intermediate</w:t>
            </w:r>
          </w:p>
        </w:tc>
      </w:tr>
      <w:tr w:rsidR="00E86B29" w:rsidRPr="00C978B9" w14:paraId="3D5A05F9" w14:textId="77777777" w:rsidTr="00A50689">
        <w:trPr>
          <w:cantSplit/>
          <w:jc w:val="center"/>
        </w:trPr>
        <w:tc>
          <w:tcPr>
            <w:tcW w:w="1406" w:type="dxa"/>
            <w:tcBorders>
              <w:bottom w:val="single" w:sz="4" w:space="0" w:color="BCBEC0"/>
            </w:tcBorders>
          </w:tcPr>
          <w:p w14:paraId="35343681" w14:textId="6BCB72A1" w:rsidR="00E86B29" w:rsidRDefault="00A50689" w:rsidP="00A50689">
            <w:pPr>
              <w:rPr>
                <w:noProof/>
                <w:lang w:eastAsia="en-AU"/>
              </w:rPr>
            </w:pPr>
            <w:r w:rsidRPr="00C978B9">
              <w:rPr>
                <w:noProof/>
                <w:lang w:eastAsia="en-AU"/>
              </w:rPr>
              <w:lastRenderedPageBreak/>
              <w:drawing>
                <wp:inline distT="0" distB="0" distL="0" distR="0" wp14:anchorId="76F9867E" wp14:editId="1139A695">
                  <wp:extent cx="576000" cy="576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2F1BB327" w14:textId="77777777" w:rsidR="00E86B29" w:rsidRPr="00A8226F" w:rsidRDefault="00E86B29" w:rsidP="00A50689">
            <w:r>
              <w:t>Technology</w:t>
            </w:r>
          </w:p>
        </w:tc>
        <w:tc>
          <w:tcPr>
            <w:tcW w:w="4770" w:type="dxa"/>
            <w:tcBorders>
              <w:bottom w:val="single" w:sz="4" w:space="0" w:color="BCBEC0"/>
            </w:tcBorders>
          </w:tcPr>
          <w:p w14:paraId="54B4B329" w14:textId="77777777" w:rsidR="00E86B29" w:rsidRDefault="00E86B29" w:rsidP="00A50689">
            <w:r>
              <w:t>Understand and use available technologies to maximise efficiencies and effectiveness</w:t>
            </w:r>
          </w:p>
        </w:tc>
        <w:tc>
          <w:tcPr>
            <w:tcW w:w="1606" w:type="dxa"/>
            <w:tcBorders>
              <w:bottom w:val="single" w:sz="4" w:space="0" w:color="BCBEC0"/>
            </w:tcBorders>
          </w:tcPr>
          <w:p w14:paraId="334A1D7D" w14:textId="77777777" w:rsidR="00E86B29" w:rsidRDefault="00E86B29" w:rsidP="00A50689">
            <w:pPr>
              <w:pStyle w:val="TableBullet"/>
              <w:numPr>
                <w:ilvl w:val="0"/>
                <w:numId w:val="0"/>
              </w:numPr>
              <w:jc w:val="both"/>
            </w:pPr>
            <w:r>
              <w:t>Intermediate</w:t>
            </w:r>
          </w:p>
        </w:tc>
      </w:tr>
      <w:tr w:rsidR="00E86B29" w:rsidRPr="00C978B9" w14:paraId="06144892" w14:textId="77777777" w:rsidTr="00A50689">
        <w:trPr>
          <w:cantSplit/>
          <w:jc w:val="center"/>
        </w:trPr>
        <w:tc>
          <w:tcPr>
            <w:tcW w:w="1406" w:type="dxa"/>
            <w:tcBorders>
              <w:bottom w:val="single" w:sz="4" w:space="0" w:color="BCBEC0"/>
            </w:tcBorders>
          </w:tcPr>
          <w:p w14:paraId="41A3F8D3" w14:textId="040ACBA7" w:rsidR="00E86B29" w:rsidRDefault="00A50689" w:rsidP="00A50689">
            <w:pPr>
              <w:rPr>
                <w:noProof/>
                <w:lang w:eastAsia="en-AU"/>
              </w:rPr>
            </w:pPr>
            <w:r w:rsidRPr="00C978B9">
              <w:rPr>
                <w:noProof/>
                <w:lang w:eastAsia="en-AU"/>
              </w:rPr>
              <w:drawing>
                <wp:inline distT="0" distB="0" distL="0" distR="0" wp14:anchorId="2D336BE2" wp14:editId="0B06716A">
                  <wp:extent cx="576000" cy="576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4A8D888C" w14:textId="77777777" w:rsidR="00E86B29" w:rsidRPr="00A8226F" w:rsidRDefault="00E86B29" w:rsidP="00A50689">
            <w:r>
              <w:t>Procurement and Contract Management</w:t>
            </w:r>
          </w:p>
        </w:tc>
        <w:tc>
          <w:tcPr>
            <w:tcW w:w="4770" w:type="dxa"/>
            <w:tcBorders>
              <w:bottom w:val="single" w:sz="4" w:space="0" w:color="BCBEC0"/>
            </w:tcBorders>
          </w:tcPr>
          <w:p w14:paraId="32BC5128" w14:textId="77777777" w:rsidR="00E86B29" w:rsidRDefault="00E86B29" w:rsidP="00A50689">
            <w:r>
              <w:t>Understand and apply procurement processes to ensure effective purchasing and contract performance</w:t>
            </w:r>
          </w:p>
        </w:tc>
        <w:tc>
          <w:tcPr>
            <w:tcW w:w="1606" w:type="dxa"/>
            <w:tcBorders>
              <w:bottom w:val="single" w:sz="4" w:space="0" w:color="BCBEC0"/>
            </w:tcBorders>
          </w:tcPr>
          <w:p w14:paraId="7D822D64" w14:textId="77777777" w:rsidR="00E86B29" w:rsidRDefault="00E86B29" w:rsidP="00A50689">
            <w:pPr>
              <w:pStyle w:val="TableBullet"/>
              <w:numPr>
                <w:ilvl w:val="0"/>
                <w:numId w:val="0"/>
              </w:numPr>
              <w:jc w:val="both"/>
            </w:pPr>
            <w:r>
              <w:t>Foundational</w:t>
            </w:r>
          </w:p>
        </w:tc>
      </w:tr>
    </w:tbl>
    <w:p w14:paraId="5330CA9A" w14:textId="77777777" w:rsidR="00E86B29" w:rsidRPr="003927AE" w:rsidRDefault="00E86B29" w:rsidP="00E86B29"/>
    <w:p w14:paraId="2FA0C23C" w14:textId="77777777" w:rsidR="00003793" w:rsidRDefault="00003793" w:rsidP="00E86B29">
      <w:pPr>
        <w:pStyle w:val="Heading1"/>
      </w:pPr>
    </w:p>
    <w:sectPr w:rsidR="00003793" w:rsidSect="009D747B">
      <w:footerReference w:type="default" r:id="rId20"/>
      <w:headerReference w:type="first" r:id="rId21"/>
      <w:footerReference w:type="first" r:id="rId22"/>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09AF7" w14:textId="77777777" w:rsidR="006B3B72" w:rsidRDefault="006B3B72" w:rsidP="00BB532F">
      <w:pPr>
        <w:spacing w:after="0" w:line="240" w:lineRule="auto"/>
      </w:pPr>
      <w:r>
        <w:separator/>
      </w:r>
    </w:p>
  </w:endnote>
  <w:endnote w:type="continuationSeparator" w:id="0">
    <w:p w14:paraId="4CAC35CF" w14:textId="77777777" w:rsidR="006B3B72" w:rsidRDefault="006B3B72"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EF4558" w14:paraId="6EB8E8B7" w14:textId="77777777" w:rsidTr="00C03AFD">
      <w:tc>
        <w:tcPr>
          <w:tcW w:w="2250" w:type="pct"/>
          <w:vAlign w:val="center"/>
        </w:tcPr>
        <w:p w14:paraId="7CB0116B" w14:textId="1432AF73" w:rsidR="00EF4558" w:rsidRDefault="00EF4558" w:rsidP="00697150">
          <w:pPr>
            <w:pStyle w:val="Footer"/>
          </w:pPr>
          <w:r w:rsidRPr="00C03AFD">
            <w:rPr>
              <w:color w:val="928B81"/>
              <w:sz w:val="18"/>
            </w:rPr>
            <w:t xml:space="preserve">Role </w:t>
          </w:r>
          <w:proofErr w:type="gramStart"/>
          <w:r w:rsidRPr="00C03AFD">
            <w:rPr>
              <w:color w:val="928B81"/>
              <w:sz w:val="18"/>
            </w:rPr>
            <w:t>Description</w:t>
          </w:r>
          <w:r w:rsidRPr="00C03AFD">
            <w:rPr>
              <w:color w:val="595959" w:themeColor="text1" w:themeTint="A6"/>
              <w:sz w:val="18"/>
            </w:rPr>
            <w:t xml:space="preserve">  </w:t>
          </w:r>
          <w:r w:rsidR="00A50689" w:rsidRPr="00A50689">
            <w:rPr>
              <w:sz w:val="18"/>
            </w:rPr>
            <w:t>Grant</w:t>
          </w:r>
          <w:proofErr w:type="gramEnd"/>
          <w:r w:rsidR="00A50689" w:rsidRPr="00A50689">
            <w:rPr>
              <w:sz w:val="18"/>
            </w:rPr>
            <w:t xml:space="preserve"> </w:t>
          </w:r>
          <w:r w:rsidRPr="00C03AFD">
            <w:rPr>
              <w:color w:val="000000" w:themeColor="text1"/>
              <w:sz w:val="18"/>
            </w:rPr>
            <w:t>Project Officer</w:t>
          </w:r>
        </w:p>
      </w:tc>
      <w:tc>
        <w:tcPr>
          <w:tcW w:w="250" w:type="pct"/>
          <w:vAlign w:val="center"/>
        </w:tcPr>
        <w:p w14:paraId="09992598" w14:textId="3B95CD15" w:rsidR="00EF4558" w:rsidRPr="00C03AFD" w:rsidRDefault="00EF4558"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E50ABA">
            <w:rPr>
              <w:noProof/>
              <w:color w:val="928B81"/>
              <w:sz w:val="18"/>
              <w:lang w:eastAsia="en-AU"/>
            </w:rPr>
            <w:t>2</w:t>
          </w:r>
          <w:r w:rsidRPr="00C03AFD">
            <w:rPr>
              <w:noProof/>
              <w:color w:val="928B81"/>
              <w:sz w:val="18"/>
              <w:lang w:eastAsia="en-AU"/>
            </w:rPr>
            <w:fldChar w:fldCharType="end"/>
          </w:r>
        </w:p>
      </w:tc>
      <w:tc>
        <w:tcPr>
          <w:tcW w:w="2350" w:type="pct"/>
        </w:tcPr>
        <w:p w14:paraId="5343E51A" w14:textId="77777777" w:rsidR="00EF4558" w:rsidRDefault="00EF4558" w:rsidP="00C03AFD">
          <w:pPr>
            <w:pStyle w:val="Footer"/>
            <w:jc w:val="right"/>
          </w:pPr>
          <w:r>
            <w:rPr>
              <w:noProof/>
              <w:lang w:val="en-AU" w:eastAsia="en-AU"/>
            </w:rPr>
            <w:drawing>
              <wp:inline distT="0" distB="0" distL="0" distR="0" wp14:anchorId="7CF287C8" wp14:editId="7F500F78">
                <wp:extent cx="432000" cy="479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46C49F41" w14:textId="77777777" w:rsidR="00EF4558" w:rsidRDefault="00EF4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EF4558" w14:paraId="2A6AD55C" w14:textId="77777777" w:rsidTr="0047547E">
      <w:trPr>
        <w:trHeight w:val="811"/>
      </w:trPr>
      <w:tc>
        <w:tcPr>
          <w:tcW w:w="10005" w:type="dxa"/>
          <w:vAlign w:val="bottom"/>
        </w:tcPr>
        <w:p w14:paraId="6439F1F7" w14:textId="5EF16D66" w:rsidR="00EF4558" w:rsidRPr="00051237" w:rsidRDefault="00EF4558" w:rsidP="00EF4558">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E50ABA">
            <w:rPr>
              <w:noProof/>
              <w:lang w:eastAsia="en-AU"/>
            </w:rPr>
            <w:t>1</w:t>
          </w:r>
          <w:r>
            <w:rPr>
              <w:noProof/>
              <w:lang w:eastAsia="en-AU"/>
            </w:rPr>
            <w:fldChar w:fldCharType="end"/>
          </w:r>
        </w:p>
      </w:tc>
      <w:tc>
        <w:tcPr>
          <w:tcW w:w="875" w:type="dxa"/>
        </w:tcPr>
        <w:p w14:paraId="1E046A32" w14:textId="77777777" w:rsidR="00EF4558" w:rsidRDefault="00EF4558" w:rsidP="00EF4558">
          <w:pPr>
            <w:pStyle w:val="Footer"/>
            <w:jc w:val="right"/>
          </w:pPr>
          <w:r>
            <w:rPr>
              <w:noProof/>
              <w:lang w:val="en-AU" w:eastAsia="en-AU"/>
            </w:rPr>
            <w:drawing>
              <wp:inline distT="0" distB="0" distL="0" distR="0" wp14:anchorId="2FD971FB" wp14:editId="43F669CC">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5F87F20D" w14:textId="77777777" w:rsidR="00EF4558" w:rsidRDefault="00EF4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A16B4" w14:textId="77777777" w:rsidR="006B3B72" w:rsidRDefault="006B3B72" w:rsidP="00BB532F">
      <w:pPr>
        <w:spacing w:after="0" w:line="240" w:lineRule="auto"/>
      </w:pPr>
      <w:r>
        <w:separator/>
      </w:r>
    </w:p>
  </w:footnote>
  <w:footnote w:type="continuationSeparator" w:id="0">
    <w:p w14:paraId="77799F6A" w14:textId="77777777" w:rsidR="006B3B72" w:rsidRDefault="006B3B72"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EF4558" w14:paraId="3AA3BE50" w14:textId="77777777" w:rsidTr="009D747B">
      <w:trPr>
        <w:trHeight w:val="1337"/>
      </w:trPr>
      <w:tc>
        <w:tcPr>
          <w:tcW w:w="7038" w:type="dxa"/>
        </w:tcPr>
        <w:p w14:paraId="2695306B" w14:textId="77777777" w:rsidR="00EF4558" w:rsidRPr="001E49B2" w:rsidRDefault="00EF4558" w:rsidP="007E2FB7">
          <w:pPr>
            <w:pStyle w:val="TitleSub"/>
            <w:spacing w:after="0"/>
            <w:rPr>
              <w:rFonts w:ascii="Arial" w:hAnsi="Arial" w:cs="Arial"/>
            </w:rPr>
          </w:pPr>
          <w:r w:rsidRPr="001E49B2">
            <w:rPr>
              <w:rFonts w:ascii="Arial" w:hAnsi="Arial" w:cs="Arial"/>
            </w:rPr>
            <w:t xml:space="preserve">Role Description </w:t>
          </w:r>
        </w:p>
        <w:p w14:paraId="446F4AEB" w14:textId="4E4CB697" w:rsidR="00EF4558" w:rsidRPr="001E49B2" w:rsidRDefault="00573E79" w:rsidP="00D2552F">
          <w:pPr>
            <w:pStyle w:val="TitleSub"/>
            <w:spacing w:after="0"/>
            <w:rPr>
              <w:rFonts w:ascii="Arial" w:hAnsi="Arial" w:cs="Arial"/>
              <w:b/>
            </w:rPr>
          </w:pPr>
          <w:r>
            <w:rPr>
              <w:rFonts w:ascii="Arial" w:hAnsi="Arial" w:cs="Arial"/>
              <w:b/>
            </w:rPr>
            <w:t xml:space="preserve">Grant </w:t>
          </w:r>
          <w:r w:rsidR="00EF4558" w:rsidRPr="001E49B2">
            <w:rPr>
              <w:rFonts w:ascii="Arial" w:hAnsi="Arial" w:cs="Arial"/>
              <w:b/>
            </w:rPr>
            <w:t>Project Officer</w:t>
          </w:r>
        </w:p>
      </w:tc>
      <w:tc>
        <w:tcPr>
          <w:tcW w:w="3665" w:type="dxa"/>
        </w:tcPr>
        <w:p w14:paraId="7C99FD9F" w14:textId="75C4FC8D" w:rsidR="00EF4558" w:rsidRPr="000477E1" w:rsidRDefault="00A51317" w:rsidP="00030565">
          <w:pPr>
            <w:jc w:val="right"/>
          </w:pPr>
          <w:r>
            <w:rPr>
              <w:noProof/>
            </w:rPr>
            <w:drawing>
              <wp:inline distT="0" distB="0" distL="0" distR="0" wp14:anchorId="21199E24" wp14:editId="6ED49AB9">
                <wp:extent cx="1086198" cy="1153551"/>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3484" cy="1161289"/>
                        </a:xfrm>
                        <a:prstGeom prst="rect">
                          <a:avLst/>
                        </a:prstGeom>
                        <a:noFill/>
                        <a:ln>
                          <a:noFill/>
                        </a:ln>
                      </pic:spPr>
                    </pic:pic>
                  </a:graphicData>
                </a:graphic>
              </wp:inline>
            </w:drawing>
          </w:r>
        </w:p>
      </w:tc>
    </w:tr>
  </w:tbl>
  <w:p w14:paraId="36C8DF26" w14:textId="77777777" w:rsidR="00EF4558" w:rsidRDefault="00EF4558"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9474D"/>
    <w:multiLevelType w:val="multilevel"/>
    <w:tmpl w:val="16980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32C2E"/>
    <w:multiLevelType w:val="hybridMultilevel"/>
    <w:tmpl w:val="5DA60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4484"/>
    <w:multiLevelType w:val="hybridMultilevel"/>
    <w:tmpl w:val="9774E4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5354A7C"/>
    <w:multiLevelType w:val="hybridMultilevel"/>
    <w:tmpl w:val="8F6C9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476D2"/>
    <w:multiLevelType w:val="hybridMultilevel"/>
    <w:tmpl w:val="97CA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5E68B0"/>
    <w:multiLevelType w:val="multilevel"/>
    <w:tmpl w:val="0CDE1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7010B"/>
    <w:multiLevelType w:val="hybridMultilevel"/>
    <w:tmpl w:val="8368B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7F36EDF"/>
    <w:multiLevelType w:val="hybridMultilevel"/>
    <w:tmpl w:val="4E0EC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611E05"/>
    <w:multiLevelType w:val="hybridMultilevel"/>
    <w:tmpl w:val="B37E9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9D6DE8"/>
    <w:multiLevelType w:val="hybridMultilevel"/>
    <w:tmpl w:val="794E4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7166386">
    <w:abstractNumId w:val="0"/>
  </w:num>
  <w:num w:numId="2" w16cid:durableId="463233980">
    <w:abstractNumId w:val="5"/>
  </w:num>
  <w:num w:numId="3" w16cid:durableId="1745297234">
    <w:abstractNumId w:val="8"/>
  </w:num>
  <w:num w:numId="4" w16cid:durableId="312491919">
    <w:abstractNumId w:val="6"/>
  </w:num>
  <w:num w:numId="5" w16cid:durableId="2026705186">
    <w:abstractNumId w:val="2"/>
  </w:num>
  <w:num w:numId="6" w16cid:durableId="553659767">
    <w:abstractNumId w:val="9"/>
  </w:num>
  <w:num w:numId="7" w16cid:durableId="1867206895">
    <w:abstractNumId w:val="3"/>
  </w:num>
  <w:num w:numId="8" w16cid:durableId="48114707">
    <w:abstractNumId w:val="12"/>
  </w:num>
  <w:num w:numId="9" w16cid:durableId="2030371203">
    <w:abstractNumId w:val="7"/>
  </w:num>
  <w:num w:numId="10" w16cid:durableId="1148744990">
    <w:abstractNumId w:val="1"/>
  </w:num>
  <w:num w:numId="11" w16cid:durableId="852761138">
    <w:abstractNumId w:val="10"/>
  </w:num>
  <w:num w:numId="12" w16cid:durableId="1432583576">
    <w:abstractNumId w:val="11"/>
  </w:num>
  <w:num w:numId="13" w16cid:durableId="952327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3793"/>
    <w:rsid w:val="00005219"/>
    <w:rsid w:val="0001016C"/>
    <w:rsid w:val="0001706E"/>
    <w:rsid w:val="00020023"/>
    <w:rsid w:val="00022223"/>
    <w:rsid w:val="000251F6"/>
    <w:rsid w:val="00026543"/>
    <w:rsid w:val="00027E23"/>
    <w:rsid w:val="00030565"/>
    <w:rsid w:val="0003263C"/>
    <w:rsid w:val="00035639"/>
    <w:rsid w:val="0003564E"/>
    <w:rsid w:val="00037FD5"/>
    <w:rsid w:val="000477E1"/>
    <w:rsid w:val="000536DD"/>
    <w:rsid w:val="00060B58"/>
    <w:rsid w:val="000645C8"/>
    <w:rsid w:val="00067161"/>
    <w:rsid w:val="000A2621"/>
    <w:rsid w:val="000C3CC8"/>
    <w:rsid w:val="000D09C0"/>
    <w:rsid w:val="000D12B3"/>
    <w:rsid w:val="000D799A"/>
    <w:rsid w:val="000F231F"/>
    <w:rsid w:val="00104EC7"/>
    <w:rsid w:val="001120D3"/>
    <w:rsid w:val="00112A3C"/>
    <w:rsid w:val="001336E8"/>
    <w:rsid w:val="0013413E"/>
    <w:rsid w:val="00134F5E"/>
    <w:rsid w:val="00153F10"/>
    <w:rsid w:val="00165754"/>
    <w:rsid w:val="001671DC"/>
    <w:rsid w:val="0018091E"/>
    <w:rsid w:val="001815E8"/>
    <w:rsid w:val="00184ECD"/>
    <w:rsid w:val="00185ABC"/>
    <w:rsid w:val="00194A32"/>
    <w:rsid w:val="001A00F1"/>
    <w:rsid w:val="001A1AA1"/>
    <w:rsid w:val="001A1EC8"/>
    <w:rsid w:val="001A4F0B"/>
    <w:rsid w:val="001B1F0F"/>
    <w:rsid w:val="001B5DFD"/>
    <w:rsid w:val="001B75A6"/>
    <w:rsid w:val="001C0E5F"/>
    <w:rsid w:val="001C2248"/>
    <w:rsid w:val="001C42AF"/>
    <w:rsid w:val="001C5166"/>
    <w:rsid w:val="001C5A46"/>
    <w:rsid w:val="001D097C"/>
    <w:rsid w:val="001E270C"/>
    <w:rsid w:val="001E2792"/>
    <w:rsid w:val="001E27DB"/>
    <w:rsid w:val="001E49B2"/>
    <w:rsid w:val="001F2503"/>
    <w:rsid w:val="00201E8B"/>
    <w:rsid w:val="00204CA7"/>
    <w:rsid w:val="00205A8A"/>
    <w:rsid w:val="00210876"/>
    <w:rsid w:val="00211F68"/>
    <w:rsid w:val="00215A51"/>
    <w:rsid w:val="00237421"/>
    <w:rsid w:val="00240A8E"/>
    <w:rsid w:val="00263ACB"/>
    <w:rsid w:val="0028314F"/>
    <w:rsid w:val="00287C54"/>
    <w:rsid w:val="002901B2"/>
    <w:rsid w:val="002A648F"/>
    <w:rsid w:val="002B0B83"/>
    <w:rsid w:val="002B1F76"/>
    <w:rsid w:val="002C1EC9"/>
    <w:rsid w:val="002C2823"/>
    <w:rsid w:val="002C4A87"/>
    <w:rsid w:val="002D36BB"/>
    <w:rsid w:val="00301747"/>
    <w:rsid w:val="00310755"/>
    <w:rsid w:val="00325E9D"/>
    <w:rsid w:val="00327F5C"/>
    <w:rsid w:val="00340ADC"/>
    <w:rsid w:val="00343491"/>
    <w:rsid w:val="00345199"/>
    <w:rsid w:val="00346D51"/>
    <w:rsid w:val="00351826"/>
    <w:rsid w:val="00372A99"/>
    <w:rsid w:val="00373737"/>
    <w:rsid w:val="00375289"/>
    <w:rsid w:val="00377118"/>
    <w:rsid w:val="00384257"/>
    <w:rsid w:val="0039395B"/>
    <w:rsid w:val="00396763"/>
    <w:rsid w:val="003A1E25"/>
    <w:rsid w:val="003A2AFA"/>
    <w:rsid w:val="003A3538"/>
    <w:rsid w:val="003B0F42"/>
    <w:rsid w:val="003B403A"/>
    <w:rsid w:val="003C00FD"/>
    <w:rsid w:val="003C031F"/>
    <w:rsid w:val="003C5EB3"/>
    <w:rsid w:val="003D5227"/>
    <w:rsid w:val="003D75DC"/>
    <w:rsid w:val="003E2663"/>
    <w:rsid w:val="003F2D7E"/>
    <w:rsid w:val="00411F3E"/>
    <w:rsid w:val="0041525E"/>
    <w:rsid w:val="0041606B"/>
    <w:rsid w:val="004203B4"/>
    <w:rsid w:val="00436621"/>
    <w:rsid w:val="00442732"/>
    <w:rsid w:val="00454107"/>
    <w:rsid w:val="00460CB9"/>
    <w:rsid w:val="00466287"/>
    <w:rsid w:val="0047547E"/>
    <w:rsid w:val="00492AA6"/>
    <w:rsid w:val="004A34B2"/>
    <w:rsid w:val="004B0ED4"/>
    <w:rsid w:val="004C45E2"/>
    <w:rsid w:val="004D0C22"/>
    <w:rsid w:val="004D27C8"/>
    <w:rsid w:val="004E44A5"/>
    <w:rsid w:val="004E474E"/>
    <w:rsid w:val="004E7F32"/>
    <w:rsid w:val="00502DBF"/>
    <w:rsid w:val="00512B10"/>
    <w:rsid w:val="00521D19"/>
    <w:rsid w:val="00523CFF"/>
    <w:rsid w:val="00527FCF"/>
    <w:rsid w:val="005307BA"/>
    <w:rsid w:val="00545AC6"/>
    <w:rsid w:val="00551038"/>
    <w:rsid w:val="00573E79"/>
    <w:rsid w:val="0059035B"/>
    <w:rsid w:val="005B10E1"/>
    <w:rsid w:val="005B5053"/>
    <w:rsid w:val="005C7AF5"/>
    <w:rsid w:val="005D71EA"/>
    <w:rsid w:val="005E6C59"/>
    <w:rsid w:val="005E75FC"/>
    <w:rsid w:val="005F5FD1"/>
    <w:rsid w:val="005F7436"/>
    <w:rsid w:val="005F7EE8"/>
    <w:rsid w:val="006022B4"/>
    <w:rsid w:val="00603D53"/>
    <w:rsid w:val="00612673"/>
    <w:rsid w:val="00612AFA"/>
    <w:rsid w:val="00614552"/>
    <w:rsid w:val="00615AE8"/>
    <w:rsid w:val="00621D45"/>
    <w:rsid w:val="00623950"/>
    <w:rsid w:val="00626492"/>
    <w:rsid w:val="0063544E"/>
    <w:rsid w:val="006538BF"/>
    <w:rsid w:val="0067208E"/>
    <w:rsid w:val="00674D4C"/>
    <w:rsid w:val="00683870"/>
    <w:rsid w:val="00697150"/>
    <w:rsid w:val="006A2280"/>
    <w:rsid w:val="006A4752"/>
    <w:rsid w:val="006B3B72"/>
    <w:rsid w:val="006B723B"/>
    <w:rsid w:val="006C2473"/>
    <w:rsid w:val="006C4218"/>
    <w:rsid w:val="006D1FBC"/>
    <w:rsid w:val="006E28E7"/>
    <w:rsid w:val="006F4A35"/>
    <w:rsid w:val="006F6652"/>
    <w:rsid w:val="006F7124"/>
    <w:rsid w:val="00701F8B"/>
    <w:rsid w:val="007041EA"/>
    <w:rsid w:val="007249EC"/>
    <w:rsid w:val="00724BEA"/>
    <w:rsid w:val="007326E3"/>
    <w:rsid w:val="00735B28"/>
    <w:rsid w:val="00735E89"/>
    <w:rsid w:val="00742966"/>
    <w:rsid w:val="00752273"/>
    <w:rsid w:val="00753EEE"/>
    <w:rsid w:val="00760776"/>
    <w:rsid w:val="00767553"/>
    <w:rsid w:val="00771D38"/>
    <w:rsid w:val="007736B4"/>
    <w:rsid w:val="00773975"/>
    <w:rsid w:val="00776DCB"/>
    <w:rsid w:val="00780299"/>
    <w:rsid w:val="007862DE"/>
    <w:rsid w:val="00786A0F"/>
    <w:rsid w:val="00792A3E"/>
    <w:rsid w:val="00794CC1"/>
    <w:rsid w:val="00794E0E"/>
    <w:rsid w:val="007B05D5"/>
    <w:rsid w:val="007B7C1F"/>
    <w:rsid w:val="007C21C8"/>
    <w:rsid w:val="007C6B64"/>
    <w:rsid w:val="007D0E2E"/>
    <w:rsid w:val="007D48D4"/>
    <w:rsid w:val="007D6E34"/>
    <w:rsid w:val="007E2FB7"/>
    <w:rsid w:val="00805561"/>
    <w:rsid w:val="00806FE1"/>
    <w:rsid w:val="00807ED1"/>
    <w:rsid w:val="00817B11"/>
    <w:rsid w:val="008203EE"/>
    <w:rsid w:val="008267A0"/>
    <w:rsid w:val="0083547C"/>
    <w:rsid w:val="008476E6"/>
    <w:rsid w:val="0085706D"/>
    <w:rsid w:val="00860904"/>
    <w:rsid w:val="0087029C"/>
    <w:rsid w:val="00875434"/>
    <w:rsid w:val="00886A1F"/>
    <w:rsid w:val="00895629"/>
    <w:rsid w:val="008A0EBB"/>
    <w:rsid w:val="008A13AC"/>
    <w:rsid w:val="008B74C1"/>
    <w:rsid w:val="008C0B4D"/>
    <w:rsid w:val="008C37C8"/>
    <w:rsid w:val="008D7766"/>
    <w:rsid w:val="008E08E3"/>
    <w:rsid w:val="00902EC0"/>
    <w:rsid w:val="009077E2"/>
    <w:rsid w:val="00910F45"/>
    <w:rsid w:val="00911725"/>
    <w:rsid w:val="009137BF"/>
    <w:rsid w:val="009351E9"/>
    <w:rsid w:val="00940C04"/>
    <w:rsid w:val="00957666"/>
    <w:rsid w:val="00964A6C"/>
    <w:rsid w:val="00970179"/>
    <w:rsid w:val="00977E40"/>
    <w:rsid w:val="00985984"/>
    <w:rsid w:val="00994DCE"/>
    <w:rsid w:val="0099587E"/>
    <w:rsid w:val="009979FA"/>
    <w:rsid w:val="009B3103"/>
    <w:rsid w:val="009B6383"/>
    <w:rsid w:val="009C12FA"/>
    <w:rsid w:val="009C1E51"/>
    <w:rsid w:val="009D00C3"/>
    <w:rsid w:val="009D72FE"/>
    <w:rsid w:val="009D747B"/>
    <w:rsid w:val="00A00C30"/>
    <w:rsid w:val="00A02AEF"/>
    <w:rsid w:val="00A0497D"/>
    <w:rsid w:val="00A14A03"/>
    <w:rsid w:val="00A2122C"/>
    <w:rsid w:val="00A23699"/>
    <w:rsid w:val="00A41E4E"/>
    <w:rsid w:val="00A42E33"/>
    <w:rsid w:val="00A4412E"/>
    <w:rsid w:val="00A47353"/>
    <w:rsid w:val="00A50689"/>
    <w:rsid w:val="00A51317"/>
    <w:rsid w:val="00A53487"/>
    <w:rsid w:val="00A73C38"/>
    <w:rsid w:val="00A77B0C"/>
    <w:rsid w:val="00A83932"/>
    <w:rsid w:val="00A85305"/>
    <w:rsid w:val="00A863ED"/>
    <w:rsid w:val="00A8686E"/>
    <w:rsid w:val="00A8732A"/>
    <w:rsid w:val="00A970A2"/>
    <w:rsid w:val="00AB120A"/>
    <w:rsid w:val="00AB50E4"/>
    <w:rsid w:val="00AC1AF9"/>
    <w:rsid w:val="00AC742D"/>
    <w:rsid w:val="00AC7DC9"/>
    <w:rsid w:val="00AE14D7"/>
    <w:rsid w:val="00AF01AC"/>
    <w:rsid w:val="00AF7D0C"/>
    <w:rsid w:val="00B0574B"/>
    <w:rsid w:val="00B2037F"/>
    <w:rsid w:val="00B24348"/>
    <w:rsid w:val="00B32691"/>
    <w:rsid w:val="00B407F6"/>
    <w:rsid w:val="00B635E3"/>
    <w:rsid w:val="00B663EB"/>
    <w:rsid w:val="00B72B4F"/>
    <w:rsid w:val="00B835C0"/>
    <w:rsid w:val="00B876AF"/>
    <w:rsid w:val="00BA759E"/>
    <w:rsid w:val="00BA793B"/>
    <w:rsid w:val="00BB532F"/>
    <w:rsid w:val="00BC162D"/>
    <w:rsid w:val="00BC2FE4"/>
    <w:rsid w:val="00BC392E"/>
    <w:rsid w:val="00BC43A9"/>
    <w:rsid w:val="00BC5C06"/>
    <w:rsid w:val="00BD4DDA"/>
    <w:rsid w:val="00BE4EAE"/>
    <w:rsid w:val="00C03AFD"/>
    <w:rsid w:val="00C271F9"/>
    <w:rsid w:val="00C43E92"/>
    <w:rsid w:val="00C517B6"/>
    <w:rsid w:val="00C63F0F"/>
    <w:rsid w:val="00C70636"/>
    <w:rsid w:val="00C70842"/>
    <w:rsid w:val="00C95B3F"/>
    <w:rsid w:val="00CC76F2"/>
    <w:rsid w:val="00CE105E"/>
    <w:rsid w:val="00CE1E5E"/>
    <w:rsid w:val="00D2552F"/>
    <w:rsid w:val="00D31CDB"/>
    <w:rsid w:val="00D55E55"/>
    <w:rsid w:val="00D663ED"/>
    <w:rsid w:val="00D67A17"/>
    <w:rsid w:val="00D74882"/>
    <w:rsid w:val="00D759EE"/>
    <w:rsid w:val="00D9151E"/>
    <w:rsid w:val="00D956AA"/>
    <w:rsid w:val="00DA543F"/>
    <w:rsid w:val="00DB4315"/>
    <w:rsid w:val="00DC0173"/>
    <w:rsid w:val="00DC11EA"/>
    <w:rsid w:val="00DC27B5"/>
    <w:rsid w:val="00DC4056"/>
    <w:rsid w:val="00DD488B"/>
    <w:rsid w:val="00DE2472"/>
    <w:rsid w:val="00DE58C6"/>
    <w:rsid w:val="00DE6C80"/>
    <w:rsid w:val="00DF1540"/>
    <w:rsid w:val="00DF5EB4"/>
    <w:rsid w:val="00E25470"/>
    <w:rsid w:val="00E27471"/>
    <w:rsid w:val="00E44564"/>
    <w:rsid w:val="00E50ABA"/>
    <w:rsid w:val="00E72D70"/>
    <w:rsid w:val="00E80A46"/>
    <w:rsid w:val="00E83B02"/>
    <w:rsid w:val="00E85FA0"/>
    <w:rsid w:val="00E86B29"/>
    <w:rsid w:val="00E87997"/>
    <w:rsid w:val="00E95F38"/>
    <w:rsid w:val="00EA7A67"/>
    <w:rsid w:val="00EC0B04"/>
    <w:rsid w:val="00EC4A51"/>
    <w:rsid w:val="00EC5C1D"/>
    <w:rsid w:val="00ED02C5"/>
    <w:rsid w:val="00ED176B"/>
    <w:rsid w:val="00EE0083"/>
    <w:rsid w:val="00EF4558"/>
    <w:rsid w:val="00F31B35"/>
    <w:rsid w:val="00F339CD"/>
    <w:rsid w:val="00F33A43"/>
    <w:rsid w:val="00F41650"/>
    <w:rsid w:val="00F47143"/>
    <w:rsid w:val="00F9569D"/>
    <w:rsid w:val="00FC1059"/>
    <w:rsid w:val="00FC306C"/>
    <w:rsid w:val="00FC6457"/>
    <w:rsid w:val="00FD3076"/>
    <w:rsid w:val="00FD46BA"/>
    <w:rsid w:val="00FE1CBC"/>
    <w:rsid w:val="00FE2E58"/>
    <w:rsid w:val="00FE5458"/>
    <w:rsid w:val="00FF467A"/>
    <w:rsid w:val="00FF4A65"/>
    <w:rsid w:val="00FF6513"/>
    <w:rsid w:val="01602276"/>
    <w:rsid w:val="032B192B"/>
    <w:rsid w:val="1761FE71"/>
    <w:rsid w:val="1A15223A"/>
    <w:rsid w:val="22959619"/>
    <w:rsid w:val="32F0E422"/>
    <w:rsid w:val="36CD103A"/>
    <w:rsid w:val="3BCBFF58"/>
    <w:rsid w:val="45A81B8E"/>
    <w:rsid w:val="4AF56F5C"/>
    <w:rsid w:val="5500326A"/>
    <w:rsid w:val="596FC2C5"/>
    <w:rsid w:val="612674DE"/>
    <w:rsid w:val="6AB939E7"/>
    <w:rsid w:val="6B552271"/>
    <w:rsid w:val="6E5AD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FDDDB"/>
  <w15:docId w15:val="{D908C87D-D391-4D0A-8747-EC606D59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7D48D4"/>
  </w:style>
  <w:style w:type="paragraph" w:customStyle="1" w:styleId="Default">
    <w:name w:val="Default"/>
    <w:rsid w:val="000D09C0"/>
    <w:pPr>
      <w:autoSpaceDE w:val="0"/>
      <w:autoSpaceDN w:val="0"/>
      <w:adjustRightInd w:val="0"/>
      <w:spacing w:after="0" w:line="240" w:lineRule="auto"/>
    </w:pPr>
    <w:rPr>
      <w:rFonts w:cs="Arial"/>
      <w:color w:val="000000"/>
      <w:sz w:val="24"/>
      <w:szCs w:val="24"/>
      <w:lang w:val="en-AU"/>
    </w:rPr>
  </w:style>
  <w:style w:type="character" w:styleId="CommentReference">
    <w:name w:val="annotation reference"/>
    <w:basedOn w:val="DefaultParagraphFont"/>
    <w:uiPriority w:val="99"/>
    <w:semiHidden/>
    <w:unhideWhenUsed/>
    <w:rsid w:val="002901B2"/>
    <w:rPr>
      <w:sz w:val="16"/>
      <w:szCs w:val="16"/>
    </w:rPr>
  </w:style>
  <w:style w:type="paragraph" w:styleId="CommentText">
    <w:name w:val="annotation text"/>
    <w:basedOn w:val="Normal"/>
    <w:link w:val="CommentTextChar"/>
    <w:uiPriority w:val="99"/>
    <w:semiHidden/>
    <w:unhideWhenUsed/>
    <w:rsid w:val="002901B2"/>
    <w:pPr>
      <w:spacing w:line="240" w:lineRule="auto"/>
    </w:pPr>
    <w:rPr>
      <w:sz w:val="20"/>
      <w:szCs w:val="20"/>
    </w:rPr>
  </w:style>
  <w:style w:type="character" w:customStyle="1" w:styleId="CommentTextChar">
    <w:name w:val="Comment Text Char"/>
    <w:basedOn w:val="DefaultParagraphFont"/>
    <w:link w:val="CommentText"/>
    <w:uiPriority w:val="99"/>
    <w:semiHidden/>
    <w:rsid w:val="002901B2"/>
    <w:rPr>
      <w:sz w:val="20"/>
      <w:szCs w:val="20"/>
    </w:rPr>
  </w:style>
  <w:style w:type="paragraph" w:styleId="CommentSubject">
    <w:name w:val="annotation subject"/>
    <w:basedOn w:val="CommentText"/>
    <w:next w:val="CommentText"/>
    <w:link w:val="CommentSubjectChar"/>
    <w:uiPriority w:val="99"/>
    <w:semiHidden/>
    <w:unhideWhenUsed/>
    <w:rsid w:val="002901B2"/>
    <w:rPr>
      <w:b/>
      <w:bCs/>
    </w:rPr>
  </w:style>
  <w:style w:type="character" w:customStyle="1" w:styleId="CommentSubjectChar">
    <w:name w:val="Comment Subject Char"/>
    <w:basedOn w:val="CommentTextChar"/>
    <w:link w:val="CommentSubject"/>
    <w:uiPriority w:val="99"/>
    <w:semiHidden/>
    <w:rsid w:val="002901B2"/>
    <w:rPr>
      <w:b/>
      <w:bCs/>
      <w:sz w:val="20"/>
      <w:szCs w:val="20"/>
    </w:rPr>
  </w:style>
  <w:style w:type="paragraph" w:styleId="Revision">
    <w:name w:val="Revision"/>
    <w:hidden/>
    <w:uiPriority w:val="99"/>
    <w:semiHidden/>
    <w:rsid w:val="002901B2"/>
    <w:pPr>
      <w:spacing w:after="0" w:line="240" w:lineRule="auto"/>
    </w:pPr>
  </w:style>
  <w:style w:type="paragraph" w:styleId="NormalWeb">
    <w:name w:val="Normal (Web)"/>
    <w:basedOn w:val="Normal"/>
    <w:uiPriority w:val="99"/>
    <w:unhideWhenUsed/>
    <w:rsid w:val="00BA793B"/>
    <w:pPr>
      <w:spacing w:before="100" w:beforeAutospacing="1" w:after="100" w:afterAutospacing="1" w:line="240" w:lineRule="auto"/>
    </w:pPr>
    <w:rPr>
      <w:rFonts w:ascii="Times New Roman" w:eastAsiaTheme="minorHAnsi" w:hAnsi="Times New Roman" w:cs="Times New Roman"/>
      <w:sz w:val="24"/>
      <w:szCs w:val="24"/>
      <w:lang w:val="en-AU" w:eastAsia="en-AU"/>
    </w:rPr>
  </w:style>
  <w:style w:type="character" w:customStyle="1" w:styleId="UnresolvedMention1">
    <w:name w:val="Unresolved Mention1"/>
    <w:basedOn w:val="DefaultParagraphFont"/>
    <w:uiPriority w:val="99"/>
    <w:semiHidden/>
    <w:unhideWhenUsed/>
    <w:rsid w:val="00E86B29"/>
    <w:rPr>
      <w:color w:val="605E5C"/>
      <w:shd w:val="clear" w:color="auto" w:fill="E1DFDD"/>
    </w:rPr>
  </w:style>
  <w:style w:type="paragraph" w:styleId="PlainText">
    <w:name w:val="Plain Text"/>
    <w:basedOn w:val="Normal"/>
    <w:link w:val="PlainTextChar"/>
    <w:uiPriority w:val="99"/>
    <w:unhideWhenUsed/>
    <w:rsid w:val="00E86B29"/>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E86B29"/>
    <w:rPr>
      <w:rFonts w:ascii="Calibri" w:eastAsiaTheme="minorHAnsi" w:hAnsi="Calibri"/>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66639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footer2.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876f308-a6f6-411a-b5a5-d80cc7e5c4a1">
      <Terms xmlns="http://schemas.microsoft.com/office/infopath/2007/PartnerControls"/>
    </lcf76f155ced4ddcb4097134ff3c332f>
    <TaxCatchAll xmlns="1b94460e-5a43-4be9-950b-6f6c069ed8ca" xsi:nil="true"/>
    <_ip_UnifiedCompliancePolicyProperties xmlns="http://schemas.microsoft.com/sharepoint/v3" xsi:nil="true"/>
    <hyperlink xmlns="5876f308-a6f6-411a-b5a5-d80cc7e5c4a1">
      <Url xsi:nil="true"/>
      <Description xsi:nil="true"/>
    </hyperlink>
    <ReviewedbySPO xmlns="5876f308-a6f6-411a-b5a5-d80cc7e5c4a1">true</ReviewedbySPO>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0866A4BAE47443B712260CF5D5A93F" ma:contentTypeVersion="21" ma:contentTypeDescription="Create a new document." ma:contentTypeScope="" ma:versionID="f45d98d5546ca03198efae9ee76921d5">
  <xsd:schema xmlns:xsd="http://www.w3.org/2001/XMLSchema" xmlns:xs="http://www.w3.org/2001/XMLSchema" xmlns:p="http://schemas.microsoft.com/office/2006/metadata/properties" xmlns:ns1="http://schemas.microsoft.com/sharepoint/v3" xmlns:ns2="5876f308-a6f6-411a-b5a5-d80cc7e5c4a1" xmlns:ns3="1b94460e-5a43-4be9-950b-6f6c069ed8ca" targetNamespace="http://schemas.microsoft.com/office/2006/metadata/properties" ma:root="true" ma:fieldsID="483236752003bd419f0b8249e4e57bac" ns1:_="" ns2:_="" ns3:_="">
    <xsd:import namespace="http://schemas.microsoft.com/sharepoint/v3"/>
    <xsd:import namespace="5876f308-a6f6-411a-b5a5-d80cc7e5c4a1"/>
    <xsd:import namespace="1b94460e-5a43-4be9-950b-6f6c069ed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hyperlink" minOccurs="0"/>
                <xsd:element ref="ns2:MediaLengthInSeconds" minOccurs="0"/>
                <xsd:element ref="ns2:lcf76f155ced4ddcb4097134ff3c332f" minOccurs="0"/>
                <xsd:element ref="ns3:TaxCatchAll" minOccurs="0"/>
                <xsd:element ref="ns2:ReviewedbySPO"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6f308-a6f6-411a-b5a5-d80cc7e5c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hyperlink" ma:index="2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ReviewedbySPO" ma:index="25" nillable="true" ma:displayName="Reviewed by SPO" ma:default="1" ma:format="Dropdown" ma:internalName="ReviewedbySPO">
      <xsd:simpleType>
        <xsd:restriction base="dms:Boolea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4460e-5a43-4be9-950b-6f6c069ed8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ff377ba-2ab4-412e-b15e-3b6510ae6fda}" ma:internalName="TaxCatchAll" ma:showField="CatchAllData" ma:web="1b94460e-5a43-4be9-950b-6f6c069ed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E19FF-4F2A-436B-AD01-AC2EF1BB9459}">
  <ds:schemaRefs>
    <ds:schemaRef ds:uri="http://schemas.microsoft.com/office/2006/metadata/properties"/>
    <ds:schemaRef ds:uri="http://schemas.microsoft.com/office/infopath/2007/PartnerControls"/>
    <ds:schemaRef ds:uri="http://schemas.microsoft.com/sharepoint/v3"/>
    <ds:schemaRef ds:uri="5876f308-a6f6-411a-b5a5-d80cc7e5c4a1"/>
    <ds:schemaRef ds:uri="1b94460e-5a43-4be9-950b-6f6c069ed8ca"/>
  </ds:schemaRefs>
</ds:datastoreItem>
</file>

<file path=customXml/itemProps2.xml><?xml version="1.0" encoding="utf-8"?>
<ds:datastoreItem xmlns:ds="http://schemas.openxmlformats.org/officeDocument/2006/customXml" ds:itemID="{C89CB177-490D-4B17-B8D3-29708520BCA4}">
  <ds:schemaRefs>
    <ds:schemaRef ds:uri="http://schemas.openxmlformats.org/officeDocument/2006/bibliography"/>
  </ds:schemaRefs>
</ds:datastoreItem>
</file>

<file path=customXml/itemProps3.xml><?xml version="1.0" encoding="utf-8"?>
<ds:datastoreItem xmlns:ds="http://schemas.openxmlformats.org/officeDocument/2006/customXml" ds:itemID="{7BFC0C7D-0CEA-45A2-8A3F-037D9A732A51}">
  <ds:schemaRefs>
    <ds:schemaRef ds:uri="http://schemas.microsoft.com/sharepoint/v3/contenttype/forms"/>
  </ds:schemaRefs>
</ds:datastoreItem>
</file>

<file path=customXml/itemProps4.xml><?xml version="1.0" encoding="utf-8"?>
<ds:datastoreItem xmlns:ds="http://schemas.openxmlformats.org/officeDocument/2006/customXml" ds:itemID="{CE8F929C-78BB-4A1F-9641-03B19EEEC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6f308-a6f6-411a-b5a5-d80cc7e5c4a1"/>
    <ds:schemaRef ds:uri="1b94460e-5a43-4be9-950b-6f6c069e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7</Pages>
  <Words>1802</Words>
  <Characters>10274</Characters>
  <Application>Microsoft Office Word</Application>
  <DocSecurity>4</DocSecurity>
  <Lines>85</Lines>
  <Paragraphs>24</Paragraphs>
  <ScaleCrop>false</ScaleCrop>
  <Company>NSW Government</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Carla Antunes</cp:lastModifiedBy>
  <cp:revision>2</cp:revision>
  <cp:lastPrinted>2019-06-13T01:16:00Z</cp:lastPrinted>
  <dcterms:created xsi:type="dcterms:W3CDTF">2024-10-31T01:03:00Z</dcterms:created>
  <dcterms:modified xsi:type="dcterms:W3CDTF">2024-10-31T01:03:00Z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0x010100E50866A4BAE47443B712260CF5D5A93F</vt:lpwstr>
  </property>
</Properties>
</file>