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10CE06F3"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6C691BD" w14:textId="77777777" w:rsidR="009077E2" w:rsidRPr="00DC0173" w:rsidRDefault="00E95F38" w:rsidP="00DC0173">
            <w:pPr>
              <w:pStyle w:val="TableTextWhite"/>
              <w:rPr>
                <w:b/>
              </w:rPr>
            </w:pPr>
            <w:r>
              <w:rPr>
                <w:b/>
              </w:rPr>
              <w:t>Cluster</w:t>
            </w:r>
          </w:p>
        </w:tc>
        <w:tc>
          <w:tcPr>
            <w:tcW w:w="6561" w:type="dxa"/>
          </w:tcPr>
          <w:p w14:paraId="6AD1E1BD" w14:textId="48D17965" w:rsidR="009077E2" w:rsidRPr="00DC0173" w:rsidRDefault="00E06E32" w:rsidP="003953F5">
            <w:pPr>
              <w:pStyle w:val="TableTextWhite"/>
            </w:pPr>
            <w:r>
              <w:t>Planning</w:t>
            </w:r>
            <w:r w:rsidR="008C0A2D">
              <w:t>, Housing</w:t>
            </w:r>
            <w:r w:rsidR="0018674D">
              <w:t xml:space="preserve"> and </w:t>
            </w:r>
            <w:r w:rsidR="008C0A2D">
              <w:t>Infrastructure</w:t>
            </w:r>
          </w:p>
        </w:tc>
      </w:tr>
      <w:tr w:rsidR="009077E2" w:rsidRPr="00DC0173" w14:paraId="0D45EACA" w14:textId="77777777" w:rsidTr="008476E6">
        <w:tc>
          <w:tcPr>
            <w:tcW w:w="4026" w:type="dxa"/>
            <w:vAlign w:val="center"/>
          </w:tcPr>
          <w:p w14:paraId="4AED5259" w14:textId="77777777" w:rsidR="009077E2" w:rsidRPr="00DC0173" w:rsidRDefault="00E95F38" w:rsidP="00DC0173">
            <w:pPr>
              <w:pStyle w:val="TableTextWhite"/>
              <w:rPr>
                <w:b/>
              </w:rPr>
            </w:pPr>
            <w:r>
              <w:rPr>
                <w:b/>
              </w:rPr>
              <w:t>Agency</w:t>
            </w:r>
          </w:p>
        </w:tc>
        <w:tc>
          <w:tcPr>
            <w:tcW w:w="6561" w:type="dxa"/>
          </w:tcPr>
          <w:p w14:paraId="0D7CF168" w14:textId="68C891AB" w:rsidR="009077E2" w:rsidRPr="00DC0173" w:rsidRDefault="009F7CF7" w:rsidP="009F7CF7">
            <w:pPr>
              <w:pStyle w:val="TableTextWhite"/>
            </w:pPr>
            <w:r>
              <w:rPr>
                <w:rFonts w:cs="Arial"/>
              </w:rPr>
              <w:t>Department of Planning</w:t>
            </w:r>
            <w:r w:rsidR="008C0A2D">
              <w:rPr>
                <w:rFonts w:cs="Arial"/>
              </w:rPr>
              <w:t xml:space="preserve">, Housing </w:t>
            </w:r>
            <w:r w:rsidR="0018674D">
              <w:rPr>
                <w:rFonts w:cs="Arial"/>
              </w:rPr>
              <w:t>and</w:t>
            </w:r>
            <w:r>
              <w:rPr>
                <w:rFonts w:cs="Arial"/>
              </w:rPr>
              <w:t xml:space="preserve"> </w:t>
            </w:r>
            <w:r w:rsidR="006122D4">
              <w:rPr>
                <w:rFonts w:cs="Arial"/>
              </w:rPr>
              <w:t>Infrastructure</w:t>
            </w:r>
            <w:r w:rsidR="008C0A2D">
              <w:rPr>
                <w:rFonts w:cs="Arial"/>
              </w:rPr>
              <w:t xml:space="preserve"> </w:t>
            </w:r>
            <w:r w:rsidR="008C0A2D">
              <w:t xml:space="preserve"> </w:t>
            </w:r>
          </w:p>
        </w:tc>
      </w:tr>
      <w:tr w:rsidR="009077E2" w:rsidRPr="00DC0173" w14:paraId="6001D272" w14:textId="77777777" w:rsidTr="008476E6">
        <w:tc>
          <w:tcPr>
            <w:tcW w:w="4026" w:type="dxa"/>
            <w:vAlign w:val="center"/>
          </w:tcPr>
          <w:p w14:paraId="4E4D1036" w14:textId="77777777" w:rsidR="009077E2" w:rsidRPr="00DC0173" w:rsidRDefault="00E95F38" w:rsidP="00DC0173">
            <w:pPr>
              <w:pStyle w:val="TableTextWhite"/>
              <w:rPr>
                <w:b/>
              </w:rPr>
            </w:pPr>
            <w:r>
              <w:rPr>
                <w:b/>
              </w:rPr>
              <w:t>Division/Branch/Unit</w:t>
            </w:r>
          </w:p>
        </w:tc>
        <w:tc>
          <w:tcPr>
            <w:tcW w:w="6561" w:type="dxa"/>
          </w:tcPr>
          <w:p w14:paraId="7D73D6BB" w14:textId="74FCC64B" w:rsidR="009077E2" w:rsidRPr="00DC0173" w:rsidRDefault="0018674D" w:rsidP="009F7CF7">
            <w:pPr>
              <w:pStyle w:val="TableTextWhite"/>
            </w:pPr>
            <w:r>
              <w:rPr>
                <w:rFonts w:cs="Arial"/>
              </w:rPr>
              <w:t xml:space="preserve">Crown Lands and </w:t>
            </w:r>
            <w:r w:rsidR="008C0A2D">
              <w:rPr>
                <w:rFonts w:cs="Arial"/>
              </w:rPr>
              <w:t xml:space="preserve">Public </w:t>
            </w:r>
            <w:r w:rsidR="006122D4">
              <w:rPr>
                <w:rFonts w:cs="Arial"/>
              </w:rPr>
              <w:t>Spaces /</w:t>
            </w:r>
            <w:r>
              <w:t xml:space="preserve"> </w:t>
            </w:r>
            <w:r w:rsidR="003953F5">
              <w:t>Crown Lands</w:t>
            </w:r>
          </w:p>
        </w:tc>
      </w:tr>
      <w:tr w:rsidR="009077E2" w:rsidRPr="00DC0173" w14:paraId="36C712CB" w14:textId="77777777" w:rsidTr="008476E6">
        <w:tc>
          <w:tcPr>
            <w:tcW w:w="4026" w:type="dxa"/>
            <w:vAlign w:val="center"/>
          </w:tcPr>
          <w:p w14:paraId="40F34BD6" w14:textId="77777777" w:rsidR="009077E2" w:rsidRPr="00DC0173" w:rsidRDefault="00E95F38" w:rsidP="00DC0173">
            <w:pPr>
              <w:pStyle w:val="TableTextWhite"/>
              <w:rPr>
                <w:b/>
              </w:rPr>
            </w:pPr>
            <w:r>
              <w:rPr>
                <w:b/>
              </w:rPr>
              <w:t>Location</w:t>
            </w:r>
          </w:p>
        </w:tc>
        <w:tc>
          <w:tcPr>
            <w:tcW w:w="6561" w:type="dxa"/>
          </w:tcPr>
          <w:p w14:paraId="50B12436" w14:textId="77777777" w:rsidR="009077E2" w:rsidRPr="00DC0173" w:rsidRDefault="00E95F38" w:rsidP="00DC0173">
            <w:pPr>
              <w:pStyle w:val="TableTextWhite"/>
            </w:pPr>
            <w:r>
              <w:t>Various</w:t>
            </w:r>
          </w:p>
        </w:tc>
      </w:tr>
      <w:tr w:rsidR="009077E2" w:rsidRPr="00DC0173" w14:paraId="2AD282FB" w14:textId="77777777" w:rsidTr="008476E6">
        <w:tc>
          <w:tcPr>
            <w:tcW w:w="4026" w:type="dxa"/>
            <w:vAlign w:val="center"/>
          </w:tcPr>
          <w:p w14:paraId="0E28D429" w14:textId="77777777" w:rsidR="009077E2" w:rsidRPr="00DC0173" w:rsidRDefault="00E95F38" w:rsidP="00DC0173">
            <w:pPr>
              <w:pStyle w:val="TableTextWhite"/>
              <w:rPr>
                <w:b/>
              </w:rPr>
            </w:pPr>
            <w:r>
              <w:rPr>
                <w:b/>
              </w:rPr>
              <w:t>Classification/Grade/Band</w:t>
            </w:r>
          </w:p>
        </w:tc>
        <w:tc>
          <w:tcPr>
            <w:tcW w:w="6561" w:type="dxa"/>
          </w:tcPr>
          <w:p w14:paraId="4F5FD746" w14:textId="77777777" w:rsidR="009077E2" w:rsidRPr="00DC0173" w:rsidRDefault="00E95F38" w:rsidP="00B86A1F">
            <w:pPr>
              <w:pStyle w:val="TableTextWhite"/>
            </w:pPr>
            <w:r>
              <w:t>Departmental Officer</w:t>
            </w:r>
            <w:r w:rsidR="00B86A1F">
              <w:t xml:space="preserve"> </w:t>
            </w:r>
            <w:r>
              <w:t>Grade 5/6</w:t>
            </w:r>
          </w:p>
        </w:tc>
      </w:tr>
      <w:tr w:rsidR="009077E2" w:rsidRPr="00DC0173" w14:paraId="5FE83C2A" w14:textId="77777777" w:rsidTr="008476E6">
        <w:tc>
          <w:tcPr>
            <w:tcW w:w="4026" w:type="dxa"/>
            <w:vAlign w:val="center"/>
          </w:tcPr>
          <w:p w14:paraId="68F795E5" w14:textId="77777777" w:rsidR="009077E2" w:rsidRPr="00DC0173" w:rsidRDefault="00B4036F" w:rsidP="00DC0173">
            <w:pPr>
              <w:pStyle w:val="TableTextWhite"/>
              <w:rPr>
                <w:b/>
              </w:rPr>
            </w:pPr>
            <w:r>
              <w:rPr>
                <w:b/>
              </w:rPr>
              <w:t>Role Family</w:t>
            </w:r>
          </w:p>
        </w:tc>
        <w:tc>
          <w:tcPr>
            <w:tcW w:w="6561" w:type="dxa"/>
          </w:tcPr>
          <w:p w14:paraId="7D3E73AA" w14:textId="77777777" w:rsidR="009077E2" w:rsidRPr="00DC0173" w:rsidRDefault="00B4036F" w:rsidP="00DC0173">
            <w:pPr>
              <w:pStyle w:val="TableTextWhite"/>
            </w:pPr>
            <w:r>
              <w:t>Bespoke/ Administrative and Executive Support/Support</w:t>
            </w:r>
          </w:p>
        </w:tc>
      </w:tr>
      <w:tr w:rsidR="009077E2" w:rsidRPr="00DC0173" w14:paraId="566B0D78" w14:textId="77777777" w:rsidTr="008476E6">
        <w:tc>
          <w:tcPr>
            <w:tcW w:w="4026" w:type="dxa"/>
            <w:vAlign w:val="center"/>
          </w:tcPr>
          <w:p w14:paraId="6B58F763" w14:textId="77777777" w:rsidR="009077E2" w:rsidRPr="00DC0173" w:rsidRDefault="00E95F38" w:rsidP="00DC0173">
            <w:pPr>
              <w:pStyle w:val="TableTextWhite"/>
              <w:rPr>
                <w:b/>
              </w:rPr>
            </w:pPr>
            <w:r>
              <w:rPr>
                <w:b/>
              </w:rPr>
              <w:t>ANZSCO Code</w:t>
            </w:r>
          </w:p>
        </w:tc>
        <w:tc>
          <w:tcPr>
            <w:tcW w:w="6561" w:type="dxa"/>
          </w:tcPr>
          <w:p w14:paraId="4F1792E4" w14:textId="77777777" w:rsidR="009077E2" w:rsidRPr="00DC0173" w:rsidRDefault="00BD543F" w:rsidP="00DC0173">
            <w:pPr>
              <w:pStyle w:val="TableTextWhite"/>
            </w:pPr>
            <w:r>
              <w:t>224511</w:t>
            </w:r>
          </w:p>
        </w:tc>
      </w:tr>
      <w:tr w:rsidR="009077E2" w:rsidRPr="00DC0173" w14:paraId="0FE619B3" w14:textId="77777777" w:rsidTr="008476E6">
        <w:tc>
          <w:tcPr>
            <w:tcW w:w="4026" w:type="dxa"/>
            <w:vAlign w:val="center"/>
          </w:tcPr>
          <w:p w14:paraId="63F089DC" w14:textId="77777777" w:rsidR="009077E2" w:rsidRPr="00DC0173" w:rsidRDefault="00E95F38" w:rsidP="00DC0173">
            <w:pPr>
              <w:pStyle w:val="TableTextWhite"/>
              <w:rPr>
                <w:b/>
              </w:rPr>
            </w:pPr>
            <w:r>
              <w:rPr>
                <w:b/>
              </w:rPr>
              <w:t>PCAT Code</w:t>
            </w:r>
          </w:p>
        </w:tc>
        <w:tc>
          <w:tcPr>
            <w:tcW w:w="6561" w:type="dxa"/>
          </w:tcPr>
          <w:p w14:paraId="1DE5B1E3" w14:textId="77777777" w:rsidR="009077E2" w:rsidRPr="00DC0173" w:rsidRDefault="00BD543F" w:rsidP="00DC0173">
            <w:pPr>
              <w:pStyle w:val="TableTextWhite"/>
            </w:pPr>
            <w:r>
              <w:t>1111 91 92</w:t>
            </w:r>
          </w:p>
        </w:tc>
      </w:tr>
      <w:tr w:rsidR="009077E2" w:rsidRPr="00DC0173" w14:paraId="49BD6479" w14:textId="77777777" w:rsidTr="008476E6">
        <w:tc>
          <w:tcPr>
            <w:tcW w:w="4026" w:type="dxa"/>
            <w:vAlign w:val="center"/>
          </w:tcPr>
          <w:p w14:paraId="09749F67" w14:textId="77777777" w:rsidR="009077E2" w:rsidRPr="00DC0173" w:rsidRDefault="00E95F38" w:rsidP="00DC0173">
            <w:pPr>
              <w:pStyle w:val="TableTextWhite"/>
              <w:rPr>
                <w:b/>
              </w:rPr>
            </w:pPr>
            <w:r>
              <w:rPr>
                <w:b/>
              </w:rPr>
              <w:t>Date of Approval</w:t>
            </w:r>
          </w:p>
        </w:tc>
        <w:tc>
          <w:tcPr>
            <w:tcW w:w="6561" w:type="dxa"/>
          </w:tcPr>
          <w:p w14:paraId="5A13EECF" w14:textId="6CC312EF" w:rsidR="009077E2" w:rsidRPr="00DC0173" w:rsidRDefault="008C0A2D" w:rsidP="00185916">
            <w:pPr>
              <w:pStyle w:val="TableTextWhite"/>
            </w:pPr>
            <w:r>
              <w:t xml:space="preserve">April 2024 </w:t>
            </w:r>
            <w:r w:rsidR="0018674D">
              <w:t xml:space="preserve">(previous </w:t>
            </w:r>
            <w:r w:rsidR="00C6089A">
              <w:t xml:space="preserve">20 </w:t>
            </w:r>
            <w:r w:rsidR="00BD543F">
              <w:t>August 2015</w:t>
            </w:r>
            <w:r w:rsidR="00185916">
              <w:t>;</w:t>
            </w:r>
            <w:r w:rsidR="00B4036F">
              <w:t xml:space="preserve"> July 2019</w:t>
            </w:r>
            <w:r w:rsidR="00185916">
              <w:t xml:space="preserve">; </w:t>
            </w:r>
            <w:r w:rsidR="00347489">
              <w:t>November 2020</w:t>
            </w:r>
            <w:r>
              <w:t>; February 2022)</w:t>
            </w:r>
          </w:p>
        </w:tc>
      </w:tr>
      <w:tr w:rsidR="009077E2" w:rsidRPr="00DC0173" w14:paraId="67F63E91" w14:textId="77777777" w:rsidTr="008476E6">
        <w:tc>
          <w:tcPr>
            <w:tcW w:w="4026" w:type="dxa"/>
            <w:vAlign w:val="center"/>
          </w:tcPr>
          <w:p w14:paraId="01C457AB" w14:textId="77777777" w:rsidR="009077E2" w:rsidRPr="00DC0173" w:rsidRDefault="00E95F38" w:rsidP="00DC0173">
            <w:pPr>
              <w:pStyle w:val="TableTextWhite"/>
              <w:rPr>
                <w:b/>
              </w:rPr>
            </w:pPr>
            <w:r>
              <w:rPr>
                <w:b/>
              </w:rPr>
              <w:t>Agency Website</w:t>
            </w:r>
          </w:p>
        </w:tc>
        <w:tc>
          <w:tcPr>
            <w:tcW w:w="6561" w:type="dxa"/>
          </w:tcPr>
          <w:p w14:paraId="6463E933" w14:textId="46E1ACB8" w:rsidR="009077E2" w:rsidRPr="00345648" w:rsidRDefault="008C0A2D" w:rsidP="009F7CF7">
            <w:pPr>
              <w:pStyle w:val="TableTextWhite"/>
              <w:rPr>
                <w:color w:val="auto"/>
              </w:rPr>
            </w:pPr>
            <w:r w:rsidRPr="00345648">
              <w:rPr>
                <w:color w:val="FFFFFF" w:themeColor="background1"/>
              </w:rPr>
              <w:t>https://www.nsw.gov.au/departments-and-agencies/department-of-planning-housing-and-infrastructure</w:t>
            </w:r>
          </w:p>
        </w:tc>
        <w:bookmarkStart w:id="0" w:name="Cluster"/>
        <w:bookmarkEnd w:id="0"/>
      </w:tr>
    </w:tbl>
    <w:p w14:paraId="6CCB26E0" w14:textId="77777777" w:rsidR="006A2280" w:rsidRDefault="006A2280" w:rsidP="006A2280">
      <w:pPr>
        <w:tabs>
          <w:tab w:val="left" w:pos="2925"/>
        </w:tabs>
      </w:pPr>
    </w:p>
    <w:p w14:paraId="7A3BA65A" w14:textId="77777777" w:rsidR="008C0A2D" w:rsidRDefault="008C0A2D" w:rsidP="008C0A2D">
      <w:pPr>
        <w:pStyle w:val="xxmsonormal"/>
      </w:pPr>
      <w:bookmarkStart w:id="1" w:name="_Hlk54009869"/>
      <w:r>
        <w:rPr>
          <w:rStyle w:val="xxheading1char"/>
          <w:sz w:val="26"/>
          <w:szCs w:val="26"/>
        </w:rPr>
        <w:t>Agency Overview</w:t>
      </w:r>
    </w:p>
    <w:p w14:paraId="5D69C80D" w14:textId="77777777" w:rsidR="008C0A2D" w:rsidRDefault="008C0A2D" w:rsidP="008C0A2D">
      <w:pPr>
        <w:pStyle w:val="xxmsonormal"/>
      </w:pPr>
      <w:r>
        <w:t> </w:t>
      </w:r>
    </w:p>
    <w:p w14:paraId="3F3C63B8" w14:textId="77777777" w:rsidR="00765C26" w:rsidRPr="002D0EBD" w:rsidRDefault="00765C26" w:rsidP="00765C26">
      <w:pPr>
        <w:pStyle w:val="paragraph"/>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lang w:val="en-GB"/>
        </w:rPr>
        <w:t>The Department of Planning, Housing and Infrastructure (DPHI) improves the liveability and prosperity of NSW.  To achieve this, we:</w:t>
      </w:r>
      <w:r w:rsidRPr="002D0EBD">
        <w:rPr>
          <w:rStyle w:val="eop"/>
          <w:rFonts w:ascii="Arial" w:eastAsiaTheme="majorEastAsia" w:hAnsi="Arial" w:cs="Arial"/>
          <w:sz w:val="22"/>
          <w:szCs w:val="22"/>
        </w:rPr>
        <w:t> </w:t>
      </w:r>
    </w:p>
    <w:p w14:paraId="0ACA5081" w14:textId="77777777" w:rsidR="00765C26" w:rsidRPr="002D0EBD" w:rsidRDefault="00765C26" w:rsidP="00765C26">
      <w:pPr>
        <w:pStyle w:val="paragraph"/>
        <w:numPr>
          <w:ilvl w:val="0"/>
          <w:numId w:val="15"/>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create vibrant, productive spaces and precincts;</w:t>
      </w:r>
      <w:r w:rsidRPr="002D0EBD">
        <w:rPr>
          <w:rStyle w:val="eop"/>
          <w:rFonts w:ascii="Arial" w:eastAsiaTheme="majorEastAsia" w:hAnsi="Arial" w:cs="Arial"/>
          <w:sz w:val="22"/>
          <w:szCs w:val="22"/>
        </w:rPr>
        <w:t> </w:t>
      </w:r>
    </w:p>
    <w:p w14:paraId="0E7F235B" w14:textId="77777777" w:rsidR="00765C26" w:rsidRPr="002D0EBD" w:rsidRDefault="00765C26" w:rsidP="00765C26">
      <w:pPr>
        <w:pStyle w:val="paragraph"/>
        <w:numPr>
          <w:ilvl w:val="0"/>
          <w:numId w:val="15"/>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manage lands, assets and property effectively; and</w:t>
      </w:r>
      <w:r w:rsidRPr="002D0EBD">
        <w:rPr>
          <w:rStyle w:val="eop"/>
          <w:rFonts w:ascii="Arial" w:eastAsiaTheme="majorEastAsia" w:hAnsi="Arial" w:cs="Arial"/>
          <w:sz w:val="22"/>
          <w:szCs w:val="22"/>
        </w:rPr>
        <w:t> </w:t>
      </w:r>
    </w:p>
    <w:p w14:paraId="3E7C2044" w14:textId="77777777" w:rsidR="00765C26" w:rsidRPr="002D0EBD" w:rsidRDefault="00765C26" w:rsidP="00765C26">
      <w:pPr>
        <w:pStyle w:val="paragraph"/>
        <w:numPr>
          <w:ilvl w:val="0"/>
          <w:numId w:val="15"/>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deliver affordable and diverse housing.</w:t>
      </w:r>
      <w:r w:rsidRPr="002D0EBD">
        <w:rPr>
          <w:rStyle w:val="eop"/>
          <w:rFonts w:ascii="Arial" w:eastAsiaTheme="majorEastAsia" w:hAnsi="Arial" w:cs="Arial"/>
          <w:sz w:val="22"/>
          <w:szCs w:val="22"/>
        </w:rPr>
        <w:t> </w:t>
      </w:r>
    </w:p>
    <w:p w14:paraId="3AEEB21C" w14:textId="77777777" w:rsidR="00765C26" w:rsidRPr="002D0EBD" w:rsidRDefault="00765C26" w:rsidP="00765C26">
      <w:pPr>
        <w:pStyle w:val="paragraph"/>
        <w:spacing w:before="0" w:beforeAutospacing="0" w:after="0" w:afterAutospacing="0"/>
        <w:textAlignment w:val="baseline"/>
        <w:rPr>
          <w:rFonts w:ascii="Arial" w:hAnsi="Arial" w:cs="Arial"/>
          <w:sz w:val="22"/>
          <w:szCs w:val="22"/>
        </w:rPr>
      </w:pPr>
    </w:p>
    <w:p w14:paraId="7233BB1A" w14:textId="77777777" w:rsidR="00765C26" w:rsidRPr="002D0EBD" w:rsidRDefault="00765C26" w:rsidP="00765C26">
      <w:pPr>
        <w:pStyle w:val="paragraph"/>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lang w:val="en-US"/>
        </w:rPr>
        <w:t xml:space="preserve">We strive to be a high performing, world class public service </w:t>
      </w:r>
      <w:proofErr w:type="spellStart"/>
      <w:r w:rsidRPr="002D0EBD">
        <w:rPr>
          <w:rStyle w:val="normaltextrun"/>
          <w:rFonts w:ascii="Arial" w:hAnsi="Arial" w:cs="Arial"/>
          <w:sz w:val="22"/>
          <w:szCs w:val="22"/>
          <w:lang w:val="en-US"/>
        </w:rPr>
        <w:t>organisation</w:t>
      </w:r>
      <w:proofErr w:type="spellEnd"/>
      <w:r w:rsidRPr="002D0EBD">
        <w:rPr>
          <w:rStyle w:val="normaltextrun"/>
          <w:rFonts w:ascii="Arial" w:hAnsi="Arial" w:cs="Arial"/>
          <w:sz w:val="22"/>
          <w:szCs w:val="22"/>
          <w:lang w:val="en-US"/>
        </w:rPr>
        <w:t xml:space="preserve"> that celebrates and reflects the full diversity of the community we serve and builds the cultural capability of our department to improve outcomes with, and for, Aboriginal people, communities and entities.</w:t>
      </w:r>
      <w:r w:rsidRPr="002D0EBD">
        <w:rPr>
          <w:rStyle w:val="eop"/>
          <w:rFonts w:ascii="Arial" w:eastAsiaTheme="majorEastAsia" w:hAnsi="Arial" w:cs="Arial"/>
          <w:sz w:val="22"/>
          <w:szCs w:val="22"/>
        </w:rPr>
        <w:t> </w:t>
      </w:r>
    </w:p>
    <w:p w14:paraId="49D9D17C" w14:textId="77777777" w:rsidR="008C0A2D" w:rsidRPr="003815F8" w:rsidRDefault="008C0A2D" w:rsidP="008C0A2D">
      <w:pPr>
        <w:pStyle w:val="xxmsonormal"/>
        <w:rPr>
          <w:rFonts w:ascii="Arial" w:hAnsi="Arial" w:cs="Arial"/>
        </w:rPr>
      </w:pPr>
      <w:r w:rsidRPr="003815F8">
        <w:rPr>
          <w:rFonts w:ascii="Arial" w:hAnsi="Arial" w:cs="Arial"/>
        </w:rPr>
        <w:t> </w:t>
      </w:r>
    </w:p>
    <w:p w14:paraId="44466447" w14:textId="77777777" w:rsidR="008C0A2D" w:rsidRPr="003815F8" w:rsidRDefault="008C0A2D" w:rsidP="008C0A2D">
      <w:pPr>
        <w:pStyle w:val="xxmsonormal"/>
        <w:rPr>
          <w:rFonts w:ascii="Arial" w:hAnsi="Arial" w:cs="Arial"/>
        </w:rPr>
      </w:pPr>
      <w:r w:rsidRPr="003815F8">
        <w:rPr>
          <w:rFonts w:ascii="Arial" w:hAnsi="Arial" w:cs="Arial"/>
        </w:rPr>
        <w:t>The Crown Lands and Public Spaces Group within DPHI includes Crown Lands, Aboriginal Outcomes, Cemeteries and Crematoria, Placemaking NSW, Greater Sydney Parklands and the Botanic Gardens of Sydney. The group has a collective responsibility for the</w:t>
      </w:r>
      <w:r>
        <w:rPr>
          <w:rFonts w:ascii="Arial" w:hAnsi="Arial" w:cs="Arial"/>
        </w:rPr>
        <w:t xml:space="preserve"> </w:t>
      </w:r>
    </w:p>
    <w:p w14:paraId="25B58864" w14:textId="316F7960" w:rsidR="003953F5" w:rsidRPr="003953F5" w:rsidRDefault="008C0A2D" w:rsidP="003953F5">
      <w:pPr>
        <w:shd w:val="clear" w:color="auto" w:fill="FFFFFF"/>
        <w:spacing w:after="0" w:line="240" w:lineRule="auto"/>
        <w:rPr>
          <w:rFonts w:eastAsia="Times New Roman" w:cs="Arial"/>
          <w:color w:val="000000"/>
          <w:lang w:val="en-AU" w:eastAsia="en-AU"/>
        </w:rPr>
      </w:pPr>
      <w:r w:rsidRPr="003815F8">
        <w:rPr>
          <w:rFonts w:cs="Arial"/>
        </w:rPr>
        <w:t>stewardship of public lands, assets and special places across the state to provide public access, use and value, and improve quality</w:t>
      </w:r>
      <w:r>
        <w:rPr>
          <w:rFonts w:cs="Arial"/>
        </w:rPr>
        <w:t xml:space="preserve"> </w:t>
      </w:r>
      <w:r w:rsidRPr="003815F8">
        <w:rPr>
          <w:rFonts w:cs="Arial"/>
        </w:rPr>
        <w:t>of life for the people of NSW</w:t>
      </w:r>
      <w:bookmarkEnd w:id="1"/>
    </w:p>
    <w:p w14:paraId="403E21FF" w14:textId="77777777" w:rsidR="00037FD5" w:rsidRPr="00614552" w:rsidRDefault="00037FD5" w:rsidP="006A2280">
      <w:pPr>
        <w:tabs>
          <w:tab w:val="left" w:pos="2925"/>
        </w:tabs>
        <w:rPr>
          <w:rStyle w:val="Heading1Char"/>
        </w:rPr>
      </w:pPr>
      <w:r w:rsidRPr="00614552">
        <w:rPr>
          <w:rStyle w:val="Heading1Char"/>
        </w:rPr>
        <w:t>Primary purpose of the role</w:t>
      </w:r>
    </w:p>
    <w:p w14:paraId="2AAAF9EC" w14:textId="77777777" w:rsidR="00EA7B1B" w:rsidRDefault="004160AC" w:rsidP="00EA7B1B">
      <w:pPr>
        <w:tabs>
          <w:tab w:val="left" w:pos="2925"/>
        </w:tabs>
        <w:rPr>
          <w:rFonts w:ascii="Georgia" w:hAnsi="Georgia"/>
        </w:rPr>
      </w:pPr>
      <w:r>
        <w:rPr>
          <w:rFonts w:cs="Arial"/>
        </w:rPr>
        <w:t>Undertakes</w:t>
      </w:r>
      <w:r w:rsidR="00EA7B1B" w:rsidRPr="00EA7B1B">
        <w:rPr>
          <w:rFonts w:cs="Arial"/>
        </w:rPr>
        <w:t xml:space="preserve"> </w:t>
      </w:r>
      <w:r w:rsidR="00EA7B1B">
        <w:rPr>
          <w:rFonts w:cs="Arial"/>
        </w:rPr>
        <w:t xml:space="preserve">internal and external </w:t>
      </w:r>
      <w:r w:rsidR="00EA7B1B" w:rsidRPr="00EA7B1B">
        <w:rPr>
          <w:rFonts w:cs="Arial"/>
        </w:rPr>
        <w:t xml:space="preserve">customer service and administrative </w:t>
      </w:r>
      <w:r w:rsidR="00A72180">
        <w:rPr>
          <w:rFonts w:cs="Arial"/>
        </w:rPr>
        <w:t>tasks</w:t>
      </w:r>
      <w:r w:rsidR="00A72180" w:rsidRPr="00EA7B1B">
        <w:rPr>
          <w:rFonts w:cs="Arial"/>
        </w:rPr>
        <w:t xml:space="preserve"> </w:t>
      </w:r>
      <w:r w:rsidR="00EA7B1B" w:rsidRPr="00EA7B1B">
        <w:rPr>
          <w:rFonts w:cs="Arial"/>
        </w:rPr>
        <w:t xml:space="preserve">for reserve, sales, tenure and property management activities on Crown </w:t>
      </w:r>
      <w:r w:rsidR="003953F5">
        <w:rPr>
          <w:rFonts w:cs="Arial"/>
        </w:rPr>
        <w:t>l</w:t>
      </w:r>
      <w:r w:rsidR="00EA7B1B" w:rsidRPr="00EA7B1B">
        <w:rPr>
          <w:rFonts w:cs="Arial"/>
        </w:rPr>
        <w:t>and. Th</w:t>
      </w:r>
      <w:r w:rsidR="00564FB4">
        <w:rPr>
          <w:rFonts w:cs="Arial"/>
        </w:rPr>
        <w:t>e</w:t>
      </w:r>
      <w:r w:rsidR="00EA7B1B" w:rsidRPr="00EA7B1B">
        <w:rPr>
          <w:rFonts w:cs="Arial"/>
        </w:rPr>
        <w:t xml:space="preserve"> role </w:t>
      </w:r>
      <w:r w:rsidR="00564FB4">
        <w:rPr>
          <w:rFonts w:cs="Arial"/>
        </w:rPr>
        <w:t xml:space="preserve">also </w:t>
      </w:r>
      <w:r w:rsidR="00EA7B1B" w:rsidRPr="00EA7B1B">
        <w:rPr>
          <w:rFonts w:cs="Arial"/>
        </w:rPr>
        <w:t>undertakes complex technical land status work and contributes to projects within the work team.</w:t>
      </w:r>
    </w:p>
    <w:p w14:paraId="7C4294BE" w14:textId="77777777" w:rsidR="00EA7B1B" w:rsidRDefault="00EA7B1B" w:rsidP="00EA7B1B">
      <w:pPr>
        <w:pStyle w:val="Heading1"/>
      </w:pPr>
      <w:r w:rsidRPr="00A14A03">
        <w:t>Key accountabilities</w:t>
      </w:r>
    </w:p>
    <w:p w14:paraId="21513E34" w14:textId="77777777" w:rsidR="00EA7B1B" w:rsidRPr="00447FE8" w:rsidRDefault="00EA7B1B" w:rsidP="00EA7B1B">
      <w:pPr>
        <w:pStyle w:val="ListParagraph"/>
        <w:numPr>
          <w:ilvl w:val="0"/>
          <w:numId w:val="3"/>
        </w:numPr>
        <w:tabs>
          <w:tab w:val="left" w:pos="2925"/>
        </w:tabs>
        <w:rPr>
          <w:rFonts w:ascii="Georgia" w:hAnsi="Georgia"/>
        </w:rPr>
      </w:pPr>
      <w:r w:rsidRPr="000C6FA2">
        <w:rPr>
          <w:rFonts w:cs="Arial"/>
        </w:rPr>
        <w:t>Resp</w:t>
      </w:r>
      <w:r>
        <w:rPr>
          <w:rFonts w:cs="Arial"/>
        </w:rPr>
        <w:t>o</w:t>
      </w:r>
      <w:r w:rsidR="00564FB4">
        <w:rPr>
          <w:rFonts w:cs="Arial"/>
        </w:rPr>
        <w:t>nd</w:t>
      </w:r>
      <w:r w:rsidRPr="000C6FA2">
        <w:rPr>
          <w:rFonts w:cs="Arial"/>
        </w:rPr>
        <w:t xml:space="preserve"> to </w:t>
      </w:r>
      <w:r w:rsidR="00564FB4">
        <w:rPr>
          <w:rFonts w:cs="Arial"/>
        </w:rPr>
        <w:t xml:space="preserve">internal and external </w:t>
      </w:r>
      <w:r>
        <w:rPr>
          <w:rFonts w:cs="Arial"/>
        </w:rPr>
        <w:t>customer enquiries concerning the use and management of Crown land</w:t>
      </w:r>
      <w:r w:rsidR="00A72180">
        <w:rPr>
          <w:rFonts w:cs="Arial"/>
        </w:rPr>
        <w:t xml:space="preserve"> </w:t>
      </w:r>
      <w:r w:rsidR="00AE16B1">
        <w:rPr>
          <w:rFonts w:cs="Arial"/>
        </w:rPr>
        <w:t xml:space="preserve">using </w:t>
      </w:r>
      <w:r w:rsidR="00D44C5C">
        <w:rPr>
          <w:rFonts w:cs="Arial"/>
        </w:rPr>
        <w:t xml:space="preserve">information sourced from </w:t>
      </w:r>
      <w:r w:rsidR="00A72180">
        <w:rPr>
          <w:rFonts w:cs="Arial"/>
        </w:rPr>
        <w:t>a variety of systems</w:t>
      </w:r>
      <w:r w:rsidR="00B11BDF">
        <w:rPr>
          <w:rFonts w:cs="Arial"/>
        </w:rPr>
        <w:t xml:space="preserve"> </w:t>
      </w:r>
      <w:r w:rsidR="00D44C5C">
        <w:rPr>
          <w:rFonts w:cs="Arial"/>
        </w:rPr>
        <w:t xml:space="preserve">such as </w:t>
      </w:r>
      <w:r>
        <w:rPr>
          <w:rFonts w:cs="Arial"/>
        </w:rPr>
        <w:t>spatial systems and land tenure data bases</w:t>
      </w:r>
      <w:r w:rsidR="00D44C5C">
        <w:rPr>
          <w:rFonts w:cs="Arial"/>
        </w:rPr>
        <w:t>.</w:t>
      </w:r>
      <w:r w:rsidRPr="00614552">
        <w:rPr>
          <w:rFonts w:cs="Arial"/>
        </w:rPr>
        <w:t xml:space="preserve"> </w:t>
      </w:r>
    </w:p>
    <w:p w14:paraId="44CC0A10" w14:textId="77777777" w:rsidR="00EA7B1B" w:rsidRPr="00447FE8" w:rsidRDefault="00EA7B1B" w:rsidP="00EA7B1B">
      <w:pPr>
        <w:pStyle w:val="ListParagraph"/>
        <w:numPr>
          <w:ilvl w:val="0"/>
          <w:numId w:val="3"/>
        </w:numPr>
        <w:tabs>
          <w:tab w:val="left" w:pos="2925"/>
        </w:tabs>
        <w:rPr>
          <w:rFonts w:ascii="Georgia" w:hAnsi="Georgia"/>
        </w:rPr>
      </w:pPr>
      <w:r w:rsidRPr="00732E57">
        <w:rPr>
          <w:rFonts w:cs="Arial"/>
        </w:rPr>
        <w:lastRenderedPageBreak/>
        <w:t xml:space="preserve">Undertake </w:t>
      </w:r>
      <w:r w:rsidR="00D44C5C">
        <w:rPr>
          <w:rFonts w:cs="Arial"/>
        </w:rPr>
        <w:t>property</w:t>
      </w:r>
      <w:r>
        <w:rPr>
          <w:rFonts w:cs="Arial"/>
        </w:rPr>
        <w:t xml:space="preserve"> inspections, tenure</w:t>
      </w:r>
      <w:r w:rsidR="00D44C5C">
        <w:rPr>
          <w:rFonts w:cs="Arial"/>
        </w:rPr>
        <w:t xml:space="preserve"> inspections and</w:t>
      </w:r>
      <w:r>
        <w:rPr>
          <w:rFonts w:cs="Arial"/>
        </w:rPr>
        <w:t xml:space="preserve"> searches and </w:t>
      </w:r>
      <w:r w:rsidRPr="00732E57">
        <w:rPr>
          <w:rFonts w:cs="Arial"/>
        </w:rPr>
        <w:t xml:space="preserve">property management </w:t>
      </w:r>
      <w:r>
        <w:rPr>
          <w:rFonts w:cs="Arial"/>
        </w:rPr>
        <w:t xml:space="preserve">tasks </w:t>
      </w:r>
      <w:r w:rsidRPr="00732E57">
        <w:rPr>
          <w:rFonts w:cs="Arial"/>
        </w:rPr>
        <w:t xml:space="preserve">to </w:t>
      </w:r>
      <w:r>
        <w:rPr>
          <w:rFonts w:cs="Arial"/>
        </w:rPr>
        <w:t>ensure that Crown land is being used appropriately and in accordance with its specified purpose.</w:t>
      </w:r>
    </w:p>
    <w:p w14:paraId="62AAD1FD" w14:textId="77777777" w:rsidR="00EA7B1B" w:rsidRPr="00250E2C" w:rsidRDefault="00A72180" w:rsidP="00EA7B1B">
      <w:pPr>
        <w:pStyle w:val="ListParagraph"/>
        <w:numPr>
          <w:ilvl w:val="0"/>
          <w:numId w:val="3"/>
        </w:numPr>
        <w:tabs>
          <w:tab w:val="left" w:pos="2925"/>
        </w:tabs>
        <w:rPr>
          <w:rFonts w:ascii="Georgia" w:hAnsi="Georgia"/>
        </w:rPr>
      </w:pPr>
      <w:r>
        <w:rPr>
          <w:rFonts w:cs="Arial"/>
        </w:rPr>
        <w:t>Contribute</w:t>
      </w:r>
      <w:r w:rsidR="00EA7B1B">
        <w:rPr>
          <w:rFonts w:cs="Arial"/>
        </w:rPr>
        <w:t xml:space="preserve"> to projects within the team to support </w:t>
      </w:r>
      <w:r w:rsidR="003953F5">
        <w:rPr>
          <w:rFonts w:cs="Arial"/>
        </w:rPr>
        <w:t xml:space="preserve">Crown </w:t>
      </w:r>
      <w:r w:rsidR="00DB217C">
        <w:rPr>
          <w:rFonts w:cs="Arial"/>
        </w:rPr>
        <w:t>Lands</w:t>
      </w:r>
      <w:r w:rsidR="00564FB4">
        <w:rPr>
          <w:rFonts w:cs="Arial"/>
        </w:rPr>
        <w:t xml:space="preserve"> activities and to </w:t>
      </w:r>
      <w:proofErr w:type="spellStart"/>
      <w:r w:rsidR="00564FB4">
        <w:rPr>
          <w:rFonts w:cs="Arial"/>
        </w:rPr>
        <w:t>optimis</w:t>
      </w:r>
      <w:r w:rsidR="00EA7B1B">
        <w:rPr>
          <w:rFonts w:cs="Arial"/>
        </w:rPr>
        <w:t>e</w:t>
      </w:r>
      <w:proofErr w:type="spellEnd"/>
      <w:r w:rsidR="00EA7B1B">
        <w:rPr>
          <w:rFonts w:cs="Arial"/>
        </w:rPr>
        <w:t xml:space="preserve"> the benefits of and uses on Crown land.</w:t>
      </w:r>
    </w:p>
    <w:p w14:paraId="4E46D05E" w14:textId="77777777" w:rsidR="00EA7B1B" w:rsidRPr="00F339CD" w:rsidRDefault="00EA7B1B" w:rsidP="00EA7B1B">
      <w:pPr>
        <w:pStyle w:val="ListParagraph"/>
        <w:numPr>
          <w:ilvl w:val="0"/>
          <w:numId w:val="3"/>
        </w:numPr>
        <w:tabs>
          <w:tab w:val="left" w:pos="2925"/>
        </w:tabs>
        <w:rPr>
          <w:rFonts w:ascii="Georgia" w:hAnsi="Georgia"/>
        </w:rPr>
      </w:pPr>
      <w:r>
        <w:rPr>
          <w:rFonts w:cs="Arial"/>
        </w:rPr>
        <w:t>Undertake</w:t>
      </w:r>
      <w:r w:rsidR="00564FB4">
        <w:rPr>
          <w:rFonts w:cs="Arial"/>
        </w:rPr>
        <w:t>s</w:t>
      </w:r>
      <w:r>
        <w:rPr>
          <w:rFonts w:cs="Arial"/>
        </w:rPr>
        <w:t xml:space="preserve"> a full range of administrative work, </w:t>
      </w:r>
      <w:r w:rsidR="00564FB4">
        <w:rPr>
          <w:rFonts w:cs="Arial"/>
        </w:rPr>
        <w:t>including</w:t>
      </w:r>
      <w:r>
        <w:rPr>
          <w:rFonts w:cs="Arial"/>
        </w:rPr>
        <w:t xml:space="preserve"> copying and compiling of documents for inclusion in briefs, </w:t>
      </w:r>
      <w:proofErr w:type="spellStart"/>
      <w:r>
        <w:rPr>
          <w:rFonts w:cs="Arial"/>
        </w:rPr>
        <w:t>licences</w:t>
      </w:r>
      <w:proofErr w:type="spellEnd"/>
      <w:r>
        <w:rPr>
          <w:rFonts w:cs="Arial"/>
        </w:rPr>
        <w:t xml:space="preserve">, leases or court material, </w:t>
      </w:r>
      <w:r w:rsidR="00B11BDF">
        <w:rPr>
          <w:rFonts w:cs="Arial"/>
        </w:rPr>
        <w:t>r</w:t>
      </w:r>
      <w:r>
        <w:rPr>
          <w:rFonts w:cs="Arial"/>
        </w:rPr>
        <w:t xml:space="preserve">ecords </w:t>
      </w:r>
      <w:r w:rsidR="00D44C5C">
        <w:rPr>
          <w:rFonts w:cs="Arial"/>
        </w:rPr>
        <w:t xml:space="preserve">and land database </w:t>
      </w:r>
      <w:r>
        <w:rPr>
          <w:rFonts w:cs="Arial"/>
        </w:rPr>
        <w:t>management</w:t>
      </w:r>
      <w:r w:rsidR="00F31C82">
        <w:rPr>
          <w:rFonts w:cs="Arial"/>
        </w:rPr>
        <w:t xml:space="preserve">, correspondence </w:t>
      </w:r>
      <w:r w:rsidR="00564FB4">
        <w:rPr>
          <w:rFonts w:cs="Arial"/>
        </w:rPr>
        <w:t xml:space="preserve">and </w:t>
      </w:r>
      <w:r>
        <w:rPr>
          <w:rFonts w:cs="Arial"/>
        </w:rPr>
        <w:t>preparation of briefs.</w:t>
      </w:r>
    </w:p>
    <w:p w14:paraId="0DB490DA" w14:textId="77777777" w:rsidR="001D097C" w:rsidRPr="00614552" w:rsidRDefault="001D097C" w:rsidP="006A2280">
      <w:pPr>
        <w:tabs>
          <w:tab w:val="left" w:pos="2925"/>
        </w:tabs>
        <w:rPr>
          <w:rStyle w:val="Heading1Char"/>
        </w:rPr>
      </w:pPr>
      <w:r w:rsidRPr="00614552">
        <w:rPr>
          <w:rStyle w:val="Heading1Char"/>
        </w:rPr>
        <w:t>Key challenges</w:t>
      </w:r>
    </w:p>
    <w:p w14:paraId="6325A17B"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Interpreting and applying complex property management legislation, policy and procedures to property management activities</w:t>
      </w:r>
      <w:r w:rsidR="005F16A5">
        <w:rPr>
          <w:rFonts w:cs="Arial"/>
        </w:rPr>
        <w:t>.</w:t>
      </w:r>
    </w:p>
    <w:p w14:paraId="35B0E4EB"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Effectively managing and </w:t>
      </w:r>
      <w:proofErr w:type="spellStart"/>
      <w:r w:rsidRPr="00614552">
        <w:rPr>
          <w:rFonts w:cs="Arial"/>
        </w:rPr>
        <w:t>prioritising</w:t>
      </w:r>
      <w:proofErr w:type="spellEnd"/>
      <w:r w:rsidRPr="00614552">
        <w:rPr>
          <w:rFonts w:cs="Arial"/>
        </w:rPr>
        <w:t xml:space="preserve"> tasks to achieve targets in a high workload environment</w:t>
      </w:r>
      <w:r w:rsidR="005F16A5">
        <w:rPr>
          <w:rFonts w:cs="Arial"/>
        </w:rPr>
        <w:t>.</w:t>
      </w:r>
    </w:p>
    <w:p w14:paraId="5E4AE12A"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Assessing cases and providing appropriate responses, recommendations and decisions. </w:t>
      </w:r>
      <w:r w:rsidR="00954440">
        <w:rPr>
          <w:rFonts w:cs="Arial"/>
        </w:rPr>
        <w:t>P</w:t>
      </w:r>
      <w:r w:rsidR="00954440" w:rsidRPr="00614552">
        <w:rPr>
          <w:rFonts w:cs="Arial"/>
        </w:rPr>
        <w:t xml:space="preserve">roperty </w:t>
      </w:r>
      <w:r w:rsidRPr="00614552">
        <w:rPr>
          <w:rFonts w:cs="Arial"/>
        </w:rPr>
        <w:t>cases are often external to the office environment</w:t>
      </w:r>
      <w:r w:rsidR="005F16A5">
        <w:rPr>
          <w:rFonts w:cs="Arial"/>
        </w:rPr>
        <w:t>.</w:t>
      </w:r>
    </w:p>
    <w:p w14:paraId="79ACE145"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9879BCE"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84B0C2C" w14:textId="77777777" w:rsidR="00BB532F" w:rsidRPr="00C978B9" w:rsidRDefault="00BB532F" w:rsidP="00BD7BA7">
            <w:pPr>
              <w:pStyle w:val="TableTextWhite0"/>
            </w:pPr>
            <w:r w:rsidRPr="00C978B9">
              <w:t>Who</w:t>
            </w:r>
          </w:p>
        </w:tc>
        <w:tc>
          <w:tcPr>
            <w:tcW w:w="6986" w:type="dxa"/>
          </w:tcPr>
          <w:p w14:paraId="721EFAC7" w14:textId="77777777" w:rsidR="00BB532F" w:rsidRPr="00C978B9" w:rsidRDefault="00022223" w:rsidP="00022223">
            <w:pPr>
              <w:pStyle w:val="TableTextWhite0"/>
            </w:pPr>
            <w:r>
              <w:t xml:space="preserve">       </w:t>
            </w:r>
            <w:r w:rsidR="00BB532F" w:rsidRPr="00C978B9">
              <w:t>Why</w:t>
            </w:r>
          </w:p>
        </w:tc>
      </w:tr>
      <w:tr w:rsidR="00BB532F" w:rsidRPr="00A8245E" w14:paraId="16B5BC74" w14:textId="77777777" w:rsidTr="00CE105E">
        <w:tc>
          <w:tcPr>
            <w:tcW w:w="3601" w:type="dxa"/>
            <w:shd w:val="clear" w:color="auto" w:fill="BCBEC0"/>
          </w:tcPr>
          <w:p w14:paraId="5270FCE2"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53A25C24" w14:textId="77777777" w:rsidR="00BB532F" w:rsidRPr="00A8245E" w:rsidRDefault="00BB532F" w:rsidP="00BD7BA7">
            <w:pPr>
              <w:pStyle w:val="TableText"/>
              <w:keepNext/>
              <w:rPr>
                <w:b/>
              </w:rPr>
            </w:pPr>
          </w:p>
        </w:tc>
      </w:tr>
      <w:tr w:rsidR="00BB532F" w:rsidRPr="00C978B9" w14:paraId="1CB379A4" w14:textId="77777777" w:rsidTr="00CE105E">
        <w:tc>
          <w:tcPr>
            <w:tcW w:w="3601" w:type="dxa"/>
            <w:tcBorders>
              <w:top w:val="single" w:sz="8" w:space="0" w:color="auto"/>
              <w:bottom w:val="single" w:sz="8" w:space="0" w:color="BCBEC0"/>
            </w:tcBorders>
          </w:tcPr>
          <w:p w14:paraId="550B6CC8" w14:textId="1C901D7C" w:rsidR="00BB532F" w:rsidRPr="00A15CDB" w:rsidRDefault="001336E8" w:rsidP="002B1F76">
            <w:pPr>
              <w:pStyle w:val="TableText"/>
            </w:pPr>
            <w:r>
              <w:t>Group Leader Property Management, and Senior Management</w:t>
            </w:r>
          </w:p>
        </w:tc>
        <w:tc>
          <w:tcPr>
            <w:tcW w:w="6986" w:type="dxa"/>
            <w:tcBorders>
              <w:top w:val="single" w:sz="8" w:space="0" w:color="auto"/>
              <w:bottom w:val="single" w:sz="8" w:space="0" w:color="BCBEC0"/>
            </w:tcBorders>
          </w:tcPr>
          <w:p w14:paraId="325908CD" w14:textId="77777777" w:rsidR="00BB532F" w:rsidRPr="00A15CDB" w:rsidRDefault="001336E8" w:rsidP="00022223">
            <w:pPr>
              <w:pStyle w:val="TableText"/>
              <w:numPr>
                <w:ilvl w:val="0"/>
                <w:numId w:val="3"/>
              </w:numPr>
            </w:pPr>
            <w:r>
              <w:t>Provides appropriately balanced and timely advice, recommendations and briefings on complex and confidential Crown land issues.</w:t>
            </w:r>
          </w:p>
        </w:tc>
      </w:tr>
      <w:tr w:rsidR="00BB532F" w:rsidRPr="00C978B9" w14:paraId="0F7E4D57" w14:textId="77777777" w:rsidTr="00CE105E">
        <w:tc>
          <w:tcPr>
            <w:tcW w:w="3601" w:type="dxa"/>
            <w:tcBorders>
              <w:top w:val="single" w:sz="8" w:space="0" w:color="auto"/>
              <w:bottom w:val="single" w:sz="8" w:space="0" w:color="BCBEC0"/>
            </w:tcBorders>
          </w:tcPr>
          <w:p w14:paraId="2C4E41E6" w14:textId="77777777" w:rsidR="00BB532F" w:rsidRPr="00A15CDB" w:rsidRDefault="001336E8" w:rsidP="003953F5">
            <w:pPr>
              <w:pStyle w:val="TableText"/>
            </w:pPr>
            <w:r>
              <w:t xml:space="preserve">Other Work teams within </w:t>
            </w:r>
            <w:r w:rsidR="003953F5">
              <w:t xml:space="preserve">Crown </w:t>
            </w:r>
            <w:r w:rsidR="00DB217C">
              <w:t>Lands</w:t>
            </w:r>
          </w:p>
        </w:tc>
        <w:tc>
          <w:tcPr>
            <w:tcW w:w="6986" w:type="dxa"/>
            <w:tcBorders>
              <w:top w:val="single" w:sz="8" w:space="0" w:color="auto"/>
              <w:bottom w:val="single" w:sz="8" w:space="0" w:color="BCBEC0"/>
            </w:tcBorders>
          </w:tcPr>
          <w:p w14:paraId="5142ECAB" w14:textId="77777777" w:rsidR="00BB532F" w:rsidRPr="00A15CDB" w:rsidRDefault="001336E8" w:rsidP="00022223">
            <w:pPr>
              <w:pStyle w:val="TableText"/>
              <w:numPr>
                <w:ilvl w:val="0"/>
                <w:numId w:val="3"/>
              </w:numPr>
            </w:pPr>
            <w:r>
              <w:t>Provide</w:t>
            </w:r>
            <w:r w:rsidR="00777C59">
              <w:t>s</w:t>
            </w:r>
            <w:r>
              <w:t xml:space="preserve"> input on property management issues.</w:t>
            </w:r>
          </w:p>
        </w:tc>
      </w:tr>
      <w:tr w:rsidR="00BB532F" w:rsidRPr="00A8245E" w14:paraId="449038BE" w14:textId="77777777" w:rsidTr="00CE105E">
        <w:tc>
          <w:tcPr>
            <w:tcW w:w="3601" w:type="dxa"/>
            <w:shd w:val="clear" w:color="auto" w:fill="BCBEC0"/>
          </w:tcPr>
          <w:p w14:paraId="7B69C7B0"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241E96E9" w14:textId="77777777" w:rsidR="00BB532F" w:rsidRPr="00A8245E" w:rsidRDefault="00BB532F" w:rsidP="00BD7BA7">
            <w:pPr>
              <w:pStyle w:val="TableText"/>
              <w:keepNext/>
              <w:rPr>
                <w:b/>
              </w:rPr>
            </w:pPr>
          </w:p>
        </w:tc>
      </w:tr>
      <w:tr w:rsidR="00BB532F" w:rsidRPr="00C978B9" w14:paraId="5062ADBD" w14:textId="77777777" w:rsidTr="00CE105E">
        <w:tc>
          <w:tcPr>
            <w:tcW w:w="3601" w:type="dxa"/>
            <w:tcBorders>
              <w:top w:val="single" w:sz="8" w:space="0" w:color="auto"/>
              <w:bottom w:val="single" w:sz="8" w:space="0" w:color="BCBEC0"/>
            </w:tcBorders>
          </w:tcPr>
          <w:p w14:paraId="6BDDB187" w14:textId="77777777" w:rsidR="00BB532F" w:rsidRPr="00A15CDB" w:rsidRDefault="001336E8" w:rsidP="002B1F76">
            <w:pPr>
              <w:pStyle w:val="TableText"/>
            </w:pPr>
            <w:r>
              <w:t>Customers, clients and regional stakeholders</w:t>
            </w:r>
          </w:p>
        </w:tc>
        <w:tc>
          <w:tcPr>
            <w:tcW w:w="6986" w:type="dxa"/>
            <w:tcBorders>
              <w:top w:val="single" w:sz="8" w:space="0" w:color="auto"/>
              <w:bottom w:val="single" w:sz="8" w:space="0" w:color="BCBEC0"/>
            </w:tcBorders>
          </w:tcPr>
          <w:p w14:paraId="32F08673" w14:textId="77777777" w:rsidR="00BB532F" w:rsidRPr="00A15CDB" w:rsidRDefault="001336E8" w:rsidP="003953F5">
            <w:pPr>
              <w:pStyle w:val="TableText"/>
              <w:numPr>
                <w:ilvl w:val="0"/>
                <w:numId w:val="3"/>
              </w:numPr>
            </w:pPr>
            <w:r>
              <w:t xml:space="preserve">Provides timely and accurate advice and land status information to support </w:t>
            </w:r>
            <w:r w:rsidR="003953F5">
              <w:t xml:space="preserve">Crown </w:t>
            </w:r>
            <w:r w:rsidR="00DB217C">
              <w:t>Lands</w:t>
            </w:r>
            <w:r>
              <w:t xml:space="preserve"> policy and procedures for the management of the Crown Estate.</w:t>
            </w:r>
          </w:p>
        </w:tc>
      </w:tr>
      <w:tr w:rsidR="00BB532F" w:rsidRPr="00C978B9" w14:paraId="711D028D" w14:textId="77777777" w:rsidTr="00CE105E">
        <w:tc>
          <w:tcPr>
            <w:tcW w:w="3601" w:type="dxa"/>
            <w:tcBorders>
              <w:top w:val="single" w:sz="8" w:space="0" w:color="auto"/>
              <w:bottom w:val="single" w:sz="8" w:space="0" w:color="BCBEC0"/>
            </w:tcBorders>
          </w:tcPr>
          <w:p w14:paraId="74AFFBD5" w14:textId="77777777" w:rsidR="00BB532F" w:rsidRPr="00A15CDB" w:rsidRDefault="001336E8" w:rsidP="002B1F76">
            <w:pPr>
              <w:pStyle w:val="TableText"/>
            </w:pPr>
            <w:r>
              <w:t>Other NSW government agencies</w:t>
            </w:r>
          </w:p>
        </w:tc>
        <w:tc>
          <w:tcPr>
            <w:tcW w:w="6986" w:type="dxa"/>
            <w:tcBorders>
              <w:top w:val="single" w:sz="8" w:space="0" w:color="auto"/>
              <w:bottom w:val="single" w:sz="8" w:space="0" w:color="BCBEC0"/>
            </w:tcBorders>
          </w:tcPr>
          <w:p w14:paraId="1E5D01DB" w14:textId="77777777" w:rsidR="00BB532F" w:rsidRPr="00A15CDB" w:rsidRDefault="001336E8" w:rsidP="00022223">
            <w:pPr>
              <w:pStyle w:val="TableText"/>
              <w:numPr>
                <w:ilvl w:val="0"/>
                <w:numId w:val="3"/>
              </w:numPr>
            </w:pPr>
            <w:r>
              <w:t>Provides Crown land information as required.</w:t>
            </w:r>
          </w:p>
        </w:tc>
      </w:tr>
    </w:tbl>
    <w:p w14:paraId="00F7CCD1" w14:textId="77777777" w:rsidR="00BB532F" w:rsidRDefault="00BB532F"/>
    <w:p w14:paraId="3D792F7D" w14:textId="77777777" w:rsidR="00603D53" w:rsidRDefault="00603D53" w:rsidP="00614552">
      <w:pPr>
        <w:pStyle w:val="Heading1"/>
        <w:rPr>
          <w:sz w:val="28"/>
        </w:rPr>
      </w:pPr>
      <w:r w:rsidRPr="00614552">
        <w:t>Role dimensions</w:t>
      </w:r>
    </w:p>
    <w:p w14:paraId="6D1FA5C6" w14:textId="77777777" w:rsidR="00603D53" w:rsidRPr="00614552" w:rsidRDefault="00603D53" w:rsidP="00614552">
      <w:pPr>
        <w:pStyle w:val="Heading2"/>
      </w:pPr>
      <w:r w:rsidRPr="00614552">
        <w:t>Decision making</w:t>
      </w:r>
    </w:p>
    <w:p w14:paraId="7227A0A7" w14:textId="77777777" w:rsidR="00954440" w:rsidRPr="00564FB4" w:rsidRDefault="00FC5231" w:rsidP="00564FB4">
      <w:pPr>
        <w:pStyle w:val="ListParagraph"/>
        <w:numPr>
          <w:ilvl w:val="0"/>
          <w:numId w:val="14"/>
        </w:numPr>
        <w:rPr>
          <w:rFonts w:cs="Arial"/>
          <w:szCs w:val="26"/>
        </w:rPr>
      </w:pPr>
      <w:r w:rsidRPr="00564FB4">
        <w:rPr>
          <w:rFonts w:cs="Arial"/>
          <w:szCs w:val="26"/>
        </w:rPr>
        <w:t>Sets own priorities to achieve deadlines and make day to day decisions in relation to work functions.</w:t>
      </w:r>
    </w:p>
    <w:p w14:paraId="754B0D18" w14:textId="77777777" w:rsidR="00FC5231" w:rsidRPr="00564FB4" w:rsidRDefault="00FC5231" w:rsidP="00564FB4">
      <w:pPr>
        <w:pStyle w:val="ListParagraph"/>
        <w:numPr>
          <w:ilvl w:val="0"/>
          <w:numId w:val="14"/>
        </w:numPr>
        <w:rPr>
          <w:rFonts w:cs="Arial"/>
          <w:szCs w:val="26"/>
        </w:rPr>
      </w:pPr>
      <w:r w:rsidRPr="00564FB4">
        <w:rPr>
          <w:rFonts w:cs="Arial"/>
          <w:szCs w:val="26"/>
        </w:rPr>
        <w:t>Decisions are made within the limits of established policies and procedures. There is some discretion or authority to make day to day project decisions.</w:t>
      </w:r>
    </w:p>
    <w:p w14:paraId="5B42373F" w14:textId="77777777" w:rsidR="00FC5231" w:rsidRPr="00564FB4" w:rsidRDefault="00FC5231" w:rsidP="00564FB4">
      <w:pPr>
        <w:pStyle w:val="ListParagraph"/>
        <w:numPr>
          <w:ilvl w:val="0"/>
          <w:numId w:val="14"/>
        </w:numPr>
        <w:rPr>
          <w:rFonts w:cs="Arial"/>
          <w:szCs w:val="26"/>
        </w:rPr>
      </w:pPr>
      <w:r w:rsidRPr="00564FB4">
        <w:rPr>
          <w:rFonts w:cs="Arial"/>
          <w:szCs w:val="26"/>
        </w:rPr>
        <w:t xml:space="preserve">Initial advice given to clients is provided within established policy and procedural guidelines, with complex or contentious issues referred to the supervisor/line manager. </w:t>
      </w:r>
    </w:p>
    <w:p w14:paraId="164E4A86" w14:textId="77777777" w:rsidR="00603D53" w:rsidRPr="00614552" w:rsidRDefault="00603D53" w:rsidP="00614552">
      <w:pPr>
        <w:pStyle w:val="Heading2"/>
      </w:pPr>
      <w:r w:rsidRPr="00614552">
        <w:t>Reporting line</w:t>
      </w:r>
    </w:p>
    <w:p w14:paraId="548DB9F7" w14:textId="5E8B696E" w:rsidR="00603D53" w:rsidRPr="00603D53" w:rsidRDefault="006A7EA9">
      <w:pPr>
        <w:rPr>
          <w:rFonts w:cs="Arial"/>
          <w:szCs w:val="26"/>
        </w:rPr>
      </w:pPr>
      <w:r>
        <w:rPr>
          <w:rFonts w:cs="Arial"/>
          <w:szCs w:val="26"/>
        </w:rPr>
        <w:t xml:space="preserve">Senior </w:t>
      </w:r>
      <w:r w:rsidR="00603D53" w:rsidRPr="00603D53">
        <w:rPr>
          <w:rFonts w:cs="Arial"/>
          <w:szCs w:val="26"/>
        </w:rPr>
        <w:t>Group Leader</w:t>
      </w:r>
      <w:r>
        <w:rPr>
          <w:rFonts w:cs="Arial"/>
          <w:szCs w:val="26"/>
        </w:rPr>
        <w:t xml:space="preserve"> / Group Leader</w:t>
      </w:r>
    </w:p>
    <w:p w14:paraId="5C2416EA" w14:textId="77777777" w:rsidR="00603D53" w:rsidRPr="00614552" w:rsidRDefault="00603D53" w:rsidP="00614552">
      <w:pPr>
        <w:pStyle w:val="Heading2"/>
      </w:pPr>
      <w:r w:rsidRPr="00614552">
        <w:t>Direct reports</w:t>
      </w:r>
    </w:p>
    <w:p w14:paraId="6F8FF535" w14:textId="77777777" w:rsidR="00603D53" w:rsidRPr="00603D53" w:rsidRDefault="00603D53">
      <w:pPr>
        <w:rPr>
          <w:rFonts w:cs="Arial"/>
          <w:szCs w:val="26"/>
        </w:rPr>
      </w:pPr>
      <w:r w:rsidRPr="00603D53">
        <w:rPr>
          <w:rFonts w:cs="Arial"/>
          <w:szCs w:val="26"/>
        </w:rPr>
        <w:t>Nil</w:t>
      </w:r>
    </w:p>
    <w:p w14:paraId="00BEE92B" w14:textId="77777777" w:rsidR="00603D53" w:rsidRPr="00614552" w:rsidRDefault="00603D53" w:rsidP="00614552">
      <w:pPr>
        <w:pStyle w:val="Heading2"/>
      </w:pPr>
      <w:r w:rsidRPr="00614552">
        <w:t>Budget/Expenditure</w:t>
      </w:r>
    </w:p>
    <w:p w14:paraId="3703D44A" w14:textId="77777777" w:rsidR="00603D53" w:rsidRPr="00603D53" w:rsidRDefault="00603D53">
      <w:pPr>
        <w:rPr>
          <w:rFonts w:cs="Arial"/>
          <w:szCs w:val="26"/>
        </w:rPr>
      </w:pPr>
      <w:r w:rsidRPr="00603D53">
        <w:rPr>
          <w:rFonts w:cs="Arial"/>
          <w:szCs w:val="26"/>
        </w:rPr>
        <w:t>Nil</w:t>
      </w:r>
    </w:p>
    <w:p w14:paraId="28F3E12B" w14:textId="77777777" w:rsidR="00205A8A" w:rsidRPr="00614552" w:rsidRDefault="00205A8A" w:rsidP="00205A8A">
      <w:pPr>
        <w:tabs>
          <w:tab w:val="left" w:pos="2925"/>
        </w:tabs>
        <w:rPr>
          <w:rStyle w:val="Heading1Char"/>
        </w:rPr>
      </w:pPr>
      <w:r w:rsidRPr="00614552">
        <w:rPr>
          <w:rStyle w:val="Heading1Char"/>
        </w:rPr>
        <w:lastRenderedPageBreak/>
        <w:t>Essential requirements</w:t>
      </w:r>
    </w:p>
    <w:p w14:paraId="2F11FC19" w14:textId="77777777" w:rsidR="00205A8A" w:rsidRPr="009F6CF9" w:rsidRDefault="00C11AE0" w:rsidP="009F6CF9">
      <w:pPr>
        <w:pStyle w:val="ListParagraph"/>
        <w:numPr>
          <w:ilvl w:val="0"/>
          <w:numId w:val="8"/>
        </w:numPr>
        <w:tabs>
          <w:tab w:val="left" w:pos="2925"/>
        </w:tabs>
        <w:rPr>
          <w:rFonts w:ascii="Georgia" w:hAnsi="Georgia"/>
        </w:rPr>
      </w:pPr>
      <w:r>
        <w:rPr>
          <w:rFonts w:cs="Arial"/>
        </w:rPr>
        <w:t>C</w:t>
      </w:r>
      <w:r w:rsidR="00BC4678">
        <w:rPr>
          <w:rFonts w:cs="Arial"/>
        </w:rPr>
        <w:t>ertificate IV in Land Admini</w:t>
      </w:r>
      <w:r w:rsidR="00564FB4">
        <w:rPr>
          <w:rFonts w:cs="Arial"/>
        </w:rPr>
        <w:t>stration or Property Management</w:t>
      </w:r>
      <w:r w:rsidR="00205A8A" w:rsidRPr="009F6CF9">
        <w:rPr>
          <w:rFonts w:cs="Arial"/>
        </w:rPr>
        <w:t xml:space="preserve"> or equivalent experience </w:t>
      </w:r>
      <w:r w:rsidR="00564FB4">
        <w:rPr>
          <w:rFonts w:cs="Arial"/>
        </w:rPr>
        <w:t>in</w:t>
      </w:r>
      <w:r w:rsidR="00205A8A" w:rsidRPr="009F6CF9">
        <w:rPr>
          <w:rFonts w:cs="Arial"/>
        </w:rPr>
        <w:t xml:space="preserve"> property management and land administration</w:t>
      </w:r>
      <w:r w:rsidR="005F16A5">
        <w:rPr>
          <w:rFonts w:cs="Arial"/>
        </w:rPr>
        <w:t>.</w:t>
      </w:r>
    </w:p>
    <w:p w14:paraId="60011DE0" w14:textId="77777777" w:rsidR="00205A8A" w:rsidRPr="009F6CF9" w:rsidRDefault="00205A8A" w:rsidP="009F6CF9">
      <w:pPr>
        <w:pStyle w:val="ListParagraph"/>
        <w:numPr>
          <w:ilvl w:val="0"/>
          <w:numId w:val="8"/>
        </w:numPr>
        <w:tabs>
          <w:tab w:val="left" w:pos="2925"/>
        </w:tabs>
        <w:rPr>
          <w:rFonts w:ascii="Georgia" w:hAnsi="Georgia"/>
        </w:rPr>
      </w:pPr>
      <w:r w:rsidRPr="009F6CF9">
        <w:rPr>
          <w:rFonts w:cs="Arial"/>
        </w:rPr>
        <w:t xml:space="preserve">Current drivers </w:t>
      </w:r>
      <w:proofErr w:type="spellStart"/>
      <w:r w:rsidRPr="009F6CF9">
        <w:rPr>
          <w:rFonts w:cs="Arial"/>
        </w:rPr>
        <w:t>licence</w:t>
      </w:r>
      <w:proofErr w:type="spellEnd"/>
      <w:r w:rsidRPr="009F6CF9">
        <w:rPr>
          <w:rFonts w:cs="Arial"/>
        </w:rPr>
        <w:t xml:space="preserve"> and willingness to travel.</w:t>
      </w:r>
    </w:p>
    <w:p w14:paraId="25E40F91" w14:textId="77777777" w:rsidR="00347489" w:rsidRPr="00C978B9" w:rsidRDefault="00347489" w:rsidP="00347489">
      <w:pPr>
        <w:pStyle w:val="Heading1"/>
      </w:pPr>
      <w:r w:rsidRPr="00C978B9">
        <w:t>Capabilities for the role</w:t>
      </w:r>
    </w:p>
    <w:p w14:paraId="3935E473" w14:textId="77777777" w:rsidR="00347489" w:rsidRPr="00175AAF" w:rsidRDefault="00347489" w:rsidP="00347489">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389E126" w14:textId="77777777" w:rsidR="00347489" w:rsidRPr="00175AAF" w:rsidRDefault="00347489" w:rsidP="00347489">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B8F52AF" w14:textId="77777777" w:rsidR="00347489" w:rsidRPr="00C978B9" w:rsidRDefault="00347489" w:rsidP="00347489">
      <w:pPr>
        <w:pStyle w:val="Heading1"/>
      </w:pPr>
      <w:r w:rsidRPr="00C978B9">
        <w:t xml:space="preserve">Focus </w:t>
      </w:r>
      <w:r>
        <w:t>c</w:t>
      </w:r>
      <w:r w:rsidRPr="00C978B9">
        <w:t>apabilities</w:t>
      </w:r>
    </w:p>
    <w:p w14:paraId="0463E24A" w14:textId="77777777" w:rsidR="00347489" w:rsidRDefault="00347489" w:rsidP="00347489">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6ECD4C7" w14:textId="77777777" w:rsidR="00347489" w:rsidRDefault="00347489" w:rsidP="0034748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46AB89FE" w14:textId="77777777" w:rsidR="00347489" w:rsidRPr="00BB12E9" w:rsidRDefault="00347489" w:rsidP="0034748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47489" w:rsidRPr="00803E47" w14:paraId="65086738" w14:textId="77777777" w:rsidTr="00630B0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DD9BBDA" w14:textId="77777777" w:rsidR="00347489" w:rsidRPr="00803E47" w:rsidRDefault="00347489" w:rsidP="00630B09">
            <w:pPr>
              <w:pStyle w:val="TableTextWhite0"/>
              <w:keepNext/>
              <w:jc w:val="both"/>
            </w:pPr>
            <w:r w:rsidRPr="00051E80">
              <w:rPr>
                <w:sz w:val="24"/>
                <w:szCs w:val="24"/>
              </w:rPr>
              <w:t>FOCUS CAPABILITIES</w:t>
            </w:r>
          </w:p>
        </w:tc>
      </w:tr>
      <w:tr w:rsidR="00347489" w:rsidRPr="00C978B9" w14:paraId="1404BC9B" w14:textId="77777777" w:rsidTr="00630B0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E6CC50F" w14:textId="77777777" w:rsidR="00347489" w:rsidRPr="00C978B9" w:rsidRDefault="00347489" w:rsidP="00630B0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DD091A2" w14:textId="77777777" w:rsidR="00347489" w:rsidRPr="00C978B9" w:rsidRDefault="00347489" w:rsidP="00630B0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56FF51A" w14:textId="77777777" w:rsidR="00347489" w:rsidRDefault="00347489" w:rsidP="00630B09">
            <w:pPr>
              <w:pStyle w:val="TableText"/>
              <w:keepNext/>
              <w:rPr>
                <w:b/>
              </w:rPr>
            </w:pPr>
          </w:p>
        </w:tc>
        <w:tc>
          <w:tcPr>
            <w:tcW w:w="4770" w:type="dxa"/>
            <w:tcBorders>
              <w:bottom w:val="single" w:sz="12" w:space="0" w:color="auto"/>
            </w:tcBorders>
            <w:shd w:val="clear" w:color="auto" w:fill="BCBEC0"/>
          </w:tcPr>
          <w:p w14:paraId="731ACD05" w14:textId="77777777" w:rsidR="00347489" w:rsidRDefault="00347489" w:rsidP="00630B09">
            <w:pPr>
              <w:pStyle w:val="TableText"/>
              <w:keepNext/>
              <w:rPr>
                <w:b/>
              </w:rPr>
            </w:pPr>
            <w:r>
              <w:rPr>
                <w:b/>
              </w:rPr>
              <w:t>Behavioural indicators</w:t>
            </w:r>
          </w:p>
        </w:tc>
        <w:tc>
          <w:tcPr>
            <w:tcW w:w="1606" w:type="dxa"/>
            <w:tcBorders>
              <w:bottom w:val="single" w:sz="12" w:space="0" w:color="auto"/>
            </w:tcBorders>
            <w:shd w:val="clear" w:color="auto" w:fill="BCBEC0"/>
          </w:tcPr>
          <w:p w14:paraId="66382C34" w14:textId="77777777" w:rsidR="00347489" w:rsidRDefault="00347489" w:rsidP="00630B09">
            <w:pPr>
              <w:pStyle w:val="TableText"/>
              <w:keepNext/>
              <w:jc w:val="both"/>
              <w:rPr>
                <w:b/>
              </w:rPr>
            </w:pPr>
            <w:r>
              <w:rPr>
                <w:b/>
              </w:rPr>
              <w:t xml:space="preserve">Level </w:t>
            </w:r>
          </w:p>
        </w:tc>
      </w:tr>
      <w:tr w:rsidR="00347489" w:rsidRPr="00C978B9" w14:paraId="1701BD90" w14:textId="77777777" w:rsidTr="00630B09">
        <w:tc>
          <w:tcPr>
            <w:tcW w:w="1406" w:type="dxa"/>
            <w:vMerge w:val="restart"/>
            <w:tcBorders>
              <w:bottom w:val="single" w:sz="4" w:space="0" w:color="BCBEC0"/>
            </w:tcBorders>
          </w:tcPr>
          <w:p w14:paraId="14C44780" w14:textId="77777777" w:rsidR="00347489" w:rsidRPr="00C978B9" w:rsidRDefault="00347489" w:rsidP="00630B09">
            <w:pPr>
              <w:keepNext/>
            </w:pPr>
            <w:r w:rsidRPr="00C978B9">
              <w:rPr>
                <w:noProof/>
                <w:lang w:eastAsia="en-AU"/>
              </w:rPr>
              <w:drawing>
                <wp:inline distT="0" distB="0" distL="0" distR="0" wp14:anchorId="4784F88A" wp14:editId="533FA0DF">
                  <wp:extent cx="848995" cy="848995"/>
                  <wp:effectExtent l="0" t="0" r="8255" b="8255"/>
                  <wp:docPr id="6"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8F7AE06" w14:textId="77777777" w:rsidR="00347489" w:rsidRPr="00A8226F" w:rsidRDefault="00347489" w:rsidP="00630B09">
            <w:pPr>
              <w:pStyle w:val="TableText"/>
              <w:keepNext/>
              <w:rPr>
                <w:b/>
              </w:rPr>
            </w:pPr>
            <w:r>
              <w:rPr>
                <w:b/>
              </w:rPr>
              <w:t>Display Resilience and Courage</w:t>
            </w:r>
          </w:p>
          <w:p w14:paraId="60DC02AE" w14:textId="77777777" w:rsidR="00347489" w:rsidRPr="00AA57E3" w:rsidRDefault="00347489" w:rsidP="00630B09">
            <w:pPr>
              <w:pStyle w:val="TableText"/>
              <w:keepNext/>
            </w:pPr>
            <w:r>
              <w:t>Be open and honest, prepared to express your views, and willing to accept and commit to change</w:t>
            </w:r>
          </w:p>
        </w:tc>
        <w:tc>
          <w:tcPr>
            <w:tcW w:w="4770" w:type="dxa"/>
            <w:tcBorders>
              <w:bottom w:val="single" w:sz="4" w:space="0" w:color="BCBEC0"/>
            </w:tcBorders>
          </w:tcPr>
          <w:p w14:paraId="735FB9A1" w14:textId="77777777" w:rsidR="00347489" w:rsidRPr="00AA57E3" w:rsidRDefault="00347489" w:rsidP="00347489">
            <w:pPr>
              <w:pStyle w:val="TableBullet"/>
              <w:tabs>
                <w:tab w:val="clear" w:pos="284"/>
                <w:tab w:val="num" w:pos="360"/>
              </w:tabs>
              <w:ind w:left="360" w:hanging="360"/>
            </w:pPr>
            <w:r>
              <w:t>Be open to new ideas and approaches</w:t>
            </w:r>
          </w:p>
          <w:p w14:paraId="3A614F53" w14:textId="77777777" w:rsidR="00347489" w:rsidRPr="00AA57E3" w:rsidRDefault="00347489" w:rsidP="00347489">
            <w:pPr>
              <w:pStyle w:val="TableBullet"/>
              <w:tabs>
                <w:tab w:val="clear" w:pos="284"/>
                <w:tab w:val="num" w:pos="360"/>
              </w:tabs>
              <w:ind w:left="360" w:hanging="360"/>
            </w:pPr>
            <w:r>
              <w:t>Offer own opinion, ask questions and make suggestions</w:t>
            </w:r>
          </w:p>
          <w:p w14:paraId="422CE41E" w14:textId="77777777" w:rsidR="00347489" w:rsidRPr="00AA57E3" w:rsidRDefault="00347489" w:rsidP="00347489">
            <w:pPr>
              <w:pStyle w:val="TableBullet"/>
              <w:tabs>
                <w:tab w:val="clear" w:pos="284"/>
                <w:tab w:val="num" w:pos="360"/>
              </w:tabs>
              <w:ind w:left="360" w:hanging="360"/>
            </w:pPr>
            <w:r>
              <w:t>Adapt well to new situations</w:t>
            </w:r>
          </w:p>
          <w:p w14:paraId="4F3818E2" w14:textId="77777777" w:rsidR="00347489" w:rsidRPr="00AA57E3" w:rsidRDefault="00347489" w:rsidP="00347489">
            <w:pPr>
              <w:pStyle w:val="TableBullet"/>
              <w:tabs>
                <w:tab w:val="clear" w:pos="284"/>
                <w:tab w:val="num" w:pos="360"/>
              </w:tabs>
              <w:ind w:left="360" w:hanging="360"/>
            </w:pPr>
            <w:r>
              <w:t>Do not give up easily when problems arise</w:t>
            </w:r>
          </w:p>
          <w:p w14:paraId="361F629B" w14:textId="77777777" w:rsidR="00347489" w:rsidRPr="00AA57E3" w:rsidRDefault="00347489" w:rsidP="00347489">
            <w:pPr>
              <w:pStyle w:val="TableBullet"/>
              <w:tabs>
                <w:tab w:val="clear" w:pos="284"/>
                <w:tab w:val="num" w:pos="360"/>
              </w:tabs>
              <w:ind w:left="360" w:hanging="360"/>
            </w:pPr>
            <w:r>
              <w:t>Stay calm in challenging situations</w:t>
            </w:r>
          </w:p>
        </w:tc>
        <w:tc>
          <w:tcPr>
            <w:tcW w:w="1606" w:type="dxa"/>
            <w:tcBorders>
              <w:bottom w:val="single" w:sz="4" w:space="0" w:color="BCBEC0"/>
            </w:tcBorders>
          </w:tcPr>
          <w:p w14:paraId="6D16993D" w14:textId="77777777" w:rsidR="00347489" w:rsidRDefault="00347489" w:rsidP="00630B09">
            <w:pPr>
              <w:pStyle w:val="TableBullet"/>
              <w:numPr>
                <w:ilvl w:val="0"/>
                <w:numId w:val="0"/>
              </w:numPr>
              <w:jc w:val="both"/>
            </w:pPr>
            <w:r>
              <w:t>Foundational</w:t>
            </w:r>
          </w:p>
        </w:tc>
      </w:tr>
      <w:tr w:rsidR="00347489" w:rsidRPr="00C978B9" w14:paraId="438827C5" w14:textId="77777777" w:rsidTr="00630B09">
        <w:tc>
          <w:tcPr>
            <w:tcW w:w="1406" w:type="dxa"/>
            <w:vMerge/>
            <w:tcBorders>
              <w:bottom w:val="single" w:sz="4" w:space="0" w:color="BCBEC0"/>
            </w:tcBorders>
          </w:tcPr>
          <w:p w14:paraId="38D1EF4A" w14:textId="77777777" w:rsidR="00347489" w:rsidRDefault="00347489" w:rsidP="00630B09">
            <w:pPr>
              <w:keepNext/>
              <w:rPr>
                <w:noProof/>
                <w:lang w:eastAsia="en-AU"/>
              </w:rPr>
            </w:pPr>
          </w:p>
        </w:tc>
        <w:tc>
          <w:tcPr>
            <w:tcW w:w="2971" w:type="dxa"/>
            <w:gridSpan w:val="2"/>
            <w:tcBorders>
              <w:bottom w:val="single" w:sz="4" w:space="0" w:color="BCBEC0"/>
            </w:tcBorders>
          </w:tcPr>
          <w:p w14:paraId="68D5C9A4" w14:textId="77777777" w:rsidR="00347489" w:rsidRPr="00A8226F" w:rsidRDefault="00347489" w:rsidP="00630B09">
            <w:pPr>
              <w:pStyle w:val="TableText"/>
              <w:keepNext/>
              <w:rPr>
                <w:b/>
              </w:rPr>
            </w:pPr>
            <w:r>
              <w:rPr>
                <w:b/>
              </w:rPr>
              <w:t>Act with Integrity</w:t>
            </w:r>
          </w:p>
          <w:p w14:paraId="6CA577A9" w14:textId="77777777" w:rsidR="00347489" w:rsidRPr="00A8226F" w:rsidRDefault="00347489" w:rsidP="00630B09">
            <w:pPr>
              <w:pStyle w:val="TableText"/>
              <w:keepNext/>
              <w:rPr>
                <w:b/>
              </w:rPr>
            </w:pPr>
            <w:r>
              <w:t>Be ethical and professional, and uphold and promote the public sector values</w:t>
            </w:r>
          </w:p>
        </w:tc>
        <w:tc>
          <w:tcPr>
            <w:tcW w:w="4770" w:type="dxa"/>
            <w:tcBorders>
              <w:bottom w:val="single" w:sz="4" w:space="0" w:color="BCBEC0"/>
            </w:tcBorders>
          </w:tcPr>
          <w:p w14:paraId="654A563B" w14:textId="77777777" w:rsidR="00347489" w:rsidRDefault="00347489" w:rsidP="00347489">
            <w:pPr>
              <w:pStyle w:val="TableBullet"/>
              <w:tabs>
                <w:tab w:val="clear" w:pos="284"/>
                <w:tab w:val="num" w:pos="360"/>
              </w:tabs>
              <w:ind w:left="360" w:hanging="360"/>
            </w:pPr>
            <w:r>
              <w:t>Behave in an honest, ethical and professional way</w:t>
            </w:r>
          </w:p>
          <w:p w14:paraId="6FDAFDE2" w14:textId="77777777" w:rsidR="00347489" w:rsidRDefault="00347489" w:rsidP="00347489">
            <w:pPr>
              <w:pStyle w:val="TableBullet"/>
              <w:tabs>
                <w:tab w:val="clear" w:pos="284"/>
                <w:tab w:val="num" w:pos="360"/>
              </w:tabs>
              <w:ind w:left="360" w:hanging="360"/>
            </w:pPr>
            <w:r>
              <w:t>Build understanding of ethical behaviour</w:t>
            </w:r>
          </w:p>
          <w:p w14:paraId="3F4AA8E2" w14:textId="77777777" w:rsidR="00347489" w:rsidRDefault="00347489" w:rsidP="00347489">
            <w:pPr>
              <w:pStyle w:val="TableBullet"/>
              <w:tabs>
                <w:tab w:val="clear" w:pos="284"/>
                <w:tab w:val="num" w:pos="360"/>
              </w:tabs>
              <w:ind w:left="360" w:hanging="360"/>
            </w:pPr>
            <w:r>
              <w:t>Follow legislation, policies, guidelines and codes of conduct that apply to your role and organisation</w:t>
            </w:r>
          </w:p>
          <w:p w14:paraId="2E3DC197" w14:textId="77777777" w:rsidR="00347489" w:rsidRDefault="00347489" w:rsidP="00347489">
            <w:pPr>
              <w:pStyle w:val="TableBullet"/>
              <w:tabs>
                <w:tab w:val="clear" w:pos="284"/>
                <w:tab w:val="num" w:pos="360"/>
              </w:tabs>
              <w:ind w:left="360" w:hanging="360"/>
            </w:pPr>
            <w:r>
              <w:t>Speak out against misconduct and illegal and inappropriate behaviour</w:t>
            </w:r>
          </w:p>
          <w:p w14:paraId="12388F61" w14:textId="77777777" w:rsidR="00347489" w:rsidRDefault="00347489" w:rsidP="00347489">
            <w:pPr>
              <w:pStyle w:val="TableBullet"/>
              <w:tabs>
                <w:tab w:val="clear" w:pos="284"/>
                <w:tab w:val="num" w:pos="360"/>
              </w:tabs>
              <w:ind w:left="360" w:hanging="360"/>
            </w:pPr>
            <w:r>
              <w:t>Report apparent conflicts of interest</w:t>
            </w:r>
          </w:p>
        </w:tc>
        <w:tc>
          <w:tcPr>
            <w:tcW w:w="1606" w:type="dxa"/>
            <w:tcBorders>
              <w:bottom w:val="single" w:sz="4" w:space="0" w:color="BCBEC0"/>
            </w:tcBorders>
          </w:tcPr>
          <w:p w14:paraId="1EE147B2" w14:textId="77777777" w:rsidR="00347489" w:rsidRDefault="00347489" w:rsidP="00630B09">
            <w:pPr>
              <w:pStyle w:val="TableBullet"/>
              <w:numPr>
                <w:ilvl w:val="0"/>
                <w:numId w:val="0"/>
              </w:numPr>
              <w:jc w:val="both"/>
            </w:pPr>
            <w:r>
              <w:t>Foundational</w:t>
            </w:r>
          </w:p>
        </w:tc>
      </w:tr>
      <w:tr w:rsidR="00347489" w:rsidRPr="00C978B9" w14:paraId="0471A791" w14:textId="77777777" w:rsidTr="00630B09">
        <w:tc>
          <w:tcPr>
            <w:tcW w:w="1406" w:type="dxa"/>
            <w:vMerge w:val="restart"/>
            <w:tcBorders>
              <w:bottom w:val="single" w:sz="4" w:space="0" w:color="BCBEC0"/>
            </w:tcBorders>
          </w:tcPr>
          <w:p w14:paraId="596A7B92" w14:textId="77777777" w:rsidR="00347489" w:rsidRPr="00C978B9" w:rsidRDefault="00347489" w:rsidP="00630B09">
            <w:pPr>
              <w:keepNext/>
            </w:pPr>
            <w:r w:rsidRPr="00C978B9">
              <w:rPr>
                <w:noProof/>
                <w:lang w:eastAsia="en-AU"/>
              </w:rPr>
              <w:drawing>
                <wp:inline distT="0" distB="0" distL="0" distR="0" wp14:anchorId="4B0B6394" wp14:editId="0EF7F312">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513630F" w14:textId="77777777" w:rsidR="00347489" w:rsidRPr="00A8226F" w:rsidRDefault="00347489" w:rsidP="00630B09">
            <w:pPr>
              <w:pStyle w:val="TableText"/>
              <w:keepNext/>
              <w:rPr>
                <w:b/>
              </w:rPr>
            </w:pPr>
            <w:r>
              <w:rPr>
                <w:b/>
              </w:rPr>
              <w:t>Communicate Effectively</w:t>
            </w:r>
          </w:p>
          <w:p w14:paraId="33CC1A2E" w14:textId="77777777" w:rsidR="00347489" w:rsidRPr="00AA57E3" w:rsidRDefault="00347489" w:rsidP="00630B09">
            <w:pPr>
              <w:pStyle w:val="TableText"/>
              <w:keepNext/>
            </w:pPr>
            <w:r>
              <w:t>Communicate clearly, actively listen to others, and respond with understanding and respect</w:t>
            </w:r>
          </w:p>
        </w:tc>
        <w:tc>
          <w:tcPr>
            <w:tcW w:w="4770" w:type="dxa"/>
            <w:tcBorders>
              <w:bottom w:val="single" w:sz="4" w:space="0" w:color="BCBEC0"/>
            </w:tcBorders>
          </w:tcPr>
          <w:p w14:paraId="3815277C" w14:textId="77777777" w:rsidR="00347489" w:rsidRPr="00AA57E3" w:rsidRDefault="00347489" w:rsidP="00347489">
            <w:pPr>
              <w:pStyle w:val="TableBullet"/>
              <w:tabs>
                <w:tab w:val="clear" w:pos="284"/>
                <w:tab w:val="num" w:pos="360"/>
              </w:tabs>
              <w:ind w:left="360" w:hanging="360"/>
            </w:pPr>
            <w:r>
              <w:t>Focus on key points and speak in plain English</w:t>
            </w:r>
          </w:p>
          <w:p w14:paraId="1E98928C" w14:textId="77777777" w:rsidR="00347489" w:rsidRPr="00AA57E3" w:rsidRDefault="00347489" w:rsidP="00347489">
            <w:pPr>
              <w:pStyle w:val="TableBullet"/>
              <w:tabs>
                <w:tab w:val="clear" w:pos="284"/>
                <w:tab w:val="num" w:pos="360"/>
              </w:tabs>
              <w:ind w:left="360" w:hanging="360"/>
            </w:pPr>
            <w:r>
              <w:t>Clearly explain and present ideas and arguments</w:t>
            </w:r>
          </w:p>
          <w:p w14:paraId="5E3AB7CF" w14:textId="77777777" w:rsidR="00347489" w:rsidRPr="00AA57E3" w:rsidRDefault="00347489" w:rsidP="00347489">
            <w:pPr>
              <w:pStyle w:val="TableBullet"/>
              <w:tabs>
                <w:tab w:val="clear" w:pos="284"/>
                <w:tab w:val="num" w:pos="360"/>
              </w:tabs>
              <w:ind w:left="360" w:hanging="360"/>
            </w:pPr>
            <w:r>
              <w:t>Listen to others to gain an understanding and ask appropriate, respectful questions</w:t>
            </w:r>
          </w:p>
          <w:p w14:paraId="0DAA6DD3" w14:textId="77777777" w:rsidR="00347489" w:rsidRPr="00AA57E3" w:rsidRDefault="00347489" w:rsidP="00347489">
            <w:pPr>
              <w:pStyle w:val="TableBullet"/>
              <w:tabs>
                <w:tab w:val="clear" w:pos="284"/>
                <w:tab w:val="num" w:pos="360"/>
              </w:tabs>
              <w:ind w:left="360" w:hanging="360"/>
            </w:pPr>
            <w:r>
              <w:t>Promote the use of inclusive language and assist others to adjust where necessary</w:t>
            </w:r>
          </w:p>
          <w:p w14:paraId="5E43E129" w14:textId="77777777" w:rsidR="00347489" w:rsidRPr="00AA57E3" w:rsidRDefault="00347489" w:rsidP="00347489">
            <w:pPr>
              <w:pStyle w:val="TableBullet"/>
              <w:tabs>
                <w:tab w:val="clear" w:pos="284"/>
                <w:tab w:val="num" w:pos="360"/>
              </w:tabs>
              <w:ind w:left="360" w:hanging="360"/>
            </w:pPr>
            <w:r>
              <w:t>Monitor own and others’ non-verbal cues and adapt where necessary</w:t>
            </w:r>
          </w:p>
          <w:p w14:paraId="6D21D3DC" w14:textId="77777777" w:rsidR="00347489" w:rsidRPr="00AA57E3" w:rsidRDefault="00347489" w:rsidP="00347489">
            <w:pPr>
              <w:pStyle w:val="TableBullet"/>
              <w:tabs>
                <w:tab w:val="clear" w:pos="284"/>
                <w:tab w:val="num" w:pos="360"/>
              </w:tabs>
              <w:ind w:left="360" w:hanging="360"/>
            </w:pPr>
            <w:r>
              <w:lastRenderedPageBreak/>
              <w:t>Write and prepare material that is well structured and easy to follow</w:t>
            </w:r>
          </w:p>
          <w:p w14:paraId="45C98353" w14:textId="77777777" w:rsidR="00347489" w:rsidRPr="00AA57E3" w:rsidRDefault="00347489" w:rsidP="00347489">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5EBFF046" w14:textId="77777777" w:rsidR="00347489" w:rsidRDefault="00347489" w:rsidP="00630B09">
            <w:pPr>
              <w:pStyle w:val="TableBullet"/>
              <w:numPr>
                <w:ilvl w:val="0"/>
                <w:numId w:val="0"/>
              </w:numPr>
              <w:jc w:val="both"/>
            </w:pPr>
            <w:r>
              <w:lastRenderedPageBreak/>
              <w:t>Intermediate</w:t>
            </w:r>
          </w:p>
        </w:tc>
      </w:tr>
      <w:tr w:rsidR="00347489" w:rsidRPr="00C978B9" w14:paraId="375EEEFB" w14:textId="77777777" w:rsidTr="00630B09">
        <w:tc>
          <w:tcPr>
            <w:tcW w:w="1406" w:type="dxa"/>
            <w:vMerge/>
            <w:tcBorders>
              <w:bottom w:val="single" w:sz="4" w:space="0" w:color="BCBEC0"/>
            </w:tcBorders>
          </w:tcPr>
          <w:p w14:paraId="17361C00" w14:textId="77777777" w:rsidR="00347489" w:rsidRDefault="00347489" w:rsidP="00630B09">
            <w:pPr>
              <w:keepNext/>
              <w:rPr>
                <w:noProof/>
                <w:lang w:eastAsia="en-AU"/>
              </w:rPr>
            </w:pPr>
          </w:p>
        </w:tc>
        <w:tc>
          <w:tcPr>
            <w:tcW w:w="2971" w:type="dxa"/>
            <w:gridSpan w:val="2"/>
            <w:tcBorders>
              <w:bottom w:val="single" w:sz="4" w:space="0" w:color="BCBEC0"/>
            </w:tcBorders>
          </w:tcPr>
          <w:p w14:paraId="11DCF9EE" w14:textId="77777777" w:rsidR="00347489" w:rsidRPr="00A8226F" w:rsidRDefault="00347489" w:rsidP="00630B09">
            <w:pPr>
              <w:pStyle w:val="TableText"/>
              <w:keepNext/>
              <w:rPr>
                <w:b/>
              </w:rPr>
            </w:pPr>
            <w:r>
              <w:rPr>
                <w:b/>
              </w:rPr>
              <w:t>Commit to Customer Service</w:t>
            </w:r>
          </w:p>
          <w:p w14:paraId="656CCF57" w14:textId="77777777" w:rsidR="00347489" w:rsidRPr="00A8226F" w:rsidRDefault="00347489" w:rsidP="00630B09">
            <w:pPr>
              <w:pStyle w:val="TableText"/>
              <w:keepNext/>
              <w:rPr>
                <w:b/>
              </w:rPr>
            </w:pPr>
            <w:r>
              <w:t>Provide customer-focused services in line with public sector and organisational objectives</w:t>
            </w:r>
          </w:p>
        </w:tc>
        <w:tc>
          <w:tcPr>
            <w:tcW w:w="4770" w:type="dxa"/>
            <w:tcBorders>
              <w:bottom w:val="single" w:sz="4" w:space="0" w:color="BCBEC0"/>
            </w:tcBorders>
          </w:tcPr>
          <w:p w14:paraId="33DD8090" w14:textId="77777777" w:rsidR="00347489" w:rsidRDefault="00347489" w:rsidP="00347489">
            <w:pPr>
              <w:pStyle w:val="TableBullet"/>
              <w:tabs>
                <w:tab w:val="clear" w:pos="284"/>
                <w:tab w:val="num" w:pos="360"/>
              </w:tabs>
              <w:ind w:left="360" w:hanging="360"/>
            </w:pPr>
            <w:r>
              <w:t>Focus on providing a positive customer experience</w:t>
            </w:r>
          </w:p>
          <w:p w14:paraId="5399D08E" w14:textId="77777777" w:rsidR="00347489" w:rsidRDefault="00347489" w:rsidP="00347489">
            <w:pPr>
              <w:pStyle w:val="TableBullet"/>
              <w:tabs>
                <w:tab w:val="clear" w:pos="284"/>
                <w:tab w:val="num" w:pos="360"/>
              </w:tabs>
              <w:ind w:left="360" w:hanging="360"/>
            </w:pPr>
            <w:r>
              <w:t>Support a customer-focused culture in the organisation</w:t>
            </w:r>
          </w:p>
          <w:p w14:paraId="4EE2B2EC" w14:textId="77777777" w:rsidR="00347489" w:rsidRDefault="00347489" w:rsidP="00347489">
            <w:pPr>
              <w:pStyle w:val="TableBullet"/>
              <w:tabs>
                <w:tab w:val="clear" w:pos="284"/>
                <w:tab w:val="num" w:pos="360"/>
              </w:tabs>
              <w:ind w:left="360" w:hanging="360"/>
            </w:pPr>
            <w:r>
              <w:t>Demonstrate a thorough knowledge of the services provided and relay this knowledge to customers</w:t>
            </w:r>
          </w:p>
          <w:p w14:paraId="69F6F1AE" w14:textId="77777777" w:rsidR="00347489" w:rsidRDefault="00347489" w:rsidP="00347489">
            <w:pPr>
              <w:pStyle w:val="TableBullet"/>
              <w:tabs>
                <w:tab w:val="clear" w:pos="284"/>
                <w:tab w:val="num" w:pos="360"/>
              </w:tabs>
              <w:ind w:left="360" w:hanging="360"/>
            </w:pPr>
            <w:r>
              <w:t>Identify and respond quickly to customer needs</w:t>
            </w:r>
          </w:p>
          <w:p w14:paraId="41A29A45" w14:textId="77777777" w:rsidR="00347489" w:rsidRDefault="00347489" w:rsidP="00347489">
            <w:pPr>
              <w:pStyle w:val="TableBullet"/>
              <w:tabs>
                <w:tab w:val="clear" w:pos="284"/>
                <w:tab w:val="num" w:pos="360"/>
              </w:tabs>
              <w:ind w:left="360" w:hanging="360"/>
            </w:pPr>
            <w:r>
              <w:t>Consider customer service requirements and develop solutions to meet needs</w:t>
            </w:r>
          </w:p>
          <w:p w14:paraId="16051ECA" w14:textId="77777777" w:rsidR="00347489" w:rsidRDefault="00347489" w:rsidP="00347489">
            <w:pPr>
              <w:pStyle w:val="TableBullet"/>
              <w:tabs>
                <w:tab w:val="clear" w:pos="284"/>
                <w:tab w:val="num" w:pos="360"/>
              </w:tabs>
              <w:ind w:left="360" w:hanging="360"/>
            </w:pPr>
            <w:r>
              <w:t>Resolve complex customer issues and needs</w:t>
            </w:r>
          </w:p>
          <w:p w14:paraId="5D7AD711" w14:textId="77777777" w:rsidR="00347489" w:rsidRDefault="00347489" w:rsidP="00347489">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4C997D0B" w14:textId="77777777" w:rsidR="00347489" w:rsidRDefault="00347489" w:rsidP="00630B09">
            <w:pPr>
              <w:pStyle w:val="TableBullet"/>
              <w:numPr>
                <w:ilvl w:val="0"/>
                <w:numId w:val="0"/>
              </w:numPr>
              <w:jc w:val="both"/>
            </w:pPr>
            <w:r>
              <w:t>Intermediate</w:t>
            </w:r>
          </w:p>
        </w:tc>
      </w:tr>
      <w:tr w:rsidR="00347489" w:rsidRPr="00C978B9" w14:paraId="55CE9427" w14:textId="77777777" w:rsidTr="00630B09">
        <w:tc>
          <w:tcPr>
            <w:tcW w:w="1406" w:type="dxa"/>
            <w:vMerge w:val="restart"/>
            <w:tcBorders>
              <w:bottom w:val="single" w:sz="4" w:space="0" w:color="BCBEC0"/>
            </w:tcBorders>
          </w:tcPr>
          <w:p w14:paraId="5002E0CF" w14:textId="77777777" w:rsidR="00347489" w:rsidRPr="00C978B9" w:rsidRDefault="00347489" w:rsidP="00630B09">
            <w:pPr>
              <w:keepNext/>
            </w:pPr>
            <w:r w:rsidRPr="00C978B9">
              <w:rPr>
                <w:noProof/>
                <w:lang w:eastAsia="en-AU"/>
              </w:rPr>
              <w:drawing>
                <wp:inline distT="0" distB="0" distL="0" distR="0" wp14:anchorId="5934A5E5" wp14:editId="53CD3069">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97745EF" w14:textId="77777777" w:rsidR="00347489" w:rsidRPr="00A8226F" w:rsidRDefault="00347489" w:rsidP="00630B09">
            <w:pPr>
              <w:pStyle w:val="TableText"/>
              <w:keepNext/>
              <w:rPr>
                <w:b/>
              </w:rPr>
            </w:pPr>
            <w:r>
              <w:rPr>
                <w:b/>
              </w:rPr>
              <w:t>Plan and Prioritise</w:t>
            </w:r>
          </w:p>
          <w:p w14:paraId="0FC2A869" w14:textId="77777777" w:rsidR="00347489" w:rsidRPr="00AA57E3" w:rsidRDefault="00347489" w:rsidP="00630B09">
            <w:pPr>
              <w:pStyle w:val="TableText"/>
              <w:keepNext/>
            </w:pPr>
            <w:r>
              <w:t>Plan to achieve priority outcomes and respond flexibly to changing circumstances</w:t>
            </w:r>
          </w:p>
        </w:tc>
        <w:tc>
          <w:tcPr>
            <w:tcW w:w="4770" w:type="dxa"/>
            <w:tcBorders>
              <w:bottom w:val="single" w:sz="4" w:space="0" w:color="BCBEC0"/>
            </w:tcBorders>
          </w:tcPr>
          <w:p w14:paraId="39C37BAB" w14:textId="77777777" w:rsidR="00347489" w:rsidRPr="00AA57E3" w:rsidRDefault="00347489" w:rsidP="00347489">
            <w:pPr>
              <w:pStyle w:val="TableBullet"/>
              <w:tabs>
                <w:tab w:val="clear" w:pos="284"/>
                <w:tab w:val="num" w:pos="360"/>
              </w:tabs>
              <w:ind w:left="360" w:hanging="360"/>
            </w:pPr>
            <w:r>
              <w:t>Plan and coordinate allocated activities</w:t>
            </w:r>
          </w:p>
          <w:p w14:paraId="1B6C1974" w14:textId="77777777" w:rsidR="00347489" w:rsidRPr="00AA57E3" w:rsidRDefault="00347489" w:rsidP="00347489">
            <w:pPr>
              <w:pStyle w:val="TableBullet"/>
              <w:tabs>
                <w:tab w:val="clear" w:pos="284"/>
                <w:tab w:val="num" w:pos="360"/>
              </w:tabs>
              <w:ind w:left="360" w:hanging="360"/>
            </w:pPr>
            <w:r>
              <w:t>Re-prioritise own work activities on a regular basis to achieve set goals</w:t>
            </w:r>
          </w:p>
          <w:p w14:paraId="1D1931D0" w14:textId="77777777" w:rsidR="00347489" w:rsidRPr="00AA57E3" w:rsidRDefault="00347489" w:rsidP="00347489">
            <w:pPr>
              <w:pStyle w:val="TableBullet"/>
              <w:tabs>
                <w:tab w:val="clear" w:pos="284"/>
                <w:tab w:val="num" w:pos="360"/>
              </w:tabs>
              <w:ind w:left="360" w:hanging="360"/>
            </w:pPr>
            <w:r>
              <w:t>Contribute to the development of team work plans and goal setting</w:t>
            </w:r>
          </w:p>
          <w:p w14:paraId="6A98B4A7" w14:textId="77777777" w:rsidR="00347489" w:rsidRPr="00AA57E3" w:rsidRDefault="00347489" w:rsidP="00347489">
            <w:pPr>
              <w:pStyle w:val="TableBullet"/>
              <w:tabs>
                <w:tab w:val="clear" w:pos="284"/>
                <w:tab w:val="num" w:pos="360"/>
              </w:tabs>
              <w:ind w:left="360" w:hanging="360"/>
            </w:pPr>
            <w:r>
              <w:t>Understand team objectives and how own work relates to achieving these</w:t>
            </w:r>
          </w:p>
        </w:tc>
        <w:tc>
          <w:tcPr>
            <w:tcW w:w="1606" w:type="dxa"/>
            <w:tcBorders>
              <w:bottom w:val="single" w:sz="4" w:space="0" w:color="BCBEC0"/>
            </w:tcBorders>
          </w:tcPr>
          <w:p w14:paraId="7F575E6E" w14:textId="77777777" w:rsidR="00347489" w:rsidRDefault="00347489" w:rsidP="00630B09">
            <w:pPr>
              <w:pStyle w:val="TableBullet"/>
              <w:numPr>
                <w:ilvl w:val="0"/>
                <w:numId w:val="0"/>
              </w:numPr>
              <w:jc w:val="both"/>
            </w:pPr>
            <w:r>
              <w:t>Foundational</w:t>
            </w:r>
          </w:p>
        </w:tc>
      </w:tr>
      <w:tr w:rsidR="00347489" w:rsidRPr="00C978B9" w14:paraId="4AE0913D" w14:textId="77777777" w:rsidTr="00630B09">
        <w:tc>
          <w:tcPr>
            <w:tcW w:w="1406" w:type="dxa"/>
            <w:vMerge/>
            <w:tcBorders>
              <w:bottom w:val="single" w:sz="4" w:space="0" w:color="BCBEC0"/>
            </w:tcBorders>
          </w:tcPr>
          <w:p w14:paraId="71166F1C" w14:textId="77777777" w:rsidR="00347489" w:rsidRDefault="00347489" w:rsidP="00630B09">
            <w:pPr>
              <w:keepNext/>
              <w:rPr>
                <w:noProof/>
                <w:lang w:eastAsia="en-AU"/>
              </w:rPr>
            </w:pPr>
          </w:p>
        </w:tc>
        <w:tc>
          <w:tcPr>
            <w:tcW w:w="2971" w:type="dxa"/>
            <w:gridSpan w:val="2"/>
            <w:tcBorders>
              <w:bottom w:val="single" w:sz="4" w:space="0" w:color="BCBEC0"/>
            </w:tcBorders>
          </w:tcPr>
          <w:p w14:paraId="04B1884D" w14:textId="77777777" w:rsidR="00347489" w:rsidRPr="00A8226F" w:rsidRDefault="00347489" w:rsidP="00630B09">
            <w:pPr>
              <w:pStyle w:val="TableText"/>
              <w:keepNext/>
              <w:rPr>
                <w:b/>
              </w:rPr>
            </w:pPr>
            <w:r>
              <w:rPr>
                <w:b/>
              </w:rPr>
              <w:t>Demonstrate Accountability</w:t>
            </w:r>
          </w:p>
          <w:p w14:paraId="29C6A0A8" w14:textId="77777777" w:rsidR="00347489" w:rsidRPr="00A8226F" w:rsidRDefault="00347489" w:rsidP="00630B09">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6924E22A" w14:textId="77777777" w:rsidR="00347489" w:rsidRDefault="00347489" w:rsidP="00347489">
            <w:pPr>
              <w:pStyle w:val="TableBullet"/>
              <w:tabs>
                <w:tab w:val="clear" w:pos="284"/>
                <w:tab w:val="num" w:pos="360"/>
              </w:tabs>
              <w:ind w:left="360" w:hanging="360"/>
            </w:pPr>
            <w:r>
              <w:t>Take responsibility for own actions</w:t>
            </w:r>
          </w:p>
          <w:p w14:paraId="470541DE" w14:textId="77777777" w:rsidR="00347489" w:rsidRDefault="00347489" w:rsidP="00347489">
            <w:pPr>
              <w:pStyle w:val="TableBullet"/>
              <w:tabs>
                <w:tab w:val="clear" w:pos="284"/>
                <w:tab w:val="num" w:pos="360"/>
              </w:tabs>
              <w:ind w:left="360" w:hanging="360"/>
            </w:pPr>
            <w:r>
              <w:t>Be aware of delegations and act within authority levels</w:t>
            </w:r>
          </w:p>
          <w:p w14:paraId="2FBCCEF8" w14:textId="77777777" w:rsidR="00347489" w:rsidRDefault="00347489" w:rsidP="00347489">
            <w:pPr>
              <w:pStyle w:val="TableBullet"/>
              <w:tabs>
                <w:tab w:val="clear" w:pos="284"/>
                <w:tab w:val="num" w:pos="360"/>
              </w:tabs>
              <w:ind w:left="360" w:hanging="360"/>
            </w:pPr>
            <w:r>
              <w:t>Be aware of team goals and their impact on work tasks</w:t>
            </w:r>
          </w:p>
          <w:p w14:paraId="795CDA74" w14:textId="77777777" w:rsidR="00347489" w:rsidRDefault="00347489" w:rsidP="00347489">
            <w:pPr>
              <w:pStyle w:val="TableBullet"/>
              <w:tabs>
                <w:tab w:val="clear" w:pos="284"/>
                <w:tab w:val="num" w:pos="360"/>
              </w:tabs>
              <w:ind w:left="360" w:hanging="360"/>
            </w:pPr>
            <w:r>
              <w:t>Follow safe work practices and take reasonable care of own and others’ health and safety</w:t>
            </w:r>
          </w:p>
          <w:p w14:paraId="7A359696" w14:textId="77777777" w:rsidR="00347489" w:rsidRDefault="00347489" w:rsidP="00347489">
            <w:pPr>
              <w:pStyle w:val="TableBullet"/>
              <w:tabs>
                <w:tab w:val="clear" w:pos="284"/>
                <w:tab w:val="num" w:pos="360"/>
              </w:tabs>
              <w:ind w:left="360" w:hanging="360"/>
            </w:pPr>
            <w:r>
              <w:t>Escalate issues when these are identified</w:t>
            </w:r>
          </w:p>
          <w:p w14:paraId="74DF01D5" w14:textId="77777777" w:rsidR="00347489" w:rsidRDefault="00347489" w:rsidP="00347489">
            <w:pPr>
              <w:pStyle w:val="TableBullet"/>
              <w:tabs>
                <w:tab w:val="clear" w:pos="284"/>
                <w:tab w:val="num" w:pos="360"/>
              </w:tabs>
              <w:ind w:left="360" w:hanging="360"/>
            </w:pPr>
            <w:r>
              <w:t>Follow government and organisational record-keeping requirements</w:t>
            </w:r>
          </w:p>
        </w:tc>
        <w:tc>
          <w:tcPr>
            <w:tcW w:w="1606" w:type="dxa"/>
            <w:tcBorders>
              <w:bottom w:val="single" w:sz="4" w:space="0" w:color="BCBEC0"/>
            </w:tcBorders>
          </w:tcPr>
          <w:p w14:paraId="2A5646A2" w14:textId="77777777" w:rsidR="00347489" w:rsidRDefault="00347489" w:rsidP="00630B09">
            <w:pPr>
              <w:pStyle w:val="TableBullet"/>
              <w:numPr>
                <w:ilvl w:val="0"/>
                <w:numId w:val="0"/>
              </w:numPr>
              <w:jc w:val="both"/>
            </w:pPr>
            <w:r>
              <w:t>Foundational</w:t>
            </w:r>
          </w:p>
        </w:tc>
      </w:tr>
      <w:tr w:rsidR="00347489" w:rsidRPr="00C978B9" w14:paraId="75D5C727" w14:textId="77777777" w:rsidTr="00630B09">
        <w:tc>
          <w:tcPr>
            <w:tcW w:w="1406" w:type="dxa"/>
            <w:tcBorders>
              <w:bottom w:val="single" w:sz="4" w:space="0" w:color="BCBEC0"/>
            </w:tcBorders>
          </w:tcPr>
          <w:p w14:paraId="2430A994" w14:textId="77777777" w:rsidR="00347489" w:rsidRPr="00C978B9" w:rsidRDefault="00347489" w:rsidP="00630B09">
            <w:pPr>
              <w:keepNext/>
            </w:pPr>
            <w:r w:rsidRPr="00C978B9">
              <w:rPr>
                <w:noProof/>
                <w:lang w:eastAsia="en-AU"/>
              </w:rPr>
              <w:drawing>
                <wp:inline distT="0" distB="0" distL="0" distR="0" wp14:anchorId="01C70D68" wp14:editId="4C59F96A">
                  <wp:extent cx="845388" cy="845388"/>
                  <wp:effectExtent l="0" t="0" r="0" b="0"/>
                  <wp:docPr id="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9E65320" w14:textId="77777777" w:rsidR="00347489" w:rsidRPr="00A8226F" w:rsidRDefault="00347489" w:rsidP="00630B09">
            <w:pPr>
              <w:pStyle w:val="TableText"/>
              <w:keepNext/>
              <w:rPr>
                <w:b/>
              </w:rPr>
            </w:pPr>
            <w:r>
              <w:rPr>
                <w:b/>
              </w:rPr>
              <w:t>Technology</w:t>
            </w:r>
          </w:p>
          <w:p w14:paraId="140FF3F4" w14:textId="77777777" w:rsidR="00347489" w:rsidRPr="00AA57E3" w:rsidRDefault="00347489" w:rsidP="00630B09">
            <w:pPr>
              <w:pStyle w:val="TableText"/>
              <w:keepNext/>
            </w:pPr>
            <w:r>
              <w:t>Understand and use available technologies to maximise efficiencies and effectiveness</w:t>
            </w:r>
          </w:p>
        </w:tc>
        <w:tc>
          <w:tcPr>
            <w:tcW w:w="4770" w:type="dxa"/>
            <w:tcBorders>
              <w:bottom w:val="single" w:sz="4" w:space="0" w:color="BCBEC0"/>
            </w:tcBorders>
          </w:tcPr>
          <w:p w14:paraId="430E9EE6" w14:textId="77777777" w:rsidR="00347489" w:rsidRPr="00AA57E3" w:rsidRDefault="00347489" w:rsidP="00347489">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22F2AD6E" w14:textId="77777777" w:rsidR="00347489" w:rsidRPr="00AA57E3" w:rsidRDefault="00347489" w:rsidP="00347489">
            <w:pPr>
              <w:pStyle w:val="TableBullet"/>
              <w:tabs>
                <w:tab w:val="clear" w:pos="284"/>
                <w:tab w:val="num" w:pos="360"/>
              </w:tabs>
              <w:ind w:left="360" w:hanging="360"/>
            </w:pPr>
            <w:r>
              <w:t>Use available technology to improve individual performance and effectiveness</w:t>
            </w:r>
          </w:p>
          <w:p w14:paraId="52F42090" w14:textId="77777777" w:rsidR="00347489" w:rsidRPr="00AA57E3" w:rsidRDefault="00347489" w:rsidP="00347489">
            <w:pPr>
              <w:pStyle w:val="TableBullet"/>
              <w:tabs>
                <w:tab w:val="clear" w:pos="284"/>
                <w:tab w:val="num" w:pos="360"/>
              </w:tabs>
              <w:ind w:left="360" w:hanging="360"/>
            </w:pPr>
            <w:r>
              <w:t>Make effective use of records, information and knowledge management functions and systems</w:t>
            </w:r>
          </w:p>
          <w:p w14:paraId="7A9218B7" w14:textId="77777777" w:rsidR="00347489" w:rsidRPr="00AA57E3" w:rsidRDefault="00347489" w:rsidP="00347489">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51CB0D9B" w14:textId="77777777" w:rsidR="00347489" w:rsidRDefault="00347489" w:rsidP="00630B09">
            <w:pPr>
              <w:pStyle w:val="TableBullet"/>
              <w:numPr>
                <w:ilvl w:val="0"/>
                <w:numId w:val="0"/>
              </w:numPr>
              <w:jc w:val="both"/>
            </w:pPr>
            <w:r>
              <w:t>Intermediate</w:t>
            </w:r>
          </w:p>
        </w:tc>
      </w:tr>
    </w:tbl>
    <w:p w14:paraId="254606D3" w14:textId="77777777" w:rsidR="00347489" w:rsidRDefault="00347489" w:rsidP="00347489"/>
    <w:p w14:paraId="0A80969C" w14:textId="77777777" w:rsidR="00347489" w:rsidRDefault="00347489" w:rsidP="00347489">
      <w:pPr>
        <w:pStyle w:val="Heading1"/>
      </w:pPr>
      <w:r>
        <w:lastRenderedPageBreak/>
        <w:t>Complementary capabilities</w:t>
      </w:r>
    </w:p>
    <w:p w14:paraId="021E9CDE" w14:textId="77777777" w:rsidR="00347489" w:rsidRPr="003927AE" w:rsidRDefault="00347489" w:rsidP="00347489">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B749AFB" w14:textId="77777777" w:rsidR="00347489" w:rsidRDefault="00347489" w:rsidP="00347489">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6A8113" w14:textId="77777777" w:rsidR="00347489" w:rsidRDefault="00347489" w:rsidP="0034748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347489" w:rsidRPr="00803E47" w14:paraId="47248FBB" w14:textId="77777777" w:rsidTr="00630B0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7E6AA6A" w14:textId="77777777" w:rsidR="00347489" w:rsidRPr="00803E47" w:rsidRDefault="00347489" w:rsidP="00630B09">
            <w:pPr>
              <w:pStyle w:val="TableTextWhite0"/>
              <w:keepNext/>
              <w:jc w:val="both"/>
            </w:pPr>
            <w:r>
              <w:rPr>
                <w:sz w:val="24"/>
                <w:szCs w:val="24"/>
              </w:rPr>
              <w:t>COMPLEMENTARY</w:t>
            </w:r>
            <w:r w:rsidRPr="00051E80">
              <w:rPr>
                <w:sz w:val="24"/>
                <w:szCs w:val="24"/>
              </w:rPr>
              <w:t xml:space="preserve"> CAPABILITIES</w:t>
            </w:r>
          </w:p>
        </w:tc>
      </w:tr>
      <w:tr w:rsidR="00347489" w:rsidRPr="00C978B9" w14:paraId="6016D2C5" w14:textId="77777777" w:rsidTr="00630B0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0AAD000" w14:textId="77777777" w:rsidR="00347489" w:rsidRPr="00C978B9" w:rsidRDefault="00347489" w:rsidP="00630B0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3FA6C64" w14:textId="77777777" w:rsidR="00347489" w:rsidRPr="00C978B9" w:rsidRDefault="00347489" w:rsidP="00630B0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91CEA62" w14:textId="77777777" w:rsidR="00347489" w:rsidRDefault="00347489" w:rsidP="00630B09">
            <w:pPr>
              <w:pStyle w:val="TableText"/>
              <w:keepNext/>
              <w:rPr>
                <w:b/>
              </w:rPr>
            </w:pPr>
          </w:p>
        </w:tc>
        <w:tc>
          <w:tcPr>
            <w:tcW w:w="4770" w:type="dxa"/>
            <w:tcBorders>
              <w:bottom w:val="single" w:sz="12" w:space="0" w:color="auto"/>
            </w:tcBorders>
            <w:shd w:val="clear" w:color="auto" w:fill="BCBEC0"/>
          </w:tcPr>
          <w:p w14:paraId="355871F7" w14:textId="77777777" w:rsidR="00347489" w:rsidRDefault="00347489" w:rsidP="00630B09">
            <w:pPr>
              <w:pStyle w:val="TableText"/>
              <w:keepNext/>
              <w:rPr>
                <w:b/>
              </w:rPr>
            </w:pPr>
            <w:r>
              <w:rPr>
                <w:b/>
              </w:rPr>
              <w:t>Description</w:t>
            </w:r>
          </w:p>
        </w:tc>
        <w:tc>
          <w:tcPr>
            <w:tcW w:w="1606" w:type="dxa"/>
            <w:tcBorders>
              <w:bottom w:val="single" w:sz="12" w:space="0" w:color="auto"/>
            </w:tcBorders>
            <w:shd w:val="clear" w:color="auto" w:fill="BCBEC0"/>
          </w:tcPr>
          <w:p w14:paraId="1D18EBB2" w14:textId="77777777" w:rsidR="00347489" w:rsidRDefault="00347489" w:rsidP="00630B09">
            <w:pPr>
              <w:pStyle w:val="TableText"/>
              <w:keepNext/>
              <w:jc w:val="both"/>
              <w:rPr>
                <w:b/>
              </w:rPr>
            </w:pPr>
            <w:r>
              <w:rPr>
                <w:b/>
              </w:rPr>
              <w:t xml:space="preserve">Level </w:t>
            </w:r>
          </w:p>
        </w:tc>
      </w:tr>
      <w:tr w:rsidR="00347489" w:rsidRPr="00C978B9" w14:paraId="2DE9D2D2" w14:textId="77777777" w:rsidTr="00630B09">
        <w:tc>
          <w:tcPr>
            <w:tcW w:w="1406" w:type="dxa"/>
            <w:vMerge w:val="restart"/>
            <w:tcBorders>
              <w:bottom w:val="single" w:sz="4" w:space="0" w:color="BCBEC0"/>
            </w:tcBorders>
          </w:tcPr>
          <w:p w14:paraId="66A0B7DD" w14:textId="77777777" w:rsidR="00347489" w:rsidRPr="00C978B9" w:rsidRDefault="00347489" w:rsidP="00630B09">
            <w:pPr>
              <w:keepNext/>
            </w:pPr>
            <w:r w:rsidRPr="00C978B9">
              <w:rPr>
                <w:noProof/>
                <w:lang w:eastAsia="en-AU"/>
              </w:rPr>
              <w:drawing>
                <wp:inline distT="0" distB="0" distL="0" distR="0" wp14:anchorId="32C23EEA" wp14:editId="60F45499">
                  <wp:extent cx="848995" cy="848995"/>
                  <wp:effectExtent l="0" t="0" r="8255" b="8255"/>
                  <wp:docPr id="9"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EBA937E" w14:textId="77777777" w:rsidR="00347489" w:rsidRPr="00AA57E3" w:rsidRDefault="00347489" w:rsidP="00630B09">
            <w:r>
              <w:t>Manage Self</w:t>
            </w:r>
          </w:p>
        </w:tc>
        <w:tc>
          <w:tcPr>
            <w:tcW w:w="4770" w:type="dxa"/>
            <w:tcBorders>
              <w:bottom w:val="single" w:sz="4" w:space="0" w:color="BCBEC0"/>
            </w:tcBorders>
          </w:tcPr>
          <w:p w14:paraId="16B92C6E" w14:textId="77777777" w:rsidR="00347489" w:rsidRPr="00AA57E3" w:rsidRDefault="00347489" w:rsidP="00630B09">
            <w:r>
              <w:t>Show drive and motivation, an ability to self-reflect and a commitment to learning</w:t>
            </w:r>
          </w:p>
        </w:tc>
        <w:tc>
          <w:tcPr>
            <w:tcW w:w="1606" w:type="dxa"/>
            <w:tcBorders>
              <w:bottom w:val="single" w:sz="4" w:space="0" w:color="BCBEC0"/>
            </w:tcBorders>
          </w:tcPr>
          <w:p w14:paraId="58EA41C4" w14:textId="77777777" w:rsidR="00347489" w:rsidRDefault="00347489" w:rsidP="00630B09">
            <w:pPr>
              <w:pStyle w:val="TableBullet"/>
              <w:numPr>
                <w:ilvl w:val="0"/>
                <w:numId w:val="0"/>
              </w:numPr>
              <w:jc w:val="both"/>
            </w:pPr>
            <w:r>
              <w:t>Intermediate</w:t>
            </w:r>
          </w:p>
        </w:tc>
      </w:tr>
      <w:tr w:rsidR="00347489" w:rsidRPr="00C978B9" w14:paraId="11E0C7FF" w14:textId="77777777" w:rsidTr="00630B09">
        <w:tc>
          <w:tcPr>
            <w:tcW w:w="1406" w:type="dxa"/>
            <w:vMerge/>
            <w:tcBorders>
              <w:bottom w:val="single" w:sz="4" w:space="0" w:color="BCBEC0"/>
            </w:tcBorders>
          </w:tcPr>
          <w:p w14:paraId="7E499B3A" w14:textId="77777777" w:rsidR="00347489" w:rsidRDefault="00347489" w:rsidP="00630B09">
            <w:pPr>
              <w:keepNext/>
              <w:rPr>
                <w:noProof/>
                <w:lang w:eastAsia="en-AU"/>
              </w:rPr>
            </w:pPr>
          </w:p>
        </w:tc>
        <w:tc>
          <w:tcPr>
            <w:tcW w:w="2971" w:type="dxa"/>
            <w:gridSpan w:val="2"/>
            <w:tcBorders>
              <w:bottom w:val="single" w:sz="4" w:space="0" w:color="BCBEC0"/>
            </w:tcBorders>
          </w:tcPr>
          <w:p w14:paraId="68D4F136" w14:textId="77777777" w:rsidR="00347489" w:rsidRPr="00A8226F" w:rsidRDefault="00347489" w:rsidP="00630B09">
            <w:r>
              <w:t>Value Diversity and Inclusion</w:t>
            </w:r>
          </w:p>
        </w:tc>
        <w:tc>
          <w:tcPr>
            <w:tcW w:w="4770" w:type="dxa"/>
            <w:tcBorders>
              <w:bottom w:val="single" w:sz="4" w:space="0" w:color="BCBEC0"/>
            </w:tcBorders>
          </w:tcPr>
          <w:p w14:paraId="4C36893F" w14:textId="77777777" w:rsidR="00347489" w:rsidRDefault="00347489" w:rsidP="00630B09">
            <w:r>
              <w:t>Demonstrate inclusive behaviour and show respect for diverse backgrounds, experiences and perspectives</w:t>
            </w:r>
          </w:p>
        </w:tc>
        <w:tc>
          <w:tcPr>
            <w:tcW w:w="1606" w:type="dxa"/>
            <w:tcBorders>
              <w:bottom w:val="single" w:sz="4" w:space="0" w:color="BCBEC0"/>
            </w:tcBorders>
          </w:tcPr>
          <w:p w14:paraId="633C0D8D" w14:textId="77777777" w:rsidR="00347489" w:rsidRDefault="00347489" w:rsidP="00630B09">
            <w:pPr>
              <w:pStyle w:val="TableBullet"/>
              <w:numPr>
                <w:ilvl w:val="0"/>
                <w:numId w:val="0"/>
              </w:numPr>
              <w:jc w:val="both"/>
            </w:pPr>
            <w:r>
              <w:t>Foundational</w:t>
            </w:r>
          </w:p>
        </w:tc>
      </w:tr>
      <w:tr w:rsidR="00347489" w:rsidRPr="00C978B9" w14:paraId="0A06624A" w14:textId="77777777" w:rsidTr="00630B09">
        <w:tc>
          <w:tcPr>
            <w:tcW w:w="1406" w:type="dxa"/>
            <w:vMerge w:val="restart"/>
            <w:tcBorders>
              <w:bottom w:val="single" w:sz="4" w:space="0" w:color="BCBEC0"/>
            </w:tcBorders>
          </w:tcPr>
          <w:p w14:paraId="77653915" w14:textId="77777777" w:rsidR="00347489" w:rsidRPr="00C978B9" w:rsidRDefault="00347489" w:rsidP="00630B09">
            <w:pPr>
              <w:keepNext/>
            </w:pPr>
            <w:r w:rsidRPr="00C978B9">
              <w:rPr>
                <w:noProof/>
                <w:lang w:eastAsia="en-AU"/>
              </w:rPr>
              <w:drawing>
                <wp:inline distT="0" distB="0" distL="0" distR="0" wp14:anchorId="185E5743" wp14:editId="76466B78">
                  <wp:extent cx="854016" cy="854016"/>
                  <wp:effectExtent l="0" t="0" r="3810" b="3810"/>
                  <wp:docPr id="10"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14BC45B" w14:textId="77777777" w:rsidR="00347489" w:rsidRPr="00AA57E3" w:rsidRDefault="00347489" w:rsidP="00630B09">
            <w:r>
              <w:t>Work Collaboratively</w:t>
            </w:r>
          </w:p>
        </w:tc>
        <w:tc>
          <w:tcPr>
            <w:tcW w:w="4770" w:type="dxa"/>
            <w:tcBorders>
              <w:bottom w:val="single" w:sz="4" w:space="0" w:color="BCBEC0"/>
            </w:tcBorders>
          </w:tcPr>
          <w:p w14:paraId="52B895EC" w14:textId="77777777" w:rsidR="00347489" w:rsidRPr="00AA57E3" w:rsidRDefault="00347489" w:rsidP="00630B09">
            <w:r>
              <w:t>Collaborate with others and value their contribution</w:t>
            </w:r>
          </w:p>
        </w:tc>
        <w:tc>
          <w:tcPr>
            <w:tcW w:w="1606" w:type="dxa"/>
            <w:tcBorders>
              <w:bottom w:val="single" w:sz="4" w:space="0" w:color="BCBEC0"/>
            </w:tcBorders>
          </w:tcPr>
          <w:p w14:paraId="0E5C67CA" w14:textId="77777777" w:rsidR="00347489" w:rsidRDefault="00347489" w:rsidP="00630B09">
            <w:pPr>
              <w:pStyle w:val="TableBullet"/>
              <w:numPr>
                <w:ilvl w:val="0"/>
                <w:numId w:val="0"/>
              </w:numPr>
              <w:jc w:val="both"/>
            </w:pPr>
            <w:r>
              <w:t>Intermediate</w:t>
            </w:r>
          </w:p>
        </w:tc>
      </w:tr>
      <w:tr w:rsidR="00347489" w:rsidRPr="00C978B9" w14:paraId="21C07AA5" w14:textId="77777777" w:rsidTr="00630B09">
        <w:tc>
          <w:tcPr>
            <w:tcW w:w="1406" w:type="dxa"/>
            <w:vMerge/>
            <w:tcBorders>
              <w:bottom w:val="single" w:sz="4" w:space="0" w:color="BCBEC0"/>
            </w:tcBorders>
          </w:tcPr>
          <w:p w14:paraId="31F56350" w14:textId="77777777" w:rsidR="00347489" w:rsidRDefault="00347489" w:rsidP="00630B09">
            <w:pPr>
              <w:keepNext/>
              <w:rPr>
                <w:noProof/>
                <w:lang w:eastAsia="en-AU"/>
              </w:rPr>
            </w:pPr>
          </w:p>
        </w:tc>
        <w:tc>
          <w:tcPr>
            <w:tcW w:w="2971" w:type="dxa"/>
            <w:gridSpan w:val="2"/>
            <w:tcBorders>
              <w:bottom w:val="single" w:sz="4" w:space="0" w:color="BCBEC0"/>
            </w:tcBorders>
          </w:tcPr>
          <w:p w14:paraId="2DEFB0E8" w14:textId="77777777" w:rsidR="00347489" w:rsidRPr="00A8226F" w:rsidRDefault="00347489" w:rsidP="00630B09">
            <w:r>
              <w:t>Influence and Negotiate</w:t>
            </w:r>
          </w:p>
        </w:tc>
        <w:tc>
          <w:tcPr>
            <w:tcW w:w="4770" w:type="dxa"/>
            <w:tcBorders>
              <w:bottom w:val="single" w:sz="4" w:space="0" w:color="BCBEC0"/>
            </w:tcBorders>
          </w:tcPr>
          <w:p w14:paraId="5F627AA3" w14:textId="77777777" w:rsidR="00347489" w:rsidRDefault="00347489" w:rsidP="00630B09">
            <w:r>
              <w:t>Gain consensus and commitment from others, and resolve issues and conflicts</w:t>
            </w:r>
          </w:p>
        </w:tc>
        <w:tc>
          <w:tcPr>
            <w:tcW w:w="1606" w:type="dxa"/>
            <w:tcBorders>
              <w:bottom w:val="single" w:sz="4" w:space="0" w:color="BCBEC0"/>
            </w:tcBorders>
          </w:tcPr>
          <w:p w14:paraId="6007AE8F" w14:textId="77777777" w:rsidR="00347489" w:rsidRDefault="00347489" w:rsidP="00630B09">
            <w:pPr>
              <w:pStyle w:val="TableBullet"/>
              <w:numPr>
                <w:ilvl w:val="0"/>
                <w:numId w:val="0"/>
              </w:numPr>
              <w:jc w:val="both"/>
            </w:pPr>
            <w:r>
              <w:t>Foundational</w:t>
            </w:r>
          </w:p>
        </w:tc>
      </w:tr>
      <w:tr w:rsidR="00347489" w:rsidRPr="00C978B9" w14:paraId="4FBC30FB" w14:textId="77777777" w:rsidTr="00630B09">
        <w:tc>
          <w:tcPr>
            <w:tcW w:w="1406" w:type="dxa"/>
            <w:vMerge w:val="restart"/>
            <w:tcBorders>
              <w:bottom w:val="single" w:sz="4" w:space="0" w:color="BCBEC0"/>
            </w:tcBorders>
          </w:tcPr>
          <w:p w14:paraId="702DC57C" w14:textId="77777777" w:rsidR="00347489" w:rsidRPr="00C978B9" w:rsidRDefault="00347489" w:rsidP="00630B09">
            <w:pPr>
              <w:keepNext/>
            </w:pPr>
            <w:r w:rsidRPr="00C978B9">
              <w:rPr>
                <w:noProof/>
                <w:lang w:eastAsia="en-AU"/>
              </w:rPr>
              <w:drawing>
                <wp:inline distT="0" distB="0" distL="0" distR="0" wp14:anchorId="0695DB66" wp14:editId="3E0E94D2">
                  <wp:extent cx="854015" cy="854015"/>
                  <wp:effectExtent l="0" t="0" r="3810" b="3810"/>
                  <wp:docPr id="12"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6FE1312" w14:textId="77777777" w:rsidR="00347489" w:rsidRPr="00AA57E3" w:rsidRDefault="00347489" w:rsidP="00630B09">
            <w:r>
              <w:t>Deliver Results</w:t>
            </w:r>
          </w:p>
        </w:tc>
        <w:tc>
          <w:tcPr>
            <w:tcW w:w="4770" w:type="dxa"/>
            <w:tcBorders>
              <w:bottom w:val="single" w:sz="4" w:space="0" w:color="BCBEC0"/>
            </w:tcBorders>
          </w:tcPr>
          <w:p w14:paraId="7C2E581A" w14:textId="77777777" w:rsidR="00347489" w:rsidRPr="00AA57E3" w:rsidRDefault="00347489" w:rsidP="00630B09">
            <w:r>
              <w:t>Achieve results through the efficient use of resources and a commitment to quality outcomes</w:t>
            </w:r>
          </w:p>
        </w:tc>
        <w:tc>
          <w:tcPr>
            <w:tcW w:w="1606" w:type="dxa"/>
            <w:tcBorders>
              <w:bottom w:val="single" w:sz="4" w:space="0" w:color="BCBEC0"/>
            </w:tcBorders>
          </w:tcPr>
          <w:p w14:paraId="18F6D0FD" w14:textId="77777777" w:rsidR="00347489" w:rsidRDefault="00347489" w:rsidP="00630B09">
            <w:pPr>
              <w:pStyle w:val="TableBullet"/>
              <w:numPr>
                <w:ilvl w:val="0"/>
                <w:numId w:val="0"/>
              </w:numPr>
              <w:jc w:val="both"/>
            </w:pPr>
            <w:r>
              <w:t>Intermediate</w:t>
            </w:r>
          </w:p>
        </w:tc>
      </w:tr>
      <w:tr w:rsidR="00347489" w:rsidRPr="00C978B9" w14:paraId="72CFB176" w14:textId="77777777" w:rsidTr="00630B09">
        <w:tc>
          <w:tcPr>
            <w:tcW w:w="1406" w:type="dxa"/>
            <w:vMerge/>
            <w:tcBorders>
              <w:bottom w:val="single" w:sz="4" w:space="0" w:color="BCBEC0"/>
            </w:tcBorders>
          </w:tcPr>
          <w:p w14:paraId="01AFFA6F" w14:textId="77777777" w:rsidR="00347489" w:rsidRDefault="00347489" w:rsidP="00630B09">
            <w:pPr>
              <w:keepNext/>
              <w:rPr>
                <w:noProof/>
                <w:lang w:eastAsia="en-AU"/>
              </w:rPr>
            </w:pPr>
          </w:p>
        </w:tc>
        <w:tc>
          <w:tcPr>
            <w:tcW w:w="2971" w:type="dxa"/>
            <w:gridSpan w:val="2"/>
            <w:tcBorders>
              <w:bottom w:val="single" w:sz="4" w:space="0" w:color="BCBEC0"/>
            </w:tcBorders>
          </w:tcPr>
          <w:p w14:paraId="5727215B" w14:textId="77777777" w:rsidR="00347489" w:rsidRPr="00A8226F" w:rsidRDefault="00347489" w:rsidP="00630B09">
            <w:r>
              <w:t>Think and Solve Problems</w:t>
            </w:r>
          </w:p>
        </w:tc>
        <w:tc>
          <w:tcPr>
            <w:tcW w:w="4770" w:type="dxa"/>
            <w:tcBorders>
              <w:bottom w:val="single" w:sz="4" w:space="0" w:color="BCBEC0"/>
            </w:tcBorders>
          </w:tcPr>
          <w:p w14:paraId="13378046" w14:textId="77777777" w:rsidR="00347489" w:rsidRDefault="00347489" w:rsidP="00630B09">
            <w:r>
              <w:t>Think, analyse and consider the broader context to develop practical solutions</w:t>
            </w:r>
          </w:p>
        </w:tc>
        <w:tc>
          <w:tcPr>
            <w:tcW w:w="1606" w:type="dxa"/>
            <w:tcBorders>
              <w:bottom w:val="single" w:sz="4" w:space="0" w:color="BCBEC0"/>
            </w:tcBorders>
          </w:tcPr>
          <w:p w14:paraId="5340AA3C" w14:textId="77777777" w:rsidR="00347489" w:rsidRDefault="00347489" w:rsidP="00630B09">
            <w:pPr>
              <w:pStyle w:val="TableBullet"/>
              <w:numPr>
                <w:ilvl w:val="0"/>
                <w:numId w:val="0"/>
              </w:numPr>
              <w:jc w:val="both"/>
            </w:pPr>
            <w:r>
              <w:t>Intermediate</w:t>
            </w:r>
          </w:p>
        </w:tc>
      </w:tr>
      <w:tr w:rsidR="00347489" w:rsidRPr="00C978B9" w14:paraId="5B320127" w14:textId="77777777" w:rsidTr="00630B09">
        <w:tc>
          <w:tcPr>
            <w:tcW w:w="1406" w:type="dxa"/>
            <w:vMerge w:val="restart"/>
            <w:tcBorders>
              <w:bottom w:val="single" w:sz="4" w:space="0" w:color="BCBEC0"/>
            </w:tcBorders>
          </w:tcPr>
          <w:p w14:paraId="24D7EAC3" w14:textId="77777777" w:rsidR="00347489" w:rsidRPr="00C978B9" w:rsidRDefault="00347489" w:rsidP="00630B09">
            <w:pPr>
              <w:keepNext/>
            </w:pPr>
            <w:r w:rsidRPr="00C978B9">
              <w:rPr>
                <w:noProof/>
                <w:lang w:eastAsia="en-AU"/>
              </w:rPr>
              <w:drawing>
                <wp:inline distT="0" distB="0" distL="0" distR="0" wp14:anchorId="5070220A" wp14:editId="78D6CD18">
                  <wp:extent cx="845388" cy="845388"/>
                  <wp:effectExtent l="0" t="0" r="0" b="0"/>
                  <wp:docPr id="1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A560E17" w14:textId="77777777" w:rsidR="00347489" w:rsidRPr="00AA57E3" w:rsidRDefault="00347489" w:rsidP="00630B09">
            <w:r>
              <w:t>Finance</w:t>
            </w:r>
          </w:p>
        </w:tc>
        <w:tc>
          <w:tcPr>
            <w:tcW w:w="4770" w:type="dxa"/>
            <w:tcBorders>
              <w:bottom w:val="single" w:sz="4" w:space="0" w:color="BCBEC0"/>
            </w:tcBorders>
          </w:tcPr>
          <w:p w14:paraId="22673444" w14:textId="77777777" w:rsidR="00347489" w:rsidRPr="00AA57E3" w:rsidRDefault="00347489" w:rsidP="00630B09">
            <w:r>
              <w:t>Understand and apply financial processes to achieve value for money and minimise financial risk</w:t>
            </w:r>
          </w:p>
        </w:tc>
        <w:tc>
          <w:tcPr>
            <w:tcW w:w="1606" w:type="dxa"/>
            <w:tcBorders>
              <w:bottom w:val="single" w:sz="4" w:space="0" w:color="BCBEC0"/>
            </w:tcBorders>
          </w:tcPr>
          <w:p w14:paraId="6C4CD91C" w14:textId="77777777" w:rsidR="00347489" w:rsidRDefault="00347489" w:rsidP="00630B09">
            <w:pPr>
              <w:pStyle w:val="TableBullet"/>
              <w:numPr>
                <w:ilvl w:val="0"/>
                <w:numId w:val="0"/>
              </w:numPr>
              <w:jc w:val="both"/>
            </w:pPr>
            <w:r>
              <w:t>Intermediate</w:t>
            </w:r>
          </w:p>
        </w:tc>
      </w:tr>
      <w:tr w:rsidR="00347489" w:rsidRPr="00C978B9" w14:paraId="72327783" w14:textId="77777777" w:rsidTr="00630B09">
        <w:tc>
          <w:tcPr>
            <w:tcW w:w="1406" w:type="dxa"/>
            <w:vMerge/>
            <w:tcBorders>
              <w:bottom w:val="single" w:sz="4" w:space="0" w:color="BCBEC0"/>
            </w:tcBorders>
          </w:tcPr>
          <w:p w14:paraId="28632A48" w14:textId="77777777" w:rsidR="00347489" w:rsidRDefault="00347489" w:rsidP="00630B09">
            <w:pPr>
              <w:keepNext/>
              <w:rPr>
                <w:noProof/>
                <w:lang w:eastAsia="en-AU"/>
              </w:rPr>
            </w:pPr>
          </w:p>
        </w:tc>
        <w:tc>
          <w:tcPr>
            <w:tcW w:w="2971" w:type="dxa"/>
            <w:gridSpan w:val="2"/>
            <w:tcBorders>
              <w:bottom w:val="single" w:sz="4" w:space="0" w:color="BCBEC0"/>
            </w:tcBorders>
          </w:tcPr>
          <w:p w14:paraId="7F59E252" w14:textId="77777777" w:rsidR="00347489" w:rsidRPr="00A8226F" w:rsidRDefault="00347489" w:rsidP="00630B09">
            <w:r>
              <w:t>Procurement and Contract Management</w:t>
            </w:r>
          </w:p>
        </w:tc>
        <w:tc>
          <w:tcPr>
            <w:tcW w:w="4770" w:type="dxa"/>
            <w:tcBorders>
              <w:bottom w:val="single" w:sz="4" w:space="0" w:color="BCBEC0"/>
            </w:tcBorders>
          </w:tcPr>
          <w:p w14:paraId="364C5FA5" w14:textId="77777777" w:rsidR="00347489" w:rsidRDefault="00347489" w:rsidP="00630B09">
            <w:r>
              <w:t>Understand and apply procurement processes to ensure effective purchasing and contract performance</w:t>
            </w:r>
          </w:p>
        </w:tc>
        <w:tc>
          <w:tcPr>
            <w:tcW w:w="1606" w:type="dxa"/>
            <w:tcBorders>
              <w:bottom w:val="single" w:sz="4" w:space="0" w:color="BCBEC0"/>
            </w:tcBorders>
          </w:tcPr>
          <w:p w14:paraId="2AFE2086" w14:textId="77777777" w:rsidR="00347489" w:rsidRDefault="00347489" w:rsidP="00630B09">
            <w:pPr>
              <w:pStyle w:val="TableBullet"/>
              <w:numPr>
                <w:ilvl w:val="0"/>
                <w:numId w:val="0"/>
              </w:numPr>
              <w:jc w:val="both"/>
            </w:pPr>
            <w:r>
              <w:t>Foundational</w:t>
            </w:r>
          </w:p>
        </w:tc>
      </w:tr>
      <w:tr w:rsidR="00347489" w:rsidRPr="00C978B9" w14:paraId="0AE3BD11" w14:textId="77777777" w:rsidTr="00630B09">
        <w:tc>
          <w:tcPr>
            <w:tcW w:w="1406" w:type="dxa"/>
            <w:vMerge/>
            <w:tcBorders>
              <w:bottom w:val="single" w:sz="4" w:space="0" w:color="BCBEC0"/>
            </w:tcBorders>
          </w:tcPr>
          <w:p w14:paraId="151FDDB2" w14:textId="77777777" w:rsidR="00347489" w:rsidRDefault="00347489" w:rsidP="00630B09">
            <w:pPr>
              <w:keepNext/>
              <w:rPr>
                <w:noProof/>
                <w:lang w:eastAsia="en-AU"/>
              </w:rPr>
            </w:pPr>
          </w:p>
        </w:tc>
        <w:tc>
          <w:tcPr>
            <w:tcW w:w="2971" w:type="dxa"/>
            <w:gridSpan w:val="2"/>
            <w:tcBorders>
              <w:bottom w:val="single" w:sz="4" w:space="0" w:color="BCBEC0"/>
            </w:tcBorders>
          </w:tcPr>
          <w:p w14:paraId="0288A7F2" w14:textId="77777777" w:rsidR="00347489" w:rsidRPr="00A8226F" w:rsidRDefault="00347489" w:rsidP="00630B09">
            <w:r>
              <w:t>Project Management</w:t>
            </w:r>
          </w:p>
        </w:tc>
        <w:tc>
          <w:tcPr>
            <w:tcW w:w="4770" w:type="dxa"/>
            <w:tcBorders>
              <w:bottom w:val="single" w:sz="4" w:space="0" w:color="BCBEC0"/>
            </w:tcBorders>
          </w:tcPr>
          <w:p w14:paraId="4F9F9DD2" w14:textId="77777777" w:rsidR="00347489" w:rsidRDefault="00347489" w:rsidP="00630B09">
            <w:r>
              <w:t>Understand and apply effective planning, coordination and control methods</w:t>
            </w:r>
          </w:p>
        </w:tc>
        <w:tc>
          <w:tcPr>
            <w:tcW w:w="1606" w:type="dxa"/>
            <w:tcBorders>
              <w:bottom w:val="single" w:sz="4" w:space="0" w:color="BCBEC0"/>
            </w:tcBorders>
          </w:tcPr>
          <w:p w14:paraId="39764FE4" w14:textId="77777777" w:rsidR="00347489" w:rsidRDefault="00347489" w:rsidP="00630B09">
            <w:pPr>
              <w:pStyle w:val="TableBullet"/>
              <w:numPr>
                <w:ilvl w:val="0"/>
                <w:numId w:val="0"/>
              </w:numPr>
              <w:jc w:val="both"/>
            </w:pPr>
            <w:r>
              <w:t>Foundational</w:t>
            </w:r>
          </w:p>
        </w:tc>
      </w:tr>
    </w:tbl>
    <w:p w14:paraId="5DD8E37B" w14:textId="77777777" w:rsidR="00347489" w:rsidRPr="003927AE" w:rsidRDefault="00347489" w:rsidP="00347489"/>
    <w:p w14:paraId="649BC943" w14:textId="77777777" w:rsidR="006D6FDF" w:rsidRDefault="006D6FDF"/>
    <w:sectPr w:rsidR="006D6FDF"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0BEA1" w14:textId="77777777" w:rsidR="00F87D87" w:rsidRDefault="00F87D87" w:rsidP="00BB532F">
      <w:pPr>
        <w:spacing w:after="0" w:line="240" w:lineRule="auto"/>
      </w:pPr>
      <w:r>
        <w:separator/>
      </w:r>
    </w:p>
  </w:endnote>
  <w:endnote w:type="continuationSeparator" w:id="0">
    <w:p w14:paraId="0EAC337F" w14:textId="77777777" w:rsidR="00F87D87" w:rsidRDefault="00F87D8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8345BDF" w14:textId="77777777" w:rsidTr="00C03AFD">
      <w:tc>
        <w:tcPr>
          <w:tcW w:w="2250" w:type="pct"/>
          <w:vAlign w:val="center"/>
        </w:tcPr>
        <w:p w14:paraId="59BAE7B8"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Senior Property Management Officer</w:t>
          </w:r>
        </w:p>
      </w:tc>
      <w:tc>
        <w:tcPr>
          <w:tcW w:w="250" w:type="pct"/>
          <w:vAlign w:val="center"/>
        </w:tcPr>
        <w:p w14:paraId="725865C4" w14:textId="6F85641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57A0D">
            <w:rPr>
              <w:noProof/>
              <w:color w:val="928B81"/>
              <w:sz w:val="18"/>
              <w:lang w:eastAsia="en-AU"/>
            </w:rPr>
            <w:t>5</w:t>
          </w:r>
          <w:r w:rsidRPr="00C03AFD">
            <w:rPr>
              <w:noProof/>
              <w:color w:val="928B81"/>
              <w:sz w:val="18"/>
              <w:lang w:eastAsia="en-AU"/>
            </w:rPr>
            <w:fldChar w:fldCharType="end"/>
          </w:r>
        </w:p>
      </w:tc>
      <w:tc>
        <w:tcPr>
          <w:tcW w:w="2350" w:type="pct"/>
        </w:tcPr>
        <w:p w14:paraId="44450DEF" w14:textId="77777777" w:rsidR="00C03AFD" w:rsidRDefault="00C03AFD" w:rsidP="00C03AFD">
          <w:pPr>
            <w:pStyle w:val="Footer"/>
            <w:jc w:val="right"/>
          </w:pPr>
          <w:r>
            <w:rPr>
              <w:noProof/>
              <w:lang w:val="en-AU" w:eastAsia="en-AU"/>
            </w:rPr>
            <w:drawing>
              <wp:inline distT="0" distB="0" distL="0" distR="0" wp14:anchorId="212128B8" wp14:editId="1023E5B3">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BB54FE0"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1036DF3" w14:textId="77777777" w:rsidTr="0047547E">
      <w:trPr>
        <w:trHeight w:val="811"/>
      </w:trPr>
      <w:tc>
        <w:tcPr>
          <w:tcW w:w="10005" w:type="dxa"/>
          <w:vAlign w:val="bottom"/>
        </w:tcPr>
        <w:p w14:paraId="6D244A57" w14:textId="72024CB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52C85">
            <w:rPr>
              <w:noProof/>
              <w:lang w:eastAsia="en-AU"/>
            </w:rPr>
            <w:t>1</w:t>
          </w:r>
          <w:r>
            <w:rPr>
              <w:noProof/>
              <w:lang w:eastAsia="en-AU"/>
            </w:rPr>
            <w:fldChar w:fldCharType="end"/>
          </w:r>
        </w:p>
      </w:tc>
      <w:tc>
        <w:tcPr>
          <w:tcW w:w="875" w:type="dxa"/>
        </w:tcPr>
        <w:p w14:paraId="2444DDF3" w14:textId="77777777" w:rsidR="00BB532F" w:rsidRDefault="00BB532F" w:rsidP="00BD7BA7">
          <w:pPr>
            <w:pStyle w:val="Footer"/>
            <w:jc w:val="right"/>
          </w:pPr>
          <w:r>
            <w:rPr>
              <w:noProof/>
              <w:lang w:val="en-AU" w:eastAsia="en-AU"/>
            </w:rPr>
            <w:drawing>
              <wp:inline distT="0" distB="0" distL="0" distR="0" wp14:anchorId="0AA81278" wp14:editId="6CD938C4">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B9DBF5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B64A" w14:textId="77777777" w:rsidR="00F87D87" w:rsidRDefault="00F87D87" w:rsidP="00BB532F">
      <w:pPr>
        <w:spacing w:after="0" w:line="240" w:lineRule="auto"/>
      </w:pPr>
      <w:r>
        <w:separator/>
      </w:r>
    </w:p>
  </w:footnote>
  <w:footnote w:type="continuationSeparator" w:id="0">
    <w:p w14:paraId="7430736E" w14:textId="77777777" w:rsidR="00F87D87" w:rsidRDefault="00F87D8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5A618DE0" w14:textId="77777777" w:rsidTr="009D747B">
      <w:trPr>
        <w:trHeight w:val="1337"/>
      </w:trPr>
      <w:tc>
        <w:tcPr>
          <w:tcW w:w="7038" w:type="dxa"/>
        </w:tcPr>
        <w:p w14:paraId="532D68E8"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01E740F" w14:textId="77777777" w:rsidR="007E2FB7" w:rsidRPr="001E49B2" w:rsidRDefault="001C2248" w:rsidP="001C2248">
          <w:pPr>
            <w:pStyle w:val="TitleSub"/>
            <w:spacing w:after="0"/>
            <w:rPr>
              <w:rFonts w:ascii="Arial" w:hAnsi="Arial" w:cs="Arial"/>
              <w:b/>
            </w:rPr>
          </w:pPr>
          <w:r w:rsidRPr="001E49B2">
            <w:rPr>
              <w:rFonts w:ascii="Arial" w:hAnsi="Arial" w:cs="Arial"/>
              <w:b/>
            </w:rPr>
            <w:t>Senior Property Management Officer</w:t>
          </w:r>
        </w:p>
      </w:tc>
      <w:tc>
        <w:tcPr>
          <w:tcW w:w="3665" w:type="dxa"/>
        </w:tcPr>
        <w:p w14:paraId="7B572CE0" w14:textId="4B643839" w:rsidR="000477E1" w:rsidRPr="000477E1" w:rsidRDefault="0018674D" w:rsidP="00030565">
          <w:pPr>
            <w:jc w:val="right"/>
          </w:pPr>
          <w:r>
            <w:rPr>
              <w:noProof/>
              <w:lang w:val="en-AU" w:eastAsia="en-AU"/>
            </w:rPr>
            <w:drawing>
              <wp:inline distT="0" distB="0" distL="0" distR="0" wp14:anchorId="5E565974" wp14:editId="4BD9F279">
                <wp:extent cx="610330" cy="6462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0330" cy="646232"/>
                        </a:xfrm>
                        <a:prstGeom prst="rect">
                          <a:avLst/>
                        </a:prstGeom>
                      </pic:spPr>
                    </pic:pic>
                  </a:graphicData>
                </a:graphic>
              </wp:inline>
            </w:drawing>
          </w:r>
        </w:p>
      </w:tc>
    </w:tr>
  </w:tbl>
  <w:p w14:paraId="6B8CB7F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64DA"/>
    <w:multiLevelType w:val="multilevel"/>
    <w:tmpl w:val="817AB7AA"/>
    <w:lvl w:ilvl="0">
      <w:start w:val="1"/>
      <w:numFmt w:val="bullet"/>
      <w:lvlText w:val=""/>
      <w:lvlJc w:val="left"/>
      <w:pPr>
        <w:tabs>
          <w:tab w:val="num" w:pos="816"/>
        </w:tabs>
        <w:ind w:left="81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cs="Times New Roman" w:hint="default"/>
        <w:sz w:val="20"/>
      </w:rPr>
    </w:lvl>
    <w:lvl w:ilvl="2">
      <w:start w:val="1"/>
      <w:numFmt w:val="bullet"/>
      <w:lvlText w:val=""/>
      <w:lvlJc w:val="left"/>
      <w:pPr>
        <w:tabs>
          <w:tab w:val="num" w:pos="2256"/>
        </w:tabs>
        <w:ind w:left="2256" w:hanging="360"/>
      </w:pPr>
      <w:rPr>
        <w:rFonts w:ascii="Wingdings" w:hAnsi="Wingdings" w:hint="default"/>
        <w:sz w:val="20"/>
      </w:rPr>
    </w:lvl>
    <w:lvl w:ilvl="3">
      <w:start w:val="1"/>
      <w:numFmt w:val="bullet"/>
      <w:lvlText w:val=""/>
      <w:lvlJc w:val="left"/>
      <w:pPr>
        <w:tabs>
          <w:tab w:val="num" w:pos="2976"/>
        </w:tabs>
        <w:ind w:left="2976" w:hanging="360"/>
      </w:pPr>
      <w:rPr>
        <w:rFonts w:ascii="Wingdings" w:hAnsi="Wingdings" w:hint="default"/>
        <w:sz w:val="20"/>
      </w:rPr>
    </w:lvl>
    <w:lvl w:ilvl="4">
      <w:start w:val="1"/>
      <w:numFmt w:val="bullet"/>
      <w:lvlText w:val=""/>
      <w:lvlJc w:val="left"/>
      <w:pPr>
        <w:tabs>
          <w:tab w:val="num" w:pos="3696"/>
        </w:tabs>
        <w:ind w:left="3696" w:hanging="360"/>
      </w:pPr>
      <w:rPr>
        <w:rFonts w:ascii="Wingdings" w:hAnsi="Wingdings" w:hint="default"/>
        <w:sz w:val="20"/>
      </w:rPr>
    </w:lvl>
    <w:lvl w:ilvl="5">
      <w:start w:val="1"/>
      <w:numFmt w:val="bullet"/>
      <w:lvlText w:val=""/>
      <w:lvlJc w:val="left"/>
      <w:pPr>
        <w:tabs>
          <w:tab w:val="num" w:pos="4416"/>
        </w:tabs>
        <w:ind w:left="4416" w:hanging="360"/>
      </w:pPr>
      <w:rPr>
        <w:rFonts w:ascii="Wingdings" w:hAnsi="Wingdings" w:hint="default"/>
        <w:sz w:val="20"/>
      </w:rPr>
    </w:lvl>
    <w:lvl w:ilvl="6">
      <w:start w:val="1"/>
      <w:numFmt w:val="bullet"/>
      <w:lvlText w:val=""/>
      <w:lvlJc w:val="left"/>
      <w:pPr>
        <w:tabs>
          <w:tab w:val="num" w:pos="5136"/>
        </w:tabs>
        <w:ind w:left="5136" w:hanging="360"/>
      </w:pPr>
      <w:rPr>
        <w:rFonts w:ascii="Wingdings" w:hAnsi="Wingdings" w:hint="default"/>
        <w:sz w:val="20"/>
      </w:rPr>
    </w:lvl>
    <w:lvl w:ilvl="7">
      <w:start w:val="1"/>
      <w:numFmt w:val="bullet"/>
      <w:lvlText w:val=""/>
      <w:lvlJc w:val="left"/>
      <w:pPr>
        <w:tabs>
          <w:tab w:val="num" w:pos="5856"/>
        </w:tabs>
        <w:ind w:left="5856" w:hanging="360"/>
      </w:pPr>
      <w:rPr>
        <w:rFonts w:ascii="Wingdings" w:hAnsi="Wingdings" w:hint="default"/>
        <w:sz w:val="20"/>
      </w:rPr>
    </w:lvl>
    <w:lvl w:ilvl="8">
      <w:start w:val="1"/>
      <w:numFmt w:val="bullet"/>
      <w:lvlText w:val=""/>
      <w:lvlJc w:val="left"/>
      <w:pPr>
        <w:tabs>
          <w:tab w:val="num" w:pos="6576"/>
        </w:tabs>
        <w:ind w:left="6576" w:hanging="360"/>
      </w:pPr>
      <w:rPr>
        <w:rFonts w:ascii="Wingdings" w:hAnsi="Wingdings" w:hint="default"/>
        <w:sz w:val="20"/>
      </w:rPr>
    </w:lvl>
  </w:abstractNum>
  <w:abstractNum w:abstractNumId="2" w15:restartNumberingAfterBreak="0">
    <w:nsid w:val="12D40A35"/>
    <w:multiLevelType w:val="hybridMultilevel"/>
    <w:tmpl w:val="63ECDDF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155C1FFC"/>
    <w:multiLevelType w:val="hybridMultilevel"/>
    <w:tmpl w:val="D528FE98"/>
    <w:lvl w:ilvl="0" w:tplc="6D02718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826D9"/>
    <w:multiLevelType w:val="hybridMultilevel"/>
    <w:tmpl w:val="32146FF4"/>
    <w:lvl w:ilvl="0" w:tplc="6D02718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461B"/>
    <w:multiLevelType w:val="hybridMultilevel"/>
    <w:tmpl w:val="84AAD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B5011"/>
    <w:multiLevelType w:val="hybridMultilevel"/>
    <w:tmpl w:val="5C0483C0"/>
    <w:lvl w:ilvl="0" w:tplc="6D02718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1436B"/>
    <w:multiLevelType w:val="multilevel"/>
    <w:tmpl w:val="3FD8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95B86"/>
    <w:multiLevelType w:val="hybridMultilevel"/>
    <w:tmpl w:val="E272B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A10CDD"/>
    <w:multiLevelType w:val="multilevel"/>
    <w:tmpl w:val="5BF66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30F5B"/>
    <w:multiLevelType w:val="hybridMultilevel"/>
    <w:tmpl w:val="6CA8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410BB6"/>
    <w:multiLevelType w:val="hybridMultilevel"/>
    <w:tmpl w:val="E354CE1E"/>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4" w15:restartNumberingAfterBreak="0">
    <w:nsid w:val="6A477CC6"/>
    <w:multiLevelType w:val="hybridMultilevel"/>
    <w:tmpl w:val="34284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0573874">
    <w:abstractNumId w:val="0"/>
  </w:num>
  <w:num w:numId="2" w16cid:durableId="273103239">
    <w:abstractNumId w:val="5"/>
  </w:num>
  <w:num w:numId="3" w16cid:durableId="1491487292">
    <w:abstractNumId w:val="6"/>
  </w:num>
  <w:num w:numId="4" w16cid:durableId="430322309">
    <w:abstractNumId w:val="1"/>
  </w:num>
  <w:num w:numId="5" w16cid:durableId="833490373">
    <w:abstractNumId w:val="9"/>
  </w:num>
  <w:num w:numId="6" w16cid:durableId="971059359">
    <w:abstractNumId w:val="11"/>
  </w:num>
  <w:num w:numId="7" w16cid:durableId="265575054">
    <w:abstractNumId w:val="14"/>
  </w:num>
  <w:num w:numId="8" w16cid:durableId="404304163">
    <w:abstractNumId w:val="8"/>
  </w:num>
  <w:num w:numId="9" w16cid:durableId="2127313532">
    <w:abstractNumId w:val="4"/>
  </w:num>
  <w:num w:numId="10" w16cid:durableId="160707821">
    <w:abstractNumId w:val="3"/>
  </w:num>
  <w:num w:numId="11" w16cid:durableId="275529934">
    <w:abstractNumId w:val="7"/>
  </w:num>
  <w:num w:numId="12" w16cid:durableId="1227567309">
    <w:abstractNumId w:val="2"/>
  </w:num>
  <w:num w:numId="13" w16cid:durableId="899484283">
    <w:abstractNumId w:val="13"/>
  </w:num>
  <w:num w:numId="14" w16cid:durableId="395202197">
    <w:abstractNumId w:val="12"/>
  </w:num>
  <w:num w:numId="15" w16cid:durableId="1015115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0542"/>
    <w:rsid w:val="0001706E"/>
    <w:rsid w:val="00020023"/>
    <w:rsid w:val="00022223"/>
    <w:rsid w:val="00026543"/>
    <w:rsid w:val="00027E23"/>
    <w:rsid w:val="00030565"/>
    <w:rsid w:val="0003263C"/>
    <w:rsid w:val="00035639"/>
    <w:rsid w:val="0003564E"/>
    <w:rsid w:val="00037FD5"/>
    <w:rsid w:val="000477E1"/>
    <w:rsid w:val="00060B58"/>
    <w:rsid w:val="000645C8"/>
    <w:rsid w:val="00066585"/>
    <w:rsid w:val="00067161"/>
    <w:rsid w:val="000A2621"/>
    <w:rsid w:val="000C3CC8"/>
    <w:rsid w:val="000D12B3"/>
    <w:rsid w:val="000D799A"/>
    <w:rsid w:val="000F231F"/>
    <w:rsid w:val="00104EC7"/>
    <w:rsid w:val="001336E8"/>
    <w:rsid w:val="0013413E"/>
    <w:rsid w:val="00134F5E"/>
    <w:rsid w:val="00144DC7"/>
    <w:rsid w:val="00153F10"/>
    <w:rsid w:val="00155419"/>
    <w:rsid w:val="00165754"/>
    <w:rsid w:val="001671DC"/>
    <w:rsid w:val="0018091E"/>
    <w:rsid w:val="001815E8"/>
    <w:rsid w:val="00185916"/>
    <w:rsid w:val="00185ABC"/>
    <w:rsid w:val="0018674D"/>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50E2C"/>
    <w:rsid w:val="00263ACB"/>
    <w:rsid w:val="0028314F"/>
    <w:rsid w:val="00287C54"/>
    <w:rsid w:val="002A648F"/>
    <w:rsid w:val="002B0B83"/>
    <w:rsid w:val="002B1F76"/>
    <w:rsid w:val="002C2823"/>
    <w:rsid w:val="002D36BB"/>
    <w:rsid w:val="002E48B2"/>
    <w:rsid w:val="00301747"/>
    <w:rsid w:val="00325E9D"/>
    <w:rsid w:val="00327F5C"/>
    <w:rsid w:val="00340ADC"/>
    <w:rsid w:val="00343491"/>
    <w:rsid w:val="00345199"/>
    <w:rsid w:val="00345648"/>
    <w:rsid w:val="00346D51"/>
    <w:rsid w:val="00347489"/>
    <w:rsid w:val="00351826"/>
    <w:rsid w:val="00372A99"/>
    <w:rsid w:val="00373737"/>
    <w:rsid w:val="00375289"/>
    <w:rsid w:val="00377118"/>
    <w:rsid w:val="0039395B"/>
    <w:rsid w:val="003953F5"/>
    <w:rsid w:val="003A2AFA"/>
    <w:rsid w:val="003A3538"/>
    <w:rsid w:val="003B0F42"/>
    <w:rsid w:val="003B403A"/>
    <w:rsid w:val="003B58D9"/>
    <w:rsid w:val="003C00FD"/>
    <w:rsid w:val="003C031F"/>
    <w:rsid w:val="003C188C"/>
    <w:rsid w:val="003C5EB3"/>
    <w:rsid w:val="003D5227"/>
    <w:rsid w:val="003E2663"/>
    <w:rsid w:val="003F63C0"/>
    <w:rsid w:val="00411F3E"/>
    <w:rsid w:val="0041525E"/>
    <w:rsid w:val="004160AC"/>
    <w:rsid w:val="004203B4"/>
    <w:rsid w:val="00436621"/>
    <w:rsid w:val="004416E0"/>
    <w:rsid w:val="00442732"/>
    <w:rsid w:val="00457A0D"/>
    <w:rsid w:val="00466287"/>
    <w:rsid w:val="00466E50"/>
    <w:rsid w:val="0047547E"/>
    <w:rsid w:val="004862F1"/>
    <w:rsid w:val="00492AA6"/>
    <w:rsid w:val="004C45E2"/>
    <w:rsid w:val="004D0C22"/>
    <w:rsid w:val="004D27C8"/>
    <w:rsid w:val="004E44A5"/>
    <w:rsid w:val="004E474E"/>
    <w:rsid w:val="004E7F32"/>
    <w:rsid w:val="00502DBF"/>
    <w:rsid w:val="0050755F"/>
    <w:rsid w:val="00521D19"/>
    <w:rsid w:val="00523CFF"/>
    <w:rsid w:val="00526817"/>
    <w:rsid w:val="00527FCF"/>
    <w:rsid w:val="005307BA"/>
    <w:rsid w:val="00545AC6"/>
    <w:rsid w:val="00551038"/>
    <w:rsid w:val="00564FB4"/>
    <w:rsid w:val="0059035B"/>
    <w:rsid w:val="00594444"/>
    <w:rsid w:val="005B10E1"/>
    <w:rsid w:val="005B5053"/>
    <w:rsid w:val="005C7AF5"/>
    <w:rsid w:val="005D71EA"/>
    <w:rsid w:val="005E6C59"/>
    <w:rsid w:val="005E75FC"/>
    <w:rsid w:val="005F16A5"/>
    <w:rsid w:val="005F5FD1"/>
    <w:rsid w:val="005F7EE8"/>
    <w:rsid w:val="006022B4"/>
    <w:rsid w:val="00603D53"/>
    <w:rsid w:val="006122D4"/>
    <w:rsid w:val="00612673"/>
    <w:rsid w:val="00612AFA"/>
    <w:rsid w:val="00614552"/>
    <w:rsid w:val="00621D45"/>
    <w:rsid w:val="00623950"/>
    <w:rsid w:val="00626492"/>
    <w:rsid w:val="0063544E"/>
    <w:rsid w:val="006538BF"/>
    <w:rsid w:val="00662A58"/>
    <w:rsid w:val="00674D4C"/>
    <w:rsid w:val="00683870"/>
    <w:rsid w:val="006A2280"/>
    <w:rsid w:val="006A773E"/>
    <w:rsid w:val="006A7EA9"/>
    <w:rsid w:val="006B3D5B"/>
    <w:rsid w:val="006B723B"/>
    <w:rsid w:val="006C2473"/>
    <w:rsid w:val="006C4218"/>
    <w:rsid w:val="006D1FBC"/>
    <w:rsid w:val="006D6FDF"/>
    <w:rsid w:val="006E28E7"/>
    <w:rsid w:val="006F6652"/>
    <w:rsid w:val="006F7124"/>
    <w:rsid w:val="00701F8B"/>
    <w:rsid w:val="007041EA"/>
    <w:rsid w:val="0070639E"/>
    <w:rsid w:val="007249EC"/>
    <w:rsid w:val="00732E57"/>
    <w:rsid w:val="00735B28"/>
    <w:rsid w:val="00735E89"/>
    <w:rsid w:val="00742966"/>
    <w:rsid w:val="00753EEE"/>
    <w:rsid w:val="00756F14"/>
    <w:rsid w:val="00765C26"/>
    <w:rsid w:val="00767553"/>
    <w:rsid w:val="007736B4"/>
    <w:rsid w:val="00773975"/>
    <w:rsid w:val="00776DCB"/>
    <w:rsid w:val="00777C59"/>
    <w:rsid w:val="00780299"/>
    <w:rsid w:val="007862DE"/>
    <w:rsid w:val="00786A0F"/>
    <w:rsid w:val="00792A3E"/>
    <w:rsid w:val="00794CC1"/>
    <w:rsid w:val="00794E0E"/>
    <w:rsid w:val="007B2FC5"/>
    <w:rsid w:val="007B7C1F"/>
    <w:rsid w:val="007C21C8"/>
    <w:rsid w:val="007D0E2E"/>
    <w:rsid w:val="007E2FB7"/>
    <w:rsid w:val="007E63BB"/>
    <w:rsid w:val="00805561"/>
    <w:rsid w:val="00806FE1"/>
    <w:rsid w:val="00807ED1"/>
    <w:rsid w:val="00817B11"/>
    <w:rsid w:val="008203EE"/>
    <w:rsid w:val="008267A0"/>
    <w:rsid w:val="0083547C"/>
    <w:rsid w:val="008476E6"/>
    <w:rsid w:val="0085706D"/>
    <w:rsid w:val="00860904"/>
    <w:rsid w:val="00895074"/>
    <w:rsid w:val="008A0EBB"/>
    <w:rsid w:val="008A13AC"/>
    <w:rsid w:val="008B74C1"/>
    <w:rsid w:val="008C0A2D"/>
    <w:rsid w:val="008C0B4D"/>
    <w:rsid w:val="008C37C8"/>
    <w:rsid w:val="008D7766"/>
    <w:rsid w:val="008E08E3"/>
    <w:rsid w:val="00902EC0"/>
    <w:rsid w:val="009077E2"/>
    <w:rsid w:val="00910F45"/>
    <w:rsid w:val="00911725"/>
    <w:rsid w:val="00924FAE"/>
    <w:rsid w:val="00927CE7"/>
    <w:rsid w:val="009351E9"/>
    <w:rsid w:val="00940C04"/>
    <w:rsid w:val="00954440"/>
    <w:rsid w:val="00957666"/>
    <w:rsid w:val="00964A6C"/>
    <w:rsid w:val="00970179"/>
    <w:rsid w:val="00977E40"/>
    <w:rsid w:val="0098137B"/>
    <w:rsid w:val="00985984"/>
    <w:rsid w:val="00994DCE"/>
    <w:rsid w:val="0099587E"/>
    <w:rsid w:val="009979FA"/>
    <w:rsid w:val="009B3103"/>
    <w:rsid w:val="009C12FA"/>
    <w:rsid w:val="009D72FE"/>
    <w:rsid w:val="009D747B"/>
    <w:rsid w:val="009E40B2"/>
    <w:rsid w:val="009F6CF9"/>
    <w:rsid w:val="009F7CF7"/>
    <w:rsid w:val="00A00C30"/>
    <w:rsid w:val="00A02AEF"/>
    <w:rsid w:val="00A06FF8"/>
    <w:rsid w:val="00A14A03"/>
    <w:rsid w:val="00A17099"/>
    <w:rsid w:val="00A2059A"/>
    <w:rsid w:val="00A2122C"/>
    <w:rsid w:val="00A41E4E"/>
    <w:rsid w:val="00A4412E"/>
    <w:rsid w:val="00A47353"/>
    <w:rsid w:val="00A52C85"/>
    <w:rsid w:val="00A72180"/>
    <w:rsid w:val="00A73C38"/>
    <w:rsid w:val="00A77B0C"/>
    <w:rsid w:val="00A83932"/>
    <w:rsid w:val="00A85305"/>
    <w:rsid w:val="00A8686E"/>
    <w:rsid w:val="00A8732A"/>
    <w:rsid w:val="00A970A2"/>
    <w:rsid w:val="00AA3B74"/>
    <w:rsid w:val="00AB120A"/>
    <w:rsid w:val="00AB50E4"/>
    <w:rsid w:val="00AC1AF9"/>
    <w:rsid w:val="00AC742D"/>
    <w:rsid w:val="00AC7DC9"/>
    <w:rsid w:val="00AE14D7"/>
    <w:rsid w:val="00AE16B1"/>
    <w:rsid w:val="00AF01AC"/>
    <w:rsid w:val="00AF7D0C"/>
    <w:rsid w:val="00B0574B"/>
    <w:rsid w:val="00B11BDF"/>
    <w:rsid w:val="00B2037F"/>
    <w:rsid w:val="00B32691"/>
    <w:rsid w:val="00B4036F"/>
    <w:rsid w:val="00B407F6"/>
    <w:rsid w:val="00B635E3"/>
    <w:rsid w:val="00B72B4F"/>
    <w:rsid w:val="00B835C0"/>
    <w:rsid w:val="00B86A1F"/>
    <w:rsid w:val="00B876AF"/>
    <w:rsid w:val="00BA759E"/>
    <w:rsid w:val="00BB532F"/>
    <w:rsid w:val="00BB776B"/>
    <w:rsid w:val="00BC162D"/>
    <w:rsid w:val="00BC2FE4"/>
    <w:rsid w:val="00BC4678"/>
    <w:rsid w:val="00BD4DDA"/>
    <w:rsid w:val="00BD543F"/>
    <w:rsid w:val="00BE4EAE"/>
    <w:rsid w:val="00C03AFD"/>
    <w:rsid w:val="00C0686D"/>
    <w:rsid w:val="00C11AE0"/>
    <w:rsid w:val="00C22373"/>
    <w:rsid w:val="00C26576"/>
    <w:rsid w:val="00C271F9"/>
    <w:rsid w:val="00C517B6"/>
    <w:rsid w:val="00C6089A"/>
    <w:rsid w:val="00C63F0F"/>
    <w:rsid w:val="00C70636"/>
    <w:rsid w:val="00C70842"/>
    <w:rsid w:val="00C83B21"/>
    <w:rsid w:val="00CC76F2"/>
    <w:rsid w:val="00CE105E"/>
    <w:rsid w:val="00CE1E5E"/>
    <w:rsid w:val="00D44C5C"/>
    <w:rsid w:val="00D55E55"/>
    <w:rsid w:val="00D663ED"/>
    <w:rsid w:val="00D67A17"/>
    <w:rsid w:val="00D74882"/>
    <w:rsid w:val="00D759EE"/>
    <w:rsid w:val="00D956AA"/>
    <w:rsid w:val="00DA543F"/>
    <w:rsid w:val="00DB217C"/>
    <w:rsid w:val="00DC0173"/>
    <w:rsid w:val="00DC11EA"/>
    <w:rsid w:val="00DC4056"/>
    <w:rsid w:val="00DE2472"/>
    <w:rsid w:val="00DE58C6"/>
    <w:rsid w:val="00DE6C80"/>
    <w:rsid w:val="00DF1540"/>
    <w:rsid w:val="00DF5EB4"/>
    <w:rsid w:val="00DF6507"/>
    <w:rsid w:val="00E06E32"/>
    <w:rsid w:val="00E25470"/>
    <w:rsid w:val="00E27471"/>
    <w:rsid w:val="00E44564"/>
    <w:rsid w:val="00E72D70"/>
    <w:rsid w:val="00E80A46"/>
    <w:rsid w:val="00E83B02"/>
    <w:rsid w:val="00E83FD3"/>
    <w:rsid w:val="00E85FA0"/>
    <w:rsid w:val="00E87997"/>
    <w:rsid w:val="00E95F38"/>
    <w:rsid w:val="00EA7A67"/>
    <w:rsid w:val="00EA7B1B"/>
    <w:rsid w:val="00EC0B04"/>
    <w:rsid w:val="00EC4A51"/>
    <w:rsid w:val="00EC5C1D"/>
    <w:rsid w:val="00ED176B"/>
    <w:rsid w:val="00F20BDF"/>
    <w:rsid w:val="00F31B35"/>
    <w:rsid w:val="00F31C82"/>
    <w:rsid w:val="00F339CD"/>
    <w:rsid w:val="00F33A43"/>
    <w:rsid w:val="00F41650"/>
    <w:rsid w:val="00F47143"/>
    <w:rsid w:val="00F87D87"/>
    <w:rsid w:val="00F9569D"/>
    <w:rsid w:val="00F96E84"/>
    <w:rsid w:val="00FB7CF9"/>
    <w:rsid w:val="00FC306C"/>
    <w:rsid w:val="00FC5231"/>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8FE98"/>
  <w15:docId w15:val="{DDA83A07-F3FB-4A02-9EFB-F0D6A0F5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954440"/>
    <w:rPr>
      <w:sz w:val="16"/>
      <w:szCs w:val="16"/>
    </w:rPr>
  </w:style>
  <w:style w:type="paragraph" w:styleId="CommentText">
    <w:name w:val="annotation text"/>
    <w:basedOn w:val="Normal"/>
    <w:link w:val="CommentTextChar"/>
    <w:uiPriority w:val="99"/>
    <w:semiHidden/>
    <w:unhideWhenUsed/>
    <w:rsid w:val="00954440"/>
    <w:pPr>
      <w:spacing w:line="240" w:lineRule="auto"/>
    </w:pPr>
    <w:rPr>
      <w:sz w:val="20"/>
      <w:szCs w:val="20"/>
    </w:rPr>
  </w:style>
  <w:style w:type="character" w:customStyle="1" w:styleId="CommentTextChar">
    <w:name w:val="Comment Text Char"/>
    <w:basedOn w:val="DefaultParagraphFont"/>
    <w:link w:val="CommentText"/>
    <w:uiPriority w:val="99"/>
    <w:semiHidden/>
    <w:rsid w:val="00954440"/>
    <w:rPr>
      <w:sz w:val="20"/>
      <w:szCs w:val="20"/>
    </w:rPr>
  </w:style>
  <w:style w:type="paragraph" w:styleId="CommentSubject">
    <w:name w:val="annotation subject"/>
    <w:basedOn w:val="CommentText"/>
    <w:next w:val="CommentText"/>
    <w:link w:val="CommentSubjectChar"/>
    <w:uiPriority w:val="99"/>
    <w:semiHidden/>
    <w:unhideWhenUsed/>
    <w:rsid w:val="00954440"/>
    <w:rPr>
      <w:b/>
      <w:bCs/>
    </w:rPr>
  </w:style>
  <w:style w:type="character" w:customStyle="1" w:styleId="CommentSubjectChar">
    <w:name w:val="Comment Subject Char"/>
    <w:basedOn w:val="CommentTextChar"/>
    <w:link w:val="CommentSubject"/>
    <w:uiPriority w:val="99"/>
    <w:semiHidden/>
    <w:rsid w:val="00954440"/>
    <w:rPr>
      <w:b/>
      <w:bCs/>
      <w:sz w:val="20"/>
      <w:szCs w:val="20"/>
    </w:rPr>
  </w:style>
  <w:style w:type="paragraph" w:styleId="NormalWeb">
    <w:name w:val="Normal (Web)"/>
    <w:basedOn w:val="Normal"/>
    <w:uiPriority w:val="99"/>
    <w:semiHidden/>
    <w:unhideWhenUsed/>
    <w:rsid w:val="009F7CF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526817"/>
    <w:rPr>
      <w:b/>
      <w:bCs/>
    </w:rPr>
  </w:style>
  <w:style w:type="paragraph" w:styleId="PlainText">
    <w:name w:val="Plain Text"/>
    <w:basedOn w:val="Normal"/>
    <w:link w:val="PlainTextChar"/>
    <w:uiPriority w:val="99"/>
    <w:unhideWhenUsed/>
    <w:rsid w:val="00347489"/>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47489"/>
    <w:rPr>
      <w:rFonts w:ascii="Calibri" w:eastAsiaTheme="minorHAnsi" w:hAnsi="Calibri"/>
      <w:szCs w:val="21"/>
      <w:lang w:val="en-AU"/>
    </w:rPr>
  </w:style>
  <w:style w:type="paragraph" w:styleId="Revision">
    <w:name w:val="Revision"/>
    <w:hidden/>
    <w:uiPriority w:val="99"/>
    <w:semiHidden/>
    <w:rsid w:val="008C0A2D"/>
    <w:pPr>
      <w:spacing w:after="0" w:line="240" w:lineRule="auto"/>
    </w:pPr>
  </w:style>
  <w:style w:type="paragraph" w:customStyle="1" w:styleId="xxmsonormal">
    <w:name w:val="x_xmsonormal"/>
    <w:basedOn w:val="Normal"/>
    <w:rsid w:val="008C0A2D"/>
    <w:pPr>
      <w:spacing w:after="0" w:line="240" w:lineRule="auto"/>
    </w:pPr>
    <w:rPr>
      <w:rFonts w:ascii="Calibri" w:eastAsiaTheme="minorHAnsi" w:hAnsi="Calibri" w:cs="Calibri"/>
      <w:lang w:val="en-AU" w:eastAsia="en-AU"/>
    </w:rPr>
  </w:style>
  <w:style w:type="character" w:customStyle="1" w:styleId="xxheading1char">
    <w:name w:val="x_xheading1char"/>
    <w:basedOn w:val="DefaultParagraphFont"/>
    <w:rsid w:val="008C0A2D"/>
    <w:rPr>
      <w:rFonts w:ascii="Arial" w:hAnsi="Arial" w:cs="Arial" w:hint="default"/>
      <w:b/>
      <w:bCs/>
    </w:rPr>
  </w:style>
  <w:style w:type="paragraph" w:customStyle="1" w:styleId="paragraph">
    <w:name w:val="paragraph"/>
    <w:basedOn w:val="Normal"/>
    <w:rsid w:val="00765C2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765C26"/>
  </w:style>
  <w:style w:type="character" w:customStyle="1" w:styleId="normaltextrun">
    <w:name w:val="normaltextrun"/>
    <w:basedOn w:val="DefaultParagraphFont"/>
    <w:rsid w:val="0076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9037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Props1.xml><?xml version="1.0" encoding="utf-8"?>
<ds:datastoreItem xmlns:ds="http://schemas.openxmlformats.org/officeDocument/2006/customXml" ds:itemID="{C3BF3D09-7820-4BF8-AA55-E8208980E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5D7EC-17F3-4800-96FD-F4D1D3EC1FC2}">
  <ds:schemaRefs>
    <ds:schemaRef ds:uri="http://schemas.microsoft.com/sharepoint/v3/contenttype/forms"/>
  </ds:schemaRefs>
</ds:datastoreItem>
</file>

<file path=customXml/itemProps3.xml><?xml version="1.0" encoding="utf-8"?>
<ds:datastoreItem xmlns:ds="http://schemas.openxmlformats.org/officeDocument/2006/customXml" ds:itemID="{941148F5-61E2-4B65-9C1C-18A92D3F766B}">
  <ds:schemaRefs>
    <ds:schemaRef ds:uri="http://schemas.openxmlformats.org/officeDocument/2006/bibliography"/>
  </ds:schemaRefs>
</ds:datastoreItem>
</file>

<file path=customXml/itemProps4.xml><?xml version="1.0" encoding="utf-8"?>
<ds:datastoreItem xmlns:ds="http://schemas.openxmlformats.org/officeDocument/2006/customXml" ds:itemID="{5413487F-0B59-4D41-827F-61A5E32F5E7C}">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Yana Suslik</cp:lastModifiedBy>
  <cp:revision>3</cp:revision>
  <cp:lastPrinted>2020-11-24T02:16:00Z</cp:lastPrinted>
  <dcterms:created xsi:type="dcterms:W3CDTF">2024-08-18T23:42:00Z</dcterms:created>
  <dcterms:modified xsi:type="dcterms:W3CDTF">2024-08-18T23:44:00Z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