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828"/>
        <w:gridCol w:w="6728"/>
      </w:tblGrid>
      <w:tr w:rsidR="00A531F7" w:rsidRPr="00B01A23" w14:paraId="5DCF7F1E" w14:textId="77777777" w:rsidTr="00742A22">
        <w:tc>
          <w:tcPr>
            <w:tcW w:w="3828" w:type="dxa"/>
            <w:tcBorders>
              <w:top w:val="single" w:sz="8" w:space="0" w:color="auto"/>
              <w:left w:val="nil"/>
              <w:bottom w:val="nil"/>
              <w:right w:val="nil"/>
            </w:tcBorders>
            <w:shd w:val="clear" w:color="auto" w:fill="00A88F"/>
            <w:vAlign w:val="center"/>
          </w:tcPr>
          <w:p w14:paraId="34639014" w14:textId="77777777" w:rsidR="00A531F7" w:rsidRPr="00B01A23" w:rsidRDefault="00A531F7" w:rsidP="00742A22">
            <w:pPr>
              <w:pStyle w:val="TableTextWhite"/>
              <w:rPr>
                <w:rFonts w:cs="Arial"/>
                <w:b/>
                <w:color w:val="000000"/>
              </w:rPr>
            </w:pPr>
            <w:r w:rsidRPr="00B01A23">
              <w:rPr>
                <w:rFonts w:cs="Arial"/>
                <w:b/>
              </w:rPr>
              <w:t>Department</w:t>
            </w:r>
          </w:p>
        </w:tc>
        <w:tc>
          <w:tcPr>
            <w:tcW w:w="6728" w:type="dxa"/>
            <w:tcBorders>
              <w:top w:val="single" w:sz="8" w:space="0" w:color="auto"/>
              <w:left w:val="nil"/>
              <w:bottom w:val="nil"/>
              <w:right w:val="nil"/>
            </w:tcBorders>
            <w:shd w:val="clear" w:color="auto" w:fill="00A88F"/>
          </w:tcPr>
          <w:p w14:paraId="6A9B2B0D" w14:textId="3B485A99" w:rsidR="00A531F7" w:rsidRPr="00AB4B18" w:rsidRDefault="00AB4B18" w:rsidP="00742A22">
            <w:pPr>
              <w:pStyle w:val="TableTextWhite"/>
              <w:rPr>
                <w:rFonts w:cs="Arial"/>
              </w:rPr>
            </w:pPr>
            <w:bookmarkStart w:id="0" w:name="Cluster"/>
            <w:bookmarkEnd w:id="0"/>
            <w:r w:rsidRPr="00AB4B18">
              <w:t>Climate Change, Energy, the Environment and Water</w:t>
            </w:r>
          </w:p>
        </w:tc>
      </w:tr>
      <w:tr w:rsidR="00A531F7" w:rsidRPr="00B01A23" w14:paraId="7BC09A7B" w14:textId="77777777" w:rsidTr="00742A22">
        <w:tc>
          <w:tcPr>
            <w:tcW w:w="3828" w:type="dxa"/>
            <w:shd w:val="clear" w:color="auto" w:fill="00A88F"/>
            <w:vAlign w:val="center"/>
          </w:tcPr>
          <w:p w14:paraId="7C4C833A" w14:textId="77777777" w:rsidR="00A531F7" w:rsidRPr="00B01A23" w:rsidRDefault="00A531F7" w:rsidP="00742A22">
            <w:pPr>
              <w:pStyle w:val="TableTextWhite"/>
              <w:rPr>
                <w:rFonts w:cs="Arial"/>
                <w:b/>
              </w:rPr>
            </w:pPr>
            <w:bookmarkStart w:id="1" w:name="DeptAgency"/>
            <w:bookmarkEnd w:id="1"/>
            <w:r w:rsidRPr="00B01A23">
              <w:rPr>
                <w:rFonts w:cs="Arial"/>
                <w:b/>
              </w:rPr>
              <w:t>Agency</w:t>
            </w:r>
          </w:p>
        </w:tc>
        <w:tc>
          <w:tcPr>
            <w:tcW w:w="6728" w:type="dxa"/>
            <w:shd w:val="clear" w:color="auto" w:fill="00A88F"/>
          </w:tcPr>
          <w:p w14:paraId="1E534667" w14:textId="3E5D3407" w:rsidR="00A531F7" w:rsidRPr="00AB4B18" w:rsidRDefault="00702FCD" w:rsidP="00A531F7">
            <w:pPr>
              <w:pStyle w:val="TableTextWhite"/>
              <w:rPr>
                <w:rFonts w:cs="Arial"/>
              </w:rPr>
            </w:pPr>
            <w:bookmarkStart w:id="2" w:name="Dept"/>
            <w:bookmarkEnd w:id="2"/>
            <w:r w:rsidRPr="00AB4B18">
              <w:rPr>
                <w:rFonts w:cs="Arial"/>
              </w:rPr>
              <w:t xml:space="preserve">Department of </w:t>
            </w:r>
            <w:r w:rsidR="00AB4B18" w:rsidRPr="00AB4B18">
              <w:t>Climate Change, Energy, the Environment and Water</w:t>
            </w:r>
          </w:p>
        </w:tc>
      </w:tr>
      <w:tr w:rsidR="00A531F7" w:rsidRPr="00B01A23" w14:paraId="010FD1C6" w14:textId="77777777" w:rsidTr="00742A22">
        <w:tc>
          <w:tcPr>
            <w:tcW w:w="3828" w:type="dxa"/>
            <w:shd w:val="clear" w:color="auto" w:fill="00A88F"/>
            <w:vAlign w:val="center"/>
          </w:tcPr>
          <w:p w14:paraId="26F36250" w14:textId="77777777" w:rsidR="00A531F7" w:rsidRPr="00B01A23" w:rsidRDefault="00A531F7" w:rsidP="00742A22">
            <w:pPr>
              <w:pStyle w:val="TableTextWhite"/>
              <w:rPr>
                <w:rFonts w:cs="Arial"/>
                <w:b/>
                <w:color w:val="000000"/>
              </w:rPr>
            </w:pPr>
            <w:r w:rsidRPr="00B01A23">
              <w:rPr>
                <w:rFonts w:cs="Arial"/>
                <w:b/>
              </w:rPr>
              <w:t>Division/Branch/Unit</w:t>
            </w:r>
          </w:p>
        </w:tc>
        <w:tc>
          <w:tcPr>
            <w:tcW w:w="6728" w:type="dxa"/>
            <w:shd w:val="clear" w:color="auto" w:fill="00A88F"/>
          </w:tcPr>
          <w:p w14:paraId="620F53D4" w14:textId="78D7973F" w:rsidR="00A531F7" w:rsidRPr="00AB4B18" w:rsidRDefault="00A531F7" w:rsidP="009E5D88">
            <w:pPr>
              <w:pStyle w:val="TableTextWhite"/>
              <w:rPr>
                <w:rFonts w:cs="Arial"/>
              </w:rPr>
            </w:pPr>
            <w:bookmarkStart w:id="3" w:name="Branch"/>
            <w:bookmarkEnd w:id="3"/>
            <w:r w:rsidRPr="00AB4B18">
              <w:t>Biodiversity Conservation</w:t>
            </w:r>
            <w:r w:rsidR="004717DC" w:rsidRPr="00AB4B18">
              <w:t xml:space="preserve"> and Science</w:t>
            </w:r>
            <w:r w:rsidRPr="00AB4B18" w:rsidDel="00BC783A">
              <w:rPr>
                <w:rFonts w:cs="Arial"/>
              </w:rPr>
              <w:t xml:space="preserve"> </w:t>
            </w:r>
          </w:p>
        </w:tc>
      </w:tr>
      <w:tr w:rsidR="00A531F7" w:rsidRPr="00B01A23" w14:paraId="11F60C96" w14:textId="77777777" w:rsidTr="00742A22">
        <w:tc>
          <w:tcPr>
            <w:tcW w:w="3828" w:type="dxa"/>
            <w:shd w:val="clear" w:color="auto" w:fill="00A88F"/>
          </w:tcPr>
          <w:p w14:paraId="56EF3FAB" w14:textId="77777777" w:rsidR="00A531F7" w:rsidRPr="00B01A23" w:rsidRDefault="00A531F7" w:rsidP="00742A22">
            <w:pPr>
              <w:pStyle w:val="TableTextWhite"/>
              <w:rPr>
                <w:rFonts w:cs="Arial"/>
                <w:b/>
                <w:color w:val="000000"/>
              </w:rPr>
            </w:pPr>
            <w:r w:rsidRPr="00B01A23">
              <w:rPr>
                <w:rFonts w:cs="Arial"/>
                <w:b/>
              </w:rPr>
              <w:t>Location</w:t>
            </w:r>
          </w:p>
        </w:tc>
        <w:tc>
          <w:tcPr>
            <w:tcW w:w="6728" w:type="dxa"/>
            <w:shd w:val="clear" w:color="auto" w:fill="00A88F"/>
          </w:tcPr>
          <w:p w14:paraId="336A5971" w14:textId="54A30DD2" w:rsidR="00A531F7" w:rsidRPr="00AB4B18" w:rsidRDefault="00A531F7" w:rsidP="00742A22">
            <w:pPr>
              <w:pStyle w:val="TableTextWhite"/>
              <w:rPr>
                <w:rFonts w:cs="Arial"/>
              </w:rPr>
            </w:pPr>
            <w:bookmarkStart w:id="4" w:name="Location"/>
            <w:bookmarkEnd w:id="4"/>
            <w:r w:rsidRPr="00AB4B18">
              <w:rPr>
                <w:rFonts w:cs="Arial"/>
              </w:rPr>
              <w:t>Various</w:t>
            </w:r>
          </w:p>
        </w:tc>
      </w:tr>
      <w:tr w:rsidR="00A531F7" w:rsidRPr="00B01A23" w14:paraId="50659237" w14:textId="77777777" w:rsidTr="00742A22">
        <w:tc>
          <w:tcPr>
            <w:tcW w:w="3828" w:type="dxa"/>
            <w:shd w:val="clear" w:color="auto" w:fill="00A88F"/>
            <w:vAlign w:val="center"/>
          </w:tcPr>
          <w:p w14:paraId="274D8360" w14:textId="77777777" w:rsidR="00A531F7" w:rsidRPr="00B01A23" w:rsidRDefault="00A531F7" w:rsidP="00742A22">
            <w:pPr>
              <w:pStyle w:val="TableTextWhite"/>
              <w:rPr>
                <w:rFonts w:cs="Arial"/>
                <w:b/>
                <w:color w:val="000000"/>
              </w:rPr>
            </w:pPr>
            <w:r w:rsidRPr="00B01A23">
              <w:rPr>
                <w:rFonts w:cs="Arial"/>
                <w:b/>
              </w:rPr>
              <w:t>Classification/Grade/Band</w:t>
            </w:r>
          </w:p>
        </w:tc>
        <w:tc>
          <w:tcPr>
            <w:tcW w:w="6728" w:type="dxa"/>
            <w:shd w:val="clear" w:color="auto" w:fill="00A88F"/>
          </w:tcPr>
          <w:p w14:paraId="63B5CC25" w14:textId="77777777" w:rsidR="00A531F7" w:rsidRPr="00AB4B18" w:rsidRDefault="00A531F7" w:rsidP="00742A22">
            <w:pPr>
              <w:pStyle w:val="TableTextWhite"/>
              <w:rPr>
                <w:rFonts w:cs="Arial"/>
              </w:rPr>
            </w:pPr>
            <w:bookmarkStart w:id="5" w:name="Grade"/>
            <w:bookmarkEnd w:id="5"/>
            <w:r w:rsidRPr="00AB4B18">
              <w:rPr>
                <w:rFonts w:cs="Arial"/>
              </w:rPr>
              <w:t>Environment Officer Class 8</w:t>
            </w:r>
          </w:p>
        </w:tc>
      </w:tr>
      <w:tr w:rsidR="00A531F7" w:rsidRPr="00B01A23" w14:paraId="0CDFCFD6" w14:textId="77777777" w:rsidTr="00742A22">
        <w:tc>
          <w:tcPr>
            <w:tcW w:w="3828" w:type="dxa"/>
            <w:shd w:val="clear" w:color="auto" w:fill="00A88F"/>
            <w:vAlign w:val="center"/>
          </w:tcPr>
          <w:p w14:paraId="63A71B99" w14:textId="77777777" w:rsidR="00A531F7" w:rsidRPr="00B01A23" w:rsidRDefault="00A531F7" w:rsidP="00742A22">
            <w:pPr>
              <w:pStyle w:val="TableTextWhite"/>
              <w:rPr>
                <w:rFonts w:cs="Arial"/>
                <w:b/>
              </w:rPr>
            </w:pPr>
            <w:r>
              <w:rPr>
                <w:rFonts w:cs="Arial"/>
                <w:b/>
              </w:rPr>
              <w:t>Role Number</w:t>
            </w:r>
          </w:p>
        </w:tc>
        <w:tc>
          <w:tcPr>
            <w:tcW w:w="6728" w:type="dxa"/>
            <w:shd w:val="clear" w:color="auto" w:fill="00A88F"/>
          </w:tcPr>
          <w:p w14:paraId="1CDAB1B3" w14:textId="77777777" w:rsidR="00A531F7" w:rsidRPr="00AB4B18" w:rsidRDefault="00A531F7" w:rsidP="00742A22">
            <w:pPr>
              <w:pStyle w:val="TableTextWhite"/>
              <w:rPr>
                <w:rFonts w:cs="Arial"/>
              </w:rPr>
            </w:pPr>
            <w:r w:rsidRPr="00AB4B18">
              <w:rPr>
                <w:rFonts w:cs="Arial"/>
              </w:rPr>
              <w:t>Generic</w:t>
            </w:r>
          </w:p>
        </w:tc>
      </w:tr>
      <w:tr w:rsidR="00A531F7" w:rsidRPr="00B01A23" w14:paraId="3180CB30" w14:textId="77777777" w:rsidTr="00742A22">
        <w:tc>
          <w:tcPr>
            <w:tcW w:w="3828" w:type="dxa"/>
            <w:shd w:val="clear" w:color="auto" w:fill="00A88F"/>
            <w:vAlign w:val="center"/>
          </w:tcPr>
          <w:p w14:paraId="0134F3E0" w14:textId="77777777" w:rsidR="00A531F7" w:rsidRPr="00B01A23" w:rsidRDefault="00A531F7" w:rsidP="00742A22">
            <w:pPr>
              <w:pStyle w:val="TableTextWhite"/>
              <w:rPr>
                <w:rFonts w:cs="Arial"/>
                <w:b/>
              </w:rPr>
            </w:pPr>
            <w:r w:rsidRPr="00B01A23">
              <w:rPr>
                <w:rFonts w:cs="Arial"/>
                <w:b/>
              </w:rPr>
              <w:t>AN</w:t>
            </w:r>
            <w:r>
              <w:rPr>
                <w:rFonts w:cs="Arial"/>
                <w:b/>
              </w:rPr>
              <w:t>Z</w:t>
            </w:r>
            <w:r w:rsidRPr="00B01A23">
              <w:rPr>
                <w:rFonts w:cs="Arial"/>
                <w:b/>
              </w:rPr>
              <w:t>SCO Code</w:t>
            </w:r>
          </w:p>
        </w:tc>
        <w:tc>
          <w:tcPr>
            <w:tcW w:w="6728" w:type="dxa"/>
            <w:shd w:val="clear" w:color="auto" w:fill="00A88F"/>
          </w:tcPr>
          <w:p w14:paraId="677C9584" w14:textId="77777777" w:rsidR="00A531F7" w:rsidRPr="00AB4B18" w:rsidRDefault="00A531F7" w:rsidP="00742A22">
            <w:pPr>
              <w:pStyle w:val="TableTextWhite"/>
              <w:rPr>
                <w:rFonts w:cs="Arial"/>
              </w:rPr>
            </w:pPr>
            <w:bookmarkStart w:id="6" w:name="RoleNum"/>
            <w:bookmarkEnd w:id="6"/>
            <w:r w:rsidRPr="00AB4B18">
              <w:rPr>
                <w:rFonts w:cs="Arial"/>
              </w:rPr>
              <w:t>223111</w:t>
            </w:r>
          </w:p>
        </w:tc>
      </w:tr>
      <w:tr w:rsidR="00A531F7" w:rsidRPr="00B01A23" w14:paraId="50A9018C" w14:textId="77777777" w:rsidTr="00742A22">
        <w:tc>
          <w:tcPr>
            <w:tcW w:w="3828" w:type="dxa"/>
            <w:shd w:val="clear" w:color="auto" w:fill="00A88F"/>
            <w:vAlign w:val="center"/>
          </w:tcPr>
          <w:p w14:paraId="34FFB466" w14:textId="77777777" w:rsidR="00A531F7" w:rsidRPr="00B01A23" w:rsidRDefault="00A531F7" w:rsidP="00742A22">
            <w:pPr>
              <w:pStyle w:val="TableTextWhite"/>
              <w:rPr>
                <w:rFonts w:cs="Arial"/>
                <w:b/>
              </w:rPr>
            </w:pPr>
            <w:r w:rsidRPr="00B01A23">
              <w:rPr>
                <w:rFonts w:cs="Arial"/>
                <w:b/>
              </w:rPr>
              <w:t>PCAT Code</w:t>
            </w:r>
          </w:p>
        </w:tc>
        <w:tc>
          <w:tcPr>
            <w:tcW w:w="6728" w:type="dxa"/>
            <w:shd w:val="clear" w:color="auto" w:fill="00A88F"/>
          </w:tcPr>
          <w:p w14:paraId="50B87D3A" w14:textId="77777777" w:rsidR="00A531F7" w:rsidRPr="00AB4B18" w:rsidRDefault="00A531F7" w:rsidP="00742A22">
            <w:pPr>
              <w:pStyle w:val="TableTextWhite"/>
              <w:rPr>
                <w:rFonts w:cs="Arial"/>
              </w:rPr>
            </w:pPr>
            <w:r w:rsidRPr="00AB4B18">
              <w:rPr>
                <w:rFonts w:cs="Arial"/>
              </w:rPr>
              <w:t>1127292</w:t>
            </w:r>
          </w:p>
        </w:tc>
      </w:tr>
      <w:tr w:rsidR="00A531F7" w:rsidRPr="00B01A23" w14:paraId="35540C21" w14:textId="77777777" w:rsidTr="00A531F7">
        <w:tc>
          <w:tcPr>
            <w:tcW w:w="3828" w:type="dxa"/>
            <w:shd w:val="clear" w:color="auto" w:fill="00A88F"/>
            <w:vAlign w:val="center"/>
          </w:tcPr>
          <w:p w14:paraId="7EAD2BC7" w14:textId="77777777" w:rsidR="00A531F7" w:rsidRPr="00B01A23" w:rsidRDefault="00A531F7" w:rsidP="00742A22">
            <w:pPr>
              <w:pStyle w:val="TableTextWhite"/>
              <w:rPr>
                <w:rFonts w:cs="Arial"/>
                <w:b/>
                <w:color w:val="000000"/>
              </w:rPr>
            </w:pPr>
            <w:r w:rsidRPr="00B01A23">
              <w:rPr>
                <w:rFonts w:cs="Arial"/>
                <w:b/>
              </w:rPr>
              <w:t>Date of Approval</w:t>
            </w:r>
          </w:p>
        </w:tc>
        <w:tc>
          <w:tcPr>
            <w:tcW w:w="6728" w:type="dxa"/>
            <w:shd w:val="clear" w:color="auto" w:fill="00A88F"/>
          </w:tcPr>
          <w:p w14:paraId="54755BEA" w14:textId="731EF0ED" w:rsidR="00A531F7" w:rsidRPr="00AB4B18" w:rsidRDefault="00A531F7" w:rsidP="009E5D88">
            <w:pPr>
              <w:pStyle w:val="TableTextWhite"/>
              <w:rPr>
                <w:rFonts w:cs="Arial"/>
              </w:rPr>
            </w:pPr>
            <w:bookmarkStart w:id="7" w:name="Date"/>
            <w:bookmarkEnd w:id="7"/>
            <w:r w:rsidRPr="00AB4B18">
              <w:rPr>
                <w:rFonts w:cs="Arial"/>
              </w:rPr>
              <w:t xml:space="preserve">January 2017 (updated </w:t>
            </w:r>
            <w:r w:rsidR="004717DC" w:rsidRPr="00AB4B18">
              <w:rPr>
                <w:rFonts w:cs="Arial"/>
              </w:rPr>
              <w:t>November 2020</w:t>
            </w:r>
            <w:r w:rsidR="00702FCD" w:rsidRPr="00AB4B18">
              <w:rPr>
                <w:rFonts w:cs="Arial"/>
              </w:rPr>
              <w:t xml:space="preserve">; </w:t>
            </w:r>
            <w:r w:rsidR="004717DC" w:rsidRPr="00AB4B18">
              <w:rPr>
                <w:rFonts w:cs="Arial"/>
              </w:rPr>
              <w:t>March</w:t>
            </w:r>
            <w:r w:rsidR="00702FCD" w:rsidRPr="00AB4B18">
              <w:rPr>
                <w:rFonts w:cs="Arial"/>
              </w:rPr>
              <w:t xml:space="preserve"> 2022</w:t>
            </w:r>
            <w:r w:rsidR="009E5D88" w:rsidRPr="00AB4B18">
              <w:rPr>
                <w:rFonts w:cs="Arial"/>
              </w:rPr>
              <w:t>; May 2022</w:t>
            </w:r>
            <w:r w:rsidR="00AB4B18">
              <w:rPr>
                <w:rFonts w:cs="Arial"/>
              </w:rPr>
              <w:t>; and January 2024</w:t>
            </w:r>
            <w:r w:rsidRPr="00AB4B18">
              <w:rPr>
                <w:rFonts w:cs="Arial"/>
              </w:rPr>
              <w:t>)</w:t>
            </w:r>
          </w:p>
        </w:tc>
      </w:tr>
      <w:tr w:rsidR="00A531F7" w:rsidRPr="00B01A23" w14:paraId="4EAF89B2" w14:textId="77777777" w:rsidTr="00742A22">
        <w:tc>
          <w:tcPr>
            <w:tcW w:w="3828" w:type="dxa"/>
            <w:tcBorders>
              <w:bottom w:val="single" w:sz="8" w:space="0" w:color="auto"/>
            </w:tcBorders>
            <w:shd w:val="clear" w:color="auto" w:fill="00A88F"/>
            <w:vAlign w:val="center"/>
          </w:tcPr>
          <w:p w14:paraId="53D8BF31" w14:textId="2BB39C60" w:rsidR="00A531F7" w:rsidRPr="00B01A23" w:rsidRDefault="00702FCD" w:rsidP="00742A22">
            <w:pPr>
              <w:pStyle w:val="TableTextWhite"/>
              <w:rPr>
                <w:rFonts w:cs="Arial"/>
                <w:b/>
              </w:rPr>
            </w:pPr>
            <w:r>
              <w:rPr>
                <w:rFonts w:cs="Arial"/>
                <w:b/>
              </w:rPr>
              <w:t>Website</w:t>
            </w:r>
          </w:p>
        </w:tc>
        <w:tc>
          <w:tcPr>
            <w:tcW w:w="6728" w:type="dxa"/>
            <w:tcBorders>
              <w:bottom w:val="single" w:sz="8" w:space="0" w:color="auto"/>
            </w:tcBorders>
            <w:shd w:val="clear" w:color="auto" w:fill="00A88F"/>
          </w:tcPr>
          <w:p w14:paraId="3D2BA6EC" w14:textId="50C5A417" w:rsidR="00A531F7" w:rsidRPr="00AB4B18" w:rsidRDefault="00702FCD" w:rsidP="00742A22">
            <w:pPr>
              <w:pStyle w:val="TableTextWhite"/>
              <w:rPr>
                <w:rFonts w:cs="Arial"/>
              </w:rPr>
            </w:pPr>
            <w:r w:rsidRPr="00AB4B18">
              <w:rPr>
                <w:rFonts w:cs="Arial"/>
              </w:rPr>
              <w:t>www.d</w:t>
            </w:r>
            <w:r w:rsidR="00AB4B18">
              <w:rPr>
                <w:rFonts w:cs="Arial"/>
              </w:rPr>
              <w:t>cceew</w:t>
            </w:r>
            <w:r w:rsidRPr="00AB4B18">
              <w:rPr>
                <w:rFonts w:cs="Arial"/>
              </w:rPr>
              <w:t>.nsw.gov.au</w:t>
            </w:r>
          </w:p>
        </w:tc>
      </w:tr>
    </w:tbl>
    <w:p w14:paraId="081DBAAC" w14:textId="77777777" w:rsidR="00AB4B18" w:rsidRDefault="00AB4B18" w:rsidP="00AB4B18">
      <w:pPr>
        <w:tabs>
          <w:tab w:val="left" w:pos="2925"/>
        </w:tabs>
        <w:spacing w:before="240"/>
        <w:rPr>
          <w:rFonts w:eastAsia="Times New Roman"/>
          <w:bCs/>
          <w:i/>
        </w:rPr>
      </w:pPr>
      <w:bookmarkStart w:id="8" w:name="DeptAgency2"/>
      <w:bookmarkEnd w:id="8"/>
      <w:r w:rsidRPr="000B67E0">
        <w:rPr>
          <w:rFonts w:eastAsia="Times New Roman"/>
          <w:bCs/>
          <w:i/>
        </w:rPr>
        <w:t xml:space="preserve">Ensuring a sustainable NSW through climate change and energy action, water management, environment and heritage conservation and protection. </w:t>
      </w:r>
    </w:p>
    <w:p w14:paraId="778EFCBF" w14:textId="77777777" w:rsidR="00AB4B18" w:rsidRPr="000B67E0" w:rsidRDefault="00AB4B18" w:rsidP="00AB4B18">
      <w:pPr>
        <w:tabs>
          <w:tab w:val="left" w:pos="2925"/>
        </w:tabs>
        <w:spacing w:before="240"/>
        <w:rPr>
          <w:rFonts w:eastAsia="Times New Roman"/>
          <w:b/>
          <w:bCs/>
        </w:rPr>
      </w:pPr>
      <w:r>
        <w:rPr>
          <w:rStyle w:val="Heading1Char"/>
        </w:rPr>
        <w:t xml:space="preserve">Who we </w:t>
      </w:r>
      <w:proofErr w:type="gramStart"/>
      <w:r>
        <w:rPr>
          <w:rStyle w:val="Heading1Char"/>
        </w:rPr>
        <w:t>are</w:t>
      </w:r>
      <w:proofErr w:type="gramEnd"/>
      <w:r w:rsidRPr="000B67E0">
        <w:rPr>
          <w:rFonts w:eastAsia="Times New Roman"/>
          <w:b/>
          <w:bCs/>
        </w:rPr>
        <w:t xml:space="preserve"> </w:t>
      </w:r>
    </w:p>
    <w:p w14:paraId="4383284B" w14:textId="77777777" w:rsidR="00AB4B18" w:rsidRPr="000B67E0" w:rsidRDefault="00AB4B18" w:rsidP="00AB4B18">
      <w:pPr>
        <w:tabs>
          <w:tab w:val="left" w:pos="2925"/>
        </w:tabs>
        <w:spacing w:before="240"/>
        <w:rPr>
          <w:rFonts w:eastAsia="Times New Roman"/>
          <w:bCs/>
        </w:rPr>
      </w:pPr>
      <w:r w:rsidRPr="000B67E0">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19AD974C" w14:textId="77777777" w:rsidR="00AB4B18" w:rsidRPr="000B67E0" w:rsidRDefault="00AB4B18" w:rsidP="00AB4B18">
      <w:pPr>
        <w:tabs>
          <w:tab w:val="left" w:pos="2925"/>
        </w:tabs>
        <w:spacing w:before="240"/>
        <w:rPr>
          <w:rFonts w:eastAsia="Times New Roman"/>
          <w:bCs/>
        </w:rPr>
      </w:pPr>
      <w:r w:rsidRPr="000B67E0">
        <w:rPr>
          <w:rFonts w:eastAsia="Times New Roman"/>
          <w:bCs/>
        </w:rPr>
        <w:t xml:space="preserve">DCCEEW conserves and protects the state’s natural environment. It manages the NSW national park estate, including its rich and diverse biodiversity and Aboriginal cultural heritage for future generations. </w:t>
      </w:r>
    </w:p>
    <w:p w14:paraId="3391EE1D" w14:textId="77777777" w:rsidR="00AB4B18" w:rsidRPr="000B67E0" w:rsidRDefault="00AB4B18" w:rsidP="00AB4B18">
      <w:pPr>
        <w:tabs>
          <w:tab w:val="left" w:pos="2925"/>
        </w:tabs>
        <w:spacing w:before="240"/>
        <w:rPr>
          <w:rFonts w:eastAsia="Times New Roman"/>
          <w:bCs/>
        </w:rPr>
      </w:pPr>
      <w:r w:rsidRPr="000B67E0">
        <w:rPr>
          <w:rFonts w:eastAsia="Times New Roman"/>
          <w:bCs/>
        </w:rPr>
        <w:t xml:space="preserve">DCCEEW also ensures sustainable management of water resources across the state, to support the environment, </w:t>
      </w:r>
      <w:proofErr w:type="gramStart"/>
      <w:r w:rsidRPr="000B67E0">
        <w:rPr>
          <w:rFonts w:eastAsia="Times New Roman"/>
          <w:bCs/>
        </w:rPr>
        <w:t>communities</w:t>
      </w:r>
      <w:proofErr w:type="gramEnd"/>
      <w:r w:rsidRPr="000B67E0">
        <w:rPr>
          <w:rFonts w:eastAsia="Times New Roman"/>
          <w:bCs/>
        </w:rPr>
        <w:t xml:space="preserve"> and industry. </w:t>
      </w:r>
    </w:p>
    <w:p w14:paraId="0068AE86" w14:textId="77777777" w:rsidR="00AB4B18" w:rsidRPr="000B67E0" w:rsidRDefault="00AB4B18" w:rsidP="00AB4B18">
      <w:pPr>
        <w:tabs>
          <w:tab w:val="left" w:pos="2925"/>
        </w:tabs>
        <w:spacing w:before="240"/>
        <w:rPr>
          <w:rStyle w:val="Heading1Char"/>
          <w:rFonts w:eastAsia="Times New Roman" w:cstheme="minorBidi"/>
          <w:b w:val="0"/>
          <w:kern w:val="0"/>
          <w:sz w:val="22"/>
          <w:szCs w:val="22"/>
          <w:lang w:val="en-US"/>
        </w:rPr>
      </w:pPr>
      <w:r w:rsidRPr="000B67E0">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3A9A1664" w14:textId="77777777" w:rsidR="00A531F7" w:rsidRPr="00B01A23" w:rsidRDefault="00A531F7" w:rsidP="00A531F7">
      <w:pPr>
        <w:pStyle w:val="Heading1"/>
        <w:rPr>
          <w:sz w:val="24"/>
          <w:szCs w:val="20"/>
        </w:rPr>
      </w:pPr>
      <w:r w:rsidRPr="00B01A23">
        <w:rPr>
          <w:sz w:val="24"/>
          <w:szCs w:val="20"/>
        </w:rPr>
        <w:t>Primary purpose of the role</w:t>
      </w:r>
    </w:p>
    <w:p w14:paraId="4459BDD7" w14:textId="031C3B9D" w:rsidR="00A531F7" w:rsidRPr="00B01A23" w:rsidRDefault="00A531F7" w:rsidP="00A531F7">
      <w:pPr>
        <w:ind w:right="-144"/>
        <w:rPr>
          <w:rFonts w:cs="Arial"/>
          <w:color w:val="000000"/>
        </w:rPr>
      </w:pPr>
      <w:bookmarkStart w:id="9" w:name="Purpose"/>
      <w:bookmarkEnd w:id="9"/>
      <w:r w:rsidRPr="00B01A23">
        <w:rPr>
          <w:rFonts w:cs="Arial"/>
          <w:color w:val="000000"/>
        </w:rPr>
        <w:t xml:space="preserve">Provision of coordination and </w:t>
      </w:r>
      <w:r>
        <w:rPr>
          <w:rFonts w:cs="Arial"/>
          <w:color w:val="000000"/>
        </w:rPr>
        <w:t xml:space="preserve">business </w:t>
      </w:r>
      <w:r w:rsidRPr="00B01A23">
        <w:rPr>
          <w:rFonts w:cs="Arial"/>
          <w:color w:val="000000"/>
        </w:rPr>
        <w:t>planning support to the Branch</w:t>
      </w:r>
      <w:r w:rsidR="004717DC">
        <w:rPr>
          <w:rFonts w:cs="Arial"/>
          <w:color w:val="000000"/>
        </w:rPr>
        <w:t xml:space="preserve"> Director</w:t>
      </w:r>
      <w:r>
        <w:rPr>
          <w:rFonts w:cs="Arial"/>
          <w:color w:val="000000"/>
        </w:rPr>
        <w:t>,</w:t>
      </w:r>
      <w:r w:rsidRPr="00B01A23">
        <w:rPr>
          <w:rFonts w:cs="Arial"/>
          <w:color w:val="000000"/>
        </w:rPr>
        <w:t xml:space="preserve"> </w:t>
      </w:r>
      <w:r w:rsidR="004717DC">
        <w:t xml:space="preserve">including daily management of briefings and correspondence, issues management, and </w:t>
      </w:r>
      <w:proofErr w:type="gramStart"/>
      <w:r w:rsidR="004717DC">
        <w:t>higher level</w:t>
      </w:r>
      <w:proofErr w:type="gramEnd"/>
      <w:r w:rsidR="004717DC">
        <w:t xml:space="preserve"> administration support.</w:t>
      </w:r>
    </w:p>
    <w:p w14:paraId="41D4ADD5" w14:textId="77777777" w:rsidR="00A531F7" w:rsidRPr="00B01A23" w:rsidRDefault="00A531F7" w:rsidP="00A531F7">
      <w:pPr>
        <w:pStyle w:val="Heading1"/>
        <w:rPr>
          <w:sz w:val="24"/>
          <w:szCs w:val="20"/>
        </w:rPr>
      </w:pPr>
      <w:r w:rsidRPr="00B01A23">
        <w:rPr>
          <w:sz w:val="24"/>
          <w:szCs w:val="20"/>
        </w:rPr>
        <w:t>Key accountabilities</w:t>
      </w:r>
      <w:bookmarkStart w:id="10" w:name="Accountabilities"/>
      <w:bookmarkEnd w:id="10"/>
    </w:p>
    <w:p w14:paraId="171D9E39" w14:textId="380D2AC9" w:rsidR="00A531F7" w:rsidRPr="00B01A23" w:rsidRDefault="00A531F7" w:rsidP="00A531F7">
      <w:pPr>
        <w:pStyle w:val="ListParagraph"/>
        <w:numPr>
          <w:ilvl w:val="0"/>
          <w:numId w:val="26"/>
        </w:numPr>
        <w:suppressAutoHyphens/>
        <w:spacing w:before="60" w:after="60" w:line="240" w:lineRule="auto"/>
        <w:rPr>
          <w:rFonts w:cs="Arial"/>
        </w:rPr>
      </w:pPr>
      <w:r w:rsidRPr="00B01A23">
        <w:rPr>
          <w:rFonts w:cs="Arial"/>
        </w:rPr>
        <w:t xml:space="preserve">Support the Branch Director in the coordination of effort </w:t>
      </w:r>
      <w:r>
        <w:rPr>
          <w:rFonts w:cs="Arial"/>
        </w:rPr>
        <w:t xml:space="preserve">and delivery of projects </w:t>
      </w:r>
      <w:r w:rsidRPr="00B01A23">
        <w:rPr>
          <w:rFonts w:cs="Arial"/>
        </w:rPr>
        <w:t>across the Division/</w:t>
      </w:r>
      <w:r>
        <w:rPr>
          <w:rFonts w:cs="Arial"/>
        </w:rPr>
        <w:t xml:space="preserve"> </w:t>
      </w:r>
      <w:r w:rsidRPr="00B01A23">
        <w:rPr>
          <w:rFonts w:cs="Arial"/>
        </w:rPr>
        <w:t xml:space="preserve">Branch. </w:t>
      </w:r>
    </w:p>
    <w:p w14:paraId="664B9C03" w14:textId="406E6F0F" w:rsidR="00A531F7" w:rsidRPr="00B01A23" w:rsidRDefault="00A531F7" w:rsidP="00A531F7">
      <w:pPr>
        <w:pStyle w:val="ListParagraph"/>
        <w:numPr>
          <w:ilvl w:val="0"/>
          <w:numId w:val="26"/>
        </w:numPr>
        <w:suppressAutoHyphens/>
        <w:spacing w:before="60" w:after="60" w:line="240" w:lineRule="auto"/>
        <w:rPr>
          <w:rFonts w:cs="Arial"/>
        </w:rPr>
      </w:pPr>
      <w:r w:rsidRPr="00B01A23">
        <w:rPr>
          <w:rFonts w:cs="Arial"/>
        </w:rPr>
        <w:lastRenderedPageBreak/>
        <w:t xml:space="preserve">Work effectively with Branch staff </w:t>
      </w:r>
      <w:r w:rsidR="00702FCD">
        <w:rPr>
          <w:rFonts w:cs="Arial"/>
          <w:lang w:eastAsia="x-none"/>
        </w:rPr>
        <w:t xml:space="preserve">and the </w:t>
      </w:r>
      <w:r>
        <w:rPr>
          <w:rFonts w:cs="Arial"/>
          <w:lang w:eastAsia="x-none"/>
        </w:rPr>
        <w:t xml:space="preserve">Delivery Office </w:t>
      </w:r>
      <w:r w:rsidRPr="00B01A23">
        <w:rPr>
          <w:rFonts w:cs="Arial"/>
        </w:rPr>
        <w:t>to coordinate high quality and timely responses from the Branch.</w:t>
      </w:r>
    </w:p>
    <w:p w14:paraId="7DAD1ED7" w14:textId="77777777" w:rsidR="00A531F7" w:rsidRPr="00B01A23" w:rsidRDefault="00A531F7" w:rsidP="00A531F7">
      <w:pPr>
        <w:pStyle w:val="ListParagraph"/>
        <w:numPr>
          <w:ilvl w:val="0"/>
          <w:numId w:val="26"/>
        </w:numPr>
        <w:suppressAutoHyphens/>
        <w:spacing w:before="60" w:after="60" w:line="240" w:lineRule="auto"/>
        <w:rPr>
          <w:rFonts w:cs="Arial"/>
        </w:rPr>
      </w:pPr>
      <w:r w:rsidRPr="00B01A23">
        <w:rPr>
          <w:rFonts w:cs="Arial"/>
        </w:rPr>
        <w:t xml:space="preserve">Work effectively with Branch staff to coordinate high quality and timely input into various </w:t>
      </w:r>
      <w:r>
        <w:rPr>
          <w:rFonts w:cs="Arial"/>
          <w:lang w:eastAsia="x-none"/>
        </w:rPr>
        <w:t>Division</w:t>
      </w:r>
      <w:r w:rsidRPr="00B01A23">
        <w:rPr>
          <w:rFonts w:cs="Arial"/>
        </w:rPr>
        <w:t>-wide initiatives.</w:t>
      </w:r>
    </w:p>
    <w:p w14:paraId="758512B1" w14:textId="2A60DEE0" w:rsidR="00A531F7" w:rsidRPr="00B01A23" w:rsidRDefault="00A531F7" w:rsidP="00A531F7">
      <w:pPr>
        <w:pStyle w:val="ListParagraph"/>
        <w:numPr>
          <w:ilvl w:val="0"/>
          <w:numId w:val="26"/>
        </w:numPr>
        <w:suppressAutoHyphens/>
        <w:spacing w:before="60" w:after="60" w:line="240" w:lineRule="auto"/>
        <w:rPr>
          <w:rFonts w:cs="Arial"/>
        </w:rPr>
      </w:pPr>
      <w:r w:rsidRPr="00B01A23">
        <w:rPr>
          <w:rFonts w:cs="Arial"/>
        </w:rPr>
        <w:t xml:space="preserve">Play an active role in the development and implementation of mechanisms for improving the </w:t>
      </w:r>
      <w:r>
        <w:rPr>
          <w:rFonts w:cs="Arial"/>
          <w:lang w:eastAsia="x-none"/>
        </w:rPr>
        <w:t xml:space="preserve">Division’s/ </w:t>
      </w:r>
      <w:r w:rsidRPr="00B01A23">
        <w:rPr>
          <w:rFonts w:cs="Arial"/>
        </w:rPr>
        <w:t>Branch’s performance, including system an</w:t>
      </w:r>
      <w:r>
        <w:rPr>
          <w:rFonts w:cs="Arial"/>
        </w:rPr>
        <w:t xml:space="preserve">d process </w:t>
      </w:r>
      <w:proofErr w:type="gramStart"/>
      <w:r>
        <w:rPr>
          <w:rFonts w:cs="Arial"/>
        </w:rPr>
        <w:t>improvements;</w:t>
      </w:r>
      <w:proofErr w:type="gramEnd"/>
      <w:r>
        <w:rPr>
          <w:rFonts w:cs="Arial"/>
        </w:rPr>
        <w:t xml:space="preserve"> and </w:t>
      </w:r>
      <w:r w:rsidRPr="00B01A23">
        <w:rPr>
          <w:rFonts w:cs="Arial"/>
        </w:rPr>
        <w:t xml:space="preserve">development of performance measures and targets. </w:t>
      </w:r>
    </w:p>
    <w:p w14:paraId="0D2B026C" w14:textId="77777777" w:rsidR="00A531F7" w:rsidRPr="00B01A23" w:rsidRDefault="00A531F7" w:rsidP="00A531F7">
      <w:pPr>
        <w:pStyle w:val="ListParagraph"/>
        <w:numPr>
          <w:ilvl w:val="0"/>
          <w:numId w:val="26"/>
        </w:numPr>
        <w:suppressAutoHyphens/>
        <w:spacing w:before="60" w:after="60" w:line="240" w:lineRule="auto"/>
        <w:rPr>
          <w:rFonts w:cs="Arial"/>
        </w:rPr>
      </w:pPr>
      <w:r w:rsidRPr="00B01A23">
        <w:rPr>
          <w:rFonts w:cs="Arial"/>
        </w:rPr>
        <w:t xml:space="preserve">Identify and </w:t>
      </w:r>
      <w:r>
        <w:rPr>
          <w:rFonts w:cs="Arial"/>
          <w:lang w:eastAsia="x-none"/>
        </w:rPr>
        <w:t xml:space="preserve">raise </w:t>
      </w:r>
      <w:r w:rsidRPr="00B01A23">
        <w:rPr>
          <w:rFonts w:cs="Arial"/>
        </w:rPr>
        <w:t xml:space="preserve">emerging issues and risks relevant to the Division/Branch. </w:t>
      </w:r>
    </w:p>
    <w:p w14:paraId="46088EEC" w14:textId="6152F39E" w:rsidR="00A531F7" w:rsidRPr="00B01A23" w:rsidRDefault="00A531F7" w:rsidP="00A531F7">
      <w:pPr>
        <w:pStyle w:val="ListParagraph"/>
        <w:numPr>
          <w:ilvl w:val="0"/>
          <w:numId w:val="26"/>
        </w:numPr>
        <w:suppressAutoHyphens/>
        <w:spacing w:before="60" w:after="60" w:line="240" w:lineRule="auto"/>
        <w:rPr>
          <w:rFonts w:cs="Arial"/>
        </w:rPr>
      </w:pPr>
      <w:r w:rsidRPr="00B01A23">
        <w:rPr>
          <w:rFonts w:cs="Arial"/>
        </w:rPr>
        <w:t xml:space="preserve">Manage the implementation of initiatives related to </w:t>
      </w:r>
      <w:r w:rsidRPr="00BC783A">
        <w:rPr>
          <w:rFonts w:cs="Arial"/>
        </w:rPr>
        <w:t>Branch</w:t>
      </w:r>
      <w:r>
        <w:rPr>
          <w:rFonts w:cs="Arial"/>
        </w:rPr>
        <w:t xml:space="preserve"> </w:t>
      </w:r>
      <w:r w:rsidRPr="00BC783A">
        <w:rPr>
          <w:rFonts w:cs="Arial"/>
        </w:rPr>
        <w:t>process improvement, customer service, and risk management</w:t>
      </w:r>
      <w:r w:rsidRPr="00B01A23">
        <w:rPr>
          <w:rFonts w:cs="Arial"/>
        </w:rPr>
        <w:t>.</w:t>
      </w:r>
    </w:p>
    <w:p w14:paraId="515FDB96" w14:textId="77777777" w:rsidR="00A531F7" w:rsidRDefault="00A531F7" w:rsidP="00A531F7">
      <w:pPr>
        <w:pStyle w:val="ListParagraph"/>
        <w:numPr>
          <w:ilvl w:val="0"/>
          <w:numId w:val="26"/>
        </w:numPr>
        <w:suppressAutoHyphens/>
        <w:spacing w:before="60" w:after="60" w:line="240" w:lineRule="auto"/>
        <w:rPr>
          <w:rFonts w:cs="Arial"/>
        </w:rPr>
      </w:pPr>
      <w:r w:rsidRPr="00B01A23">
        <w:rPr>
          <w:rFonts w:cs="Arial"/>
        </w:rPr>
        <w:t>Play an active role in the business mana</w:t>
      </w:r>
      <w:r>
        <w:rPr>
          <w:rFonts w:cs="Arial"/>
        </w:rPr>
        <w:t>gement of the Branch, including b</w:t>
      </w:r>
      <w:r w:rsidRPr="00B01A23">
        <w:rPr>
          <w:rFonts w:cs="Arial"/>
        </w:rPr>
        <w:t>ranch planning, performance reporting and supporting the business management for the Branch Senior Management team.</w:t>
      </w:r>
    </w:p>
    <w:p w14:paraId="6577D9E3" w14:textId="77777777" w:rsidR="00A531F7" w:rsidRPr="00B01A23" w:rsidRDefault="00A531F7" w:rsidP="00A531F7">
      <w:pPr>
        <w:pStyle w:val="Heading1"/>
        <w:rPr>
          <w:sz w:val="24"/>
          <w:szCs w:val="20"/>
        </w:rPr>
      </w:pPr>
      <w:r w:rsidRPr="00B01A23">
        <w:rPr>
          <w:sz w:val="24"/>
          <w:szCs w:val="20"/>
        </w:rPr>
        <w:t>Key challenges</w:t>
      </w:r>
    </w:p>
    <w:p w14:paraId="41EED5D9" w14:textId="77777777" w:rsidR="00A531F7" w:rsidRPr="00B01A23" w:rsidRDefault="00A531F7" w:rsidP="00A531F7">
      <w:pPr>
        <w:pStyle w:val="ListParagraph"/>
        <w:numPr>
          <w:ilvl w:val="0"/>
          <w:numId w:val="27"/>
        </w:numPr>
        <w:suppressAutoHyphens/>
        <w:spacing w:before="60" w:after="60" w:line="240" w:lineRule="auto"/>
        <w:rPr>
          <w:rFonts w:cs="Arial"/>
        </w:rPr>
      </w:pPr>
      <w:bookmarkStart w:id="11" w:name="Challenges"/>
      <w:bookmarkEnd w:id="11"/>
      <w:r w:rsidRPr="00B01A23">
        <w:rPr>
          <w:rFonts w:cs="Arial"/>
        </w:rPr>
        <w:t xml:space="preserve">Using sound judgement to handle or escalate confidential and sensitive information that has the potential to impact on the privacy of individuals, and the potential to impact upon Division/Branch performance or reputation. </w:t>
      </w:r>
    </w:p>
    <w:p w14:paraId="028EAD65" w14:textId="77777777" w:rsidR="00A531F7" w:rsidRPr="00B01A23" w:rsidRDefault="00A531F7" w:rsidP="00A531F7">
      <w:pPr>
        <w:pStyle w:val="ListParagraph"/>
        <w:numPr>
          <w:ilvl w:val="0"/>
          <w:numId w:val="27"/>
        </w:numPr>
        <w:suppressAutoHyphens/>
        <w:spacing w:before="60" w:after="60" w:line="240" w:lineRule="auto"/>
        <w:rPr>
          <w:rFonts w:cs="Arial"/>
        </w:rPr>
      </w:pPr>
      <w:r w:rsidRPr="00B01A23">
        <w:rPr>
          <w:rFonts w:cs="Arial"/>
        </w:rPr>
        <w:t xml:space="preserve">Operating in a high volume and </w:t>
      </w:r>
      <w:proofErr w:type="gramStart"/>
      <w:r w:rsidRPr="00B01A23">
        <w:rPr>
          <w:rFonts w:cs="Arial"/>
        </w:rPr>
        <w:t>high pressure</w:t>
      </w:r>
      <w:proofErr w:type="gramEnd"/>
      <w:r w:rsidRPr="00B01A23">
        <w:rPr>
          <w:rFonts w:cs="Arial"/>
        </w:rPr>
        <w:t xml:space="preserve"> work environment with changing priorities, competing demands and tight deadlines, while maintaining confidentiality, diplomacy and discretion</w:t>
      </w:r>
      <w:r>
        <w:rPr>
          <w:rFonts w:cs="Arial"/>
          <w:lang w:eastAsia="x-none"/>
        </w:rPr>
        <w:t>.</w:t>
      </w:r>
    </w:p>
    <w:p w14:paraId="369E9AB6" w14:textId="11AFB42F" w:rsidR="00A531F7" w:rsidRDefault="00A531F7" w:rsidP="00AB4B18">
      <w:pPr>
        <w:pStyle w:val="ListParagraph"/>
        <w:numPr>
          <w:ilvl w:val="0"/>
          <w:numId w:val="27"/>
        </w:numPr>
        <w:suppressAutoHyphens/>
        <w:spacing w:after="0" w:line="240" w:lineRule="auto"/>
        <w:rPr>
          <w:rFonts w:cs="Arial"/>
        </w:rPr>
      </w:pPr>
      <w:r w:rsidRPr="00B01A23">
        <w:rPr>
          <w:rFonts w:cs="Arial"/>
        </w:rPr>
        <w:t xml:space="preserve">Building effective working relationships across the Division/Branch as well as with other </w:t>
      </w:r>
      <w:r>
        <w:rPr>
          <w:rFonts w:cs="Arial"/>
          <w:lang w:eastAsia="x-none"/>
        </w:rPr>
        <w:t>Divisions</w:t>
      </w:r>
      <w:r w:rsidRPr="00B01A23">
        <w:rPr>
          <w:rFonts w:cs="Arial"/>
        </w:rPr>
        <w:t xml:space="preserve"> and cluster agencies that facilitate the production of int</w:t>
      </w:r>
      <w:r>
        <w:rPr>
          <w:rFonts w:cs="Arial"/>
        </w:rPr>
        <w:t xml:space="preserve">egrated </w:t>
      </w:r>
      <w:proofErr w:type="gramStart"/>
      <w:r>
        <w:rPr>
          <w:rFonts w:cs="Arial"/>
        </w:rPr>
        <w:t>portfolio based</w:t>
      </w:r>
      <w:proofErr w:type="gramEnd"/>
      <w:r>
        <w:rPr>
          <w:rFonts w:cs="Arial"/>
        </w:rPr>
        <w:t xml:space="preserve"> advice.</w:t>
      </w:r>
    </w:p>
    <w:p w14:paraId="1160BF72" w14:textId="77777777" w:rsidR="00A531F7" w:rsidRPr="00A531F7" w:rsidRDefault="00A531F7" w:rsidP="00AB4B18">
      <w:pPr>
        <w:suppressAutoHyphens/>
        <w:spacing w:after="0" w:line="240" w:lineRule="auto"/>
        <w:rPr>
          <w:rFonts w:cs="Arial"/>
        </w:rPr>
      </w:pPr>
    </w:p>
    <w:p w14:paraId="7DA21999" w14:textId="77777777" w:rsidR="00A531F7" w:rsidRPr="00241D5E" w:rsidRDefault="00A531F7" w:rsidP="00A531F7">
      <w:pPr>
        <w:pStyle w:val="Heading1"/>
        <w:rPr>
          <w:sz w:val="24"/>
          <w:szCs w:val="20"/>
        </w:rPr>
      </w:pPr>
      <w:r w:rsidRPr="00241D5E">
        <w:rPr>
          <w:sz w:val="24"/>
          <w:szCs w:val="20"/>
        </w:rPr>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A531F7" w:rsidRPr="00B01A23" w14:paraId="4029CE5F" w14:textId="77777777" w:rsidTr="00742A22">
        <w:trPr>
          <w:cantSplit/>
          <w:tblHeader/>
        </w:trPr>
        <w:tc>
          <w:tcPr>
            <w:tcW w:w="3601" w:type="dxa"/>
            <w:tcBorders>
              <w:top w:val="single" w:sz="8" w:space="0" w:color="auto"/>
              <w:left w:val="nil"/>
              <w:bottom w:val="single" w:sz="8" w:space="0" w:color="auto"/>
              <w:right w:val="nil"/>
            </w:tcBorders>
            <w:shd w:val="clear" w:color="auto" w:fill="6D276A"/>
          </w:tcPr>
          <w:p w14:paraId="4EBCFF7D" w14:textId="77777777" w:rsidR="00A531F7" w:rsidRPr="00B01A23" w:rsidRDefault="00A531F7" w:rsidP="00742A22">
            <w:pPr>
              <w:pStyle w:val="TableTextWhite0"/>
              <w:rPr>
                <w:rFonts w:cs="Arial"/>
                <w:sz w:val="20"/>
              </w:rPr>
            </w:pPr>
            <w:r w:rsidRPr="00B01A23">
              <w:rPr>
                <w:rFonts w:cs="Arial"/>
                <w:sz w:val="20"/>
              </w:rPr>
              <w:t>Who</w:t>
            </w:r>
          </w:p>
        </w:tc>
        <w:tc>
          <w:tcPr>
            <w:tcW w:w="6946" w:type="dxa"/>
            <w:tcBorders>
              <w:top w:val="single" w:sz="8" w:space="0" w:color="auto"/>
              <w:left w:val="nil"/>
              <w:bottom w:val="single" w:sz="8" w:space="0" w:color="auto"/>
              <w:right w:val="nil"/>
            </w:tcBorders>
            <w:shd w:val="clear" w:color="auto" w:fill="6D276A"/>
          </w:tcPr>
          <w:p w14:paraId="43A23075" w14:textId="77777777" w:rsidR="00A531F7" w:rsidRPr="00B01A23" w:rsidRDefault="00A531F7" w:rsidP="00742A22">
            <w:pPr>
              <w:pStyle w:val="TableTextWhite0"/>
              <w:rPr>
                <w:rFonts w:cs="Arial"/>
                <w:sz w:val="20"/>
              </w:rPr>
            </w:pPr>
            <w:r w:rsidRPr="00B01A23">
              <w:rPr>
                <w:rFonts w:cs="Arial"/>
                <w:sz w:val="20"/>
              </w:rPr>
              <w:t>Why</w:t>
            </w:r>
          </w:p>
        </w:tc>
      </w:tr>
      <w:tr w:rsidR="00A531F7" w:rsidRPr="00B01A23" w14:paraId="130E7C93" w14:textId="77777777" w:rsidTr="00742A22">
        <w:trPr>
          <w:cantSplit/>
        </w:trPr>
        <w:tc>
          <w:tcPr>
            <w:tcW w:w="3601" w:type="dxa"/>
            <w:tcBorders>
              <w:top w:val="single" w:sz="8" w:space="0" w:color="auto"/>
              <w:bottom w:val="single" w:sz="8" w:space="0" w:color="auto"/>
            </w:tcBorders>
            <w:shd w:val="clear" w:color="auto" w:fill="BCBEC0"/>
          </w:tcPr>
          <w:p w14:paraId="1EDEF27F" w14:textId="77777777" w:rsidR="00A531F7" w:rsidRPr="00B01A23" w:rsidRDefault="00A531F7" w:rsidP="00742A22">
            <w:pPr>
              <w:pStyle w:val="TableText"/>
              <w:keepNext/>
              <w:rPr>
                <w:rFonts w:cs="Arial"/>
                <w:b/>
              </w:rPr>
            </w:pPr>
            <w:bookmarkStart w:id="12" w:name="InternalRelationships"/>
            <w:r w:rsidRPr="00B01A23">
              <w:rPr>
                <w:rFonts w:cs="Arial"/>
                <w:b/>
              </w:rPr>
              <w:t>Internal</w:t>
            </w:r>
          </w:p>
        </w:tc>
        <w:tc>
          <w:tcPr>
            <w:tcW w:w="6946" w:type="dxa"/>
            <w:tcBorders>
              <w:top w:val="single" w:sz="8" w:space="0" w:color="auto"/>
              <w:bottom w:val="single" w:sz="8" w:space="0" w:color="auto"/>
            </w:tcBorders>
            <w:shd w:val="clear" w:color="auto" w:fill="BCBEC0"/>
          </w:tcPr>
          <w:p w14:paraId="6A09BFC3" w14:textId="77777777" w:rsidR="00A531F7" w:rsidRPr="00B01A23" w:rsidRDefault="00A531F7" w:rsidP="00742A22">
            <w:pPr>
              <w:pStyle w:val="TableText"/>
              <w:keepNext/>
              <w:rPr>
                <w:rFonts w:cs="Arial"/>
                <w:b/>
              </w:rPr>
            </w:pPr>
          </w:p>
        </w:tc>
      </w:tr>
      <w:tr w:rsidR="00A531F7" w:rsidRPr="00B01A23" w14:paraId="573C4AA7" w14:textId="77777777" w:rsidTr="00742A22">
        <w:tc>
          <w:tcPr>
            <w:tcW w:w="3601" w:type="dxa"/>
            <w:tcBorders>
              <w:top w:val="single" w:sz="8" w:space="0" w:color="auto"/>
              <w:bottom w:val="single" w:sz="8" w:space="0" w:color="A6A6A6" w:themeColor="background1" w:themeShade="A6"/>
            </w:tcBorders>
          </w:tcPr>
          <w:p w14:paraId="2DCDD9FC" w14:textId="77777777" w:rsidR="00A531F7" w:rsidRPr="00B01A23" w:rsidRDefault="00A531F7" w:rsidP="00742A22">
            <w:pPr>
              <w:pStyle w:val="TableText"/>
              <w:rPr>
                <w:rFonts w:cs="Arial"/>
              </w:rPr>
            </w:pPr>
            <w:bookmarkStart w:id="13" w:name="Start"/>
            <w:bookmarkEnd w:id="12"/>
            <w:bookmarkEnd w:id="13"/>
            <w:r w:rsidRPr="00B01A23">
              <w:rPr>
                <w:rFonts w:cs="Arial"/>
              </w:rPr>
              <w:t xml:space="preserve">Manager </w:t>
            </w:r>
            <w:r>
              <w:rPr>
                <w:rFonts w:cs="Arial"/>
              </w:rPr>
              <w:t>/ Supervisor</w:t>
            </w:r>
          </w:p>
        </w:tc>
        <w:tc>
          <w:tcPr>
            <w:tcW w:w="6946" w:type="dxa"/>
            <w:tcBorders>
              <w:top w:val="single" w:sz="8" w:space="0" w:color="auto"/>
              <w:bottom w:val="single" w:sz="8" w:space="0" w:color="A6A6A6" w:themeColor="background1" w:themeShade="A6"/>
            </w:tcBorders>
          </w:tcPr>
          <w:p w14:paraId="4D30766E" w14:textId="77777777" w:rsidR="00A531F7" w:rsidRPr="00B01A23" w:rsidRDefault="00A531F7" w:rsidP="00A531F7">
            <w:pPr>
              <w:pStyle w:val="TableText"/>
              <w:numPr>
                <w:ilvl w:val="0"/>
                <w:numId w:val="28"/>
              </w:numPr>
              <w:ind w:left="311" w:right="142" w:hanging="218"/>
              <w:rPr>
                <w:rFonts w:cs="Arial"/>
              </w:rPr>
            </w:pPr>
            <w:r w:rsidRPr="00B01A23">
              <w:rPr>
                <w:rFonts w:cs="Arial"/>
              </w:rPr>
              <w:t>Receive guidance</w:t>
            </w:r>
            <w:r>
              <w:rPr>
                <w:rFonts w:cs="Arial"/>
              </w:rPr>
              <w:t xml:space="preserve"> and support</w:t>
            </w:r>
            <w:r w:rsidRPr="00B01A23">
              <w:rPr>
                <w:rFonts w:cs="Arial"/>
              </w:rPr>
              <w:t>, exchange information and provide advice</w:t>
            </w:r>
            <w:r>
              <w:rPr>
                <w:rFonts w:cs="Arial"/>
              </w:rPr>
              <w:t>.</w:t>
            </w:r>
          </w:p>
        </w:tc>
      </w:tr>
      <w:tr w:rsidR="00A531F7" w:rsidRPr="00B01A23" w14:paraId="0F12AB9C" w14:textId="77777777" w:rsidTr="00742A22">
        <w:tc>
          <w:tcPr>
            <w:tcW w:w="3601" w:type="dxa"/>
          </w:tcPr>
          <w:p w14:paraId="3F08C9B3" w14:textId="77777777" w:rsidR="00A531F7" w:rsidRPr="00B01A23" w:rsidRDefault="00A531F7" w:rsidP="00742A22">
            <w:pPr>
              <w:pStyle w:val="TableText"/>
              <w:rPr>
                <w:rFonts w:cs="Arial"/>
              </w:rPr>
            </w:pPr>
            <w:r w:rsidRPr="00B01A23">
              <w:rPr>
                <w:rFonts w:cs="Arial"/>
              </w:rPr>
              <w:t xml:space="preserve">Work </w:t>
            </w:r>
            <w:r>
              <w:rPr>
                <w:rFonts w:cs="Arial"/>
              </w:rPr>
              <w:t>t</w:t>
            </w:r>
            <w:r w:rsidRPr="00B01A23">
              <w:rPr>
                <w:rFonts w:cs="Arial"/>
              </w:rPr>
              <w:t>eam</w:t>
            </w:r>
            <w:r>
              <w:rPr>
                <w:rFonts w:cs="Arial"/>
              </w:rPr>
              <w:t xml:space="preserve"> / Other staff</w:t>
            </w:r>
          </w:p>
        </w:tc>
        <w:tc>
          <w:tcPr>
            <w:tcW w:w="6946" w:type="dxa"/>
          </w:tcPr>
          <w:p w14:paraId="4F2EBA7C" w14:textId="77777777" w:rsidR="00A531F7" w:rsidRDefault="00A531F7" w:rsidP="00A531F7">
            <w:pPr>
              <w:pStyle w:val="TableText"/>
              <w:numPr>
                <w:ilvl w:val="0"/>
                <w:numId w:val="28"/>
              </w:numPr>
              <w:ind w:left="311" w:right="142" w:hanging="218"/>
              <w:rPr>
                <w:rFonts w:cs="Arial"/>
              </w:rPr>
            </w:pPr>
            <w:r>
              <w:rPr>
                <w:rFonts w:cs="Arial"/>
              </w:rPr>
              <w:t>Work collaboratively to contribute to achieving business outcomes.</w:t>
            </w:r>
          </w:p>
          <w:p w14:paraId="4EB4F472" w14:textId="77777777" w:rsidR="00A531F7" w:rsidRPr="00B01A23" w:rsidRDefault="00A531F7" w:rsidP="00A531F7">
            <w:pPr>
              <w:pStyle w:val="TableText"/>
              <w:numPr>
                <w:ilvl w:val="0"/>
                <w:numId w:val="28"/>
              </w:numPr>
              <w:ind w:left="311" w:right="142" w:hanging="218"/>
              <w:rPr>
                <w:rFonts w:cs="Arial"/>
              </w:rPr>
            </w:pPr>
            <w:r>
              <w:rPr>
                <w:rFonts w:cs="Arial"/>
              </w:rPr>
              <w:t>Foster effective working relationships to facilitate opportunities for engagement, consultation, issue resolution and information sharing.</w:t>
            </w:r>
          </w:p>
        </w:tc>
      </w:tr>
      <w:tr w:rsidR="00A531F7" w:rsidRPr="00B01A23" w14:paraId="3F09B5C5" w14:textId="77777777" w:rsidTr="00742A22">
        <w:tc>
          <w:tcPr>
            <w:tcW w:w="3601" w:type="dxa"/>
            <w:shd w:val="clear" w:color="auto" w:fill="BCBEC0"/>
          </w:tcPr>
          <w:p w14:paraId="5A4E2C41" w14:textId="77777777" w:rsidR="00A531F7" w:rsidRPr="00B01A23" w:rsidRDefault="00A531F7" w:rsidP="00742A22">
            <w:pPr>
              <w:pStyle w:val="TableText"/>
              <w:rPr>
                <w:rFonts w:cs="Arial"/>
                <w:b/>
              </w:rPr>
            </w:pPr>
            <w:bookmarkStart w:id="14" w:name="ExternalRelationships"/>
            <w:r w:rsidRPr="00B01A23">
              <w:rPr>
                <w:rFonts w:cs="Arial"/>
                <w:b/>
              </w:rPr>
              <w:t>External</w:t>
            </w:r>
          </w:p>
        </w:tc>
        <w:tc>
          <w:tcPr>
            <w:tcW w:w="6946" w:type="dxa"/>
            <w:shd w:val="clear" w:color="auto" w:fill="BCBEC0"/>
          </w:tcPr>
          <w:p w14:paraId="04049661" w14:textId="77777777" w:rsidR="00A531F7" w:rsidRPr="00B01A23" w:rsidRDefault="00A531F7" w:rsidP="00742A22">
            <w:pPr>
              <w:pStyle w:val="TableText"/>
              <w:ind w:left="311" w:right="142" w:hanging="218"/>
              <w:rPr>
                <w:rFonts w:cs="Arial"/>
                <w:b/>
              </w:rPr>
            </w:pPr>
          </w:p>
        </w:tc>
      </w:tr>
      <w:tr w:rsidR="00A531F7" w:rsidRPr="00B01A23" w14:paraId="4A652BDE" w14:textId="77777777" w:rsidTr="00742A22">
        <w:tc>
          <w:tcPr>
            <w:tcW w:w="3601" w:type="dxa"/>
          </w:tcPr>
          <w:p w14:paraId="728F18AF" w14:textId="77777777" w:rsidR="00A531F7" w:rsidRPr="00B01A23" w:rsidRDefault="00A531F7" w:rsidP="00742A22">
            <w:pPr>
              <w:pStyle w:val="TableText"/>
              <w:rPr>
                <w:rFonts w:cs="Arial"/>
              </w:rPr>
            </w:pPr>
            <w:r w:rsidRPr="00B01A23">
              <w:rPr>
                <w:rFonts w:cs="Arial"/>
                <w:lang w:val="en"/>
              </w:rPr>
              <w:t xml:space="preserve">External </w:t>
            </w:r>
            <w:proofErr w:type="spellStart"/>
            <w:r w:rsidRPr="00B01A23">
              <w:rPr>
                <w:rFonts w:cs="Arial"/>
                <w:lang w:val="en"/>
              </w:rPr>
              <w:t>organisations</w:t>
            </w:r>
            <w:proofErr w:type="spellEnd"/>
            <w:r w:rsidRPr="00B01A23">
              <w:rPr>
                <w:rFonts w:cs="Arial"/>
                <w:lang w:val="en"/>
              </w:rPr>
              <w:t xml:space="preserve"> and stakeholders</w:t>
            </w:r>
          </w:p>
        </w:tc>
        <w:tc>
          <w:tcPr>
            <w:tcW w:w="6946" w:type="dxa"/>
          </w:tcPr>
          <w:p w14:paraId="76B2F4C5" w14:textId="77777777" w:rsidR="00A531F7" w:rsidRPr="00B01A23" w:rsidRDefault="00A531F7" w:rsidP="00A531F7">
            <w:pPr>
              <w:pStyle w:val="TableText"/>
              <w:numPr>
                <w:ilvl w:val="0"/>
                <w:numId w:val="28"/>
              </w:numPr>
              <w:ind w:left="311" w:right="142" w:hanging="218"/>
              <w:rPr>
                <w:lang w:val="en"/>
              </w:rPr>
            </w:pPr>
            <w:r w:rsidRPr="00B63A8F">
              <w:rPr>
                <w:rFonts w:cs="Arial"/>
              </w:rPr>
              <w:t>Develop and maintain cooperative and productive working relationships.</w:t>
            </w:r>
          </w:p>
        </w:tc>
      </w:tr>
    </w:tbl>
    <w:bookmarkEnd w:id="14"/>
    <w:p w14:paraId="2650B8B2" w14:textId="77777777" w:rsidR="00A531F7" w:rsidRPr="00B01A23" w:rsidRDefault="00A531F7" w:rsidP="00A531F7">
      <w:pPr>
        <w:pStyle w:val="Heading1"/>
        <w:spacing w:before="240"/>
        <w:rPr>
          <w:sz w:val="24"/>
          <w:szCs w:val="20"/>
        </w:rPr>
      </w:pPr>
      <w:r w:rsidRPr="00B01A23">
        <w:rPr>
          <w:sz w:val="24"/>
          <w:szCs w:val="20"/>
        </w:rPr>
        <w:t>Role dimensions</w:t>
      </w:r>
    </w:p>
    <w:p w14:paraId="01CA3E5D" w14:textId="77777777" w:rsidR="00A531F7" w:rsidRPr="00B01A23" w:rsidRDefault="00A531F7" w:rsidP="00A531F7">
      <w:pPr>
        <w:pStyle w:val="Heading2"/>
        <w:rPr>
          <w:szCs w:val="24"/>
        </w:rPr>
      </w:pPr>
      <w:r w:rsidRPr="00B01A23">
        <w:rPr>
          <w:szCs w:val="24"/>
        </w:rPr>
        <w:t>Decision making</w:t>
      </w:r>
    </w:p>
    <w:p w14:paraId="46C72404" w14:textId="6873C4B2" w:rsidR="00A531F7" w:rsidRPr="00B01A23" w:rsidRDefault="00A531F7" w:rsidP="00A531F7">
      <w:pPr>
        <w:tabs>
          <w:tab w:val="left" w:pos="360"/>
        </w:tabs>
        <w:spacing w:line="240" w:lineRule="auto"/>
        <w:rPr>
          <w:rFonts w:cs="Arial"/>
        </w:rPr>
      </w:pPr>
      <w:bookmarkStart w:id="15" w:name="DecisionMaking"/>
      <w:bookmarkEnd w:id="15"/>
      <w:r w:rsidRPr="00B01A23">
        <w:rPr>
          <w:rFonts w:cs="Arial"/>
        </w:rPr>
        <w:t>The role operates with some level of autonomy</w:t>
      </w:r>
      <w:r>
        <w:rPr>
          <w:rFonts w:cs="Arial"/>
        </w:rPr>
        <w:t>;</w:t>
      </w:r>
      <w:r w:rsidRPr="00B01A23">
        <w:rPr>
          <w:rFonts w:cs="Arial"/>
        </w:rPr>
        <w:t xml:space="preserve"> </w:t>
      </w:r>
      <w:r>
        <w:rPr>
          <w:rFonts w:cs="Arial"/>
        </w:rPr>
        <w:t xml:space="preserve">under guidance from the </w:t>
      </w:r>
      <w:r w:rsidR="000E0EA6">
        <w:rPr>
          <w:rFonts w:cs="Arial"/>
        </w:rPr>
        <w:t>Branch Director</w:t>
      </w:r>
      <w:r>
        <w:rPr>
          <w:rFonts w:cs="Arial"/>
        </w:rPr>
        <w:t xml:space="preserve">, </w:t>
      </w:r>
      <w:r w:rsidRPr="00B01A23">
        <w:rPr>
          <w:rFonts w:cs="Arial"/>
        </w:rPr>
        <w:t>makes day to day decisions relating to work priorities and workload management, and is accountable for the quality, integrity and accuracy of content of advice provided.</w:t>
      </w:r>
    </w:p>
    <w:p w14:paraId="60BD8A11" w14:textId="77777777" w:rsidR="00A531F7" w:rsidRPr="00B01A23" w:rsidRDefault="00A531F7" w:rsidP="00A531F7">
      <w:pPr>
        <w:pStyle w:val="Heading2"/>
        <w:rPr>
          <w:sz w:val="22"/>
          <w:szCs w:val="22"/>
        </w:rPr>
      </w:pPr>
      <w:r w:rsidRPr="00B01A23">
        <w:rPr>
          <w:sz w:val="22"/>
          <w:szCs w:val="22"/>
        </w:rPr>
        <w:t>Reporting line</w:t>
      </w:r>
    </w:p>
    <w:p w14:paraId="62668C22" w14:textId="27D2BA64" w:rsidR="00A531F7" w:rsidRPr="00B01A23" w:rsidRDefault="00A531F7" w:rsidP="00A531F7">
      <w:pPr>
        <w:pStyle w:val="Heading2"/>
        <w:rPr>
          <w:b w:val="0"/>
          <w:color w:val="auto"/>
          <w:sz w:val="22"/>
          <w:szCs w:val="22"/>
        </w:rPr>
      </w:pPr>
      <w:bookmarkStart w:id="16" w:name="ReportingLine"/>
      <w:bookmarkEnd w:id="16"/>
      <w:r w:rsidRPr="00B01A23">
        <w:rPr>
          <w:b w:val="0"/>
          <w:color w:val="auto"/>
          <w:sz w:val="22"/>
          <w:szCs w:val="22"/>
        </w:rPr>
        <w:t>R</w:t>
      </w:r>
      <w:r>
        <w:rPr>
          <w:b w:val="0"/>
          <w:color w:val="auto"/>
          <w:sz w:val="22"/>
          <w:szCs w:val="22"/>
        </w:rPr>
        <w:t>ole r</w:t>
      </w:r>
      <w:r w:rsidRPr="00B01A23">
        <w:rPr>
          <w:b w:val="0"/>
          <w:color w:val="auto"/>
          <w:sz w:val="22"/>
          <w:szCs w:val="22"/>
        </w:rPr>
        <w:t xml:space="preserve">eports to </w:t>
      </w:r>
      <w:r>
        <w:rPr>
          <w:b w:val="0"/>
          <w:color w:val="auto"/>
          <w:sz w:val="22"/>
          <w:szCs w:val="22"/>
        </w:rPr>
        <w:t xml:space="preserve">the </w:t>
      </w:r>
      <w:r w:rsidR="004717DC">
        <w:rPr>
          <w:b w:val="0"/>
          <w:color w:val="auto"/>
          <w:sz w:val="22"/>
          <w:szCs w:val="22"/>
        </w:rPr>
        <w:t>Branch Director</w:t>
      </w:r>
    </w:p>
    <w:p w14:paraId="131AEC04" w14:textId="77777777" w:rsidR="00A531F7" w:rsidRPr="00B01A23" w:rsidRDefault="00A531F7" w:rsidP="00A531F7">
      <w:pPr>
        <w:pStyle w:val="Heading2"/>
        <w:rPr>
          <w:sz w:val="22"/>
          <w:szCs w:val="22"/>
        </w:rPr>
      </w:pPr>
      <w:r w:rsidRPr="00B01A23">
        <w:rPr>
          <w:sz w:val="22"/>
          <w:szCs w:val="22"/>
        </w:rPr>
        <w:t>Direct reports</w:t>
      </w:r>
    </w:p>
    <w:p w14:paraId="0ADD0C01" w14:textId="2388642B" w:rsidR="00A531F7" w:rsidRPr="00B01A23" w:rsidRDefault="00A531F7" w:rsidP="00A531F7">
      <w:pPr>
        <w:rPr>
          <w:rFonts w:cs="Arial"/>
        </w:rPr>
      </w:pPr>
      <w:bookmarkStart w:id="17" w:name="DirectReports"/>
      <w:bookmarkEnd w:id="17"/>
      <w:r>
        <w:rPr>
          <w:rFonts w:cs="Arial"/>
        </w:rPr>
        <w:t>Nil</w:t>
      </w:r>
    </w:p>
    <w:p w14:paraId="5D223ED4" w14:textId="77777777" w:rsidR="00A531F7" w:rsidRPr="00B01A23" w:rsidRDefault="00A531F7" w:rsidP="00AB4B18">
      <w:pPr>
        <w:pStyle w:val="Heading2"/>
        <w:spacing w:after="0"/>
        <w:rPr>
          <w:sz w:val="22"/>
          <w:szCs w:val="22"/>
        </w:rPr>
      </w:pPr>
      <w:bookmarkStart w:id="18" w:name="Budget"/>
      <w:bookmarkEnd w:id="18"/>
      <w:r w:rsidRPr="00B01A23">
        <w:rPr>
          <w:sz w:val="22"/>
          <w:szCs w:val="22"/>
        </w:rPr>
        <w:lastRenderedPageBreak/>
        <w:t>Budget Expenditure</w:t>
      </w:r>
    </w:p>
    <w:p w14:paraId="05D13B43" w14:textId="01F884A7" w:rsidR="00A531F7" w:rsidRDefault="00A531F7" w:rsidP="00AB4B18">
      <w:pPr>
        <w:pStyle w:val="Heading1"/>
        <w:spacing w:after="0"/>
        <w:rPr>
          <w:b w:val="0"/>
          <w:sz w:val="22"/>
          <w:szCs w:val="22"/>
        </w:rPr>
      </w:pPr>
      <w:r>
        <w:rPr>
          <w:b w:val="0"/>
          <w:sz w:val="22"/>
          <w:szCs w:val="22"/>
        </w:rPr>
        <w:t>Nil</w:t>
      </w:r>
    </w:p>
    <w:p w14:paraId="3605BEDB" w14:textId="77777777" w:rsidR="00AB4B18" w:rsidRPr="00AB4B18" w:rsidRDefault="00AB4B18" w:rsidP="00AB4B18">
      <w:pPr>
        <w:spacing w:after="0"/>
        <w:rPr>
          <w:lang w:val="en-AU"/>
        </w:rPr>
      </w:pPr>
    </w:p>
    <w:p w14:paraId="46DB3090" w14:textId="714EF5BE" w:rsidR="00A531F7" w:rsidRPr="00B01A23" w:rsidRDefault="00A531F7" w:rsidP="00AB4B18">
      <w:pPr>
        <w:pStyle w:val="Heading1"/>
        <w:spacing w:after="0"/>
        <w:rPr>
          <w:sz w:val="24"/>
          <w:szCs w:val="20"/>
        </w:rPr>
      </w:pPr>
      <w:r>
        <w:rPr>
          <w:sz w:val="24"/>
          <w:szCs w:val="20"/>
        </w:rPr>
        <w:t>Key knowledge and experience</w:t>
      </w:r>
    </w:p>
    <w:p w14:paraId="61E2D921" w14:textId="795B943B" w:rsidR="00A531F7" w:rsidRDefault="00A531F7" w:rsidP="00A531F7">
      <w:pPr>
        <w:pStyle w:val="ListParagraph"/>
        <w:numPr>
          <w:ilvl w:val="0"/>
          <w:numId w:val="29"/>
        </w:numPr>
        <w:spacing w:after="0" w:line="240" w:lineRule="auto"/>
        <w:ind w:left="426"/>
        <w:rPr>
          <w:rFonts w:cs="Arial"/>
        </w:rPr>
      </w:pPr>
      <w:bookmarkStart w:id="19" w:name="EssentialReqs"/>
      <w:bookmarkEnd w:id="19"/>
      <w:r>
        <w:rPr>
          <w:rFonts w:cs="Arial"/>
          <w:lang w:eastAsia="x-none"/>
        </w:rPr>
        <w:t>K</w:t>
      </w:r>
      <w:r w:rsidRPr="00B01A23">
        <w:rPr>
          <w:rFonts w:cs="Arial"/>
        </w:rPr>
        <w:t xml:space="preserve">nowledge and experience of working in a fast paced and high work volume office, including a proven capacity to support </w:t>
      </w:r>
      <w:r>
        <w:rPr>
          <w:rFonts w:cs="Arial"/>
          <w:lang w:eastAsia="x-none"/>
        </w:rPr>
        <w:t>senior</w:t>
      </w:r>
      <w:r w:rsidRPr="00B01A23">
        <w:rPr>
          <w:rFonts w:cs="Arial"/>
        </w:rPr>
        <w:t xml:space="preserve"> level staff in the management of projects and issues.</w:t>
      </w:r>
    </w:p>
    <w:p w14:paraId="4952A108" w14:textId="77777777" w:rsidR="00AB4B18" w:rsidRPr="00AB4B18" w:rsidRDefault="00AB4B18" w:rsidP="00AB4B18">
      <w:pPr>
        <w:spacing w:after="0" w:line="240" w:lineRule="auto"/>
        <w:rPr>
          <w:rFonts w:cs="Arial"/>
        </w:rPr>
      </w:pPr>
    </w:p>
    <w:p w14:paraId="6F3053B2" w14:textId="77777777" w:rsidR="00491C72" w:rsidRPr="00C978B9" w:rsidRDefault="00491C72" w:rsidP="00491C72">
      <w:pPr>
        <w:pStyle w:val="Heading1"/>
      </w:pPr>
      <w:r w:rsidRPr="00C978B9">
        <w:t>Capabilities for the role</w:t>
      </w:r>
    </w:p>
    <w:p w14:paraId="2C07B410" w14:textId="77777777" w:rsidR="00491C72" w:rsidRPr="00175AAF" w:rsidRDefault="00491C72" w:rsidP="00491C72">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E938455" w14:textId="77777777" w:rsidR="00491C72" w:rsidRPr="00175AAF" w:rsidRDefault="00491C72" w:rsidP="00491C72">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3C488566" w14:textId="77777777" w:rsidR="00491C72" w:rsidRPr="00C978B9" w:rsidRDefault="00491C72" w:rsidP="00491C72">
      <w:pPr>
        <w:pStyle w:val="Heading1"/>
      </w:pPr>
      <w:r w:rsidRPr="00C978B9">
        <w:t xml:space="preserve">Focus </w:t>
      </w:r>
      <w:proofErr w:type="gramStart"/>
      <w:r>
        <w:t>c</w:t>
      </w:r>
      <w:r w:rsidRPr="00C978B9">
        <w:t>apabilities</w:t>
      </w:r>
      <w:proofErr w:type="gramEnd"/>
    </w:p>
    <w:p w14:paraId="45326FB3" w14:textId="77777777" w:rsidR="00491C72" w:rsidRDefault="00491C72" w:rsidP="00491C72">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3AF3F11B" w14:textId="77777777" w:rsidR="00491C72" w:rsidRDefault="00491C72" w:rsidP="00491C72">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3B7572CC" w14:textId="77777777" w:rsidR="00491C72" w:rsidRPr="00BB12E9" w:rsidRDefault="00491C72" w:rsidP="00491C72">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491C72" w:rsidRPr="00803E47" w14:paraId="5F16F2FD" w14:textId="77777777" w:rsidTr="00742A22">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3C1DBB8" w14:textId="77777777" w:rsidR="00491C72" w:rsidRPr="00803E47" w:rsidRDefault="00491C72" w:rsidP="00742A22">
            <w:pPr>
              <w:pStyle w:val="TableTextWhite0"/>
              <w:keepNext/>
              <w:jc w:val="both"/>
            </w:pPr>
            <w:r w:rsidRPr="00051E80">
              <w:rPr>
                <w:sz w:val="24"/>
                <w:szCs w:val="24"/>
              </w:rPr>
              <w:t>FOCUS CAPABILITIES</w:t>
            </w:r>
          </w:p>
        </w:tc>
      </w:tr>
      <w:tr w:rsidR="00491C72" w:rsidRPr="00C978B9" w14:paraId="1213BA6C" w14:textId="77777777" w:rsidTr="00742A2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E74C940" w14:textId="77777777" w:rsidR="00491C72" w:rsidRPr="00C978B9" w:rsidRDefault="00491C72" w:rsidP="00742A2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315960F6" w14:textId="77777777" w:rsidR="00491C72" w:rsidRPr="00C978B9" w:rsidRDefault="00491C72" w:rsidP="00742A2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CE9867F" w14:textId="77777777" w:rsidR="00491C72" w:rsidRDefault="00491C72" w:rsidP="00742A22">
            <w:pPr>
              <w:pStyle w:val="TableText"/>
              <w:keepNext/>
              <w:rPr>
                <w:b/>
              </w:rPr>
            </w:pPr>
          </w:p>
        </w:tc>
        <w:tc>
          <w:tcPr>
            <w:tcW w:w="4770" w:type="dxa"/>
            <w:tcBorders>
              <w:bottom w:val="single" w:sz="12" w:space="0" w:color="auto"/>
            </w:tcBorders>
            <w:shd w:val="clear" w:color="auto" w:fill="BCBEC0"/>
          </w:tcPr>
          <w:p w14:paraId="35D99AC4" w14:textId="77777777" w:rsidR="00491C72" w:rsidRDefault="00491C72" w:rsidP="00742A22">
            <w:pPr>
              <w:pStyle w:val="TableText"/>
              <w:keepNext/>
              <w:rPr>
                <w:b/>
              </w:rPr>
            </w:pPr>
            <w:r>
              <w:rPr>
                <w:b/>
              </w:rPr>
              <w:t>Behavioural indicators</w:t>
            </w:r>
          </w:p>
        </w:tc>
        <w:tc>
          <w:tcPr>
            <w:tcW w:w="1606" w:type="dxa"/>
            <w:tcBorders>
              <w:bottom w:val="single" w:sz="12" w:space="0" w:color="auto"/>
            </w:tcBorders>
            <w:shd w:val="clear" w:color="auto" w:fill="BCBEC0"/>
          </w:tcPr>
          <w:p w14:paraId="781328DE" w14:textId="77777777" w:rsidR="00491C72" w:rsidRDefault="00491C72" w:rsidP="00742A22">
            <w:pPr>
              <w:pStyle w:val="TableText"/>
              <w:keepNext/>
              <w:jc w:val="both"/>
              <w:rPr>
                <w:b/>
              </w:rPr>
            </w:pPr>
            <w:r>
              <w:rPr>
                <w:b/>
              </w:rPr>
              <w:t xml:space="preserve">Level </w:t>
            </w:r>
          </w:p>
        </w:tc>
      </w:tr>
      <w:tr w:rsidR="00491C72" w:rsidRPr="00C978B9" w14:paraId="1999C058" w14:textId="77777777" w:rsidTr="00742A22">
        <w:tc>
          <w:tcPr>
            <w:tcW w:w="1406" w:type="dxa"/>
            <w:vMerge w:val="restart"/>
            <w:tcBorders>
              <w:bottom w:val="single" w:sz="4" w:space="0" w:color="BCBEC0"/>
            </w:tcBorders>
          </w:tcPr>
          <w:p w14:paraId="19E378C2" w14:textId="2638E48F" w:rsidR="00491C72" w:rsidRPr="00C978B9" w:rsidRDefault="00491C72" w:rsidP="00742A22">
            <w:pPr>
              <w:keepNext/>
            </w:pPr>
            <w:r>
              <w:rPr>
                <w:noProof/>
                <w:lang w:eastAsia="en-AU"/>
              </w:rPr>
              <w:drawing>
                <wp:inline distT="0" distB="0" distL="0" distR="0" wp14:anchorId="262F1C0F" wp14:editId="26F52929">
                  <wp:extent cx="847725" cy="847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69C74CE" w14:textId="77777777" w:rsidR="00491C72" w:rsidRPr="00A8226F" w:rsidRDefault="00491C72" w:rsidP="00742A22">
            <w:pPr>
              <w:pStyle w:val="TableText"/>
              <w:keepNext/>
              <w:rPr>
                <w:b/>
              </w:rPr>
            </w:pPr>
            <w:r>
              <w:rPr>
                <w:b/>
              </w:rPr>
              <w:t>Act with Integrity</w:t>
            </w:r>
          </w:p>
          <w:p w14:paraId="7B39E3DD" w14:textId="77777777" w:rsidR="00491C72" w:rsidRPr="00AA57E3" w:rsidRDefault="00491C72" w:rsidP="00742A22">
            <w:pPr>
              <w:pStyle w:val="TableText"/>
              <w:keepNext/>
            </w:pPr>
            <w:r>
              <w:t>Be ethical and professional, and uphold and promote the public sector values</w:t>
            </w:r>
          </w:p>
        </w:tc>
        <w:tc>
          <w:tcPr>
            <w:tcW w:w="4770" w:type="dxa"/>
            <w:tcBorders>
              <w:bottom w:val="single" w:sz="4" w:space="0" w:color="BCBEC0"/>
            </w:tcBorders>
          </w:tcPr>
          <w:p w14:paraId="76E79E1A" w14:textId="77777777" w:rsidR="00491C72" w:rsidRPr="00AA57E3" w:rsidRDefault="00491C72" w:rsidP="00742A22">
            <w:pPr>
              <w:pStyle w:val="TableBullet"/>
            </w:pPr>
            <w:r>
              <w:t xml:space="preserve">Represent the organisation in an honest, ethical and professional </w:t>
            </w:r>
            <w:proofErr w:type="gramStart"/>
            <w:r>
              <w:t>way</w:t>
            </w:r>
            <w:proofErr w:type="gramEnd"/>
          </w:p>
          <w:p w14:paraId="2EA93F5C" w14:textId="77777777" w:rsidR="00491C72" w:rsidRPr="00AA57E3" w:rsidRDefault="00491C72" w:rsidP="00742A22">
            <w:pPr>
              <w:pStyle w:val="TableBullet"/>
            </w:pPr>
            <w:r>
              <w:t xml:space="preserve">Support a culture of integrity and </w:t>
            </w:r>
            <w:proofErr w:type="gramStart"/>
            <w:r>
              <w:t>professionalism</w:t>
            </w:r>
            <w:proofErr w:type="gramEnd"/>
          </w:p>
          <w:p w14:paraId="2DF08643" w14:textId="77777777" w:rsidR="00491C72" w:rsidRPr="00AA57E3" w:rsidRDefault="00491C72" w:rsidP="00742A22">
            <w:pPr>
              <w:pStyle w:val="TableBullet"/>
            </w:pPr>
            <w:r>
              <w:t xml:space="preserve">Understand and help others to recognise their obligations to comply with legislation, policies, guidelines and codes of </w:t>
            </w:r>
            <w:proofErr w:type="gramStart"/>
            <w:r>
              <w:t>conduct</w:t>
            </w:r>
            <w:proofErr w:type="gramEnd"/>
          </w:p>
          <w:p w14:paraId="7F5B8A02" w14:textId="77777777" w:rsidR="00491C72" w:rsidRPr="00AA57E3" w:rsidRDefault="00491C72" w:rsidP="00742A22">
            <w:pPr>
              <w:pStyle w:val="TableBullet"/>
            </w:pPr>
            <w:r>
              <w:t xml:space="preserve">Recognise and report misconduct and illegal and inappropriate </w:t>
            </w:r>
            <w:proofErr w:type="gramStart"/>
            <w:r>
              <w:t>behaviour</w:t>
            </w:r>
            <w:proofErr w:type="gramEnd"/>
          </w:p>
          <w:p w14:paraId="75CA6E7A" w14:textId="77777777" w:rsidR="00491C72" w:rsidRPr="00AA57E3" w:rsidRDefault="00491C72" w:rsidP="00742A22">
            <w:pPr>
              <w:pStyle w:val="TableBullet"/>
            </w:pPr>
            <w:r>
              <w:t>Report and manage apparent conflicts of interest and encourage others to do so</w:t>
            </w:r>
          </w:p>
        </w:tc>
        <w:tc>
          <w:tcPr>
            <w:tcW w:w="1606" w:type="dxa"/>
            <w:tcBorders>
              <w:bottom w:val="single" w:sz="4" w:space="0" w:color="BCBEC0"/>
            </w:tcBorders>
          </w:tcPr>
          <w:p w14:paraId="71FD32FB" w14:textId="77777777" w:rsidR="00491C72" w:rsidRDefault="00491C72" w:rsidP="00742A22">
            <w:pPr>
              <w:pStyle w:val="TableBullet"/>
              <w:numPr>
                <w:ilvl w:val="0"/>
                <w:numId w:val="0"/>
              </w:numPr>
              <w:jc w:val="both"/>
            </w:pPr>
            <w:r>
              <w:t>Intermediate</w:t>
            </w:r>
          </w:p>
        </w:tc>
      </w:tr>
      <w:tr w:rsidR="00491C72" w:rsidRPr="00C978B9" w14:paraId="22BBAAB7" w14:textId="77777777" w:rsidTr="00742A22">
        <w:tc>
          <w:tcPr>
            <w:tcW w:w="1406" w:type="dxa"/>
            <w:vMerge w:val="restart"/>
            <w:tcBorders>
              <w:bottom w:val="single" w:sz="4" w:space="0" w:color="BCBEC0"/>
            </w:tcBorders>
          </w:tcPr>
          <w:p w14:paraId="3A74BEDE" w14:textId="024BC6E1" w:rsidR="00491C72" w:rsidRPr="00C978B9" w:rsidRDefault="00491C72" w:rsidP="00742A22">
            <w:pPr>
              <w:keepNext/>
            </w:pPr>
            <w:r>
              <w:rPr>
                <w:noProof/>
                <w:lang w:eastAsia="en-AU"/>
              </w:rPr>
              <w:drawing>
                <wp:inline distT="0" distB="0" distL="0" distR="0" wp14:anchorId="785422F8" wp14:editId="4DF670A2">
                  <wp:extent cx="847725" cy="847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BCB2EC1" w14:textId="77777777" w:rsidR="00491C72" w:rsidRPr="00A8226F" w:rsidRDefault="00491C72" w:rsidP="00742A22">
            <w:pPr>
              <w:pStyle w:val="TableText"/>
              <w:keepNext/>
              <w:rPr>
                <w:b/>
              </w:rPr>
            </w:pPr>
            <w:r>
              <w:rPr>
                <w:b/>
              </w:rPr>
              <w:t>Communicate Effectively</w:t>
            </w:r>
          </w:p>
          <w:p w14:paraId="2CCD6F5E" w14:textId="77777777" w:rsidR="00491C72" w:rsidRPr="00AA57E3" w:rsidRDefault="00491C72" w:rsidP="00742A22">
            <w:pPr>
              <w:pStyle w:val="TableText"/>
              <w:keepNext/>
            </w:pPr>
            <w:r>
              <w:t>Communicate clearly, actively listen to others, and respond with understanding and respect</w:t>
            </w:r>
          </w:p>
        </w:tc>
        <w:tc>
          <w:tcPr>
            <w:tcW w:w="4770" w:type="dxa"/>
            <w:tcBorders>
              <w:bottom w:val="single" w:sz="4" w:space="0" w:color="BCBEC0"/>
            </w:tcBorders>
          </w:tcPr>
          <w:p w14:paraId="6036270A" w14:textId="77777777" w:rsidR="00491C72" w:rsidRPr="00AA57E3" w:rsidRDefault="00491C72" w:rsidP="00742A22">
            <w:pPr>
              <w:pStyle w:val="TableBullet"/>
            </w:pPr>
            <w:r>
              <w:t>Tailor communication to diverse audiences</w:t>
            </w:r>
          </w:p>
          <w:p w14:paraId="188485D3" w14:textId="77777777" w:rsidR="00491C72" w:rsidRPr="00AA57E3" w:rsidRDefault="00491C72" w:rsidP="00742A22">
            <w:pPr>
              <w:pStyle w:val="TableBullet"/>
            </w:pPr>
            <w:r>
              <w:t>Clearly explain complex concepts and arguments to individuals and groups</w:t>
            </w:r>
          </w:p>
          <w:p w14:paraId="2F0EA54D" w14:textId="77777777" w:rsidR="00491C72" w:rsidRPr="00AA57E3" w:rsidRDefault="00491C72" w:rsidP="00742A22">
            <w:pPr>
              <w:pStyle w:val="TableBullet"/>
            </w:pPr>
            <w:r>
              <w:t xml:space="preserve">Create opportunities for others to be heard, listen attentively and encourage them to express their </w:t>
            </w:r>
            <w:proofErr w:type="gramStart"/>
            <w:r>
              <w:t>views</w:t>
            </w:r>
            <w:proofErr w:type="gramEnd"/>
          </w:p>
          <w:p w14:paraId="5FE856E8" w14:textId="77777777" w:rsidR="00491C72" w:rsidRPr="00AA57E3" w:rsidRDefault="00491C72" w:rsidP="00742A22">
            <w:pPr>
              <w:pStyle w:val="TableBullet"/>
            </w:pPr>
            <w:r>
              <w:t xml:space="preserve">Share information across teams and units to enable informed decision </w:t>
            </w:r>
            <w:proofErr w:type="gramStart"/>
            <w:r>
              <w:t>making</w:t>
            </w:r>
            <w:proofErr w:type="gramEnd"/>
          </w:p>
          <w:p w14:paraId="6F5AFD9C" w14:textId="77777777" w:rsidR="00491C72" w:rsidRPr="00AA57E3" w:rsidRDefault="00491C72" w:rsidP="00742A22">
            <w:pPr>
              <w:pStyle w:val="TableBullet"/>
            </w:pPr>
            <w:r>
              <w:t xml:space="preserve">Write fluently in plain English and in a range of styles and </w:t>
            </w:r>
            <w:proofErr w:type="gramStart"/>
            <w:r>
              <w:t>formats</w:t>
            </w:r>
            <w:proofErr w:type="gramEnd"/>
          </w:p>
          <w:p w14:paraId="10C04921" w14:textId="77777777" w:rsidR="00491C72" w:rsidRPr="00AA57E3" w:rsidRDefault="00491C72" w:rsidP="00742A22">
            <w:pPr>
              <w:pStyle w:val="TableBullet"/>
            </w:pPr>
            <w:r>
              <w:lastRenderedPageBreak/>
              <w:t>Use contemporary communication channels to share information, engage and interact with diverse audiences</w:t>
            </w:r>
          </w:p>
        </w:tc>
        <w:tc>
          <w:tcPr>
            <w:tcW w:w="1606" w:type="dxa"/>
            <w:tcBorders>
              <w:bottom w:val="single" w:sz="4" w:space="0" w:color="BCBEC0"/>
            </w:tcBorders>
          </w:tcPr>
          <w:p w14:paraId="3BC2296A" w14:textId="77777777" w:rsidR="00491C72" w:rsidRDefault="00491C72" w:rsidP="00742A22">
            <w:pPr>
              <w:pStyle w:val="TableBullet"/>
              <w:numPr>
                <w:ilvl w:val="0"/>
                <w:numId w:val="0"/>
              </w:numPr>
              <w:jc w:val="both"/>
            </w:pPr>
            <w:r>
              <w:lastRenderedPageBreak/>
              <w:t>Adept</w:t>
            </w:r>
          </w:p>
        </w:tc>
      </w:tr>
      <w:tr w:rsidR="00491C72" w:rsidRPr="00C978B9" w14:paraId="42D0D39C" w14:textId="77777777" w:rsidTr="00742A22">
        <w:tc>
          <w:tcPr>
            <w:tcW w:w="1406" w:type="dxa"/>
            <w:vMerge w:val="restart"/>
            <w:tcBorders>
              <w:bottom w:val="single" w:sz="4" w:space="0" w:color="BCBEC0"/>
            </w:tcBorders>
          </w:tcPr>
          <w:p w14:paraId="1490F4D7" w14:textId="3E2DE6EC" w:rsidR="00491C72" w:rsidRPr="00C978B9" w:rsidRDefault="00491C72" w:rsidP="00742A22">
            <w:pPr>
              <w:keepNext/>
            </w:pPr>
            <w:r>
              <w:rPr>
                <w:noProof/>
                <w:lang w:eastAsia="en-AU"/>
              </w:rPr>
              <w:drawing>
                <wp:inline distT="0" distB="0" distL="0" distR="0" wp14:anchorId="4ECE74C9" wp14:editId="3E9A3D49">
                  <wp:extent cx="847725" cy="847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80DA517" w14:textId="77777777" w:rsidR="00491C72" w:rsidRPr="00A8226F" w:rsidRDefault="00491C72" w:rsidP="00742A22">
            <w:pPr>
              <w:pStyle w:val="TableText"/>
              <w:keepNext/>
              <w:rPr>
                <w:b/>
              </w:rPr>
            </w:pPr>
            <w:r>
              <w:rPr>
                <w:b/>
              </w:rPr>
              <w:t>Deliver Results</w:t>
            </w:r>
          </w:p>
          <w:p w14:paraId="5E8313AF" w14:textId="77777777" w:rsidR="00491C72" w:rsidRPr="00AA57E3" w:rsidRDefault="00491C72" w:rsidP="00742A22">
            <w:pPr>
              <w:pStyle w:val="TableText"/>
              <w:keepNext/>
            </w:pPr>
            <w:r>
              <w:t>Achieve results through the efficient use of resources and a commitment to quality outcomes</w:t>
            </w:r>
          </w:p>
        </w:tc>
        <w:tc>
          <w:tcPr>
            <w:tcW w:w="4770" w:type="dxa"/>
            <w:tcBorders>
              <w:bottom w:val="single" w:sz="4" w:space="0" w:color="BCBEC0"/>
            </w:tcBorders>
          </w:tcPr>
          <w:p w14:paraId="6597007B" w14:textId="77777777" w:rsidR="00491C72" w:rsidRPr="00AA57E3" w:rsidRDefault="00491C72" w:rsidP="00742A22">
            <w:pPr>
              <w:pStyle w:val="TableBullet"/>
            </w:pPr>
            <w:r>
              <w:t xml:space="preserve">Use own and others’ expertise to achieve outcomes, and take responsibility for delivering intended </w:t>
            </w:r>
            <w:proofErr w:type="gramStart"/>
            <w:r>
              <w:t>outcomes</w:t>
            </w:r>
            <w:proofErr w:type="gramEnd"/>
          </w:p>
          <w:p w14:paraId="6CFA5BB4" w14:textId="77777777" w:rsidR="00491C72" w:rsidRPr="00AA57E3" w:rsidRDefault="00491C72" w:rsidP="00742A22">
            <w:pPr>
              <w:pStyle w:val="TableBullet"/>
            </w:pPr>
            <w:r>
              <w:t xml:space="preserve">Make sure staff understand expected goals and acknowledge staff success in achieving </w:t>
            </w:r>
            <w:proofErr w:type="gramStart"/>
            <w:r>
              <w:t>these</w:t>
            </w:r>
            <w:proofErr w:type="gramEnd"/>
          </w:p>
          <w:p w14:paraId="5B9CED3E" w14:textId="77777777" w:rsidR="00491C72" w:rsidRPr="00AA57E3" w:rsidRDefault="00491C72" w:rsidP="00742A22">
            <w:pPr>
              <w:pStyle w:val="TableBullet"/>
            </w:pPr>
            <w:r>
              <w:t xml:space="preserve">Identify resource needs and ensure goals are achieved within set budgets and </w:t>
            </w:r>
            <w:proofErr w:type="gramStart"/>
            <w:r>
              <w:t>deadlines</w:t>
            </w:r>
            <w:proofErr w:type="gramEnd"/>
          </w:p>
          <w:p w14:paraId="2E46503F" w14:textId="77777777" w:rsidR="00491C72" w:rsidRPr="00AA57E3" w:rsidRDefault="00491C72" w:rsidP="00742A22">
            <w:pPr>
              <w:pStyle w:val="TableBullet"/>
            </w:pPr>
            <w:r>
              <w:t xml:space="preserve">Use business data to evaluate outcomes and inform continuous </w:t>
            </w:r>
            <w:proofErr w:type="gramStart"/>
            <w:r>
              <w:t>improvement</w:t>
            </w:r>
            <w:proofErr w:type="gramEnd"/>
          </w:p>
          <w:p w14:paraId="5A8149DE" w14:textId="77777777" w:rsidR="00491C72" w:rsidRPr="00AA57E3" w:rsidRDefault="00491C72" w:rsidP="00742A22">
            <w:pPr>
              <w:pStyle w:val="TableBullet"/>
            </w:pPr>
            <w:r>
              <w:t xml:space="preserve">Identify priorities that need to change and ensure the allocation of resources meets new business </w:t>
            </w:r>
            <w:proofErr w:type="gramStart"/>
            <w:r>
              <w:t>needs</w:t>
            </w:r>
            <w:proofErr w:type="gramEnd"/>
          </w:p>
          <w:p w14:paraId="2CFBA058" w14:textId="77777777" w:rsidR="00491C72" w:rsidRPr="00AA57E3" w:rsidRDefault="00491C72" w:rsidP="00742A22">
            <w:pPr>
              <w:pStyle w:val="TableBullet"/>
            </w:pPr>
            <w:r>
              <w:t>Ensure that the financial implications of changed priorities are explicit and budgeted for</w:t>
            </w:r>
          </w:p>
        </w:tc>
        <w:tc>
          <w:tcPr>
            <w:tcW w:w="1606" w:type="dxa"/>
            <w:tcBorders>
              <w:bottom w:val="single" w:sz="4" w:space="0" w:color="BCBEC0"/>
            </w:tcBorders>
          </w:tcPr>
          <w:p w14:paraId="4C430983" w14:textId="77777777" w:rsidR="00491C72" w:rsidRDefault="00491C72" w:rsidP="00742A22">
            <w:pPr>
              <w:pStyle w:val="TableBullet"/>
              <w:numPr>
                <w:ilvl w:val="0"/>
                <w:numId w:val="0"/>
              </w:numPr>
              <w:jc w:val="both"/>
            </w:pPr>
            <w:r>
              <w:t>Adept</w:t>
            </w:r>
          </w:p>
        </w:tc>
      </w:tr>
      <w:tr w:rsidR="00491C72" w:rsidRPr="00C978B9" w14:paraId="31541418" w14:textId="77777777" w:rsidTr="00742A22">
        <w:tc>
          <w:tcPr>
            <w:tcW w:w="1406" w:type="dxa"/>
            <w:vMerge w:val="restart"/>
            <w:tcBorders>
              <w:bottom w:val="single" w:sz="4" w:space="0" w:color="BCBEC0"/>
            </w:tcBorders>
          </w:tcPr>
          <w:p w14:paraId="6052EC86" w14:textId="3D10430A" w:rsidR="00491C72" w:rsidRPr="00C978B9" w:rsidRDefault="00491C72" w:rsidP="00742A22">
            <w:pPr>
              <w:keepNext/>
            </w:pPr>
            <w:r>
              <w:rPr>
                <w:noProof/>
                <w:lang w:eastAsia="en-AU"/>
              </w:rPr>
              <w:drawing>
                <wp:inline distT="0" distB="0" distL="0" distR="0" wp14:anchorId="6163240D" wp14:editId="429A85EA">
                  <wp:extent cx="8477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848BD40" w14:textId="77777777" w:rsidR="00491C72" w:rsidRPr="00A8226F" w:rsidRDefault="00491C72" w:rsidP="00742A22">
            <w:pPr>
              <w:pStyle w:val="TableText"/>
              <w:keepNext/>
              <w:rPr>
                <w:b/>
              </w:rPr>
            </w:pPr>
            <w:r>
              <w:rPr>
                <w:b/>
              </w:rPr>
              <w:t>Project Management</w:t>
            </w:r>
          </w:p>
          <w:p w14:paraId="499121A8" w14:textId="77777777" w:rsidR="00491C72" w:rsidRPr="00AA57E3" w:rsidRDefault="00491C72" w:rsidP="00742A22">
            <w:pPr>
              <w:pStyle w:val="TableText"/>
              <w:keepNext/>
            </w:pPr>
            <w:r>
              <w:t xml:space="preserve">Understand and apply effective planning, </w:t>
            </w:r>
            <w:proofErr w:type="gramStart"/>
            <w:r>
              <w:t>coordination</w:t>
            </w:r>
            <w:proofErr w:type="gramEnd"/>
            <w:r>
              <w:t xml:space="preserve"> and control methods</w:t>
            </w:r>
          </w:p>
        </w:tc>
        <w:tc>
          <w:tcPr>
            <w:tcW w:w="4770" w:type="dxa"/>
            <w:tcBorders>
              <w:bottom w:val="single" w:sz="4" w:space="0" w:color="BCBEC0"/>
            </w:tcBorders>
          </w:tcPr>
          <w:p w14:paraId="5FC508F7" w14:textId="77777777" w:rsidR="00491C72" w:rsidRPr="00AA57E3" w:rsidRDefault="00491C72" w:rsidP="00742A22">
            <w:pPr>
              <w:pStyle w:val="TableBullet"/>
            </w:pPr>
            <w:r>
              <w:t xml:space="preserve">Perform basic research and analysis to inform and support the achievement of project </w:t>
            </w:r>
            <w:proofErr w:type="gramStart"/>
            <w:r>
              <w:t>deliverables</w:t>
            </w:r>
            <w:proofErr w:type="gramEnd"/>
          </w:p>
          <w:p w14:paraId="24F5CAE4" w14:textId="77777777" w:rsidR="00491C72" w:rsidRPr="00AA57E3" w:rsidRDefault="00491C72" w:rsidP="00742A22">
            <w:pPr>
              <w:pStyle w:val="TableBullet"/>
            </w:pPr>
            <w:r>
              <w:t xml:space="preserve">Contribute to developing project documentation and resource </w:t>
            </w:r>
            <w:proofErr w:type="gramStart"/>
            <w:r>
              <w:t>estimates</w:t>
            </w:r>
            <w:proofErr w:type="gramEnd"/>
          </w:p>
          <w:p w14:paraId="04755A88" w14:textId="77777777" w:rsidR="00491C72" w:rsidRPr="00AA57E3" w:rsidRDefault="00491C72" w:rsidP="00742A22">
            <w:pPr>
              <w:pStyle w:val="TableBullet"/>
            </w:pPr>
            <w:r>
              <w:t xml:space="preserve">Contribute to reviews of progress, outcomes and future </w:t>
            </w:r>
            <w:proofErr w:type="gramStart"/>
            <w:r>
              <w:t>improvements</w:t>
            </w:r>
            <w:proofErr w:type="gramEnd"/>
          </w:p>
          <w:p w14:paraId="251ED4BF" w14:textId="77777777" w:rsidR="00491C72" w:rsidRPr="00AA57E3" w:rsidRDefault="00491C72" w:rsidP="00742A22">
            <w:pPr>
              <w:pStyle w:val="TableBullet"/>
            </w:pPr>
            <w:r>
              <w:t>Identify and escalate possible variances from project plans</w:t>
            </w:r>
          </w:p>
        </w:tc>
        <w:tc>
          <w:tcPr>
            <w:tcW w:w="1606" w:type="dxa"/>
            <w:tcBorders>
              <w:bottom w:val="single" w:sz="4" w:space="0" w:color="BCBEC0"/>
            </w:tcBorders>
          </w:tcPr>
          <w:p w14:paraId="2AD465DA" w14:textId="77777777" w:rsidR="00491C72" w:rsidRDefault="00491C72" w:rsidP="00742A22">
            <w:pPr>
              <w:pStyle w:val="TableBullet"/>
              <w:numPr>
                <w:ilvl w:val="0"/>
                <w:numId w:val="0"/>
              </w:numPr>
              <w:jc w:val="both"/>
            </w:pPr>
            <w:r>
              <w:t>Intermediate</w:t>
            </w:r>
          </w:p>
        </w:tc>
      </w:tr>
    </w:tbl>
    <w:p w14:paraId="0193A388" w14:textId="77777777" w:rsidR="00491C72" w:rsidRDefault="00491C72" w:rsidP="00491C72"/>
    <w:p w14:paraId="17F53E79" w14:textId="77777777" w:rsidR="00491C72" w:rsidRDefault="00491C72" w:rsidP="00491C72">
      <w:pPr>
        <w:pStyle w:val="Heading1"/>
      </w:pPr>
      <w:r>
        <w:t>Complementary capabilities</w:t>
      </w:r>
    </w:p>
    <w:p w14:paraId="366A65ED" w14:textId="77777777" w:rsidR="00491C72" w:rsidRPr="003927AE" w:rsidRDefault="00491C72" w:rsidP="00491C72">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AD4FC65" w14:textId="2F10A275" w:rsidR="00491C72" w:rsidRDefault="00491C72" w:rsidP="00491C72">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47E36ED4" w14:textId="77777777" w:rsidR="00491C72" w:rsidRDefault="00491C72" w:rsidP="00491C72">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491C72" w:rsidRPr="00803E47" w14:paraId="08674729" w14:textId="77777777" w:rsidTr="00742A22">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B1FA76F" w14:textId="77777777" w:rsidR="00491C72" w:rsidRPr="00803E47" w:rsidRDefault="00491C72" w:rsidP="00742A22">
            <w:pPr>
              <w:pStyle w:val="TableTextWhite0"/>
              <w:keepNext/>
              <w:jc w:val="both"/>
            </w:pPr>
            <w:r>
              <w:rPr>
                <w:sz w:val="24"/>
                <w:szCs w:val="24"/>
              </w:rPr>
              <w:t>COMPLEMENTARY</w:t>
            </w:r>
            <w:r w:rsidRPr="00051E80">
              <w:rPr>
                <w:sz w:val="24"/>
                <w:szCs w:val="24"/>
              </w:rPr>
              <w:t xml:space="preserve"> CAPABILITIES</w:t>
            </w:r>
          </w:p>
        </w:tc>
      </w:tr>
      <w:tr w:rsidR="00491C72" w:rsidRPr="00C978B9" w14:paraId="018BA399" w14:textId="77777777" w:rsidTr="00742A2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D21B0DB" w14:textId="77777777" w:rsidR="00491C72" w:rsidRPr="00C978B9" w:rsidRDefault="00491C72" w:rsidP="00742A2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108AADE8" w14:textId="77777777" w:rsidR="00491C72" w:rsidRPr="00C978B9" w:rsidRDefault="00491C72" w:rsidP="00742A2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33E69EF" w14:textId="77777777" w:rsidR="00491C72" w:rsidRDefault="00491C72" w:rsidP="00742A22">
            <w:pPr>
              <w:pStyle w:val="TableText"/>
              <w:keepNext/>
              <w:rPr>
                <w:b/>
              </w:rPr>
            </w:pPr>
          </w:p>
        </w:tc>
        <w:tc>
          <w:tcPr>
            <w:tcW w:w="4770" w:type="dxa"/>
            <w:tcBorders>
              <w:bottom w:val="single" w:sz="12" w:space="0" w:color="auto"/>
            </w:tcBorders>
            <w:shd w:val="clear" w:color="auto" w:fill="BCBEC0"/>
          </w:tcPr>
          <w:p w14:paraId="7C72C8B1" w14:textId="77777777" w:rsidR="00491C72" w:rsidRDefault="00491C72" w:rsidP="00742A22">
            <w:pPr>
              <w:pStyle w:val="TableText"/>
              <w:keepNext/>
              <w:rPr>
                <w:b/>
              </w:rPr>
            </w:pPr>
            <w:r>
              <w:rPr>
                <w:b/>
              </w:rPr>
              <w:t>Description</w:t>
            </w:r>
          </w:p>
        </w:tc>
        <w:tc>
          <w:tcPr>
            <w:tcW w:w="1606" w:type="dxa"/>
            <w:tcBorders>
              <w:bottom w:val="single" w:sz="12" w:space="0" w:color="auto"/>
            </w:tcBorders>
            <w:shd w:val="clear" w:color="auto" w:fill="BCBEC0"/>
          </w:tcPr>
          <w:p w14:paraId="5A8A2A75" w14:textId="77777777" w:rsidR="00491C72" w:rsidRDefault="00491C72" w:rsidP="00742A22">
            <w:pPr>
              <w:pStyle w:val="TableText"/>
              <w:keepNext/>
              <w:jc w:val="both"/>
              <w:rPr>
                <w:b/>
              </w:rPr>
            </w:pPr>
            <w:r>
              <w:rPr>
                <w:b/>
              </w:rPr>
              <w:t xml:space="preserve">Level </w:t>
            </w:r>
          </w:p>
        </w:tc>
      </w:tr>
      <w:tr w:rsidR="00491C72" w:rsidRPr="00C978B9" w14:paraId="783A66AD" w14:textId="77777777" w:rsidTr="00742A22">
        <w:tc>
          <w:tcPr>
            <w:tcW w:w="1406" w:type="dxa"/>
            <w:vMerge w:val="restart"/>
            <w:tcBorders>
              <w:bottom w:val="single" w:sz="4" w:space="0" w:color="BCBEC0"/>
            </w:tcBorders>
          </w:tcPr>
          <w:p w14:paraId="650FD6EF" w14:textId="639B4745" w:rsidR="00491C72" w:rsidRPr="00C978B9" w:rsidRDefault="00491C72" w:rsidP="00742A22">
            <w:pPr>
              <w:keepNext/>
            </w:pPr>
            <w:r>
              <w:rPr>
                <w:noProof/>
                <w:lang w:eastAsia="en-AU"/>
              </w:rPr>
              <w:drawing>
                <wp:inline distT="0" distB="0" distL="0" distR="0" wp14:anchorId="336AE92E" wp14:editId="6254A06C">
                  <wp:extent cx="847725" cy="847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BB56B10" w14:textId="77777777" w:rsidR="00491C72" w:rsidRPr="00AA57E3" w:rsidRDefault="00491C72" w:rsidP="00742A22">
            <w:r>
              <w:t>Display Resilience and Courage</w:t>
            </w:r>
          </w:p>
        </w:tc>
        <w:tc>
          <w:tcPr>
            <w:tcW w:w="4770" w:type="dxa"/>
            <w:tcBorders>
              <w:bottom w:val="single" w:sz="4" w:space="0" w:color="BCBEC0"/>
            </w:tcBorders>
          </w:tcPr>
          <w:p w14:paraId="69D91AC1" w14:textId="77777777" w:rsidR="00491C72" w:rsidRPr="00AA57E3" w:rsidRDefault="00491C72" w:rsidP="00742A22">
            <w:r>
              <w:t>Be open and honest, prepared to express your views, and willing to accept and commit to change</w:t>
            </w:r>
          </w:p>
        </w:tc>
        <w:tc>
          <w:tcPr>
            <w:tcW w:w="1606" w:type="dxa"/>
            <w:tcBorders>
              <w:bottom w:val="single" w:sz="4" w:space="0" w:color="BCBEC0"/>
            </w:tcBorders>
          </w:tcPr>
          <w:p w14:paraId="48E44511" w14:textId="77777777" w:rsidR="00491C72" w:rsidRDefault="00491C72" w:rsidP="00742A22">
            <w:pPr>
              <w:pStyle w:val="TableBullet"/>
              <w:numPr>
                <w:ilvl w:val="0"/>
                <w:numId w:val="0"/>
              </w:numPr>
              <w:jc w:val="both"/>
            </w:pPr>
            <w:r>
              <w:t>Intermediate</w:t>
            </w:r>
          </w:p>
        </w:tc>
      </w:tr>
      <w:tr w:rsidR="00491C72" w:rsidRPr="00C978B9" w14:paraId="4ACC83FE" w14:textId="77777777" w:rsidTr="00742A22">
        <w:tc>
          <w:tcPr>
            <w:tcW w:w="1406" w:type="dxa"/>
            <w:vMerge/>
            <w:tcBorders>
              <w:bottom w:val="single" w:sz="4" w:space="0" w:color="BCBEC0"/>
            </w:tcBorders>
          </w:tcPr>
          <w:p w14:paraId="73820251" w14:textId="77777777" w:rsidR="00491C72" w:rsidRDefault="00491C72" w:rsidP="00742A22">
            <w:pPr>
              <w:keepNext/>
              <w:rPr>
                <w:noProof/>
                <w:lang w:eastAsia="en-AU"/>
              </w:rPr>
            </w:pPr>
          </w:p>
        </w:tc>
        <w:tc>
          <w:tcPr>
            <w:tcW w:w="2971" w:type="dxa"/>
            <w:gridSpan w:val="2"/>
            <w:tcBorders>
              <w:bottom w:val="single" w:sz="4" w:space="0" w:color="BCBEC0"/>
            </w:tcBorders>
          </w:tcPr>
          <w:p w14:paraId="5D9FC6D9" w14:textId="77777777" w:rsidR="00491C72" w:rsidRPr="00A8226F" w:rsidRDefault="00491C72" w:rsidP="00742A22">
            <w:r>
              <w:t>Manage Self</w:t>
            </w:r>
          </w:p>
        </w:tc>
        <w:tc>
          <w:tcPr>
            <w:tcW w:w="4770" w:type="dxa"/>
            <w:tcBorders>
              <w:bottom w:val="single" w:sz="4" w:space="0" w:color="BCBEC0"/>
            </w:tcBorders>
          </w:tcPr>
          <w:p w14:paraId="559C628D" w14:textId="77777777" w:rsidR="00491C72" w:rsidRDefault="00491C72" w:rsidP="00742A22">
            <w:r>
              <w:t>Show drive and motivation, an ability to self-reflect and a commitment to learning</w:t>
            </w:r>
          </w:p>
        </w:tc>
        <w:tc>
          <w:tcPr>
            <w:tcW w:w="1606" w:type="dxa"/>
            <w:tcBorders>
              <w:bottom w:val="single" w:sz="4" w:space="0" w:color="BCBEC0"/>
            </w:tcBorders>
          </w:tcPr>
          <w:p w14:paraId="6B7D8E64" w14:textId="77777777" w:rsidR="00491C72" w:rsidRDefault="00491C72" w:rsidP="00742A22">
            <w:pPr>
              <w:pStyle w:val="TableBullet"/>
              <w:numPr>
                <w:ilvl w:val="0"/>
                <w:numId w:val="0"/>
              </w:numPr>
              <w:jc w:val="both"/>
            </w:pPr>
            <w:r>
              <w:t>Intermediate</w:t>
            </w:r>
          </w:p>
        </w:tc>
      </w:tr>
      <w:tr w:rsidR="00491C72" w:rsidRPr="00C978B9" w14:paraId="21EDB76F" w14:textId="77777777" w:rsidTr="00742A22">
        <w:tc>
          <w:tcPr>
            <w:tcW w:w="1406" w:type="dxa"/>
            <w:vMerge/>
            <w:tcBorders>
              <w:bottom w:val="single" w:sz="4" w:space="0" w:color="BCBEC0"/>
            </w:tcBorders>
          </w:tcPr>
          <w:p w14:paraId="22F0963F" w14:textId="77777777" w:rsidR="00491C72" w:rsidRDefault="00491C72" w:rsidP="00742A22">
            <w:pPr>
              <w:keepNext/>
              <w:rPr>
                <w:noProof/>
                <w:lang w:eastAsia="en-AU"/>
              </w:rPr>
            </w:pPr>
          </w:p>
        </w:tc>
        <w:tc>
          <w:tcPr>
            <w:tcW w:w="2971" w:type="dxa"/>
            <w:gridSpan w:val="2"/>
            <w:tcBorders>
              <w:bottom w:val="single" w:sz="4" w:space="0" w:color="BCBEC0"/>
            </w:tcBorders>
          </w:tcPr>
          <w:p w14:paraId="02C0A2BE" w14:textId="77777777" w:rsidR="00491C72" w:rsidRPr="00A8226F" w:rsidRDefault="00491C72" w:rsidP="00742A22">
            <w:r>
              <w:t>Value Diversity and Inclusion</w:t>
            </w:r>
          </w:p>
        </w:tc>
        <w:tc>
          <w:tcPr>
            <w:tcW w:w="4770" w:type="dxa"/>
            <w:tcBorders>
              <w:bottom w:val="single" w:sz="4" w:space="0" w:color="BCBEC0"/>
            </w:tcBorders>
          </w:tcPr>
          <w:p w14:paraId="332FFAD0" w14:textId="77777777" w:rsidR="00491C72" w:rsidRDefault="00491C72" w:rsidP="00742A22">
            <w:r>
              <w:t xml:space="preserve">Demonstrate inclusive behaviour and show respect for diverse backgrounds, </w:t>
            </w:r>
            <w:proofErr w:type="gramStart"/>
            <w:r>
              <w:t>experiences</w:t>
            </w:r>
            <w:proofErr w:type="gramEnd"/>
            <w:r>
              <w:t xml:space="preserve"> and perspectives</w:t>
            </w:r>
          </w:p>
        </w:tc>
        <w:tc>
          <w:tcPr>
            <w:tcW w:w="1606" w:type="dxa"/>
            <w:tcBorders>
              <w:bottom w:val="single" w:sz="4" w:space="0" w:color="BCBEC0"/>
            </w:tcBorders>
          </w:tcPr>
          <w:p w14:paraId="52B5C259" w14:textId="77777777" w:rsidR="00491C72" w:rsidRDefault="00491C72" w:rsidP="00742A22">
            <w:pPr>
              <w:pStyle w:val="TableBullet"/>
              <w:numPr>
                <w:ilvl w:val="0"/>
                <w:numId w:val="0"/>
              </w:numPr>
              <w:jc w:val="both"/>
            </w:pPr>
            <w:r>
              <w:t>Intermediate</w:t>
            </w:r>
          </w:p>
        </w:tc>
      </w:tr>
      <w:tr w:rsidR="00491C72" w:rsidRPr="00C978B9" w14:paraId="33F71DA5" w14:textId="77777777" w:rsidTr="00742A22">
        <w:tc>
          <w:tcPr>
            <w:tcW w:w="1406" w:type="dxa"/>
            <w:vMerge w:val="restart"/>
            <w:tcBorders>
              <w:bottom w:val="single" w:sz="4" w:space="0" w:color="BCBEC0"/>
            </w:tcBorders>
          </w:tcPr>
          <w:p w14:paraId="37A2F4C4" w14:textId="213FFCA8" w:rsidR="00491C72" w:rsidRPr="00C978B9" w:rsidRDefault="00491C72" w:rsidP="00742A22">
            <w:pPr>
              <w:keepNext/>
            </w:pPr>
            <w:r>
              <w:rPr>
                <w:noProof/>
                <w:lang w:eastAsia="en-AU"/>
              </w:rPr>
              <w:lastRenderedPageBreak/>
              <w:drawing>
                <wp:inline distT="0" distB="0" distL="0" distR="0" wp14:anchorId="2780571D" wp14:editId="57BDA3C1">
                  <wp:extent cx="847725" cy="84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194DC12" w14:textId="77777777" w:rsidR="00491C72" w:rsidRPr="00AA57E3" w:rsidRDefault="00491C72" w:rsidP="00742A22">
            <w:r>
              <w:t>Commit to Customer Service</w:t>
            </w:r>
          </w:p>
        </w:tc>
        <w:tc>
          <w:tcPr>
            <w:tcW w:w="4770" w:type="dxa"/>
            <w:tcBorders>
              <w:bottom w:val="single" w:sz="4" w:space="0" w:color="BCBEC0"/>
            </w:tcBorders>
          </w:tcPr>
          <w:p w14:paraId="46CB6259" w14:textId="77777777" w:rsidR="00491C72" w:rsidRPr="00AA57E3" w:rsidRDefault="00491C72" w:rsidP="00742A22">
            <w:r>
              <w:t>Provide customer-focused services in line with public sector and organisational objectives</w:t>
            </w:r>
          </w:p>
        </w:tc>
        <w:tc>
          <w:tcPr>
            <w:tcW w:w="1606" w:type="dxa"/>
            <w:tcBorders>
              <w:bottom w:val="single" w:sz="4" w:space="0" w:color="BCBEC0"/>
            </w:tcBorders>
          </w:tcPr>
          <w:p w14:paraId="0388D8F0" w14:textId="77777777" w:rsidR="00491C72" w:rsidRDefault="00491C72" w:rsidP="00742A22">
            <w:pPr>
              <w:pStyle w:val="TableBullet"/>
              <w:numPr>
                <w:ilvl w:val="0"/>
                <w:numId w:val="0"/>
              </w:numPr>
              <w:jc w:val="both"/>
            </w:pPr>
            <w:r>
              <w:t>Intermediate</w:t>
            </w:r>
          </w:p>
        </w:tc>
      </w:tr>
      <w:tr w:rsidR="00491C72" w:rsidRPr="00C978B9" w14:paraId="3D6461A8" w14:textId="77777777" w:rsidTr="00742A22">
        <w:tc>
          <w:tcPr>
            <w:tcW w:w="1406" w:type="dxa"/>
            <w:vMerge/>
            <w:tcBorders>
              <w:bottom w:val="single" w:sz="4" w:space="0" w:color="BCBEC0"/>
            </w:tcBorders>
          </w:tcPr>
          <w:p w14:paraId="2A390E19" w14:textId="77777777" w:rsidR="00491C72" w:rsidRDefault="00491C72" w:rsidP="00742A22">
            <w:pPr>
              <w:keepNext/>
              <w:rPr>
                <w:noProof/>
                <w:lang w:eastAsia="en-AU"/>
              </w:rPr>
            </w:pPr>
          </w:p>
        </w:tc>
        <w:tc>
          <w:tcPr>
            <w:tcW w:w="2971" w:type="dxa"/>
            <w:gridSpan w:val="2"/>
            <w:tcBorders>
              <w:bottom w:val="single" w:sz="4" w:space="0" w:color="BCBEC0"/>
            </w:tcBorders>
          </w:tcPr>
          <w:p w14:paraId="69DE8FAC" w14:textId="77777777" w:rsidR="00491C72" w:rsidRPr="00A8226F" w:rsidRDefault="00491C72" w:rsidP="00742A22">
            <w:r>
              <w:t>Work Collaboratively</w:t>
            </w:r>
          </w:p>
        </w:tc>
        <w:tc>
          <w:tcPr>
            <w:tcW w:w="4770" w:type="dxa"/>
            <w:tcBorders>
              <w:bottom w:val="single" w:sz="4" w:space="0" w:color="BCBEC0"/>
            </w:tcBorders>
          </w:tcPr>
          <w:p w14:paraId="1A3ABB56" w14:textId="77777777" w:rsidR="00491C72" w:rsidRDefault="00491C72" w:rsidP="00742A22">
            <w:r>
              <w:t>Collaborate with others and value their contribution</w:t>
            </w:r>
          </w:p>
        </w:tc>
        <w:tc>
          <w:tcPr>
            <w:tcW w:w="1606" w:type="dxa"/>
            <w:tcBorders>
              <w:bottom w:val="single" w:sz="4" w:space="0" w:color="BCBEC0"/>
            </w:tcBorders>
          </w:tcPr>
          <w:p w14:paraId="5A31A3C3" w14:textId="77777777" w:rsidR="00491C72" w:rsidRDefault="00491C72" w:rsidP="00742A22">
            <w:pPr>
              <w:pStyle w:val="TableBullet"/>
              <w:numPr>
                <w:ilvl w:val="0"/>
                <w:numId w:val="0"/>
              </w:numPr>
              <w:jc w:val="both"/>
            </w:pPr>
            <w:r>
              <w:t>Intermediate</w:t>
            </w:r>
          </w:p>
        </w:tc>
      </w:tr>
      <w:tr w:rsidR="00491C72" w:rsidRPr="00C978B9" w14:paraId="1B679527" w14:textId="77777777" w:rsidTr="00742A22">
        <w:tc>
          <w:tcPr>
            <w:tcW w:w="1406" w:type="dxa"/>
            <w:vMerge/>
            <w:tcBorders>
              <w:bottom w:val="single" w:sz="4" w:space="0" w:color="BCBEC0"/>
            </w:tcBorders>
          </w:tcPr>
          <w:p w14:paraId="4F03407F" w14:textId="77777777" w:rsidR="00491C72" w:rsidRDefault="00491C72" w:rsidP="00742A22">
            <w:pPr>
              <w:keepNext/>
              <w:rPr>
                <w:noProof/>
                <w:lang w:eastAsia="en-AU"/>
              </w:rPr>
            </w:pPr>
          </w:p>
        </w:tc>
        <w:tc>
          <w:tcPr>
            <w:tcW w:w="2971" w:type="dxa"/>
            <w:gridSpan w:val="2"/>
            <w:tcBorders>
              <w:bottom w:val="single" w:sz="4" w:space="0" w:color="BCBEC0"/>
            </w:tcBorders>
          </w:tcPr>
          <w:p w14:paraId="4ACE3981" w14:textId="77777777" w:rsidR="00491C72" w:rsidRPr="00A8226F" w:rsidRDefault="00491C72" w:rsidP="00742A22">
            <w:r>
              <w:t xml:space="preserve">Influence and </w:t>
            </w:r>
            <w:proofErr w:type="gramStart"/>
            <w:r>
              <w:t>Negotiate</w:t>
            </w:r>
            <w:proofErr w:type="gramEnd"/>
          </w:p>
        </w:tc>
        <w:tc>
          <w:tcPr>
            <w:tcW w:w="4770" w:type="dxa"/>
            <w:tcBorders>
              <w:bottom w:val="single" w:sz="4" w:space="0" w:color="BCBEC0"/>
            </w:tcBorders>
          </w:tcPr>
          <w:p w14:paraId="6480DCE2" w14:textId="77777777" w:rsidR="00491C72" w:rsidRDefault="00491C72" w:rsidP="00742A22">
            <w:r>
              <w:t>Gain consensus and commitment from others, and resolve issues and conflicts</w:t>
            </w:r>
          </w:p>
        </w:tc>
        <w:tc>
          <w:tcPr>
            <w:tcW w:w="1606" w:type="dxa"/>
            <w:tcBorders>
              <w:bottom w:val="single" w:sz="4" w:space="0" w:color="BCBEC0"/>
            </w:tcBorders>
          </w:tcPr>
          <w:p w14:paraId="3EA6ADD5" w14:textId="77777777" w:rsidR="00491C72" w:rsidRDefault="00491C72" w:rsidP="00742A22">
            <w:pPr>
              <w:pStyle w:val="TableBullet"/>
              <w:numPr>
                <w:ilvl w:val="0"/>
                <w:numId w:val="0"/>
              </w:numPr>
              <w:jc w:val="both"/>
            </w:pPr>
            <w:r>
              <w:t>Intermediate</w:t>
            </w:r>
          </w:p>
        </w:tc>
      </w:tr>
      <w:tr w:rsidR="00491C72" w:rsidRPr="00C978B9" w14:paraId="5E34EF2B" w14:textId="77777777" w:rsidTr="00742A22">
        <w:tc>
          <w:tcPr>
            <w:tcW w:w="1406" w:type="dxa"/>
            <w:vMerge w:val="restart"/>
            <w:tcBorders>
              <w:bottom w:val="single" w:sz="4" w:space="0" w:color="BCBEC0"/>
            </w:tcBorders>
          </w:tcPr>
          <w:p w14:paraId="6FD1CBA9" w14:textId="331861E2" w:rsidR="00491C72" w:rsidRPr="00C978B9" w:rsidRDefault="00491C72" w:rsidP="00742A22">
            <w:pPr>
              <w:keepNext/>
            </w:pPr>
            <w:r>
              <w:rPr>
                <w:noProof/>
                <w:lang w:eastAsia="en-AU"/>
              </w:rPr>
              <w:drawing>
                <wp:inline distT="0" distB="0" distL="0" distR="0" wp14:anchorId="019ABF5E" wp14:editId="1A3D0C95">
                  <wp:extent cx="8477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E7F1212" w14:textId="77777777" w:rsidR="00491C72" w:rsidRPr="00AA57E3" w:rsidRDefault="00491C72" w:rsidP="00742A22">
            <w:r>
              <w:t xml:space="preserve">Plan and </w:t>
            </w:r>
            <w:proofErr w:type="gramStart"/>
            <w:r>
              <w:t>Prioritise</w:t>
            </w:r>
            <w:proofErr w:type="gramEnd"/>
          </w:p>
        </w:tc>
        <w:tc>
          <w:tcPr>
            <w:tcW w:w="4770" w:type="dxa"/>
            <w:tcBorders>
              <w:bottom w:val="single" w:sz="4" w:space="0" w:color="BCBEC0"/>
            </w:tcBorders>
          </w:tcPr>
          <w:p w14:paraId="4BE52A29" w14:textId="77777777" w:rsidR="00491C72" w:rsidRPr="00AA57E3" w:rsidRDefault="00491C72" w:rsidP="00742A22">
            <w:r>
              <w:t>Plan to achieve priority outcomes and respond flexibly to changing circumstances</w:t>
            </w:r>
          </w:p>
        </w:tc>
        <w:tc>
          <w:tcPr>
            <w:tcW w:w="1606" w:type="dxa"/>
            <w:tcBorders>
              <w:bottom w:val="single" w:sz="4" w:space="0" w:color="BCBEC0"/>
            </w:tcBorders>
          </w:tcPr>
          <w:p w14:paraId="318F36C5" w14:textId="77777777" w:rsidR="00491C72" w:rsidRDefault="00491C72" w:rsidP="00742A22">
            <w:pPr>
              <w:pStyle w:val="TableBullet"/>
              <w:numPr>
                <w:ilvl w:val="0"/>
                <w:numId w:val="0"/>
              </w:numPr>
              <w:jc w:val="both"/>
            </w:pPr>
            <w:r>
              <w:t>Intermediate</w:t>
            </w:r>
          </w:p>
        </w:tc>
      </w:tr>
      <w:tr w:rsidR="00491C72" w:rsidRPr="00C978B9" w14:paraId="674D460F" w14:textId="77777777" w:rsidTr="00742A22">
        <w:tc>
          <w:tcPr>
            <w:tcW w:w="1406" w:type="dxa"/>
            <w:vMerge/>
            <w:tcBorders>
              <w:bottom w:val="single" w:sz="4" w:space="0" w:color="BCBEC0"/>
            </w:tcBorders>
          </w:tcPr>
          <w:p w14:paraId="2FC82907" w14:textId="77777777" w:rsidR="00491C72" w:rsidRDefault="00491C72" w:rsidP="00742A22">
            <w:pPr>
              <w:keepNext/>
              <w:rPr>
                <w:noProof/>
                <w:lang w:eastAsia="en-AU"/>
              </w:rPr>
            </w:pPr>
          </w:p>
        </w:tc>
        <w:tc>
          <w:tcPr>
            <w:tcW w:w="2971" w:type="dxa"/>
            <w:gridSpan w:val="2"/>
            <w:tcBorders>
              <w:bottom w:val="single" w:sz="4" w:space="0" w:color="BCBEC0"/>
            </w:tcBorders>
          </w:tcPr>
          <w:p w14:paraId="2CDAB44E" w14:textId="77777777" w:rsidR="00491C72" w:rsidRPr="00A8226F" w:rsidRDefault="00491C72" w:rsidP="00742A22">
            <w:r>
              <w:t>Think and Solve Problems</w:t>
            </w:r>
          </w:p>
        </w:tc>
        <w:tc>
          <w:tcPr>
            <w:tcW w:w="4770" w:type="dxa"/>
            <w:tcBorders>
              <w:bottom w:val="single" w:sz="4" w:space="0" w:color="BCBEC0"/>
            </w:tcBorders>
          </w:tcPr>
          <w:p w14:paraId="5D43E81B" w14:textId="77777777" w:rsidR="00491C72" w:rsidRDefault="00491C72" w:rsidP="00742A22">
            <w:r>
              <w:t xml:space="preserve">Think, </w:t>
            </w:r>
            <w:proofErr w:type="gramStart"/>
            <w:r>
              <w:t>analyse</w:t>
            </w:r>
            <w:proofErr w:type="gramEnd"/>
            <w:r>
              <w:t xml:space="preserve"> and consider the broader context to develop practical solutions</w:t>
            </w:r>
          </w:p>
        </w:tc>
        <w:tc>
          <w:tcPr>
            <w:tcW w:w="1606" w:type="dxa"/>
            <w:tcBorders>
              <w:bottom w:val="single" w:sz="4" w:space="0" w:color="BCBEC0"/>
            </w:tcBorders>
          </w:tcPr>
          <w:p w14:paraId="112C3080" w14:textId="77777777" w:rsidR="00491C72" w:rsidRDefault="00491C72" w:rsidP="00742A22">
            <w:pPr>
              <w:pStyle w:val="TableBullet"/>
              <w:numPr>
                <w:ilvl w:val="0"/>
                <w:numId w:val="0"/>
              </w:numPr>
              <w:jc w:val="both"/>
            </w:pPr>
            <w:r>
              <w:t>Intermediate</w:t>
            </w:r>
          </w:p>
        </w:tc>
      </w:tr>
      <w:tr w:rsidR="00491C72" w:rsidRPr="00C978B9" w14:paraId="028CE354" w14:textId="77777777" w:rsidTr="00742A22">
        <w:tc>
          <w:tcPr>
            <w:tcW w:w="1406" w:type="dxa"/>
            <w:vMerge/>
            <w:tcBorders>
              <w:bottom w:val="single" w:sz="4" w:space="0" w:color="BCBEC0"/>
            </w:tcBorders>
          </w:tcPr>
          <w:p w14:paraId="1A85AA0F" w14:textId="77777777" w:rsidR="00491C72" w:rsidRDefault="00491C72" w:rsidP="00742A22">
            <w:pPr>
              <w:keepNext/>
              <w:rPr>
                <w:noProof/>
                <w:lang w:eastAsia="en-AU"/>
              </w:rPr>
            </w:pPr>
          </w:p>
        </w:tc>
        <w:tc>
          <w:tcPr>
            <w:tcW w:w="2971" w:type="dxa"/>
            <w:gridSpan w:val="2"/>
            <w:tcBorders>
              <w:bottom w:val="single" w:sz="4" w:space="0" w:color="BCBEC0"/>
            </w:tcBorders>
          </w:tcPr>
          <w:p w14:paraId="14D9B78D" w14:textId="77777777" w:rsidR="00491C72" w:rsidRPr="00A8226F" w:rsidRDefault="00491C72" w:rsidP="00742A22">
            <w:r>
              <w:t>Demonstrate Accountability</w:t>
            </w:r>
          </w:p>
        </w:tc>
        <w:tc>
          <w:tcPr>
            <w:tcW w:w="4770" w:type="dxa"/>
            <w:tcBorders>
              <w:bottom w:val="single" w:sz="4" w:space="0" w:color="BCBEC0"/>
            </w:tcBorders>
          </w:tcPr>
          <w:p w14:paraId="7F63553D" w14:textId="77777777" w:rsidR="00491C72" w:rsidRDefault="00491C72" w:rsidP="00742A22">
            <w:r>
              <w:t xml:space="preserve">Be proactive and responsible for own actions, and adhere to legislation, </w:t>
            </w:r>
            <w:proofErr w:type="gramStart"/>
            <w:r>
              <w:t>policy</w:t>
            </w:r>
            <w:proofErr w:type="gramEnd"/>
            <w:r>
              <w:t xml:space="preserve"> and guidelines</w:t>
            </w:r>
          </w:p>
        </w:tc>
        <w:tc>
          <w:tcPr>
            <w:tcW w:w="1606" w:type="dxa"/>
            <w:tcBorders>
              <w:bottom w:val="single" w:sz="4" w:space="0" w:color="BCBEC0"/>
            </w:tcBorders>
          </w:tcPr>
          <w:p w14:paraId="20CA0E22" w14:textId="77777777" w:rsidR="00491C72" w:rsidRDefault="00491C72" w:rsidP="00742A22">
            <w:pPr>
              <w:pStyle w:val="TableBullet"/>
              <w:numPr>
                <w:ilvl w:val="0"/>
                <w:numId w:val="0"/>
              </w:numPr>
              <w:jc w:val="both"/>
            </w:pPr>
            <w:r>
              <w:t>Intermediate</w:t>
            </w:r>
          </w:p>
        </w:tc>
      </w:tr>
      <w:tr w:rsidR="00491C72" w:rsidRPr="00C978B9" w14:paraId="6826ECD5" w14:textId="77777777" w:rsidTr="00742A22">
        <w:tc>
          <w:tcPr>
            <w:tcW w:w="1406" w:type="dxa"/>
            <w:vMerge w:val="restart"/>
            <w:tcBorders>
              <w:bottom w:val="single" w:sz="4" w:space="0" w:color="BCBEC0"/>
            </w:tcBorders>
          </w:tcPr>
          <w:p w14:paraId="71F9D119" w14:textId="3D9595C1" w:rsidR="00491C72" w:rsidRPr="00C978B9" w:rsidRDefault="00491C72" w:rsidP="00742A22">
            <w:pPr>
              <w:keepNext/>
            </w:pPr>
            <w:r>
              <w:rPr>
                <w:noProof/>
                <w:lang w:eastAsia="en-AU"/>
              </w:rPr>
              <w:drawing>
                <wp:inline distT="0" distB="0" distL="0" distR="0" wp14:anchorId="28AC25BC" wp14:editId="62B7BB34">
                  <wp:extent cx="847725" cy="847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7D7A625" w14:textId="77777777" w:rsidR="00491C72" w:rsidRPr="00AA57E3" w:rsidRDefault="00491C72" w:rsidP="00742A22">
            <w:r>
              <w:t>Finance</w:t>
            </w:r>
          </w:p>
        </w:tc>
        <w:tc>
          <w:tcPr>
            <w:tcW w:w="4770" w:type="dxa"/>
            <w:tcBorders>
              <w:bottom w:val="single" w:sz="4" w:space="0" w:color="BCBEC0"/>
            </w:tcBorders>
          </w:tcPr>
          <w:p w14:paraId="470D9FCD" w14:textId="77777777" w:rsidR="00491C72" w:rsidRPr="00AA57E3" w:rsidRDefault="00491C72" w:rsidP="00742A22">
            <w:r>
              <w:t>Understand and apply financial processes to achieve value for money and minimise financial risk</w:t>
            </w:r>
          </w:p>
        </w:tc>
        <w:tc>
          <w:tcPr>
            <w:tcW w:w="1606" w:type="dxa"/>
            <w:tcBorders>
              <w:bottom w:val="single" w:sz="4" w:space="0" w:color="BCBEC0"/>
            </w:tcBorders>
          </w:tcPr>
          <w:p w14:paraId="70B84473" w14:textId="77777777" w:rsidR="00491C72" w:rsidRDefault="00491C72" w:rsidP="00742A22">
            <w:pPr>
              <w:pStyle w:val="TableBullet"/>
              <w:numPr>
                <w:ilvl w:val="0"/>
                <w:numId w:val="0"/>
              </w:numPr>
              <w:jc w:val="both"/>
            </w:pPr>
            <w:r>
              <w:t>Intermediate</w:t>
            </w:r>
          </w:p>
        </w:tc>
      </w:tr>
      <w:tr w:rsidR="00491C72" w:rsidRPr="00C978B9" w14:paraId="5F1851AC" w14:textId="77777777" w:rsidTr="00742A22">
        <w:tc>
          <w:tcPr>
            <w:tcW w:w="1406" w:type="dxa"/>
            <w:vMerge/>
            <w:tcBorders>
              <w:bottom w:val="single" w:sz="4" w:space="0" w:color="BCBEC0"/>
            </w:tcBorders>
          </w:tcPr>
          <w:p w14:paraId="3858875D" w14:textId="77777777" w:rsidR="00491C72" w:rsidRDefault="00491C72" w:rsidP="00742A22">
            <w:pPr>
              <w:keepNext/>
              <w:rPr>
                <w:noProof/>
                <w:lang w:eastAsia="en-AU"/>
              </w:rPr>
            </w:pPr>
          </w:p>
        </w:tc>
        <w:tc>
          <w:tcPr>
            <w:tcW w:w="2971" w:type="dxa"/>
            <w:gridSpan w:val="2"/>
            <w:tcBorders>
              <w:bottom w:val="single" w:sz="4" w:space="0" w:color="BCBEC0"/>
            </w:tcBorders>
          </w:tcPr>
          <w:p w14:paraId="374DC869" w14:textId="77777777" w:rsidR="00491C72" w:rsidRPr="00A8226F" w:rsidRDefault="00491C72" w:rsidP="00742A22">
            <w:r>
              <w:t>Technology</w:t>
            </w:r>
          </w:p>
        </w:tc>
        <w:tc>
          <w:tcPr>
            <w:tcW w:w="4770" w:type="dxa"/>
            <w:tcBorders>
              <w:bottom w:val="single" w:sz="4" w:space="0" w:color="BCBEC0"/>
            </w:tcBorders>
          </w:tcPr>
          <w:p w14:paraId="3E0E44E1" w14:textId="77777777" w:rsidR="00491C72" w:rsidRDefault="00491C72" w:rsidP="00742A22">
            <w:r>
              <w:t>Understand and use available technologies to maximise efficiencies and effectiveness</w:t>
            </w:r>
          </w:p>
        </w:tc>
        <w:tc>
          <w:tcPr>
            <w:tcW w:w="1606" w:type="dxa"/>
            <w:tcBorders>
              <w:bottom w:val="single" w:sz="4" w:space="0" w:color="BCBEC0"/>
            </w:tcBorders>
          </w:tcPr>
          <w:p w14:paraId="44753252" w14:textId="77777777" w:rsidR="00491C72" w:rsidRDefault="00491C72" w:rsidP="00742A22">
            <w:pPr>
              <w:pStyle w:val="TableBullet"/>
              <w:numPr>
                <w:ilvl w:val="0"/>
                <w:numId w:val="0"/>
              </w:numPr>
              <w:jc w:val="both"/>
            </w:pPr>
            <w:r>
              <w:t>Intermediate</w:t>
            </w:r>
          </w:p>
        </w:tc>
      </w:tr>
      <w:tr w:rsidR="00491C72" w:rsidRPr="00C978B9" w14:paraId="29DE2C01" w14:textId="77777777" w:rsidTr="00742A22">
        <w:tc>
          <w:tcPr>
            <w:tcW w:w="1406" w:type="dxa"/>
            <w:vMerge/>
            <w:tcBorders>
              <w:bottom w:val="single" w:sz="4" w:space="0" w:color="BCBEC0"/>
            </w:tcBorders>
          </w:tcPr>
          <w:p w14:paraId="4302242D" w14:textId="77777777" w:rsidR="00491C72" w:rsidRDefault="00491C72" w:rsidP="00742A22">
            <w:pPr>
              <w:keepNext/>
              <w:rPr>
                <w:noProof/>
                <w:lang w:eastAsia="en-AU"/>
              </w:rPr>
            </w:pPr>
          </w:p>
        </w:tc>
        <w:tc>
          <w:tcPr>
            <w:tcW w:w="2971" w:type="dxa"/>
            <w:gridSpan w:val="2"/>
            <w:tcBorders>
              <w:bottom w:val="single" w:sz="4" w:space="0" w:color="BCBEC0"/>
            </w:tcBorders>
          </w:tcPr>
          <w:p w14:paraId="4432B361" w14:textId="77777777" w:rsidR="00491C72" w:rsidRPr="00A8226F" w:rsidRDefault="00491C72" w:rsidP="00742A22">
            <w:r>
              <w:t>Procurement and Contract Management</w:t>
            </w:r>
          </w:p>
        </w:tc>
        <w:tc>
          <w:tcPr>
            <w:tcW w:w="4770" w:type="dxa"/>
            <w:tcBorders>
              <w:bottom w:val="single" w:sz="4" w:space="0" w:color="BCBEC0"/>
            </w:tcBorders>
          </w:tcPr>
          <w:p w14:paraId="681872B1" w14:textId="77777777" w:rsidR="00491C72" w:rsidRDefault="00491C72" w:rsidP="00742A22">
            <w:r>
              <w:t>Understand and apply procurement processes to ensure effective purchasing and contract performance</w:t>
            </w:r>
          </w:p>
        </w:tc>
        <w:tc>
          <w:tcPr>
            <w:tcW w:w="1606" w:type="dxa"/>
            <w:tcBorders>
              <w:bottom w:val="single" w:sz="4" w:space="0" w:color="BCBEC0"/>
            </w:tcBorders>
          </w:tcPr>
          <w:p w14:paraId="0CF4E412" w14:textId="77777777" w:rsidR="00491C72" w:rsidRDefault="00491C72" w:rsidP="00742A22">
            <w:pPr>
              <w:pStyle w:val="TableBullet"/>
              <w:numPr>
                <w:ilvl w:val="0"/>
                <w:numId w:val="0"/>
              </w:numPr>
              <w:jc w:val="both"/>
            </w:pPr>
            <w:r>
              <w:t>Intermediate</w:t>
            </w:r>
          </w:p>
        </w:tc>
      </w:tr>
    </w:tbl>
    <w:p w14:paraId="4B4AF54F" w14:textId="77777777" w:rsidR="00491C72" w:rsidRPr="003927AE" w:rsidRDefault="00491C72" w:rsidP="00491C72"/>
    <w:p w14:paraId="769483AD" w14:textId="77777777" w:rsidR="00491C72" w:rsidRPr="00A531F7" w:rsidRDefault="00491C72" w:rsidP="00A531F7"/>
    <w:sectPr w:rsidR="00491C72" w:rsidRPr="00A531F7" w:rsidSect="009D747B">
      <w:footerReference w:type="default" r:id="rId16"/>
      <w:headerReference w:type="first" r:id="rId17"/>
      <w:footerReference w:type="first" r:id="rId18"/>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4B2A" w14:textId="77777777" w:rsidR="00FB7037" w:rsidRDefault="00FB7037" w:rsidP="00BB532F">
      <w:pPr>
        <w:spacing w:after="0" w:line="240" w:lineRule="auto"/>
      </w:pPr>
      <w:r>
        <w:separator/>
      </w:r>
    </w:p>
  </w:endnote>
  <w:endnote w:type="continuationSeparator" w:id="0">
    <w:p w14:paraId="36338347" w14:textId="77777777" w:rsidR="00FB7037" w:rsidRDefault="00FB7037"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005EA03E" w14:textId="77777777" w:rsidTr="00C03AFD">
      <w:tc>
        <w:tcPr>
          <w:tcW w:w="2250" w:type="pct"/>
          <w:vAlign w:val="center"/>
        </w:tcPr>
        <w:p w14:paraId="7185C26D" w14:textId="26ADECA1" w:rsidR="00C03AFD" w:rsidRDefault="00C03AFD" w:rsidP="00E32EC0">
          <w:pPr>
            <w:pStyle w:val="Footer"/>
          </w:pPr>
          <w:r w:rsidRPr="00C03AFD">
            <w:rPr>
              <w:color w:val="928B81"/>
              <w:sz w:val="18"/>
            </w:rPr>
            <w:t>Role Description</w:t>
          </w:r>
          <w:r w:rsidR="0029524B">
            <w:rPr>
              <w:color w:val="928B81"/>
              <w:sz w:val="18"/>
            </w:rPr>
            <w:t xml:space="preserve"> </w:t>
          </w:r>
          <w:r w:rsidR="00E32EC0">
            <w:rPr>
              <w:b/>
              <w:color w:val="928B81"/>
              <w:sz w:val="18"/>
            </w:rPr>
            <w:t>Coordination and Planning</w:t>
          </w:r>
          <w:r w:rsidR="00883A02">
            <w:rPr>
              <w:b/>
              <w:color w:val="928B81"/>
              <w:sz w:val="18"/>
            </w:rPr>
            <w:t xml:space="preserve"> Officer</w:t>
          </w:r>
        </w:p>
      </w:tc>
      <w:tc>
        <w:tcPr>
          <w:tcW w:w="250" w:type="pct"/>
          <w:vAlign w:val="center"/>
        </w:tcPr>
        <w:p w14:paraId="3380C1A4" w14:textId="2019E7F8"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0C7625">
            <w:rPr>
              <w:noProof/>
              <w:color w:val="928B81"/>
              <w:sz w:val="18"/>
              <w:lang w:eastAsia="en-AU"/>
            </w:rPr>
            <w:t>5</w:t>
          </w:r>
          <w:r w:rsidRPr="00C03AFD">
            <w:rPr>
              <w:noProof/>
              <w:color w:val="928B81"/>
              <w:sz w:val="18"/>
              <w:lang w:eastAsia="en-AU"/>
            </w:rPr>
            <w:fldChar w:fldCharType="end"/>
          </w:r>
        </w:p>
      </w:tc>
      <w:tc>
        <w:tcPr>
          <w:tcW w:w="2350" w:type="pct"/>
        </w:tcPr>
        <w:p w14:paraId="6D9175BC" w14:textId="66723DFA" w:rsidR="00C03AFD" w:rsidRDefault="00C03AFD" w:rsidP="00C03AFD">
          <w:pPr>
            <w:pStyle w:val="Footer"/>
            <w:jc w:val="right"/>
          </w:pPr>
        </w:p>
      </w:tc>
    </w:tr>
  </w:tbl>
  <w:p w14:paraId="49361036"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B13F8E4" w14:textId="77777777" w:rsidTr="0047547E">
      <w:trPr>
        <w:trHeight w:val="811"/>
      </w:trPr>
      <w:tc>
        <w:tcPr>
          <w:tcW w:w="10005" w:type="dxa"/>
          <w:vAlign w:val="bottom"/>
        </w:tcPr>
        <w:p w14:paraId="5D2E9547" w14:textId="452EE62E"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9E5D88">
            <w:rPr>
              <w:noProof/>
              <w:lang w:eastAsia="en-AU"/>
            </w:rPr>
            <w:t>1</w:t>
          </w:r>
          <w:r>
            <w:rPr>
              <w:noProof/>
              <w:lang w:eastAsia="en-AU"/>
            </w:rPr>
            <w:fldChar w:fldCharType="end"/>
          </w:r>
        </w:p>
      </w:tc>
      <w:tc>
        <w:tcPr>
          <w:tcW w:w="875" w:type="dxa"/>
        </w:tcPr>
        <w:p w14:paraId="5F21B46F" w14:textId="0F0C37FD" w:rsidR="00BB532F" w:rsidRDefault="00BB532F" w:rsidP="00BD7BA7">
          <w:pPr>
            <w:pStyle w:val="Footer"/>
            <w:jc w:val="right"/>
          </w:pPr>
        </w:p>
      </w:tc>
    </w:tr>
  </w:tbl>
  <w:p w14:paraId="38401241"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2531" w14:textId="77777777" w:rsidR="00FB7037" w:rsidRDefault="00FB7037" w:rsidP="00BB532F">
      <w:pPr>
        <w:spacing w:after="0" w:line="240" w:lineRule="auto"/>
      </w:pPr>
      <w:r>
        <w:separator/>
      </w:r>
    </w:p>
  </w:footnote>
  <w:footnote w:type="continuationSeparator" w:id="0">
    <w:p w14:paraId="284A6691" w14:textId="77777777" w:rsidR="00FB7037" w:rsidRDefault="00FB7037"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3639CB27" w14:textId="77777777" w:rsidTr="00894A73">
      <w:trPr>
        <w:trHeight w:val="813"/>
      </w:trPr>
      <w:tc>
        <w:tcPr>
          <w:tcW w:w="7082" w:type="dxa"/>
        </w:tcPr>
        <w:p w14:paraId="64DC0D60" w14:textId="77777777" w:rsidR="007E2FB7" w:rsidRPr="00573761" w:rsidRDefault="007E2FB7" w:rsidP="001C2248">
          <w:pPr>
            <w:pStyle w:val="TitleSub"/>
            <w:spacing w:after="0"/>
            <w:rPr>
              <w:rFonts w:ascii="Arial" w:hAnsi="Arial" w:cs="Arial"/>
            </w:rPr>
          </w:pPr>
          <w:r w:rsidRPr="00573761">
            <w:rPr>
              <w:rFonts w:ascii="Arial" w:hAnsi="Arial" w:cs="Arial"/>
            </w:rPr>
            <w:t>Role Description</w:t>
          </w:r>
        </w:p>
        <w:p w14:paraId="68FA1375" w14:textId="70B8F66F" w:rsidR="00935EE2" w:rsidRPr="00935EE2" w:rsidRDefault="00E32EC0" w:rsidP="001C2248">
          <w:pPr>
            <w:pStyle w:val="TitleSub"/>
            <w:spacing w:after="0"/>
            <w:rPr>
              <w:rFonts w:ascii="Arial" w:hAnsi="Arial" w:cs="Arial"/>
              <w:b/>
            </w:rPr>
          </w:pPr>
          <w:r>
            <w:rPr>
              <w:rFonts w:ascii="Arial" w:hAnsi="Arial" w:cs="Arial"/>
              <w:b/>
            </w:rPr>
            <w:t>Coordination and Planning</w:t>
          </w:r>
          <w:r w:rsidR="006F1C83">
            <w:rPr>
              <w:rFonts w:ascii="Arial" w:hAnsi="Arial" w:cs="Arial"/>
              <w:b/>
            </w:rPr>
            <w:t xml:space="preserve"> Officer</w:t>
          </w:r>
        </w:p>
      </w:tc>
      <w:tc>
        <w:tcPr>
          <w:tcW w:w="3688" w:type="dxa"/>
        </w:tcPr>
        <w:p w14:paraId="5CC96BCF" w14:textId="06BB503B" w:rsidR="000477E1" w:rsidRPr="000477E1" w:rsidRDefault="00AB4B18" w:rsidP="00030565">
          <w:pPr>
            <w:jc w:val="right"/>
          </w:pPr>
          <w:r>
            <w:rPr>
              <w:noProof/>
            </w:rPr>
            <w:drawing>
              <wp:anchor distT="0" distB="0" distL="114300" distR="114300" simplePos="0" relativeHeight="251659264" behindDoc="1" locked="0" layoutInCell="1" allowOverlap="1" wp14:anchorId="5B0188C6" wp14:editId="209302C8">
                <wp:simplePos x="0" y="0"/>
                <wp:positionH relativeFrom="column">
                  <wp:posOffset>887730</wp:posOffset>
                </wp:positionH>
                <wp:positionV relativeFrom="paragraph">
                  <wp:posOffset>0</wp:posOffset>
                </wp:positionV>
                <wp:extent cx="1019175" cy="1082040"/>
                <wp:effectExtent l="0" t="0" r="9525" b="3810"/>
                <wp:wrapTight wrapText="bothSides">
                  <wp:wrapPolygon edited="0">
                    <wp:start x="0" y="0"/>
                    <wp:lineTo x="0" y="21296"/>
                    <wp:lineTo x="21398" y="21296"/>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82040"/>
                        </a:xfrm>
                        <a:prstGeom prst="rect">
                          <a:avLst/>
                        </a:prstGeom>
                        <a:noFill/>
                        <a:ln>
                          <a:noFill/>
                        </a:ln>
                      </pic:spPr>
                    </pic:pic>
                  </a:graphicData>
                </a:graphic>
              </wp:anchor>
            </w:drawing>
          </w:r>
        </w:p>
      </w:tc>
    </w:tr>
  </w:tbl>
  <w:p w14:paraId="623360AC"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42944"/>
    <w:multiLevelType w:val="hybridMultilevel"/>
    <w:tmpl w:val="7EC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E2E4E"/>
    <w:multiLevelType w:val="hybridMultilevel"/>
    <w:tmpl w:val="1FA42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630C"/>
    <w:multiLevelType w:val="hybridMultilevel"/>
    <w:tmpl w:val="40265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3768A"/>
    <w:multiLevelType w:val="hybridMultilevel"/>
    <w:tmpl w:val="D9927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AD3511"/>
    <w:multiLevelType w:val="hybridMultilevel"/>
    <w:tmpl w:val="0DE8F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006A6"/>
    <w:multiLevelType w:val="hybridMultilevel"/>
    <w:tmpl w:val="6ADC1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9C5BF1"/>
    <w:multiLevelType w:val="hybridMultilevel"/>
    <w:tmpl w:val="D9646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7351B7"/>
    <w:multiLevelType w:val="hybridMultilevel"/>
    <w:tmpl w:val="2C980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220E9E"/>
    <w:multiLevelType w:val="hybridMultilevel"/>
    <w:tmpl w:val="E3886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8E11E7"/>
    <w:multiLevelType w:val="hybridMultilevel"/>
    <w:tmpl w:val="0874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B5089"/>
    <w:multiLevelType w:val="hybridMultilevel"/>
    <w:tmpl w:val="AF689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F13A68"/>
    <w:multiLevelType w:val="hybridMultilevel"/>
    <w:tmpl w:val="BB82F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9D1E44"/>
    <w:multiLevelType w:val="hybridMultilevel"/>
    <w:tmpl w:val="B8D69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187896"/>
    <w:multiLevelType w:val="hybridMultilevel"/>
    <w:tmpl w:val="C8A2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0F6FEA"/>
    <w:multiLevelType w:val="hybridMultilevel"/>
    <w:tmpl w:val="6C5EE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4B5741"/>
    <w:multiLevelType w:val="hybridMultilevel"/>
    <w:tmpl w:val="36A0D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D43FB5"/>
    <w:multiLevelType w:val="hybridMultilevel"/>
    <w:tmpl w:val="6A221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587B74"/>
    <w:multiLevelType w:val="hybridMultilevel"/>
    <w:tmpl w:val="E264B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C1601F"/>
    <w:multiLevelType w:val="hybridMultilevel"/>
    <w:tmpl w:val="9A9E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BE1349"/>
    <w:multiLevelType w:val="hybridMultilevel"/>
    <w:tmpl w:val="3864D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4480502">
    <w:abstractNumId w:val="0"/>
  </w:num>
  <w:num w:numId="2" w16cid:durableId="2110420025">
    <w:abstractNumId w:val="4"/>
  </w:num>
  <w:num w:numId="3" w16cid:durableId="854225163">
    <w:abstractNumId w:val="7"/>
  </w:num>
  <w:num w:numId="4" w16cid:durableId="1906985814">
    <w:abstractNumId w:val="17"/>
  </w:num>
  <w:num w:numId="5" w16cid:durableId="2089695558">
    <w:abstractNumId w:val="0"/>
  </w:num>
  <w:num w:numId="6" w16cid:durableId="467867516">
    <w:abstractNumId w:val="0"/>
  </w:num>
  <w:num w:numId="7" w16cid:durableId="2048991631">
    <w:abstractNumId w:val="0"/>
  </w:num>
  <w:num w:numId="8" w16cid:durableId="1247689420">
    <w:abstractNumId w:val="0"/>
  </w:num>
  <w:num w:numId="9" w16cid:durableId="385253268">
    <w:abstractNumId w:val="0"/>
  </w:num>
  <w:num w:numId="10" w16cid:durableId="360060849">
    <w:abstractNumId w:val="8"/>
  </w:num>
  <w:num w:numId="11" w16cid:durableId="272905145">
    <w:abstractNumId w:val="3"/>
  </w:num>
  <w:num w:numId="12" w16cid:durableId="856432902">
    <w:abstractNumId w:val="12"/>
  </w:num>
  <w:num w:numId="13" w16cid:durableId="1717003381">
    <w:abstractNumId w:val="9"/>
  </w:num>
  <w:num w:numId="14" w16cid:durableId="630090750">
    <w:abstractNumId w:val="2"/>
  </w:num>
  <w:num w:numId="15" w16cid:durableId="1800411907">
    <w:abstractNumId w:val="13"/>
  </w:num>
  <w:num w:numId="16" w16cid:durableId="1956129106">
    <w:abstractNumId w:val="11"/>
  </w:num>
  <w:num w:numId="17" w16cid:durableId="1086657942">
    <w:abstractNumId w:val="22"/>
  </w:num>
  <w:num w:numId="18" w16cid:durableId="568540302">
    <w:abstractNumId w:val="23"/>
  </w:num>
  <w:num w:numId="19" w16cid:durableId="297535167">
    <w:abstractNumId w:val="21"/>
  </w:num>
  <w:num w:numId="20" w16cid:durableId="1671984414">
    <w:abstractNumId w:val="1"/>
  </w:num>
  <w:num w:numId="21" w16cid:durableId="443505043">
    <w:abstractNumId w:val="20"/>
  </w:num>
  <w:num w:numId="22" w16cid:durableId="2108504569">
    <w:abstractNumId w:val="18"/>
  </w:num>
  <w:num w:numId="23" w16cid:durableId="971180838">
    <w:abstractNumId w:val="5"/>
  </w:num>
  <w:num w:numId="24" w16cid:durableId="1038046051">
    <w:abstractNumId w:val="16"/>
  </w:num>
  <w:num w:numId="25" w16cid:durableId="953944636">
    <w:abstractNumId w:val="15"/>
  </w:num>
  <w:num w:numId="26" w16cid:durableId="1779988116">
    <w:abstractNumId w:val="19"/>
  </w:num>
  <w:num w:numId="27" w16cid:durableId="1031423100">
    <w:abstractNumId w:val="10"/>
  </w:num>
  <w:num w:numId="28" w16cid:durableId="1157111700">
    <w:abstractNumId w:val="14"/>
  </w:num>
  <w:num w:numId="29" w16cid:durableId="573979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A3AD6"/>
    <w:rsid w:val="000C00E5"/>
    <w:rsid w:val="000C3CC8"/>
    <w:rsid w:val="000C7625"/>
    <w:rsid w:val="000D12B3"/>
    <w:rsid w:val="000D799A"/>
    <w:rsid w:val="000E0EA6"/>
    <w:rsid w:val="000F231F"/>
    <w:rsid w:val="0010326F"/>
    <w:rsid w:val="00104EC7"/>
    <w:rsid w:val="001336E8"/>
    <w:rsid w:val="0013413E"/>
    <w:rsid w:val="00134F5E"/>
    <w:rsid w:val="00136C3A"/>
    <w:rsid w:val="00153F10"/>
    <w:rsid w:val="00162560"/>
    <w:rsid w:val="00165754"/>
    <w:rsid w:val="001671DC"/>
    <w:rsid w:val="00172DFE"/>
    <w:rsid w:val="0018091E"/>
    <w:rsid w:val="001815E8"/>
    <w:rsid w:val="00185ABC"/>
    <w:rsid w:val="00194A32"/>
    <w:rsid w:val="00194E98"/>
    <w:rsid w:val="0019675F"/>
    <w:rsid w:val="001A00F1"/>
    <w:rsid w:val="001A1AA1"/>
    <w:rsid w:val="001A1EC8"/>
    <w:rsid w:val="001A4F0B"/>
    <w:rsid w:val="001A6D6A"/>
    <w:rsid w:val="001B1F0F"/>
    <w:rsid w:val="001B5DFD"/>
    <w:rsid w:val="001B75A6"/>
    <w:rsid w:val="001C0E5F"/>
    <w:rsid w:val="001C2248"/>
    <w:rsid w:val="001C23F4"/>
    <w:rsid w:val="001C5166"/>
    <w:rsid w:val="001C5A46"/>
    <w:rsid w:val="001D097C"/>
    <w:rsid w:val="001E2792"/>
    <w:rsid w:val="001E27DB"/>
    <w:rsid w:val="001E49B2"/>
    <w:rsid w:val="001F2503"/>
    <w:rsid w:val="001F4B2B"/>
    <w:rsid w:val="001F6966"/>
    <w:rsid w:val="00201E8B"/>
    <w:rsid w:val="00205A8A"/>
    <w:rsid w:val="00211F68"/>
    <w:rsid w:val="002309B5"/>
    <w:rsid w:val="00237421"/>
    <w:rsid w:val="00240A8E"/>
    <w:rsid w:val="00263ACB"/>
    <w:rsid w:val="00266912"/>
    <w:rsid w:val="00275A7C"/>
    <w:rsid w:val="00280887"/>
    <w:rsid w:val="0028314F"/>
    <w:rsid w:val="00287C54"/>
    <w:rsid w:val="0029524B"/>
    <w:rsid w:val="002A648F"/>
    <w:rsid w:val="002B0B83"/>
    <w:rsid w:val="002B1F76"/>
    <w:rsid w:val="002B5704"/>
    <w:rsid w:val="002C2823"/>
    <w:rsid w:val="002C616A"/>
    <w:rsid w:val="002D336D"/>
    <w:rsid w:val="002D36BB"/>
    <w:rsid w:val="00300C40"/>
    <w:rsid w:val="00301747"/>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81DD7"/>
    <w:rsid w:val="0038214C"/>
    <w:rsid w:val="003927AE"/>
    <w:rsid w:val="0039395B"/>
    <w:rsid w:val="003A1185"/>
    <w:rsid w:val="003A2AFA"/>
    <w:rsid w:val="003A3538"/>
    <w:rsid w:val="003B0F42"/>
    <w:rsid w:val="003B403A"/>
    <w:rsid w:val="003C00FD"/>
    <w:rsid w:val="003C031F"/>
    <w:rsid w:val="003C2846"/>
    <w:rsid w:val="003C476D"/>
    <w:rsid w:val="003C5EB3"/>
    <w:rsid w:val="003D1620"/>
    <w:rsid w:val="003D3521"/>
    <w:rsid w:val="003D5227"/>
    <w:rsid w:val="003E2663"/>
    <w:rsid w:val="00411F3E"/>
    <w:rsid w:val="0041525E"/>
    <w:rsid w:val="00416D58"/>
    <w:rsid w:val="004203B4"/>
    <w:rsid w:val="00432C1B"/>
    <w:rsid w:val="00436621"/>
    <w:rsid w:val="00442732"/>
    <w:rsid w:val="00443BCB"/>
    <w:rsid w:val="0045299A"/>
    <w:rsid w:val="00466287"/>
    <w:rsid w:val="004717DC"/>
    <w:rsid w:val="0047547E"/>
    <w:rsid w:val="00477EB1"/>
    <w:rsid w:val="00485F89"/>
    <w:rsid w:val="00491C72"/>
    <w:rsid w:val="00492AA6"/>
    <w:rsid w:val="004951A1"/>
    <w:rsid w:val="00497EC1"/>
    <w:rsid w:val="004C45E2"/>
    <w:rsid w:val="004D0C22"/>
    <w:rsid w:val="004D15E4"/>
    <w:rsid w:val="004D20F2"/>
    <w:rsid w:val="004D27C8"/>
    <w:rsid w:val="004D68A6"/>
    <w:rsid w:val="004E44A5"/>
    <w:rsid w:val="004E474E"/>
    <w:rsid w:val="004E7F32"/>
    <w:rsid w:val="004F3EA9"/>
    <w:rsid w:val="00502DBF"/>
    <w:rsid w:val="00506B3A"/>
    <w:rsid w:val="00521D19"/>
    <w:rsid w:val="00523CFF"/>
    <w:rsid w:val="00527FCF"/>
    <w:rsid w:val="005307BA"/>
    <w:rsid w:val="00545AC6"/>
    <w:rsid w:val="00551038"/>
    <w:rsid w:val="00573761"/>
    <w:rsid w:val="0059035B"/>
    <w:rsid w:val="005A397B"/>
    <w:rsid w:val="005B10E1"/>
    <w:rsid w:val="005B5053"/>
    <w:rsid w:val="005C7AF5"/>
    <w:rsid w:val="005D2F57"/>
    <w:rsid w:val="005D4AF1"/>
    <w:rsid w:val="005D71EA"/>
    <w:rsid w:val="005D732A"/>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A69BE"/>
    <w:rsid w:val="006B723B"/>
    <w:rsid w:val="006C2473"/>
    <w:rsid w:val="006C4218"/>
    <w:rsid w:val="006D1FBC"/>
    <w:rsid w:val="006D75C8"/>
    <w:rsid w:val="006E28E7"/>
    <w:rsid w:val="006F1C83"/>
    <w:rsid w:val="006F1E5D"/>
    <w:rsid w:val="006F6652"/>
    <w:rsid w:val="006F7124"/>
    <w:rsid w:val="006F7FA4"/>
    <w:rsid w:val="00701F8B"/>
    <w:rsid w:val="00702FCD"/>
    <w:rsid w:val="007041EA"/>
    <w:rsid w:val="007057B7"/>
    <w:rsid w:val="00724180"/>
    <w:rsid w:val="007249EC"/>
    <w:rsid w:val="0073124E"/>
    <w:rsid w:val="00735B28"/>
    <w:rsid w:val="00735E89"/>
    <w:rsid w:val="00742966"/>
    <w:rsid w:val="00753EEE"/>
    <w:rsid w:val="00767553"/>
    <w:rsid w:val="007726EF"/>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08C"/>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60904"/>
    <w:rsid w:val="00861804"/>
    <w:rsid w:val="00865E50"/>
    <w:rsid w:val="00883A02"/>
    <w:rsid w:val="00894A73"/>
    <w:rsid w:val="00895190"/>
    <w:rsid w:val="008A0EBB"/>
    <w:rsid w:val="008A13AC"/>
    <w:rsid w:val="008B2BE2"/>
    <w:rsid w:val="008B74C1"/>
    <w:rsid w:val="008C0B4D"/>
    <w:rsid w:val="008C37C8"/>
    <w:rsid w:val="008C3F33"/>
    <w:rsid w:val="008D7766"/>
    <w:rsid w:val="008E054D"/>
    <w:rsid w:val="008E08E3"/>
    <w:rsid w:val="008F23E9"/>
    <w:rsid w:val="009029E0"/>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6770B"/>
    <w:rsid w:val="00970179"/>
    <w:rsid w:val="00977E40"/>
    <w:rsid w:val="00981D06"/>
    <w:rsid w:val="00982D33"/>
    <w:rsid w:val="00985984"/>
    <w:rsid w:val="00994DCE"/>
    <w:rsid w:val="0099587E"/>
    <w:rsid w:val="009979FA"/>
    <w:rsid w:val="009B3103"/>
    <w:rsid w:val="009C12FA"/>
    <w:rsid w:val="009C2202"/>
    <w:rsid w:val="009D72FE"/>
    <w:rsid w:val="009D747B"/>
    <w:rsid w:val="009E5D88"/>
    <w:rsid w:val="009F61B1"/>
    <w:rsid w:val="00A00C30"/>
    <w:rsid w:val="00A02AEF"/>
    <w:rsid w:val="00A14A03"/>
    <w:rsid w:val="00A2122C"/>
    <w:rsid w:val="00A24264"/>
    <w:rsid w:val="00A32CD7"/>
    <w:rsid w:val="00A40DED"/>
    <w:rsid w:val="00A41E4E"/>
    <w:rsid w:val="00A4412E"/>
    <w:rsid w:val="00A47353"/>
    <w:rsid w:val="00A531F7"/>
    <w:rsid w:val="00A6675F"/>
    <w:rsid w:val="00A707E0"/>
    <w:rsid w:val="00A73C38"/>
    <w:rsid w:val="00A77B0C"/>
    <w:rsid w:val="00A83932"/>
    <w:rsid w:val="00A85305"/>
    <w:rsid w:val="00A8686E"/>
    <w:rsid w:val="00A8732A"/>
    <w:rsid w:val="00A91173"/>
    <w:rsid w:val="00A970A2"/>
    <w:rsid w:val="00AA34F3"/>
    <w:rsid w:val="00AA3812"/>
    <w:rsid w:val="00AB120A"/>
    <w:rsid w:val="00AB4B18"/>
    <w:rsid w:val="00AB50E4"/>
    <w:rsid w:val="00AC04D7"/>
    <w:rsid w:val="00AC1AF9"/>
    <w:rsid w:val="00AC20EE"/>
    <w:rsid w:val="00AC742D"/>
    <w:rsid w:val="00AC7DC9"/>
    <w:rsid w:val="00AE14D7"/>
    <w:rsid w:val="00AF01AC"/>
    <w:rsid w:val="00AF3FE7"/>
    <w:rsid w:val="00AF7D0C"/>
    <w:rsid w:val="00B0574B"/>
    <w:rsid w:val="00B058B6"/>
    <w:rsid w:val="00B10AB7"/>
    <w:rsid w:val="00B2037F"/>
    <w:rsid w:val="00B262BC"/>
    <w:rsid w:val="00B32691"/>
    <w:rsid w:val="00B407F6"/>
    <w:rsid w:val="00B635E3"/>
    <w:rsid w:val="00B710DA"/>
    <w:rsid w:val="00B72B4F"/>
    <w:rsid w:val="00B835C0"/>
    <w:rsid w:val="00B876AF"/>
    <w:rsid w:val="00B9055C"/>
    <w:rsid w:val="00B9419F"/>
    <w:rsid w:val="00BA759E"/>
    <w:rsid w:val="00BB12E9"/>
    <w:rsid w:val="00BB532F"/>
    <w:rsid w:val="00BC162D"/>
    <w:rsid w:val="00BC2FE4"/>
    <w:rsid w:val="00BD4DDA"/>
    <w:rsid w:val="00BE4EAE"/>
    <w:rsid w:val="00BE6E24"/>
    <w:rsid w:val="00BF5DDE"/>
    <w:rsid w:val="00C01CED"/>
    <w:rsid w:val="00C03AFD"/>
    <w:rsid w:val="00C15332"/>
    <w:rsid w:val="00C23E79"/>
    <w:rsid w:val="00C271F9"/>
    <w:rsid w:val="00C470CB"/>
    <w:rsid w:val="00C517B6"/>
    <w:rsid w:val="00C63F0F"/>
    <w:rsid w:val="00C70636"/>
    <w:rsid w:val="00C70842"/>
    <w:rsid w:val="00C740FF"/>
    <w:rsid w:val="00C7746F"/>
    <w:rsid w:val="00C8578E"/>
    <w:rsid w:val="00C861F7"/>
    <w:rsid w:val="00CA0AF4"/>
    <w:rsid w:val="00CA3DE5"/>
    <w:rsid w:val="00CA76B5"/>
    <w:rsid w:val="00CC76F2"/>
    <w:rsid w:val="00CD323E"/>
    <w:rsid w:val="00CE105E"/>
    <w:rsid w:val="00CE1E5E"/>
    <w:rsid w:val="00CF2A85"/>
    <w:rsid w:val="00D015F9"/>
    <w:rsid w:val="00D3092E"/>
    <w:rsid w:val="00D312DA"/>
    <w:rsid w:val="00D351CC"/>
    <w:rsid w:val="00D42207"/>
    <w:rsid w:val="00D55E55"/>
    <w:rsid w:val="00D6084A"/>
    <w:rsid w:val="00D64165"/>
    <w:rsid w:val="00D663ED"/>
    <w:rsid w:val="00D66BB4"/>
    <w:rsid w:val="00D67A17"/>
    <w:rsid w:val="00D74882"/>
    <w:rsid w:val="00D759EE"/>
    <w:rsid w:val="00D76C20"/>
    <w:rsid w:val="00D956AA"/>
    <w:rsid w:val="00DA45C4"/>
    <w:rsid w:val="00DA543F"/>
    <w:rsid w:val="00DA68D9"/>
    <w:rsid w:val="00DC0173"/>
    <w:rsid w:val="00DC11EA"/>
    <w:rsid w:val="00DC4056"/>
    <w:rsid w:val="00DC627A"/>
    <w:rsid w:val="00DC6FA6"/>
    <w:rsid w:val="00DE2472"/>
    <w:rsid w:val="00DE498C"/>
    <w:rsid w:val="00DE58C6"/>
    <w:rsid w:val="00DE6C80"/>
    <w:rsid w:val="00DF1540"/>
    <w:rsid w:val="00DF2209"/>
    <w:rsid w:val="00DF5EB4"/>
    <w:rsid w:val="00E25470"/>
    <w:rsid w:val="00E27471"/>
    <w:rsid w:val="00E310E1"/>
    <w:rsid w:val="00E32EC0"/>
    <w:rsid w:val="00E44564"/>
    <w:rsid w:val="00E55704"/>
    <w:rsid w:val="00E565B9"/>
    <w:rsid w:val="00E71DB3"/>
    <w:rsid w:val="00E72D70"/>
    <w:rsid w:val="00E747B4"/>
    <w:rsid w:val="00E80A46"/>
    <w:rsid w:val="00E83B02"/>
    <w:rsid w:val="00E85FA0"/>
    <w:rsid w:val="00E87997"/>
    <w:rsid w:val="00E95F38"/>
    <w:rsid w:val="00EA33CB"/>
    <w:rsid w:val="00EA7A67"/>
    <w:rsid w:val="00EC0B04"/>
    <w:rsid w:val="00EC4A51"/>
    <w:rsid w:val="00EC5C1D"/>
    <w:rsid w:val="00ED176B"/>
    <w:rsid w:val="00ED5CC6"/>
    <w:rsid w:val="00ED7943"/>
    <w:rsid w:val="00EE75F2"/>
    <w:rsid w:val="00EE7907"/>
    <w:rsid w:val="00EF159C"/>
    <w:rsid w:val="00F07C69"/>
    <w:rsid w:val="00F15669"/>
    <w:rsid w:val="00F31B35"/>
    <w:rsid w:val="00F339CD"/>
    <w:rsid w:val="00F33A43"/>
    <w:rsid w:val="00F41650"/>
    <w:rsid w:val="00F47143"/>
    <w:rsid w:val="00F83D95"/>
    <w:rsid w:val="00F9569D"/>
    <w:rsid w:val="00FB7037"/>
    <w:rsid w:val="00FC306C"/>
    <w:rsid w:val="00FC3C9C"/>
    <w:rsid w:val="00FC6457"/>
    <w:rsid w:val="00FC6ECA"/>
    <w:rsid w:val="00FD3076"/>
    <w:rsid w:val="00FD46BA"/>
    <w:rsid w:val="00FE1CBC"/>
    <w:rsid w:val="00FE2E58"/>
    <w:rsid w:val="00FE433A"/>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F4E11"/>
  <w15:docId w15:val="{4855F727-D1BC-4B44-956F-F2ED6FB5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Revision">
    <w:name w:val="Revision"/>
    <w:hidden/>
    <w:uiPriority w:val="99"/>
    <w:semiHidden/>
    <w:rsid w:val="000E0E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05A8695BE6BA44B1519CB215DE2CAE" ma:contentTypeVersion="21" ma:contentTypeDescription="Create a new document." ma:contentTypeScope="" ma:versionID="e0e9d7a39d42d435bdb57aceb4b8b271">
  <xsd:schema xmlns:xsd="http://www.w3.org/2001/XMLSchema" xmlns:xs="http://www.w3.org/2001/XMLSchema" xmlns:p="http://schemas.microsoft.com/office/2006/metadata/properties" xmlns:ns1="http://schemas.microsoft.com/sharepoint/v3" xmlns:ns2="4e273daa-b2e1-4391-bbc6-bcf7c3b40615" xmlns:ns3="eba503cc-12bb-46c2-a9b9-cbf1ec8bac22" targetNamespace="http://schemas.microsoft.com/office/2006/metadata/properties" ma:root="true" ma:fieldsID="2b0249e2a89abcd171f6340b928dfa0d" ns1:_="" ns2:_="" ns3:_="">
    <xsd:import namespace="http://schemas.microsoft.com/sharepoint/v3"/>
    <xsd:import namespace="4e273daa-b2e1-4391-bbc6-bcf7c3b40615"/>
    <xsd:import namespace="eba503cc-12bb-46c2-a9b9-cbf1ec8bac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73daa-b2e1-4391-bbc6-bcf7c3b40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503cc-12bb-46c2-a9b9-cbf1ec8ba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3d8830-0ada-4d06-ab1f-62264428a5db}" ma:internalName="TaxCatchAll" ma:showField="CatchAllData" ma:web="eba503cc-12bb-46c2-a9b9-cbf1ec8ba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e273daa-b2e1-4391-bbc6-bcf7c3b40615">
      <Terms xmlns="http://schemas.microsoft.com/office/infopath/2007/PartnerControls"/>
    </lcf76f155ced4ddcb4097134ff3c332f>
    <_ip_UnifiedCompliancePolicyProperties xmlns="http://schemas.microsoft.com/sharepoint/v3" xsi:nil="true"/>
    <TaxCatchAll xmlns="eba503cc-12bb-46c2-a9b9-cbf1ec8bac22" xsi:nil="true"/>
  </documentManagement>
</p:properties>
</file>

<file path=customXml/itemProps1.xml><?xml version="1.0" encoding="utf-8"?>
<ds:datastoreItem xmlns:ds="http://schemas.openxmlformats.org/officeDocument/2006/customXml" ds:itemID="{DD7452D1-07BA-4106-957C-851978A50EE9}">
  <ds:schemaRefs>
    <ds:schemaRef ds:uri="http://schemas.openxmlformats.org/officeDocument/2006/bibliography"/>
  </ds:schemaRefs>
</ds:datastoreItem>
</file>

<file path=customXml/itemProps2.xml><?xml version="1.0" encoding="utf-8"?>
<ds:datastoreItem xmlns:ds="http://schemas.openxmlformats.org/officeDocument/2006/customXml" ds:itemID="{D251C7B2-E933-4846-A39C-ECC8E7A72971}">
  <ds:schemaRefs>
    <ds:schemaRef ds:uri="http://schemas.microsoft.com/sharepoint/v3/contenttype/forms"/>
  </ds:schemaRefs>
</ds:datastoreItem>
</file>

<file path=customXml/itemProps3.xml><?xml version="1.0" encoding="utf-8"?>
<ds:datastoreItem xmlns:ds="http://schemas.openxmlformats.org/officeDocument/2006/customXml" ds:itemID="{FF462027-A176-4301-8E93-CB634703EB28}"/>
</file>

<file path=customXml/itemProps4.xml><?xml version="1.0" encoding="utf-8"?>
<ds:datastoreItem xmlns:ds="http://schemas.openxmlformats.org/officeDocument/2006/customXml" ds:itemID="{D53A2938-A759-46C5-B1A3-A066FB697478}">
  <ds:schemaRefs>
    <ds:schemaRef ds:uri="http://schemas.microsoft.com/office/2006/metadata/properties"/>
    <ds:schemaRef ds:uri="http://schemas.microsoft.com/office/infopath/2007/PartnerControls"/>
    <ds:schemaRef ds:uri="61124d02-a506-4a4e-a704-85d172cd7910"/>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5</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John Pas</cp:lastModifiedBy>
  <cp:revision>2</cp:revision>
  <dcterms:created xsi:type="dcterms:W3CDTF">2024-03-10T23:14:00Z</dcterms:created>
  <dcterms:modified xsi:type="dcterms:W3CDTF">2024-03-10T23:14:00Z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0x0101009005A8695BE6BA44B1519CB215DE2CAE</vt:lpwstr>
  </property>
</Properties>
</file>