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6212ED" w:rsidRPr="00DC0173" w14:paraId="58DBFB9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A960C82" w14:textId="77777777" w:rsidR="006212ED" w:rsidRPr="00DC0173" w:rsidRDefault="006212ED" w:rsidP="006212ED">
            <w:pPr>
              <w:pStyle w:val="TableTextWhite"/>
              <w:rPr>
                <w:b/>
              </w:rPr>
            </w:pPr>
            <w:r>
              <w:rPr>
                <w:b/>
              </w:rPr>
              <w:t>Cluster</w:t>
            </w:r>
          </w:p>
        </w:tc>
        <w:tc>
          <w:tcPr>
            <w:tcW w:w="6831" w:type="dxa"/>
          </w:tcPr>
          <w:p w14:paraId="096A94D2" w14:textId="21EA4E08" w:rsidR="006212ED" w:rsidRPr="00DC0173" w:rsidRDefault="006212ED" w:rsidP="006212ED">
            <w:pPr>
              <w:pStyle w:val="TableTextWhite"/>
            </w:pPr>
            <w:r w:rsidRPr="00505867">
              <w:rPr>
                <w:color w:val="FFFFFF" w:themeColor="background1"/>
              </w:rPr>
              <w:t>Climate Change, Energy, the Environment and Water</w:t>
            </w:r>
          </w:p>
        </w:tc>
      </w:tr>
      <w:tr w:rsidR="006212ED" w:rsidRPr="00DC0173" w14:paraId="3D6F8A77" w14:textId="77777777" w:rsidTr="00C60D72">
        <w:tc>
          <w:tcPr>
            <w:tcW w:w="4026" w:type="dxa"/>
          </w:tcPr>
          <w:p w14:paraId="0A502F72" w14:textId="77777777" w:rsidR="006212ED" w:rsidRDefault="006212ED" w:rsidP="006212ED">
            <w:pPr>
              <w:pStyle w:val="TableTextWhite"/>
              <w:rPr>
                <w:b/>
              </w:rPr>
            </w:pPr>
            <w:r>
              <w:rPr>
                <w:b/>
              </w:rPr>
              <w:t>Agency</w:t>
            </w:r>
          </w:p>
        </w:tc>
        <w:tc>
          <w:tcPr>
            <w:tcW w:w="6831" w:type="dxa"/>
          </w:tcPr>
          <w:p w14:paraId="4138DC7D" w14:textId="5190C277" w:rsidR="006212ED" w:rsidRDefault="006212ED" w:rsidP="006212ED">
            <w:pPr>
              <w:pStyle w:val="TableTextWhite"/>
            </w:pPr>
            <w:r>
              <w:rPr>
                <w:color w:val="FFFFFF" w:themeColor="background1"/>
              </w:rPr>
              <w:t xml:space="preserve">Department of </w:t>
            </w:r>
            <w:r w:rsidRPr="00505867">
              <w:rPr>
                <w:color w:val="FFFFFF" w:themeColor="background1"/>
              </w:rPr>
              <w:t>Climate Change, Energy, the Environment and Water</w:t>
            </w:r>
          </w:p>
        </w:tc>
      </w:tr>
      <w:tr w:rsidR="00801E41" w:rsidRPr="00DC0173" w14:paraId="43BF4ACA" w14:textId="77777777" w:rsidTr="00C60D72">
        <w:tc>
          <w:tcPr>
            <w:tcW w:w="4026" w:type="dxa"/>
          </w:tcPr>
          <w:p w14:paraId="7B1FD603" w14:textId="77777777" w:rsidR="00801E41" w:rsidRDefault="00801E41" w:rsidP="00C60D72">
            <w:pPr>
              <w:pStyle w:val="TableTextWhite"/>
              <w:rPr>
                <w:b/>
              </w:rPr>
            </w:pPr>
            <w:r w:rsidRPr="00FC13A3">
              <w:rPr>
                <w:b/>
              </w:rPr>
              <w:t>Division/Branch/Unit</w:t>
            </w:r>
          </w:p>
        </w:tc>
        <w:tc>
          <w:tcPr>
            <w:tcW w:w="6831" w:type="dxa"/>
          </w:tcPr>
          <w:p w14:paraId="0F6228AE" w14:textId="501B4B23" w:rsidR="00801E41" w:rsidRDefault="00801E41" w:rsidP="00C60D72">
            <w:pPr>
              <w:pStyle w:val="TableTextWhite"/>
            </w:pPr>
            <w:r>
              <w:t>Conservation and Science/Regional</w:t>
            </w:r>
          </w:p>
        </w:tc>
      </w:tr>
      <w:tr w:rsidR="00801E41" w:rsidRPr="00DC0173" w14:paraId="0DF2FA7F" w14:textId="77777777" w:rsidTr="00C60D72">
        <w:tc>
          <w:tcPr>
            <w:tcW w:w="4026" w:type="dxa"/>
          </w:tcPr>
          <w:p w14:paraId="1CA50E56" w14:textId="77777777" w:rsidR="00801E41" w:rsidRDefault="00801E41" w:rsidP="00C60D72">
            <w:pPr>
              <w:pStyle w:val="TableTextWhite"/>
              <w:rPr>
                <w:b/>
              </w:rPr>
            </w:pPr>
            <w:r w:rsidRPr="00FC13A3">
              <w:rPr>
                <w:b/>
              </w:rPr>
              <w:t>Role number</w:t>
            </w:r>
          </w:p>
        </w:tc>
        <w:tc>
          <w:tcPr>
            <w:tcW w:w="6831" w:type="dxa"/>
          </w:tcPr>
          <w:p w14:paraId="0323C2C0" w14:textId="6907AC4C" w:rsidR="00801E41" w:rsidRDefault="00CA393A" w:rsidP="00C60D72">
            <w:pPr>
              <w:pStyle w:val="TableTextWhite"/>
            </w:pPr>
            <w:r>
              <w:t>Generic</w:t>
            </w:r>
          </w:p>
        </w:tc>
      </w:tr>
      <w:tr w:rsidR="00801E41" w:rsidRPr="00DC0173" w14:paraId="5E1C27B2" w14:textId="77777777" w:rsidTr="00C60D72">
        <w:tc>
          <w:tcPr>
            <w:tcW w:w="4026" w:type="dxa"/>
          </w:tcPr>
          <w:p w14:paraId="3D809D33" w14:textId="77777777" w:rsidR="00801E41" w:rsidRDefault="00801E41" w:rsidP="00C60D72">
            <w:pPr>
              <w:pStyle w:val="TableTextWhite"/>
              <w:rPr>
                <w:b/>
              </w:rPr>
            </w:pPr>
            <w:r w:rsidRPr="00FC13A3">
              <w:rPr>
                <w:b/>
              </w:rPr>
              <w:t>Classification/Grade/Band</w:t>
            </w:r>
          </w:p>
        </w:tc>
        <w:tc>
          <w:tcPr>
            <w:tcW w:w="6831" w:type="dxa"/>
          </w:tcPr>
          <w:p w14:paraId="0A1B8DD0" w14:textId="77777777" w:rsidR="00801E41" w:rsidRDefault="00801E41" w:rsidP="00C60D72">
            <w:pPr>
              <w:pStyle w:val="TableTextWhite"/>
            </w:pPr>
            <w:r>
              <w:t>Environment Officer Class 10</w:t>
            </w:r>
          </w:p>
        </w:tc>
      </w:tr>
      <w:tr w:rsidR="00801E41" w:rsidRPr="00DC0173" w14:paraId="190CFE54" w14:textId="77777777" w:rsidTr="00C60D72">
        <w:tc>
          <w:tcPr>
            <w:tcW w:w="4026" w:type="dxa"/>
          </w:tcPr>
          <w:p w14:paraId="792BCE46" w14:textId="77777777" w:rsidR="00801E41" w:rsidRDefault="00801E41" w:rsidP="00C60D72">
            <w:pPr>
              <w:pStyle w:val="TableTextWhite"/>
              <w:rPr>
                <w:b/>
              </w:rPr>
            </w:pPr>
            <w:r w:rsidRPr="00FC13A3">
              <w:rPr>
                <w:b/>
              </w:rPr>
              <w:t>ANZSCO Code</w:t>
            </w:r>
          </w:p>
        </w:tc>
        <w:tc>
          <w:tcPr>
            <w:tcW w:w="6831" w:type="dxa"/>
          </w:tcPr>
          <w:p w14:paraId="209541E0" w14:textId="32BCB09A" w:rsidR="00801E41" w:rsidRDefault="00250A4E" w:rsidP="00C60D72">
            <w:pPr>
              <w:pStyle w:val="TableTextWhite"/>
            </w:pPr>
            <w:r>
              <w:t>234311</w:t>
            </w:r>
          </w:p>
        </w:tc>
      </w:tr>
      <w:tr w:rsidR="00801E41" w:rsidRPr="00DC0173" w14:paraId="27D501E9" w14:textId="77777777" w:rsidTr="00C60D72">
        <w:tc>
          <w:tcPr>
            <w:tcW w:w="4026" w:type="dxa"/>
          </w:tcPr>
          <w:p w14:paraId="228588BA" w14:textId="77777777" w:rsidR="00801E41" w:rsidRDefault="00801E41" w:rsidP="00C60D72">
            <w:pPr>
              <w:pStyle w:val="TableTextWhite"/>
              <w:rPr>
                <w:b/>
              </w:rPr>
            </w:pPr>
            <w:r w:rsidRPr="00FC13A3">
              <w:rPr>
                <w:b/>
              </w:rPr>
              <w:t>PCAT Code</w:t>
            </w:r>
          </w:p>
        </w:tc>
        <w:tc>
          <w:tcPr>
            <w:tcW w:w="6831" w:type="dxa"/>
          </w:tcPr>
          <w:p w14:paraId="77DB017D" w14:textId="382414A9" w:rsidR="00801E41" w:rsidRDefault="00F15098" w:rsidP="00C60D72">
            <w:pPr>
              <w:pStyle w:val="TableTextWhite"/>
            </w:pPr>
            <w:r>
              <w:t>1</w:t>
            </w:r>
            <w:r w:rsidR="00250A4E">
              <w:t>119192</w:t>
            </w:r>
          </w:p>
        </w:tc>
      </w:tr>
      <w:tr w:rsidR="00801E41" w:rsidRPr="00DC0173" w14:paraId="56A5713A" w14:textId="77777777" w:rsidTr="00C60D72">
        <w:tc>
          <w:tcPr>
            <w:tcW w:w="4026" w:type="dxa"/>
          </w:tcPr>
          <w:p w14:paraId="31B717E5" w14:textId="77777777" w:rsidR="00801E41" w:rsidRDefault="00801E41" w:rsidP="00C60D72">
            <w:pPr>
              <w:pStyle w:val="TableTextWhite"/>
              <w:rPr>
                <w:b/>
              </w:rPr>
            </w:pPr>
            <w:r w:rsidRPr="00FC13A3">
              <w:rPr>
                <w:b/>
              </w:rPr>
              <w:t>Date of Approval</w:t>
            </w:r>
          </w:p>
        </w:tc>
        <w:tc>
          <w:tcPr>
            <w:tcW w:w="6831" w:type="dxa"/>
          </w:tcPr>
          <w:p w14:paraId="581C7445" w14:textId="42FE4D0B" w:rsidR="00801E41" w:rsidRDefault="00B2790D" w:rsidP="00C60D72">
            <w:pPr>
              <w:pStyle w:val="TableTextWhite"/>
            </w:pPr>
            <w:r>
              <w:t xml:space="preserve">May 2023 (updated from </w:t>
            </w:r>
            <w:r w:rsidR="00CA393A">
              <w:t>D</w:t>
            </w:r>
            <w:r w:rsidR="00801E41">
              <w:t>ecember 2020</w:t>
            </w:r>
            <w:r>
              <w:t>; and May 2016</w:t>
            </w:r>
            <w:r w:rsidR="00CA393A">
              <w:t>)</w:t>
            </w:r>
          </w:p>
        </w:tc>
      </w:tr>
      <w:tr w:rsidR="00CA393A" w:rsidRPr="00DC0173" w14:paraId="6BA390C6" w14:textId="77777777" w:rsidTr="00C60D72">
        <w:tc>
          <w:tcPr>
            <w:tcW w:w="4026" w:type="dxa"/>
          </w:tcPr>
          <w:p w14:paraId="23F5A912" w14:textId="77777777" w:rsidR="00CA393A" w:rsidRDefault="00CA393A" w:rsidP="00CA393A">
            <w:pPr>
              <w:pStyle w:val="TableTextWhite"/>
              <w:rPr>
                <w:b/>
              </w:rPr>
            </w:pPr>
            <w:r w:rsidRPr="00FC13A3">
              <w:rPr>
                <w:b/>
              </w:rPr>
              <w:t>Agency Website</w:t>
            </w:r>
          </w:p>
        </w:tc>
        <w:tc>
          <w:tcPr>
            <w:tcW w:w="6831" w:type="dxa"/>
          </w:tcPr>
          <w:p w14:paraId="2263D9B4" w14:textId="4124056E" w:rsidR="00CA393A" w:rsidRDefault="006212ED" w:rsidP="009539F3">
            <w:pPr>
              <w:pStyle w:val="TableTextWhite"/>
            </w:pPr>
            <w:r>
              <w:t>www.dcceew.nsw.gov.au</w:t>
            </w:r>
          </w:p>
        </w:tc>
      </w:tr>
    </w:tbl>
    <w:p w14:paraId="7CF5F995" w14:textId="77777777" w:rsidR="00477EB1" w:rsidRPr="00E55704" w:rsidRDefault="00477EB1" w:rsidP="00477EB1">
      <w:pPr>
        <w:tabs>
          <w:tab w:val="left" w:pos="2925"/>
        </w:tabs>
        <w:rPr>
          <w:rFonts w:cs="Arial"/>
        </w:rPr>
      </w:pPr>
    </w:p>
    <w:p w14:paraId="4CCB8925" w14:textId="77777777" w:rsidR="006212ED" w:rsidRPr="000B67E0" w:rsidRDefault="006212ED" w:rsidP="006212ED">
      <w:pPr>
        <w:tabs>
          <w:tab w:val="left" w:pos="2925"/>
        </w:tabs>
        <w:spacing w:before="240"/>
        <w:rPr>
          <w:rFonts w:eastAsia="Times New Roman"/>
          <w:bCs/>
          <w:i/>
        </w:rPr>
      </w:pPr>
      <w:r w:rsidRPr="000B67E0">
        <w:rPr>
          <w:rFonts w:eastAsia="Times New Roman"/>
          <w:bCs/>
          <w:i/>
        </w:rPr>
        <w:t xml:space="preserve">Ensuring a sustainable NSW through climate change and energy action, water management, environment and heritage conservation and protection. </w:t>
      </w:r>
    </w:p>
    <w:p w14:paraId="375924BD" w14:textId="77777777" w:rsidR="006212ED" w:rsidRPr="000B67E0" w:rsidRDefault="006212ED" w:rsidP="006212ED">
      <w:pPr>
        <w:tabs>
          <w:tab w:val="left" w:pos="2925"/>
        </w:tabs>
        <w:spacing w:before="240"/>
        <w:rPr>
          <w:rFonts w:eastAsia="Times New Roman"/>
          <w:b/>
          <w:bCs/>
        </w:rPr>
      </w:pPr>
      <w:r w:rsidRPr="000B67E0">
        <w:rPr>
          <w:rFonts w:eastAsia="Times New Roman"/>
          <w:b/>
          <w:bCs/>
        </w:rPr>
        <w:t xml:space="preserve">Who we are </w:t>
      </w:r>
    </w:p>
    <w:p w14:paraId="71E32765" w14:textId="77777777" w:rsidR="006212ED" w:rsidRPr="000B67E0" w:rsidRDefault="006212ED" w:rsidP="006212ED">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326B4B7F" w14:textId="77777777" w:rsidR="006212ED" w:rsidRPr="000B67E0" w:rsidRDefault="006212ED" w:rsidP="006212ED">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593C2013" w14:textId="77777777" w:rsidR="006212ED" w:rsidRPr="000B67E0" w:rsidRDefault="006212ED" w:rsidP="006212ED">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communities and industry. </w:t>
      </w:r>
    </w:p>
    <w:p w14:paraId="72A76A0B" w14:textId="77777777" w:rsidR="006212ED" w:rsidRPr="000B67E0" w:rsidRDefault="006212ED" w:rsidP="006212ED">
      <w:pPr>
        <w:tabs>
          <w:tab w:val="left" w:pos="2925"/>
        </w:tabs>
        <w:spacing w:before="240"/>
        <w:rPr>
          <w:rStyle w:val="Heading1Char"/>
          <w:rFonts w:eastAsia="Times New Roman"/>
          <w:b w:val="0"/>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5A225B21" w14:textId="77777777" w:rsidR="003927AE" w:rsidRPr="00614552" w:rsidRDefault="003927AE" w:rsidP="003927AE">
      <w:pPr>
        <w:tabs>
          <w:tab w:val="left" w:pos="2925"/>
        </w:tabs>
        <w:rPr>
          <w:rStyle w:val="Heading1Char"/>
        </w:rPr>
      </w:pPr>
      <w:r w:rsidRPr="00614552">
        <w:rPr>
          <w:rStyle w:val="Heading1Char"/>
        </w:rPr>
        <w:t>Primary purpose of the role</w:t>
      </w:r>
    </w:p>
    <w:p w14:paraId="730EF400" w14:textId="77777777" w:rsidR="003927AE" w:rsidRDefault="003927AE" w:rsidP="003927AE">
      <w:pPr>
        <w:tabs>
          <w:tab w:val="left" w:pos="2925"/>
        </w:tabs>
        <w:rPr>
          <w:rFonts w:ascii="Georgia" w:hAnsi="Georgia"/>
        </w:rPr>
      </w:pPr>
      <w:r>
        <w:t>To implement a robust and credible compliance and audit program within the region; and contribute to the development and implementation of best practice and innovative environmental and conservation programs.</w:t>
      </w:r>
    </w:p>
    <w:p w14:paraId="1FB39D3C" w14:textId="77777777" w:rsidR="003927AE" w:rsidRPr="00172DFE" w:rsidRDefault="003927AE" w:rsidP="00172DFE">
      <w:pPr>
        <w:tabs>
          <w:tab w:val="left" w:pos="2925"/>
        </w:tabs>
        <w:rPr>
          <w:rStyle w:val="Heading1Char"/>
        </w:rPr>
      </w:pPr>
      <w:r w:rsidRPr="00172DFE">
        <w:rPr>
          <w:rStyle w:val="Heading1Char"/>
        </w:rPr>
        <w:t>Key accountabilities</w:t>
      </w:r>
    </w:p>
    <w:p w14:paraId="341052E0" w14:textId="77777777" w:rsidR="009539F3" w:rsidRPr="009539F3" w:rsidRDefault="007E77DC" w:rsidP="009539F3">
      <w:pPr>
        <w:pStyle w:val="ListParagraph"/>
        <w:numPr>
          <w:ilvl w:val="0"/>
          <w:numId w:val="11"/>
        </w:numPr>
        <w:tabs>
          <w:tab w:val="left" w:pos="2925"/>
        </w:tabs>
        <w:rPr>
          <w:rFonts w:cs="Arial"/>
        </w:rPr>
      </w:pPr>
      <w:r>
        <w:t>Provide specialist knowledge and experience to operational activities of compliance teams undertaking investigation, enforcement, audit and non-regulatory activities that promote compliance.</w:t>
      </w:r>
    </w:p>
    <w:p w14:paraId="18ED9A07" w14:textId="77777777" w:rsidR="009539F3" w:rsidRPr="009539F3" w:rsidRDefault="007E77DC" w:rsidP="009539F3">
      <w:pPr>
        <w:pStyle w:val="ListParagraph"/>
        <w:numPr>
          <w:ilvl w:val="0"/>
          <w:numId w:val="11"/>
        </w:numPr>
        <w:tabs>
          <w:tab w:val="left" w:pos="2925"/>
        </w:tabs>
        <w:rPr>
          <w:rFonts w:cs="Arial"/>
        </w:rPr>
      </w:pPr>
      <w:r>
        <w:lastRenderedPageBreak/>
        <w:t>Participate in the review, development, delivery, evaluation and reporting of operational compliance programs and procedures within the region, in collaboration with Regional Operations Division management.</w:t>
      </w:r>
    </w:p>
    <w:p w14:paraId="24D9C199" w14:textId="77777777" w:rsidR="009539F3" w:rsidRPr="009539F3" w:rsidRDefault="007E77DC" w:rsidP="009539F3">
      <w:pPr>
        <w:pStyle w:val="ListParagraph"/>
        <w:numPr>
          <w:ilvl w:val="0"/>
          <w:numId w:val="11"/>
        </w:numPr>
        <w:tabs>
          <w:tab w:val="left" w:pos="2925"/>
        </w:tabs>
        <w:rPr>
          <w:rFonts w:cs="Arial"/>
        </w:rPr>
      </w:pPr>
      <w:r>
        <w:t xml:space="preserve">Coach and mentor operational compliance and regulation staff to meet performance expectations in line with </w:t>
      </w:r>
      <w:proofErr w:type="spellStart"/>
      <w:r>
        <w:t>organisational</w:t>
      </w:r>
      <w:proofErr w:type="spellEnd"/>
      <w:r>
        <w:t xml:space="preserve"> objectives.</w:t>
      </w:r>
    </w:p>
    <w:p w14:paraId="6BB32E33" w14:textId="76DF73C3" w:rsidR="009539F3" w:rsidRPr="009539F3" w:rsidRDefault="007E77DC" w:rsidP="009539F3">
      <w:pPr>
        <w:pStyle w:val="ListParagraph"/>
        <w:numPr>
          <w:ilvl w:val="0"/>
          <w:numId w:val="11"/>
        </w:numPr>
        <w:tabs>
          <w:tab w:val="left" w:pos="2925"/>
        </w:tabs>
        <w:rPr>
          <w:rFonts w:cs="Arial"/>
        </w:rPr>
      </w:pPr>
      <w:r>
        <w:t xml:space="preserve">Ensure that compliance and regulatory programs and activities promote good governance and are consistent with </w:t>
      </w:r>
      <w:r w:rsidR="00680BFF">
        <w:t>DPE</w:t>
      </w:r>
      <w:r>
        <w:t xml:space="preserve"> compliance policies and procedures.</w:t>
      </w:r>
    </w:p>
    <w:p w14:paraId="0359647A" w14:textId="77777777" w:rsidR="009539F3" w:rsidRPr="009539F3" w:rsidRDefault="007E77DC" w:rsidP="009539F3">
      <w:pPr>
        <w:pStyle w:val="ListParagraph"/>
        <w:numPr>
          <w:ilvl w:val="0"/>
          <w:numId w:val="11"/>
        </w:numPr>
        <w:tabs>
          <w:tab w:val="left" w:pos="2925"/>
        </w:tabs>
        <w:rPr>
          <w:rFonts w:cs="Arial"/>
        </w:rPr>
      </w:pPr>
      <w:r>
        <w:t>Participate in processes to review, develop and implement policy or regulatory improvements.</w:t>
      </w:r>
    </w:p>
    <w:p w14:paraId="538C5763" w14:textId="77777777" w:rsidR="009539F3" w:rsidRPr="009539F3" w:rsidRDefault="007E77DC" w:rsidP="009539F3">
      <w:pPr>
        <w:pStyle w:val="ListParagraph"/>
        <w:numPr>
          <w:ilvl w:val="0"/>
          <w:numId w:val="11"/>
        </w:numPr>
        <w:tabs>
          <w:tab w:val="left" w:pos="2925"/>
        </w:tabs>
        <w:rPr>
          <w:rFonts w:cs="Arial"/>
        </w:rPr>
      </w:pPr>
      <w:r>
        <w:t>Prepare written reports, submissions, briefing notes and ministerial correspondence.</w:t>
      </w:r>
    </w:p>
    <w:p w14:paraId="257F3FF4" w14:textId="77777777" w:rsidR="009539F3" w:rsidRPr="009539F3" w:rsidRDefault="007E77DC" w:rsidP="009539F3">
      <w:pPr>
        <w:pStyle w:val="ListParagraph"/>
        <w:numPr>
          <w:ilvl w:val="0"/>
          <w:numId w:val="11"/>
        </w:numPr>
        <w:tabs>
          <w:tab w:val="left" w:pos="2925"/>
        </w:tabs>
        <w:rPr>
          <w:rFonts w:cs="Arial"/>
        </w:rPr>
      </w:pPr>
      <w:r>
        <w:t>Participate in processes to allocate available resources and multidisciplinary team members on compliance operations were required to deliver priority outcomes.</w:t>
      </w:r>
    </w:p>
    <w:p w14:paraId="48A3DCBD" w14:textId="548EBA8F" w:rsidR="003927AE" w:rsidRPr="009539F3" w:rsidRDefault="007E77DC" w:rsidP="009539F3">
      <w:pPr>
        <w:pStyle w:val="ListParagraph"/>
        <w:numPr>
          <w:ilvl w:val="0"/>
          <w:numId w:val="11"/>
        </w:numPr>
        <w:tabs>
          <w:tab w:val="left" w:pos="2925"/>
        </w:tabs>
        <w:rPr>
          <w:rFonts w:cs="Arial"/>
        </w:rPr>
      </w:pPr>
      <w:r>
        <w:t>Assist the team in managing work health and safety to protect workers and other persons against harm to their health, safety and welfare through the elimination or minimisation of risks arising from work.</w:t>
      </w:r>
    </w:p>
    <w:p w14:paraId="5158259C" w14:textId="77777777" w:rsidR="003927AE" w:rsidRPr="00614552" w:rsidRDefault="003927AE" w:rsidP="003927AE">
      <w:pPr>
        <w:tabs>
          <w:tab w:val="left" w:pos="2925"/>
        </w:tabs>
        <w:rPr>
          <w:rStyle w:val="Heading1Char"/>
        </w:rPr>
      </w:pPr>
      <w:r w:rsidRPr="00614552">
        <w:rPr>
          <w:rStyle w:val="Heading1Char"/>
        </w:rPr>
        <w:t>Key challenges</w:t>
      </w:r>
    </w:p>
    <w:p w14:paraId="2380F823" w14:textId="77777777" w:rsidR="009539F3" w:rsidRPr="009539F3" w:rsidRDefault="007E77DC" w:rsidP="009539F3">
      <w:pPr>
        <w:pStyle w:val="ListParagraph"/>
        <w:numPr>
          <w:ilvl w:val="0"/>
          <w:numId w:val="11"/>
        </w:numPr>
        <w:tabs>
          <w:tab w:val="left" w:pos="2925"/>
        </w:tabs>
        <w:rPr>
          <w:rFonts w:ascii="Georgia" w:hAnsi="Georgia"/>
        </w:rPr>
      </w:pPr>
      <w:r>
        <w:t>Potential dealings with hostile stakeholders who are impacted by environmental compliance and regulatory programs.</w:t>
      </w:r>
    </w:p>
    <w:p w14:paraId="3DA7C18A" w14:textId="521A60B2" w:rsidR="003927AE" w:rsidRPr="009539F3" w:rsidRDefault="007E77DC" w:rsidP="009539F3">
      <w:pPr>
        <w:pStyle w:val="ListParagraph"/>
        <w:numPr>
          <w:ilvl w:val="0"/>
          <w:numId w:val="11"/>
        </w:numPr>
        <w:tabs>
          <w:tab w:val="left" w:pos="2925"/>
        </w:tabs>
        <w:rPr>
          <w:rFonts w:ascii="Georgia" w:hAnsi="Georgia"/>
        </w:rPr>
      </w:pPr>
      <w:r>
        <w:t>Developing innovative and conceptual solutions to address operational complexities.</w:t>
      </w:r>
    </w:p>
    <w:p w14:paraId="67B8AC3D"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2D0602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B48996" w14:textId="77777777" w:rsidR="003927AE" w:rsidRPr="00C978B9" w:rsidRDefault="003927AE" w:rsidP="00A72C86">
            <w:pPr>
              <w:pStyle w:val="TableTextWhite0"/>
            </w:pPr>
            <w:r w:rsidRPr="00C978B9">
              <w:t>Who</w:t>
            </w:r>
          </w:p>
        </w:tc>
        <w:tc>
          <w:tcPr>
            <w:tcW w:w="7256" w:type="dxa"/>
          </w:tcPr>
          <w:p w14:paraId="530F08C5" w14:textId="77777777" w:rsidR="003927AE" w:rsidRPr="00C978B9" w:rsidRDefault="003927AE" w:rsidP="00A72C86">
            <w:pPr>
              <w:pStyle w:val="TableTextWhite0"/>
            </w:pPr>
            <w:r>
              <w:t xml:space="preserve"> </w:t>
            </w:r>
            <w:r w:rsidRPr="00C978B9">
              <w:t>Why</w:t>
            </w:r>
          </w:p>
        </w:tc>
      </w:tr>
      <w:tr w:rsidR="003927AE" w:rsidRPr="00A8245E" w14:paraId="171F5A8D" w14:textId="77777777" w:rsidTr="00E55704">
        <w:tc>
          <w:tcPr>
            <w:tcW w:w="3601" w:type="dxa"/>
            <w:shd w:val="clear" w:color="auto" w:fill="BCBEC0"/>
          </w:tcPr>
          <w:p w14:paraId="0F04C7C7"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4570E574" w14:textId="77777777" w:rsidR="003927AE" w:rsidRPr="00A8245E" w:rsidRDefault="003927AE" w:rsidP="00A72C86">
            <w:pPr>
              <w:pStyle w:val="TableText"/>
              <w:keepNext/>
              <w:rPr>
                <w:b/>
              </w:rPr>
            </w:pPr>
          </w:p>
        </w:tc>
      </w:tr>
      <w:tr w:rsidR="003927AE" w:rsidRPr="00C978B9" w14:paraId="427A629F" w14:textId="77777777" w:rsidTr="00E55704">
        <w:tc>
          <w:tcPr>
            <w:tcW w:w="3601" w:type="dxa"/>
            <w:tcBorders>
              <w:top w:val="single" w:sz="8" w:space="0" w:color="auto"/>
              <w:bottom w:val="single" w:sz="8" w:space="0" w:color="BCBEC0"/>
            </w:tcBorders>
          </w:tcPr>
          <w:p w14:paraId="28E18AAC" w14:textId="77777777" w:rsidR="003927AE" w:rsidRPr="00A15CDB" w:rsidRDefault="003927AE" w:rsidP="00A72C86">
            <w:pPr>
              <w:pStyle w:val="TableText"/>
            </w:pPr>
            <w:r>
              <w:t>Senior Team Leader, Compliance and Regulation</w:t>
            </w:r>
          </w:p>
        </w:tc>
        <w:tc>
          <w:tcPr>
            <w:tcW w:w="7256" w:type="dxa"/>
            <w:tcBorders>
              <w:top w:val="single" w:sz="8" w:space="0" w:color="auto"/>
              <w:bottom w:val="single" w:sz="8" w:space="0" w:color="BCBEC0"/>
            </w:tcBorders>
          </w:tcPr>
          <w:p w14:paraId="6F91ABD8" w14:textId="33198E58" w:rsidR="003927AE" w:rsidRPr="00A15CDB" w:rsidRDefault="003927AE" w:rsidP="003927AE">
            <w:pPr>
              <w:pStyle w:val="TableText"/>
              <w:numPr>
                <w:ilvl w:val="0"/>
                <w:numId w:val="3"/>
              </w:numPr>
            </w:pPr>
            <w:r>
              <w:t>Receive guidance and support; provide advice and exchange information</w:t>
            </w:r>
            <w:r w:rsidR="00B2790D">
              <w:t>.</w:t>
            </w:r>
          </w:p>
        </w:tc>
      </w:tr>
      <w:tr w:rsidR="003927AE" w:rsidRPr="00C978B9" w14:paraId="42ECF42C" w14:textId="77777777" w:rsidTr="00E55704">
        <w:tc>
          <w:tcPr>
            <w:tcW w:w="3601" w:type="dxa"/>
            <w:tcBorders>
              <w:top w:val="single" w:sz="8" w:space="0" w:color="auto"/>
              <w:bottom w:val="single" w:sz="8" w:space="0" w:color="BCBEC0"/>
            </w:tcBorders>
          </w:tcPr>
          <w:p w14:paraId="17DD7A07" w14:textId="050801A5" w:rsidR="003927AE" w:rsidRPr="00A15CDB" w:rsidRDefault="006212ED" w:rsidP="00A72C86">
            <w:pPr>
              <w:pStyle w:val="TableText"/>
            </w:pPr>
            <w:r>
              <w:t>DCCEEW</w:t>
            </w:r>
          </w:p>
        </w:tc>
        <w:tc>
          <w:tcPr>
            <w:tcW w:w="7256" w:type="dxa"/>
            <w:tcBorders>
              <w:top w:val="single" w:sz="8" w:space="0" w:color="auto"/>
              <w:bottom w:val="single" w:sz="8" w:space="0" w:color="BCBEC0"/>
            </w:tcBorders>
          </w:tcPr>
          <w:p w14:paraId="14EC4D16" w14:textId="0AEC3B35" w:rsidR="00680BFF" w:rsidRDefault="003927AE" w:rsidP="003927AE">
            <w:pPr>
              <w:pStyle w:val="TableText"/>
              <w:numPr>
                <w:ilvl w:val="0"/>
                <w:numId w:val="3"/>
              </w:numPr>
            </w:pPr>
            <w:r>
              <w:t xml:space="preserve">Participate as a senior member of the regional compliance and regulation team to deliver </w:t>
            </w:r>
            <w:r w:rsidR="006212ED">
              <w:t>DCCEEW</w:t>
            </w:r>
            <w:r>
              <w:t>’s mission, strategies and key priorities from an operational perspective</w:t>
            </w:r>
          </w:p>
          <w:p w14:paraId="269F28CC" w14:textId="6A6B57F0" w:rsidR="003927AE" w:rsidRPr="00A15CDB" w:rsidRDefault="003927AE" w:rsidP="003927AE">
            <w:pPr>
              <w:pStyle w:val="TableText"/>
              <w:numPr>
                <w:ilvl w:val="0"/>
                <w:numId w:val="3"/>
              </w:numPr>
            </w:pPr>
            <w:r>
              <w:t>Participate in a range of forums to influence and provide expert advice on operational activities ensuring consistency with government policy and legislative requirements</w:t>
            </w:r>
            <w:r w:rsidR="00B2790D">
              <w:t>.</w:t>
            </w:r>
          </w:p>
        </w:tc>
      </w:tr>
      <w:tr w:rsidR="003927AE" w:rsidRPr="00A8245E" w14:paraId="4291C7F4" w14:textId="77777777" w:rsidTr="00E55704">
        <w:tc>
          <w:tcPr>
            <w:tcW w:w="3601" w:type="dxa"/>
            <w:shd w:val="clear" w:color="auto" w:fill="BCBEC0"/>
          </w:tcPr>
          <w:p w14:paraId="17602290"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5E1ABB56" w14:textId="77777777" w:rsidR="003927AE" w:rsidRPr="00A8245E" w:rsidRDefault="003927AE" w:rsidP="00A72C86">
            <w:pPr>
              <w:pStyle w:val="TableText"/>
              <w:keepNext/>
              <w:rPr>
                <w:b/>
              </w:rPr>
            </w:pPr>
          </w:p>
        </w:tc>
      </w:tr>
      <w:tr w:rsidR="003927AE" w:rsidRPr="00C978B9" w14:paraId="0DA98B85" w14:textId="77777777" w:rsidTr="00E55704">
        <w:tc>
          <w:tcPr>
            <w:tcW w:w="3601" w:type="dxa"/>
            <w:tcBorders>
              <w:top w:val="single" w:sz="8" w:space="0" w:color="auto"/>
              <w:bottom w:val="single" w:sz="8" w:space="0" w:color="BCBEC0"/>
            </w:tcBorders>
          </w:tcPr>
          <w:p w14:paraId="6DB0C330" w14:textId="77777777" w:rsidR="003927AE" w:rsidRPr="00A15CDB" w:rsidRDefault="003927AE" w:rsidP="00A72C86">
            <w:pPr>
              <w:pStyle w:val="TableText"/>
            </w:pPr>
            <w:r>
              <w:t>Business community, non-government organisations, and government stakeholders</w:t>
            </w:r>
          </w:p>
        </w:tc>
        <w:tc>
          <w:tcPr>
            <w:tcW w:w="7256" w:type="dxa"/>
            <w:tcBorders>
              <w:top w:val="single" w:sz="8" w:space="0" w:color="auto"/>
              <w:bottom w:val="single" w:sz="8" w:space="0" w:color="BCBEC0"/>
            </w:tcBorders>
          </w:tcPr>
          <w:p w14:paraId="313D09B1" w14:textId="76769EFB" w:rsidR="003927AE" w:rsidRPr="00A15CDB" w:rsidRDefault="003927AE" w:rsidP="003927AE">
            <w:pPr>
              <w:pStyle w:val="TableText"/>
              <w:numPr>
                <w:ilvl w:val="0"/>
                <w:numId w:val="3"/>
              </w:numPr>
            </w:pPr>
            <w:r>
              <w:t>Develop and maintain effective working relationships with external stakeholders to ensure their involvement and engagement in developing forward looking and dynamic programs and practices</w:t>
            </w:r>
            <w:r w:rsidR="00B2790D">
              <w:t>.</w:t>
            </w:r>
          </w:p>
        </w:tc>
      </w:tr>
      <w:tr w:rsidR="003927AE" w:rsidRPr="00C978B9" w14:paraId="083A6FF6" w14:textId="77777777" w:rsidTr="00E55704">
        <w:tc>
          <w:tcPr>
            <w:tcW w:w="3601" w:type="dxa"/>
            <w:tcBorders>
              <w:top w:val="single" w:sz="8" w:space="0" w:color="auto"/>
              <w:bottom w:val="single" w:sz="8" w:space="0" w:color="BCBEC0"/>
            </w:tcBorders>
          </w:tcPr>
          <w:p w14:paraId="3C5A13FB" w14:textId="77777777" w:rsidR="003927AE" w:rsidRPr="00A15CDB" w:rsidRDefault="003927AE" w:rsidP="00A72C86">
            <w:pPr>
              <w:pStyle w:val="TableText"/>
            </w:pPr>
            <w:r>
              <w:t>Members of the public/community</w:t>
            </w:r>
          </w:p>
        </w:tc>
        <w:tc>
          <w:tcPr>
            <w:tcW w:w="7256" w:type="dxa"/>
            <w:tcBorders>
              <w:top w:val="single" w:sz="8" w:space="0" w:color="auto"/>
              <w:bottom w:val="single" w:sz="8" w:space="0" w:color="BCBEC0"/>
            </w:tcBorders>
          </w:tcPr>
          <w:p w14:paraId="66BD5388" w14:textId="3FBDFB4B" w:rsidR="003927AE" w:rsidRPr="00A15CDB" w:rsidRDefault="003927AE" w:rsidP="003927AE">
            <w:pPr>
              <w:pStyle w:val="TableText"/>
              <w:numPr>
                <w:ilvl w:val="0"/>
                <w:numId w:val="3"/>
              </w:numPr>
            </w:pPr>
            <w:r>
              <w:t xml:space="preserve">Negotiate </w:t>
            </w:r>
            <w:proofErr w:type="gramStart"/>
            <w:r>
              <w:t>with, and</w:t>
            </w:r>
            <w:proofErr w:type="gramEnd"/>
            <w:r>
              <w:t xml:space="preserve"> provide regulatory and compliance advice</w:t>
            </w:r>
            <w:r w:rsidR="00B2790D">
              <w:t>.</w:t>
            </w:r>
          </w:p>
        </w:tc>
      </w:tr>
    </w:tbl>
    <w:p w14:paraId="6C264FFE" w14:textId="77777777" w:rsidR="003927AE" w:rsidRDefault="003927AE" w:rsidP="003927AE"/>
    <w:p w14:paraId="14D7A223" w14:textId="77777777" w:rsidR="003927AE" w:rsidRDefault="003927AE" w:rsidP="003927AE">
      <w:pPr>
        <w:pStyle w:val="Heading1"/>
        <w:rPr>
          <w:sz w:val="28"/>
        </w:rPr>
      </w:pPr>
      <w:r w:rsidRPr="00614552">
        <w:t>Role dimensions</w:t>
      </w:r>
    </w:p>
    <w:p w14:paraId="2F73CAB1" w14:textId="77777777" w:rsidR="003927AE" w:rsidRPr="00614552" w:rsidRDefault="003927AE" w:rsidP="003927AE">
      <w:pPr>
        <w:pStyle w:val="Heading2"/>
      </w:pPr>
      <w:r w:rsidRPr="00614552">
        <w:t>Decision making</w:t>
      </w:r>
    </w:p>
    <w:p w14:paraId="0833C810" w14:textId="50CEADEE" w:rsidR="003927AE" w:rsidRPr="00603D53" w:rsidRDefault="003927AE" w:rsidP="003927AE">
      <w:pPr>
        <w:rPr>
          <w:rFonts w:cs="Arial"/>
          <w:szCs w:val="26"/>
        </w:rPr>
      </w:pPr>
      <w:r>
        <w:t>The Senior Operations Leader, Compliance and Regulation operates with a high level of autonomy, makes day to day decisions relating to their own work priorities and workload management, and is accountable for the quality, integrity and accuracy of advice provided. The role exercises delegated authority consistent with E</w:t>
      </w:r>
      <w:r w:rsidR="00B2790D">
        <w:t>H</w:t>
      </w:r>
      <w:r>
        <w:t xml:space="preserve"> policy and under a range of NSW Acts and other State and Commonwealth legislations. The role influences </w:t>
      </w:r>
      <w:r>
        <w:lastRenderedPageBreak/>
        <w:t>and negotiates with key internal and external stakeholders regarding environmental performance and the adoption of effective environmental management practices.</w:t>
      </w:r>
    </w:p>
    <w:p w14:paraId="458EC689" w14:textId="77777777" w:rsidR="003927AE" w:rsidRPr="00614552" w:rsidRDefault="003927AE" w:rsidP="003927AE">
      <w:pPr>
        <w:pStyle w:val="Heading2"/>
      </w:pPr>
      <w:r w:rsidRPr="00614552">
        <w:t>Reporting line</w:t>
      </w:r>
    </w:p>
    <w:p w14:paraId="11633C81" w14:textId="23F363E5" w:rsidR="003927AE" w:rsidRDefault="003927AE" w:rsidP="003927AE">
      <w:r>
        <w:t>Reports to Senior Team Leader Compliance and Regulation.</w:t>
      </w:r>
    </w:p>
    <w:p w14:paraId="4B4C1943" w14:textId="41720DB6" w:rsidR="00B2790D" w:rsidRPr="00B2790D" w:rsidRDefault="00B2790D" w:rsidP="00B2790D">
      <w:pPr>
        <w:tabs>
          <w:tab w:val="left" w:pos="1601"/>
        </w:tabs>
        <w:rPr>
          <w:rFonts w:cs="Arial"/>
          <w:szCs w:val="26"/>
        </w:rPr>
      </w:pPr>
      <w:r>
        <w:rPr>
          <w:rFonts w:cs="Arial"/>
          <w:szCs w:val="26"/>
        </w:rPr>
        <w:tab/>
      </w:r>
    </w:p>
    <w:p w14:paraId="2714E653" w14:textId="77777777" w:rsidR="003927AE" w:rsidRPr="00614552" w:rsidRDefault="003927AE" w:rsidP="003927AE">
      <w:pPr>
        <w:pStyle w:val="Heading2"/>
      </w:pPr>
      <w:r w:rsidRPr="00614552">
        <w:t>Direct reports</w:t>
      </w:r>
    </w:p>
    <w:p w14:paraId="016F5884" w14:textId="77777777" w:rsidR="00C038B5" w:rsidRPr="00C038B5" w:rsidRDefault="00C038B5" w:rsidP="00C038B5">
      <w:pPr>
        <w:pStyle w:val="ListParagraph"/>
        <w:numPr>
          <w:ilvl w:val="1"/>
          <w:numId w:val="16"/>
        </w:numPr>
        <w:rPr>
          <w:rFonts w:cs="Arial"/>
          <w:szCs w:val="26"/>
        </w:rPr>
      </w:pPr>
      <w:r>
        <w:t xml:space="preserve"> Direct reports </w:t>
      </w:r>
    </w:p>
    <w:p w14:paraId="67D4C03D" w14:textId="3E84CC74" w:rsidR="003927AE" w:rsidRPr="00C038B5" w:rsidRDefault="003927AE" w:rsidP="00C038B5">
      <w:pPr>
        <w:rPr>
          <w:rFonts w:cs="Arial"/>
          <w:szCs w:val="26"/>
        </w:rPr>
      </w:pPr>
      <w:r w:rsidRPr="00C038B5">
        <w:rPr>
          <w:i/>
        </w:rPr>
        <w:t>The number of direct and indirect reports will vary depending upon location</w:t>
      </w:r>
      <w:r>
        <w:t>.</w:t>
      </w:r>
    </w:p>
    <w:p w14:paraId="67DFC5F1" w14:textId="77777777" w:rsidR="003927AE" w:rsidRPr="00614552" w:rsidRDefault="003927AE" w:rsidP="003927AE">
      <w:pPr>
        <w:pStyle w:val="Heading2"/>
      </w:pPr>
      <w:r w:rsidRPr="00614552">
        <w:t>Budget/Expenditure</w:t>
      </w:r>
    </w:p>
    <w:p w14:paraId="0EB989F7" w14:textId="77777777" w:rsidR="003927AE" w:rsidRDefault="003927AE" w:rsidP="003927AE">
      <w:pPr>
        <w:rPr>
          <w:rFonts w:cs="Arial"/>
          <w:szCs w:val="26"/>
        </w:rPr>
      </w:pPr>
      <w:r>
        <w:t>Nil</w:t>
      </w:r>
    </w:p>
    <w:p w14:paraId="7EEE9348" w14:textId="77777777" w:rsidR="003927AE" w:rsidRDefault="003927AE" w:rsidP="003927AE">
      <w:pPr>
        <w:tabs>
          <w:tab w:val="left" w:pos="2925"/>
        </w:tabs>
        <w:rPr>
          <w:rStyle w:val="Heading1Char"/>
        </w:rPr>
      </w:pPr>
      <w:r>
        <w:rPr>
          <w:rStyle w:val="Heading1Char"/>
        </w:rPr>
        <w:t>Key knowledge and experience</w:t>
      </w:r>
    </w:p>
    <w:p w14:paraId="14678C20" w14:textId="77777777" w:rsidR="009539F3" w:rsidRPr="009539F3" w:rsidRDefault="003927AE" w:rsidP="009539F3">
      <w:pPr>
        <w:pStyle w:val="ListParagraph"/>
        <w:numPr>
          <w:ilvl w:val="0"/>
          <w:numId w:val="13"/>
        </w:numPr>
        <w:rPr>
          <w:rFonts w:cs="Arial"/>
          <w:szCs w:val="26"/>
        </w:rPr>
      </w:pPr>
      <w:r>
        <w:t>Demonstrated knowledge of and experience in the delivery of complex compliance and governance programs, audits and investigations.</w:t>
      </w:r>
    </w:p>
    <w:p w14:paraId="3BCF08B7" w14:textId="77777777" w:rsidR="009539F3" w:rsidRPr="009539F3" w:rsidRDefault="003927AE" w:rsidP="009539F3">
      <w:pPr>
        <w:pStyle w:val="ListParagraph"/>
        <w:numPr>
          <w:ilvl w:val="0"/>
          <w:numId w:val="13"/>
        </w:numPr>
        <w:rPr>
          <w:rFonts w:cs="Arial"/>
          <w:szCs w:val="26"/>
        </w:rPr>
      </w:pPr>
      <w:r>
        <w:t>Experience in developing, implementing and monitoring operational plans for the delivery of complex programs, with a demonstrated track record of providing program direction and achieving results.</w:t>
      </w:r>
    </w:p>
    <w:p w14:paraId="7DA2D79A" w14:textId="77777777" w:rsidR="009539F3" w:rsidRPr="009539F3" w:rsidRDefault="003927AE" w:rsidP="009539F3">
      <w:pPr>
        <w:pStyle w:val="ListParagraph"/>
        <w:numPr>
          <w:ilvl w:val="0"/>
          <w:numId w:val="13"/>
        </w:numPr>
        <w:rPr>
          <w:rFonts w:cs="Arial"/>
          <w:szCs w:val="26"/>
        </w:rPr>
      </w:pPr>
      <w:r>
        <w:t xml:space="preserve">Experience in implementing work health and safety provisions for </w:t>
      </w:r>
      <w:proofErr w:type="gramStart"/>
      <w:r>
        <w:t>field based</w:t>
      </w:r>
      <w:proofErr w:type="gramEnd"/>
      <w:r>
        <w:t xml:space="preserve"> staff.</w:t>
      </w:r>
    </w:p>
    <w:p w14:paraId="720999F5" w14:textId="77777777" w:rsidR="003927AE" w:rsidRDefault="003927AE" w:rsidP="003927AE">
      <w:pPr>
        <w:tabs>
          <w:tab w:val="left" w:pos="2925"/>
        </w:tabs>
        <w:rPr>
          <w:rStyle w:val="Heading1Char"/>
        </w:rPr>
      </w:pPr>
      <w:r w:rsidRPr="00614552">
        <w:rPr>
          <w:rStyle w:val="Heading1Char"/>
        </w:rPr>
        <w:t>Essential requirements</w:t>
      </w:r>
    </w:p>
    <w:p w14:paraId="1ABE4A7E" w14:textId="77777777" w:rsidR="009539F3" w:rsidRPr="009539F3" w:rsidRDefault="003927AE" w:rsidP="009539F3">
      <w:pPr>
        <w:pStyle w:val="ListParagraph"/>
        <w:numPr>
          <w:ilvl w:val="0"/>
          <w:numId w:val="14"/>
        </w:numPr>
        <w:rPr>
          <w:rFonts w:cs="Arial"/>
          <w:szCs w:val="26"/>
        </w:rPr>
      </w:pPr>
      <w:r>
        <w:t xml:space="preserve">Hold ISO 19011 auditor certification or </w:t>
      </w:r>
      <w:proofErr w:type="gramStart"/>
      <w:r>
        <w:t>similar, or</w:t>
      </w:r>
      <w:proofErr w:type="gramEnd"/>
      <w:r>
        <w:t xml:space="preserve"> have capacity to obtain such certification within 3 months of commencement in this role.</w:t>
      </w:r>
    </w:p>
    <w:p w14:paraId="60D1BAC8" w14:textId="77777777" w:rsidR="009539F3" w:rsidRPr="009539F3" w:rsidRDefault="003927AE" w:rsidP="009539F3">
      <w:pPr>
        <w:pStyle w:val="ListParagraph"/>
        <w:numPr>
          <w:ilvl w:val="0"/>
          <w:numId w:val="14"/>
        </w:numPr>
        <w:rPr>
          <w:rFonts w:cs="Arial"/>
          <w:szCs w:val="26"/>
        </w:rPr>
      </w:pPr>
      <w:r>
        <w:t xml:space="preserve">As this role carries a high degree of decision </w:t>
      </w:r>
      <w:proofErr w:type="gramStart"/>
      <w:r>
        <w:t>making, and</w:t>
      </w:r>
      <w:proofErr w:type="gramEnd"/>
      <w:r>
        <w:t xml:space="preserve"> requires a significant level of integrity when conducting regulatory and compliance activities a Criminal History Check is a requirement of this role.</w:t>
      </w:r>
    </w:p>
    <w:p w14:paraId="75644ED3" w14:textId="591E5386" w:rsidR="003927AE" w:rsidRPr="009539F3" w:rsidRDefault="003927AE" w:rsidP="009539F3">
      <w:pPr>
        <w:pStyle w:val="ListParagraph"/>
        <w:numPr>
          <w:ilvl w:val="0"/>
          <w:numId w:val="14"/>
        </w:numPr>
        <w:rPr>
          <w:rFonts w:cs="Arial"/>
          <w:szCs w:val="26"/>
        </w:rPr>
      </w:pPr>
      <w:r>
        <w:t>Current Class C Driver’s Licence.</w:t>
      </w:r>
    </w:p>
    <w:p w14:paraId="2430FA8D" w14:textId="77777777" w:rsidR="003927AE" w:rsidRPr="00C978B9" w:rsidRDefault="003927AE" w:rsidP="003927AE">
      <w:pPr>
        <w:pStyle w:val="Heading1"/>
      </w:pPr>
      <w:r w:rsidRPr="00C978B9">
        <w:t>Capabilities for the role</w:t>
      </w:r>
    </w:p>
    <w:p w14:paraId="0608BD7B" w14:textId="77777777" w:rsidR="003927AE" w:rsidRPr="00175AAF" w:rsidRDefault="003927AE" w:rsidP="003927A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59CB6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7DC552E" w14:textId="77777777" w:rsidR="003927AE" w:rsidRPr="00C978B9" w:rsidRDefault="003927AE" w:rsidP="003927AE">
      <w:pPr>
        <w:pStyle w:val="Heading1"/>
      </w:pPr>
      <w:r w:rsidRPr="00C978B9">
        <w:t xml:space="preserve">Focus </w:t>
      </w:r>
      <w:r>
        <w:t>c</w:t>
      </w:r>
      <w:r w:rsidRPr="00C978B9">
        <w:t>apabilities</w:t>
      </w:r>
    </w:p>
    <w:p w14:paraId="6ABC92BC"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F562C02"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7E33048"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B346FB7"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BFEEAF" w14:textId="77777777" w:rsidR="003927AE" w:rsidRPr="00803E47" w:rsidRDefault="003927AE" w:rsidP="006D75C8">
            <w:pPr>
              <w:pStyle w:val="TableTextWhite0"/>
              <w:keepNext/>
              <w:jc w:val="both"/>
            </w:pPr>
            <w:r w:rsidRPr="00051E80">
              <w:rPr>
                <w:sz w:val="24"/>
                <w:szCs w:val="24"/>
              </w:rPr>
              <w:lastRenderedPageBreak/>
              <w:t>FOCUS CAPABILITIES</w:t>
            </w:r>
          </w:p>
        </w:tc>
      </w:tr>
      <w:tr w:rsidR="003927AE" w:rsidRPr="00C978B9" w14:paraId="06DF1EB2"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AE858B" w14:textId="77777777" w:rsidR="003927AE" w:rsidRPr="00C978B9" w:rsidRDefault="003927AE"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345D29A" w14:textId="77777777" w:rsidR="003927AE" w:rsidRPr="00C978B9" w:rsidRDefault="003927AE"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8AD4520" w14:textId="77777777" w:rsidR="003927AE" w:rsidRDefault="003927AE" w:rsidP="006D75C8">
            <w:pPr>
              <w:pStyle w:val="TableText"/>
              <w:keepNext/>
              <w:rPr>
                <w:b/>
              </w:rPr>
            </w:pPr>
          </w:p>
        </w:tc>
        <w:tc>
          <w:tcPr>
            <w:tcW w:w="4770" w:type="dxa"/>
            <w:tcBorders>
              <w:bottom w:val="single" w:sz="12" w:space="0" w:color="auto"/>
            </w:tcBorders>
            <w:shd w:val="clear" w:color="auto" w:fill="BCBEC0"/>
          </w:tcPr>
          <w:p w14:paraId="7A4194AB" w14:textId="77777777" w:rsidR="003927AE" w:rsidRDefault="003927AE" w:rsidP="006D75C8">
            <w:pPr>
              <w:pStyle w:val="TableText"/>
              <w:keepNext/>
              <w:rPr>
                <w:b/>
              </w:rPr>
            </w:pPr>
            <w:r>
              <w:rPr>
                <w:b/>
              </w:rPr>
              <w:t>Behavioural indicators</w:t>
            </w:r>
          </w:p>
        </w:tc>
        <w:tc>
          <w:tcPr>
            <w:tcW w:w="1606" w:type="dxa"/>
            <w:tcBorders>
              <w:bottom w:val="single" w:sz="12" w:space="0" w:color="auto"/>
            </w:tcBorders>
            <w:shd w:val="clear" w:color="auto" w:fill="BCBEC0"/>
          </w:tcPr>
          <w:p w14:paraId="40F15F3B" w14:textId="77777777" w:rsidR="003927AE" w:rsidRDefault="003927AE" w:rsidP="006D75C8">
            <w:pPr>
              <w:pStyle w:val="TableText"/>
              <w:keepNext/>
              <w:jc w:val="both"/>
              <w:rPr>
                <w:b/>
              </w:rPr>
            </w:pPr>
            <w:r>
              <w:rPr>
                <w:b/>
              </w:rPr>
              <w:t xml:space="preserve">Level </w:t>
            </w:r>
          </w:p>
        </w:tc>
      </w:tr>
      <w:tr w:rsidR="002D336D" w:rsidRPr="00C978B9" w14:paraId="2B1DE210" w14:textId="77777777" w:rsidTr="006D75C8">
        <w:tc>
          <w:tcPr>
            <w:tcW w:w="1406" w:type="dxa"/>
            <w:vMerge w:val="restart"/>
            <w:tcBorders>
              <w:bottom w:val="single" w:sz="4" w:space="0" w:color="BCBEC0"/>
            </w:tcBorders>
          </w:tcPr>
          <w:p w14:paraId="38A95859" w14:textId="77777777" w:rsidR="002D336D" w:rsidRPr="00C978B9" w:rsidRDefault="002D336D" w:rsidP="006D75C8">
            <w:pPr>
              <w:keepNext/>
            </w:pPr>
            <w:r w:rsidRPr="00C978B9">
              <w:rPr>
                <w:noProof/>
                <w:lang w:eastAsia="en-AU"/>
              </w:rPr>
              <w:drawing>
                <wp:inline distT="0" distB="0" distL="0" distR="0" wp14:anchorId="2AA4F4C4" wp14:editId="154ED600">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3AF2553" w14:textId="77777777" w:rsidR="002D336D" w:rsidRPr="00A8226F" w:rsidRDefault="002D336D" w:rsidP="006D75C8">
            <w:pPr>
              <w:pStyle w:val="TableText"/>
              <w:keepNext/>
              <w:rPr>
                <w:b/>
              </w:rPr>
            </w:pPr>
            <w:r>
              <w:rPr>
                <w:b/>
              </w:rPr>
              <w:t>Act with Integrity</w:t>
            </w:r>
          </w:p>
          <w:p w14:paraId="0137B693" w14:textId="77777777" w:rsidR="002D336D" w:rsidRPr="00AA57E3" w:rsidRDefault="002D336D" w:rsidP="006D75C8">
            <w:pPr>
              <w:pStyle w:val="TableText"/>
              <w:keepNext/>
            </w:pPr>
            <w:r>
              <w:t>Be ethical and professional, and uphold and promote the public sector values</w:t>
            </w:r>
          </w:p>
        </w:tc>
        <w:tc>
          <w:tcPr>
            <w:tcW w:w="4770" w:type="dxa"/>
            <w:tcBorders>
              <w:bottom w:val="single" w:sz="4" w:space="0" w:color="BCBEC0"/>
            </w:tcBorders>
          </w:tcPr>
          <w:p w14:paraId="5163DB93" w14:textId="77777777" w:rsidR="002D336D" w:rsidRPr="00AA57E3" w:rsidRDefault="002D336D" w:rsidP="006D75C8">
            <w:pPr>
              <w:pStyle w:val="TableBullet"/>
            </w:pPr>
            <w:r>
              <w:t>Model the highest standards of ethical and professional behaviour and reinforce their use</w:t>
            </w:r>
          </w:p>
          <w:p w14:paraId="44E5E4E4" w14:textId="77777777" w:rsidR="002D336D" w:rsidRPr="00AA57E3" w:rsidRDefault="002D336D" w:rsidP="006D75C8">
            <w:pPr>
              <w:pStyle w:val="TableBullet"/>
            </w:pPr>
            <w:r>
              <w:t>Represent the organisation in an honest, ethical and professional way and set an example for others to follow</w:t>
            </w:r>
          </w:p>
          <w:p w14:paraId="428AE555" w14:textId="77777777" w:rsidR="002D336D" w:rsidRPr="00AA57E3" w:rsidRDefault="002D336D" w:rsidP="006D75C8">
            <w:pPr>
              <w:pStyle w:val="TableBullet"/>
            </w:pPr>
            <w:r>
              <w:t>Promote a culture of integrity and professionalism within the organisation and in dealings external to government</w:t>
            </w:r>
          </w:p>
          <w:p w14:paraId="658CB3EF" w14:textId="77777777" w:rsidR="002D336D" w:rsidRPr="00AA57E3" w:rsidRDefault="002D336D" w:rsidP="006D75C8">
            <w:pPr>
              <w:pStyle w:val="TableBullet"/>
            </w:pPr>
            <w:r>
              <w:t>Monitor ethical practices, standards and systems and reinforce their use</w:t>
            </w:r>
          </w:p>
          <w:p w14:paraId="61DFD1A8" w14:textId="77777777" w:rsidR="002D336D" w:rsidRPr="00AA57E3" w:rsidRDefault="002D336D" w:rsidP="006D75C8">
            <w:pPr>
              <w:pStyle w:val="TableBullet"/>
            </w:pPr>
            <w:r>
              <w:t>Act promptly on reported breaches of legislation, policies and guidelines</w:t>
            </w:r>
          </w:p>
        </w:tc>
        <w:tc>
          <w:tcPr>
            <w:tcW w:w="1606" w:type="dxa"/>
            <w:tcBorders>
              <w:bottom w:val="single" w:sz="4" w:space="0" w:color="BCBEC0"/>
            </w:tcBorders>
          </w:tcPr>
          <w:p w14:paraId="7EEB7CC1" w14:textId="77777777" w:rsidR="002D336D" w:rsidRDefault="00F15669" w:rsidP="006D75C8">
            <w:pPr>
              <w:pStyle w:val="TableBullet"/>
              <w:numPr>
                <w:ilvl w:val="0"/>
                <w:numId w:val="0"/>
              </w:numPr>
              <w:jc w:val="both"/>
            </w:pPr>
            <w:r>
              <w:t>Advanced</w:t>
            </w:r>
          </w:p>
        </w:tc>
      </w:tr>
      <w:tr w:rsidR="002D336D" w:rsidRPr="00C978B9" w14:paraId="6DA9E164" w14:textId="77777777" w:rsidTr="006D75C8">
        <w:tc>
          <w:tcPr>
            <w:tcW w:w="1406" w:type="dxa"/>
            <w:vMerge w:val="restart"/>
            <w:tcBorders>
              <w:bottom w:val="single" w:sz="4" w:space="0" w:color="BCBEC0"/>
            </w:tcBorders>
          </w:tcPr>
          <w:p w14:paraId="627B0135" w14:textId="77777777" w:rsidR="002D336D" w:rsidRPr="00C978B9" w:rsidRDefault="002D336D" w:rsidP="006D75C8">
            <w:pPr>
              <w:keepNext/>
            </w:pPr>
            <w:r w:rsidRPr="00C978B9">
              <w:rPr>
                <w:noProof/>
                <w:lang w:eastAsia="en-AU"/>
              </w:rPr>
              <w:drawing>
                <wp:inline distT="0" distB="0" distL="0" distR="0" wp14:anchorId="5B73B1C1" wp14:editId="00771D2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3EA2CAA" w14:textId="77777777" w:rsidR="002D336D" w:rsidRPr="00A8226F" w:rsidRDefault="002D336D" w:rsidP="006D75C8">
            <w:pPr>
              <w:pStyle w:val="TableText"/>
              <w:keepNext/>
              <w:rPr>
                <w:b/>
              </w:rPr>
            </w:pPr>
            <w:r>
              <w:rPr>
                <w:b/>
              </w:rPr>
              <w:t>Communicate Effectively</w:t>
            </w:r>
          </w:p>
          <w:p w14:paraId="69C04A80" w14:textId="77777777" w:rsidR="002D336D" w:rsidRPr="00AA57E3" w:rsidRDefault="002D336D" w:rsidP="006D75C8">
            <w:pPr>
              <w:pStyle w:val="TableText"/>
              <w:keepNext/>
            </w:pPr>
            <w:r>
              <w:t>Communicate clearly, actively listen to others, and respond with understanding and respect</w:t>
            </w:r>
          </w:p>
        </w:tc>
        <w:tc>
          <w:tcPr>
            <w:tcW w:w="4770" w:type="dxa"/>
            <w:tcBorders>
              <w:bottom w:val="single" w:sz="4" w:space="0" w:color="BCBEC0"/>
            </w:tcBorders>
          </w:tcPr>
          <w:p w14:paraId="10F6FB0D" w14:textId="77777777" w:rsidR="002D336D" w:rsidRPr="00AA57E3" w:rsidRDefault="002D336D" w:rsidP="006D75C8">
            <w:pPr>
              <w:pStyle w:val="TableBullet"/>
            </w:pPr>
            <w:r>
              <w:t>Tailor communication to diverse audiences</w:t>
            </w:r>
          </w:p>
          <w:p w14:paraId="6E09E06F" w14:textId="77777777" w:rsidR="002D336D" w:rsidRPr="00AA57E3" w:rsidRDefault="002D336D" w:rsidP="006D75C8">
            <w:pPr>
              <w:pStyle w:val="TableBullet"/>
            </w:pPr>
            <w:r>
              <w:t>Clearly explain complex concepts and arguments to individuals and groups</w:t>
            </w:r>
          </w:p>
          <w:p w14:paraId="0BF403CE" w14:textId="77777777" w:rsidR="002D336D" w:rsidRPr="00AA57E3" w:rsidRDefault="002D336D" w:rsidP="006D75C8">
            <w:pPr>
              <w:pStyle w:val="TableBullet"/>
            </w:pPr>
            <w:r>
              <w:t>Create opportunities for others to be heard, listen attentively and encourage them to express their views</w:t>
            </w:r>
          </w:p>
          <w:p w14:paraId="2B42A485" w14:textId="77777777" w:rsidR="002D336D" w:rsidRPr="00AA57E3" w:rsidRDefault="002D336D" w:rsidP="006D75C8">
            <w:pPr>
              <w:pStyle w:val="TableBullet"/>
            </w:pPr>
            <w:r>
              <w:t>Share information across teams and units to enable informed decision making</w:t>
            </w:r>
          </w:p>
          <w:p w14:paraId="36AE3C03" w14:textId="77777777" w:rsidR="002D336D" w:rsidRPr="00AA57E3" w:rsidRDefault="002D336D" w:rsidP="006D75C8">
            <w:pPr>
              <w:pStyle w:val="TableBullet"/>
            </w:pPr>
            <w:r>
              <w:t>Write fluently in plain English and in a range of styles and formats</w:t>
            </w:r>
          </w:p>
          <w:p w14:paraId="554113AF" w14:textId="77777777" w:rsidR="002D336D" w:rsidRPr="00AA57E3" w:rsidRDefault="002D336D" w:rsidP="006D75C8">
            <w:pPr>
              <w:pStyle w:val="TableBullet"/>
            </w:pPr>
            <w:r>
              <w:t>Use contemporary communication channels to share information, engage and interact with diverse audiences</w:t>
            </w:r>
          </w:p>
        </w:tc>
        <w:tc>
          <w:tcPr>
            <w:tcW w:w="1606" w:type="dxa"/>
            <w:tcBorders>
              <w:bottom w:val="single" w:sz="4" w:space="0" w:color="BCBEC0"/>
            </w:tcBorders>
          </w:tcPr>
          <w:p w14:paraId="3C9CFD30" w14:textId="77777777" w:rsidR="002D336D" w:rsidRDefault="00F15669" w:rsidP="006D75C8">
            <w:pPr>
              <w:pStyle w:val="TableBullet"/>
              <w:numPr>
                <w:ilvl w:val="0"/>
                <w:numId w:val="0"/>
              </w:numPr>
              <w:jc w:val="both"/>
            </w:pPr>
            <w:r>
              <w:t>Adept</w:t>
            </w:r>
          </w:p>
        </w:tc>
      </w:tr>
      <w:tr w:rsidR="002D336D" w:rsidRPr="00C978B9" w14:paraId="25808434" w14:textId="77777777" w:rsidTr="006D75C8">
        <w:tc>
          <w:tcPr>
            <w:tcW w:w="1406" w:type="dxa"/>
            <w:vMerge/>
            <w:tcBorders>
              <w:bottom w:val="single" w:sz="4" w:space="0" w:color="BCBEC0"/>
            </w:tcBorders>
          </w:tcPr>
          <w:p w14:paraId="347653A9" w14:textId="77777777" w:rsidR="002D336D" w:rsidRDefault="002D336D" w:rsidP="006D75C8">
            <w:pPr>
              <w:keepNext/>
              <w:rPr>
                <w:noProof/>
                <w:lang w:eastAsia="en-AU"/>
              </w:rPr>
            </w:pPr>
          </w:p>
        </w:tc>
        <w:tc>
          <w:tcPr>
            <w:tcW w:w="2971" w:type="dxa"/>
            <w:gridSpan w:val="2"/>
            <w:tcBorders>
              <w:bottom w:val="single" w:sz="4" w:space="0" w:color="BCBEC0"/>
            </w:tcBorders>
          </w:tcPr>
          <w:p w14:paraId="3A7437B0" w14:textId="77777777" w:rsidR="000411F6" w:rsidRPr="00A8226F" w:rsidRDefault="000411F6" w:rsidP="006D75C8">
            <w:pPr>
              <w:pStyle w:val="TableText"/>
              <w:keepNext/>
              <w:rPr>
                <w:b/>
              </w:rPr>
            </w:pPr>
            <w:r>
              <w:rPr>
                <w:b/>
              </w:rPr>
              <w:t>Work Collaboratively</w:t>
            </w:r>
          </w:p>
          <w:p w14:paraId="178924BF" w14:textId="77777777" w:rsidR="002D336D" w:rsidRPr="00A8226F" w:rsidRDefault="000411F6" w:rsidP="006D75C8">
            <w:pPr>
              <w:pStyle w:val="TableText"/>
              <w:keepNext/>
              <w:rPr>
                <w:b/>
              </w:rPr>
            </w:pPr>
            <w:r>
              <w:t>Collaborate with others and value their contribution</w:t>
            </w:r>
          </w:p>
        </w:tc>
        <w:tc>
          <w:tcPr>
            <w:tcW w:w="4770" w:type="dxa"/>
            <w:tcBorders>
              <w:bottom w:val="single" w:sz="4" w:space="0" w:color="BCBEC0"/>
            </w:tcBorders>
          </w:tcPr>
          <w:p w14:paraId="035363A5" w14:textId="77777777" w:rsidR="002D336D" w:rsidRDefault="002D336D" w:rsidP="006D75C8">
            <w:pPr>
              <w:pStyle w:val="TableBullet"/>
            </w:pPr>
            <w:r>
              <w:t>Encourage a culture that recognises the value of collaboration</w:t>
            </w:r>
          </w:p>
          <w:p w14:paraId="2938BA0F" w14:textId="77777777" w:rsidR="002D336D" w:rsidRDefault="002D336D" w:rsidP="006D75C8">
            <w:pPr>
              <w:pStyle w:val="TableBullet"/>
            </w:pPr>
            <w:r>
              <w:t>Build cooperation and overcome barriers to information sharing and communication across teams and units</w:t>
            </w:r>
          </w:p>
          <w:p w14:paraId="00468754" w14:textId="77777777" w:rsidR="002D336D" w:rsidRDefault="002D336D" w:rsidP="006D75C8">
            <w:pPr>
              <w:pStyle w:val="TableBullet"/>
            </w:pPr>
            <w:r>
              <w:t>Share lessons learned across teams and units</w:t>
            </w:r>
          </w:p>
          <w:p w14:paraId="2CC245A2" w14:textId="77777777" w:rsidR="002D336D" w:rsidRDefault="002D336D" w:rsidP="006D75C8">
            <w:pPr>
              <w:pStyle w:val="TableBullet"/>
            </w:pPr>
            <w:r>
              <w:t>Identify opportunities to leverage the strengths of others to solve issues and develop better processes and approaches to work</w:t>
            </w:r>
          </w:p>
          <w:p w14:paraId="33F62076" w14:textId="77777777" w:rsidR="002D336D" w:rsidRDefault="002D336D" w:rsidP="006D75C8">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0F50B01A" w14:textId="77777777" w:rsidR="002D336D" w:rsidRDefault="007C0486" w:rsidP="006D75C8">
            <w:pPr>
              <w:pStyle w:val="TableBullet"/>
              <w:numPr>
                <w:ilvl w:val="0"/>
                <w:numId w:val="0"/>
              </w:numPr>
              <w:jc w:val="both"/>
            </w:pPr>
            <w:r>
              <w:t>Adept</w:t>
            </w:r>
          </w:p>
        </w:tc>
      </w:tr>
      <w:tr w:rsidR="002D336D" w:rsidRPr="00C978B9" w14:paraId="1D9B0593" w14:textId="77777777" w:rsidTr="006D75C8">
        <w:tc>
          <w:tcPr>
            <w:tcW w:w="1406" w:type="dxa"/>
            <w:vMerge/>
            <w:tcBorders>
              <w:bottom w:val="single" w:sz="4" w:space="0" w:color="BCBEC0"/>
            </w:tcBorders>
          </w:tcPr>
          <w:p w14:paraId="0448111C" w14:textId="77777777" w:rsidR="002D336D" w:rsidRDefault="002D336D" w:rsidP="006D75C8">
            <w:pPr>
              <w:keepNext/>
              <w:rPr>
                <w:noProof/>
                <w:lang w:eastAsia="en-AU"/>
              </w:rPr>
            </w:pPr>
          </w:p>
        </w:tc>
        <w:tc>
          <w:tcPr>
            <w:tcW w:w="2971" w:type="dxa"/>
            <w:gridSpan w:val="2"/>
            <w:tcBorders>
              <w:bottom w:val="single" w:sz="4" w:space="0" w:color="BCBEC0"/>
            </w:tcBorders>
          </w:tcPr>
          <w:p w14:paraId="5BC50229" w14:textId="77777777" w:rsidR="000411F6" w:rsidRPr="00A8226F" w:rsidRDefault="000411F6" w:rsidP="006D75C8">
            <w:pPr>
              <w:pStyle w:val="TableText"/>
              <w:keepNext/>
              <w:rPr>
                <w:b/>
              </w:rPr>
            </w:pPr>
            <w:r>
              <w:rPr>
                <w:b/>
              </w:rPr>
              <w:t>Influence and Negotiate</w:t>
            </w:r>
          </w:p>
          <w:p w14:paraId="2FF0D86E" w14:textId="77777777" w:rsidR="002D336D" w:rsidRPr="00A8226F" w:rsidRDefault="000411F6" w:rsidP="006D75C8">
            <w:pPr>
              <w:pStyle w:val="TableText"/>
              <w:keepNext/>
              <w:rPr>
                <w:b/>
              </w:rPr>
            </w:pPr>
            <w:r>
              <w:t>Gain consensus and commitment from others, and resolve issues and conflicts</w:t>
            </w:r>
          </w:p>
        </w:tc>
        <w:tc>
          <w:tcPr>
            <w:tcW w:w="4770" w:type="dxa"/>
            <w:tcBorders>
              <w:bottom w:val="single" w:sz="4" w:space="0" w:color="BCBEC0"/>
            </w:tcBorders>
          </w:tcPr>
          <w:p w14:paraId="68D55C3B" w14:textId="77777777" w:rsidR="002D336D" w:rsidRDefault="002D336D" w:rsidP="006D75C8">
            <w:pPr>
              <w:pStyle w:val="TableBullet"/>
            </w:pPr>
            <w:r>
              <w:t xml:space="preserve">Influence others with a fair and considered approach and present persuasive </w:t>
            </w:r>
            <w:proofErr w:type="gramStart"/>
            <w:r>
              <w:t>counter-arguments</w:t>
            </w:r>
            <w:proofErr w:type="gramEnd"/>
          </w:p>
          <w:p w14:paraId="5C403D0A" w14:textId="77777777" w:rsidR="002D336D" w:rsidRDefault="002D336D" w:rsidP="006D75C8">
            <w:pPr>
              <w:pStyle w:val="TableBullet"/>
            </w:pPr>
            <w:r>
              <w:t>Work towards mutually beneficial ‘win-win’ outcomes</w:t>
            </w:r>
          </w:p>
          <w:p w14:paraId="2772A145" w14:textId="77777777" w:rsidR="002D336D" w:rsidRDefault="002D336D" w:rsidP="006D75C8">
            <w:pPr>
              <w:pStyle w:val="TableBullet"/>
            </w:pPr>
            <w:r>
              <w:t>Show sensitivity and understanding in resolving acute and complex conflicts and differences</w:t>
            </w:r>
          </w:p>
          <w:p w14:paraId="73A19879" w14:textId="77777777" w:rsidR="002D336D" w:rsidRDefault="002D336D" w:rsidP="006D75C8">
            <w:pPr>
              <w:pStyle w:val="TableBullet"/>
            </w:pPr>
            <w:r>
              <w:t>Identify key stakeholders and gain their support in advance</w:t>
            </w:r>
          </w:p>
          <w:p w14:paraId="196353F1" w14:textId="77777777" w:rsidR="002D336D" w:rsidRDefault="002D336D" w:rsidP="006D75C8">
            <w:pPr>
              <w:pStyle w:val="TableBullet"/>
            </w:pPr>
            <w:r>
              <w:lastRenderedPageBreak/>
              <w:t>Establish a clear negotiation position based on research, a firm grasp of key issues, likely arguments, points of difference and areas for compromise</w:t>
            </w:r>
          </w:p>
          <w:p w14:paraId="1298134E" w14:textId="77777777" w:rsidR="002D336D" w:rsidRDefault="002D336D" w:rsidP="006D75C8">
            <w:pPr>
              <w:pStyle w:val="TableBullet"/>
            </w:pPr>
            <w:r>
              <w:t>Anticipate and minimise conflict within the organisation and with external stakeholders</w:t>
            </w:r>
          </w:p>
        </w:tc>
        <w:tc>
          <w:tcPr>
            <w:tcW w:w="1606" w:type="dxa"/>
            <w:tcBorders>
              <w:bottom w:val="single" w:sz="4" w:space="0" w:color="BCBEC0"/>
            </w:tcBorders>
          </w:tcPr>
          <w:p w14:paraId="6F294723" w14:textId="77777777" w:rsidR="002D336D" w:rsidRDefault="007C0486" w:rsidP="006D75C8">
            <w:pPr>
              <w:pStyle w:val="TableBullet"/>
              <w:numPr>
                <w:ilvl w:val="0"/>
                <w:numId w:val="0"/>
              </w:numPr>
              <w:jc w:val="both"/>
            </w:pPr>
            <w:r>
              <w:lastRenderedPageBreak/>
              <w:t>Advanced</w:t>
            </w:r>
          </w:p>
        </w:tc>
      </w:tr>
      <w:tr w:rsidR="002D336D" w:rsidRPr="00C978B9" w14:paraId="3C676FEC" w14:textId="77777777" w:rsidTr="006D75C8">
        <w:tc>
          <w:tcPr>
            <w:tcW w:w="1406" w:type="dxa"/>
            <w:vMerge w:val="restart"/>
            <w:tcBorders>
              <w:bottom w:val="single" w:sz="4" w:space="0" w:color="BCBEC0"/>
            </w:tcBorders>
          </w:tcPr>
          <w:p w14:paraId="5F31959E" w14:textId="77777777" w:rsidR="002D336D" w:rsidRPr="00C978B9" w:rsidRDefault="002D336D" w:rsidP="006D75C8">
            <w:pPr>
              <w:keepNext/>
            </w:pPr>
            <w:r w:rsidRPr="00C978B9">
              <w:rPr>
                <w:noProof/>
                <w:lang w:eastAsia="en-AU"/>
              </w:rPr>
              <w:drawing>
                <wp:inline distT="0" distB="0" distL="0" distR="0" wp14:anchorId="74A5DAB9" wp14:editId="19C4D396">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C45B79A" w14:textId="77777777" w:rsidR="002D336D" w:rsidRPr="00A8226F" w:rsidRDefault="002D336D" w:rsidP="006D75C8">
            <w:pPr>
              <w:pStyle w:val="TableText"/>
              <w:keepNext/>
              <w:rPr>
                <w:b/>
              </w:rPr>
            </w:pPr>
            <w:r>
              <w:rPr>
                <w:b/>
              </w:rPr>
              <w:t>Deliver Results</w:t>
            </w:r>
          </w:p>
          <w:p w14:paraId="69A14351" w14:textId="77777777" w:rsidR="002D336D" w:rsidRPr="00AA57E3" w:rsidRDefault="002D336D" w:rsidP="006D75C8">
            <w:pPr>
              <w:pStyle w:val="TableText"/>
              <w:keepNext/>
            </w:pPr>
            <w:r>
              <w:t>Achieve results through the efficient use of resources and a commitment to quality outcomes</w:t>
            </w:r>
          </w:p>
        </w:tc>
        <w:tc>
          <w:tcPr>
            <w:tcW w:w="4770" w:type="dxa"/>
            <w:tcBorders>
              <w:bottom w:val="single" w:sz="4" w:space="0" w:color="BCBEC0"/>
            </w:tcBorders>
          </w:tcPr>
          <w:p w14:paraId="6AA0795A" w14:textId="77777777" w:rsidR="002D336D" w:rsidRPr="00AA57E3" w:rsidRDefault="002D336D" w:rsidP="006D75C8">
            <w:pPr>
              <w:pStyle w:val="TableBullet"/>
            </w:pPr>
            <w:r>
              <w:t>Use own and others’ expertise to achieve outcomes, and take responsibility for delivering intended outcomes</w:t>
            </w:r>
          </w:p>
          <w:p w14:paraId="295C665C" w14:textId="77777777" w:rsidR="002D336D" w:rsidRPr="00AA57E3" w:rsidRDefault="002D336D" w:rsidP="006D75C8">
            <w:pPr>
              <w:pStyle w:val="TableBullet"/>
            </w:pPr>
            <w:r>
              <w:t>Make sure staff understand expected goals and acknowledge staff success in achieving these</w:t>
            </w:r>
          </w:p>
          <w:p w14:paraId="58CFAA24" w14:textId="77777777" w:rsidR="002D336D" w:rsidRPr="00AA57E3" w:rsidRDefault="002D336D" w:rsidP="006D75C8">
            <w:pPr>
              <w:pStyle w:val="TableBullet"/>
            </w:pPr>
            <w:r>
              <w:t>Identify resource needs and ensure goals are achieved within set budgets and deadlines</w:t>
            </w:r>
          </w:p>
          <w:p w14:paraId="31BF154D" w14:textId="77777777" w:rsidR="002D336D" w:rsidRPr="00AA57E3" w:rsidRDefault="002D336D" w:rsidP="006D75C8">
            <w:pPr>
              <w:pStyle w:val="TableBullet"/>
            </w:pPr>
            <w:r>
              <w:t>Use business data to evaluate outcomes and inform continuous improvement</w:t>
            </w:r>
          </w:p>
          <w:p w14:paraId="0AA0E5DF" w14:textId="77777777" w:rsidR="002D336D" w:rsidRPr="00AA57E3" w:rsidRDefault="002D336D" w:rsidP="006D75C8">
            <w:pPr>
              <w:pStyle w:val="TableBullet"/>
            </w:pPr>
            <w:r>
              <w:t>Identify priorities that need to change and ensure the allocation of resources meets new business needs</w:t>
            </w:r>
          </w:p>
          <w:p w14:paraId="599F46A5" w14:textId="77777777" w:rsidR="002D336D" w:rsidRPr="00AA57E3" w:rsidRDefault="002D336D" w:rsidP="006D75C8">
            <w:pPr>
              <w:pStyle w:val="TableBullet"/>
            </w:pPr>
            <w:r>
              <w:t>Ensure that the financial implications of changed priorities are explicit and budgeted for</w:t>
            </w:r>
          </w:p>
        </w:tc>
        <w:tc>
          <w:tcPr>
            <w:tcW w:w="1606" w:type="dxa"/>
            <w:tcBorders>
              <w:bottom w:val="single" w:sz="4" w:space="0" w:color="BCBEC0"/>
            </w:tcBorders>
          </w:tcPr>
          <w:p w14:paraId="4E660F58" w14:textId="77777777" w:rsidR="002D336D" w:rsidRDefault="00F15669" w:rsidP="006D75C8">
            <w:pPr>
              <w:pStyle w:val="TableBullet"/>
              <w:numPr>
                <w:ilvl w:val="0"/>
                <w:numId w:val="0"/>
              </w:numPr>
              <w:jc w:val="both"/>
            </w:pPr>
            <w:r>
              <w:t>Adept</w:t>
            </w:r>
          </w:p>
        </w:tc>
      </w:tr>
      <w:tr w:rsidR="002D336D" w:rsidRPr="00C978B9" w14:paraId="0A8C50AD" w14:textId="77777777" w:rsidTr="006D75C8">
        <w:tc>
          <w:tcPr>
            <w:tcW w:w="1406" w:type="dxa"/>
            <w:vMerge/>
            <w:tcBorders>
              <w:bottom w:val="single" w:sz="4" w:space="0" w:color="BCBEC0"/>
            </w:tcBorders>
          </w:tcPr>
          <w:p w14:paraId="673D791D" w14:textId="77777777" w:rsidR="002D336D" w:rsidRDefault="002D336D" w:rsidP="006D75C8">
            <w:pPr>
              <w:keepNext/>
              <w:rPr>
                <w:noProof/>
                <w:lang w:eastAsia="en-AU"/>
              </w:rPr>
            </w:pPr>
          </w:p>
        </w:tc>
        <w:tc>
          <w:tcPr>
            <w:tcW w:w="2971" w:type="dxa"/>
            <w:gridSpan w:val="2"/>
            <w:tcBorders>
              <w:bottom w:val="single" w:sz="4" w:space="0" w:color="BCBEC0"/>
            </w:tcBorders>
          </w:tcPr>
          <w:p w14:paraId="3C5C3935" w14:textId="77777777" w:rsidR="000411F6" w:rsidRPr="00A8226F" w:rsidRDefault="000411F6" w:rsidP="006D75C8">
            <w:pPr>
              <w:pStyle w:val="TableText"/>
              <w:keepNext/>
              <w:rPr>
                <w:b/>
              </w:rPr>
            </w:pPr>
            <w:r>
              <w:rPr>
                <w:b/>
              </w:rPr>
              <w:t>Think and Solve Problems</w:t>
            </w:r>
          </w:p>
          <w:p w14:paraId="390B80C5" w14:textId="77777777" w:rsidR="002D336D" w:rsidRPr="00A8226F" w:rsidRDefault="000411F6" w:rsidP="006D75C8">
            <w:pPr>
              <w:pStyle w:val="TableText"/>
              <w:keepNext/>
              <w:rPr>
                <w:b/>
              </w:rPr>
            </w:pPr>
            <w:r>
              <w:t>Think, analyse and consider the broader context to develop practical solutions</w:t>
            </w:r>
          </w:p>
        </w:tc>
        <w:tc>
          <w:tcPr>
            <w:tcW w:w="4770" w:type="dxa"/>
            <w:tcBorders>
              <w:bottom w:val="single" w:sz="4" w:space="0" w:color="BCBEC0"/>
            </w:tcBorders>
          </w:tcPr>
          <w:p w14:paraId="07CF90BD" w14:textId="77777777" w:rsidR="002D336D" w:rsidRDefault="002D336D" w:rsidP="006D75C8">
            <w:pPr>
              <w:pStyle w:val="TableBullet"/>
            </w:pPr>
            <w:r>
              <w:t>Research and apply critical-thinking techniques in analysing information, identify interrelationships and make recommendations based on relevant evidence</w:t>
            </w:r>
          </w:p>
          <w:p w14:paraId="40F04DE5" w14:textId="77777777" w:rsidR="002D336D" w:rsidRDefault="002D336D" w:rsidP="006D75C8">
            <w:pPr>
              <w:pStyle w:val="TableBullet"/>
            </w:pPr>
            <w:r>
              <w:t>Anticipate, identify and address issues and potential problems that may have an impact on organisational objectives and the user experience</w:t>
            </w:r>
          </w:p>
          <w:p w14:paraId="5DE91C9C" w14:textId="77777777" w:rsidR="002D336D" w:rsidRDefault="002D336D" w:rsidP="006D75C8">
            <w:pPr>
              <w:pStyle w:val="TableBullet"/>
            </w:pPr>
            <w:r>
              <w:t>Apply creative-thinking techniques to generate new ideas and options to address issues and improve the user experience</w:t>
            </w:r>
          </w:p>
          <w:p w14:paraId="52FB8561" w14:textId="77777777" w:rsidR="002D336D" w:rsidRDefault="002D336D" w:rsidP="006D75C8">
            <w:pPr>
              <w:pStyle w:val="TableBullet"/>
            </w:pPr>
            <w:r>
              <w:t>Seek contributions and ideas from people with diverse backgrounds and experience</w:t>
            </w:r>
          </w:p>
          <w:p w14:paraId="1638CBFB" w14:textId="77777777" w:rsidR="002D336D" w:rsidRDefault="002D336D" w:rsidP="006D75C8">
            <w:pPr>
              <w:pStyle w:val="TableBullet"/>
            </w:pPr>
            <w:r>
              <w:t>Participate in and contribute to team or unit initiatives to resolve common issues or barriers to effectiveness</w:t>
            </w:r>
          </w:p>
          <w:p w14:paraId="1BF62BAF" w14:textId="77777777" w:rsidR="002D336D" w:rsidRDefault="002D336D" w:rsidP="006D75C8">
            <w:pPr>
              <w:pStyle w:val="TableBullet"/>
            </w:pPr>
            <w:r>
              <w:t>Identify and share business process improvements to enhance effectiveness</w:t>
            </w:r>
          </w:p>
        </w:tc>
        <w:tc>
          <w:tcPr>
            <w:tcW w:w="1606" w:type="dxa"/>
            <w:tcBorders>
              <w:bottom w:val="single" w:sz="4" w:space="0" w:color="BCBEC0"/>
            </w:tcBorders>
          </w:tcPr>
          <w:p w14:paraId="4DF6A7B3" w14:textId="77777777" w:rsidR="002D336D" w:rsidRDefault="007C0486" w:rsidP="006D75C8">
            <w:pPr>
              <w:pStyle w:val="TableBullet"/>
              <w:numPr>
                <w:ilvl w:val="0"/>
                <w:numId w:val="0"/>
              </w:numPr>
              <w:jc w:val="both"/>
            </w:pPr>
            <w:r>
              <w:t>Adept</w:t>
            </w:r>
          </w:p>
        </w:tc>
      </w:tr>
      <w:tr w:rsidR="002D336D" w:rsidRPr="00C978B9" w14:paraId="04B65132" w14:textId="77777777" w:rsidTr="006D75C8">
        <w:tc>
          <w:tcPr>
            <w:tcW w:w="1406" w:type="dxa"/>
            <w:vMerge w:val="restart"/>
            <w:tcBorders>
              <w:bottom w:val="single" w:sz="4" w:space="0" w:color="BCBEC0"/>
            </w:tcBorders>
          </w:tcPr>
          <w:p w14:paraId="43FFBDBC" w14:textId="77777777" w:rsidR="002D336D" w:rsidRPr="00C978B9" w:rsidRDefault="002D336D" w:rsidP="006D75C8">
            <w:pPr>
              <w:keepNext/>
            </w:pPr>
            <w:r w:rsidRPr="00C978B9">
              <w:rPr>
                <w:noProof/>
                <w:lang w:eastAsia="en-AU"/>
              </w:rPr>
              <w:drawing>
                <wp:inline distT="0" distB="0" distL="0" distR="0" wp14:anchorId="7D1995A1" wp14:editId="598E484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451EBAAD" w14:textId="77777777" w:rsidR="002D336D" w:rsidRPr="00A8226F" w:rsidRDefault="002D336D" w:rsidP="006D75C8">
            <w:pPr>
              <w:pStyle w:val="TableText"/>
              <w:keepNext/>
              <w:rPr>
                <w:b/>
              </w:rPr>
            </w:pPr>
            <w:r>
              <w:rPr>
                <w:b/>
              </w:rPr>
              <w:t>Project Management</w:t>
            </w:r>
          </w:p>
          <w:p w14:paraId="46EC4F78" w14:textId="77777777" w:rsidR="002D336D" w:rsidRPr="00AA57E3" w:rsidRDefault="002D336D" w:rsidP="006D75C8">
            <w:pPr>
              <w:pStyle w:val="TableText"/>
              <w:keepNext/>
            </w:pPr>
            <w:r>
              <w:t>Understand and apply effective planning, coordination and control methods</w:t>
            </w:r>
          </w:p>
        </w:tc>
        <w:tc>
          <w:tcPr>
            <w:tcW w:w="4770" w:type="dxa"/>
            <w:tcBorders>
              <w:bottom w:val="single" w:sz="4" w:space="0" w:color="BCBEC0"/>
            </w:tcBorders>
          </w:tcPr>
          <w:p w14:paraId="72B19983" w14:textId="77777777" w:rsidR="002D336D" w:rsidRPr="00AA57E3" w:rsidRDefault="002D336D" w:rsidP="006D75C8">
            <w:pPr>
              <w:pStyle w:val="TableBullet"/>
            </w:pPr>
            <w:r>
              <w:t>Understand all components of the project management process, including the need to consider change management to realise business benefits</w:t>
            </w:r>
          </w:p>
          <w:p w14:paraId="225B3E83" w14:textId="77777777" w:rsidR="002D336D" w:rsidRPr="00AA57E3" w:rsidRDefault="002D336D" w:rsidP="006D75C8">
            <w:pPr>
              <w:pStyle w:val="TableBullet"/>
            </w:pPr>
            <w:r>
              <w:t>Prepare clear project proposals and accurate estimates of required costs and resources</w:t>
            </w:r>
          </w:p>
          <w:p w14:paraId="2179EE40" w14:textId="77777777" w:rsidR="002D336D" w:rsidRPr="00AA57E3" w:rsidRDefault="002D336D" w:rsidP="006D75C8">
            <w:pPr>
              <w:pStyle w:val="TableBullet"/>
            </w:pPr>
            <w:r>
              <w:lastRenderedPageBreak/>
              <w:t>Establish performance outcomes and measures for key project goals, and define monitoring, reporting and communication requirements</w:t>
            </w:r>
          </w:p>
          <w:p w14:paraId="5DB5CBBD" w14:textId="77777777" w:rsidR="002D336D" w:rsidRPr="00AA57E3" w:rsidRDefault="002D336D" w:rsidP="006D75C8">
            <w:pPr>
              <w:pStyle w:val="TableBullet"/>
            </w:pPr>
            <w:r>
              <w:t>Identify and evaluate risks associated with the project and develop mitigation strategies</w:t>
            </w:r>
          </w:p>
          <w:p w14:paraId="2255FE3C" w14:textId="77777777" w:rsidR="002D336D" w:rsidRPr="00AA57E3" w:rsidRDefault="002D336D" w:rsidP="006D75C8">
            <w:pPr>
              <w:pStyle w:val="TableBullet"/>
            </w:pPr>
            <w:r>
              <w:t>Identify and consult stakeholders to inform the project strategy</w:t>
            </w:r>
          </w:p>
          <w:p w14:paraId="5806FED7" w14:textId="77777777" w:rsidR="002D336D" w:rsidRPr="00AA57E3" w:rsidRDefault="002D336D" w:rsidP="006D75C8">
            <w:pPr>
              <w:pStyle w:val="TableBullet"/>
            </w:pPr>
            <w:r>
              <w:t>Communicate the project’s objectives and its expected benefits</w:t>
            </w:r>
          </w:p>
          <w:p w14:paraId="1F6B5D0B" w14:textId="77777777" w:rsidR="002D336D" w:rsidRPr="00AA57E3" w:rsidRDefault="002D336D" w:rsidP="006D75C8">
            <w:pPr>
              <w:pStyle w:val="TableBullet"/>
            </w:pPr>
            <w:r>
              <w:t>Monitor the completion of project milestones against goals and take necessary action</w:t>
            </w:r>
          </w:p>
          <w:p w14:paraId="74DD27CA" w14:textId="77777777" w:rsidR="002D336D" w:rsidRPr="00AA57E3" w:rsidRDefault="002D336D" w:rsidP="006D75C8">
            <w:pPr>
              <w:pStyle w:val="TableBullet"/>
            </w:pPr>
            <w:r>
              <w:t>Evaluate progress and identify improvements to inform future projects</w:t>
            </w:r>
          </w:p>
        </w:tc>
        <w:tc>
          <w:tcPr>
            <w:tcW w:w="1606" w:type="dxa"/>
            <w:tcBorders>
              <w:bottom w:val="single" w:sz="4" w:space="0" w:color="BCBEC0"/>
            </w:tcBorders>
          </w:tcPr>
          <w:p w14:paraId="634C6472" w14:textId="77777777" w:rsidR="002D336D" w:rsidRDefault="00F15669" w:rsidP="006D75C8">
            <w:pPr>
              <w:pStyle w:val="TableBullet"/>
              <w:numPr>
                <w:ilvl w:val="0"/>
                <w:numId w:val="0"/>
              </w:numPr>
              <w:jc w:val="both"/>
            </w:pPr>
            <w:r>
              <w:lastRenderedPageBreak/>
              <w:t>Adept</w:t>
            </w:r>
          </w:p>
        </w:tc>
      </w:tr>
      <w:tr w:rsidR="002D336D" w:rsidRPr="00C978B9" w14:paraId="3B7337D0" w14:textId="77777777" w:rsidTr="006D75C8">
        <w:tc>
          <w:tcPr>
            <w:tcW w:w="1406" w:type="dxa"/>
            <w:tcBorders>
              <w:bottom w:val="single" w:sz="4" w:space="0" w:color="BCBEC0"/>
            </w:tcBorders>
          </w:tcPr>
          <w:p w14:paraId="61558E3B" w14:textId="77777777" w:rsidR="002D336D" w:rsidRPr="00C978B9" w:rsidRDefault="002D336D" w:rsidP="006D75C8">
            <w:pPr>
              <w:keepNext/>
            </w:pPr>
            <w:r w:rsidRPr="00C978B9">
              <w:rPr>
                <w:noProof/>
                <w:lang w:eastAsia="en-AU"/>
              </w:rPr>
              <w:drawing>
                <wp:inline distT="0" distB="0" distL="0" distR="0" wp14:anchorId="4F27FFF0" wp14:editId="4C927BD2">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A3E4793" w14:textId="77777777" w:rsidR="002D336D" w:rsidRPr="00A8226F" w:rsidRDefault="002D336D" w:rsidP="006D75C8">
            <w:pPr>
              <w:pStyle w:val="TableText"/>
              <w:keepNext/>
              <w:rPr>
                <w:b/>
              </w:rPr>
            </w:pPr>
            <w:r>
              <w:rPr>
                <w:b/>
              </w:rPr>
              <w:t>Manage and Develop People</w:t>
            </w:r>
          </w:p>
          <w:p w14:paraId="324C9996" w14:textId="77777777" w:rsidR="002D336D" w:rsidRPr="00AA57E3" w:rsidRDefault="002D336D" w:rsidP="006D75C8">
            <w:pPr>
              <w:pStyle w:val="TableText"/>
              <w:keepNext/>
            </w:pPr>
            <w:r>
              <w:t>Engage and motivate staff, and develop capability and potential in others</w:t>
            </w:r>
          </w:p>
        </w:tc>
        <w:tc>
          <w:tcPr>
            <w:tcW w:w="4770" w:type="dxa"/>
            <w:tcBorders>
              <w:bottom w:val="single" w:sz="4" w:space="0" w:color="BCBEC0"/>
            </w:tcBorders>
          </w:tcPr>
          <w:p w14:paraId="3FACD866" w14:textId="77777777" w:rsidR="002D336D" w:rsidRPr="00AA57E3" w:rsidRDefault="002D336D" w:rsidP="006D75C8">
            <w:pPr>
              <w:pStyle w:val="TableBullet"/>
            </w:pPr>
            <w:r>
              <w:t>Collaborate to set clear performance standards and deadlines in line with established performance development frameworks</w:t>
            </w:r>
          </w:p>
          <w:p w14:paraId="64F690C7" w14:textId="77777777" w:rsidR="002D336D" w:rsidRPr="00AA57E3" w:rsidRDefault="002D336D" w:rsidP="006D75C8">
            <w:pPr>
              <w:pStyle w:val="TableBullet"/>
            </w:pPr>
            <w:r>
              <w:t>Look for ways to develop team capability and recognise and develop individual potential</w:t>
            </w:r>
          </w:p>
          <w:p w14:paraId="621D0652" w14:textId="77777777" w:rsidR="002D336D" w:rsidRPr="00AA57E3" w:rsidRDefault="002D336D" w:rsidP="006D75C8">
            <w:pPr>
              <w:pStyle w:val="TableBullet"/>
            </w:pPr>
            <w:r>
              <w:t>Be constructive and build on strengths by giving timely and actionable feedback</w:t>
            </w:r>
          </w:p>
          <w:p w14:paraId="0E886470" w14:textId="77777777" w:rsidR="002D336D" w:rsidRPr="00AA57E3" w:rsidRDefault="002D336D" w:rsidP="006D75C8">
            <w:pPr>
              <w:pStyle w:val="TableBullet"/>
            </w:pPr>
            <w:r>
              <w:t>Identify and act on opportunities to provide coaching and mentoring</w:t>
            </w:r>
          </w:p>
          <w:p w14:paraId="2181DEB4" w14:textId="77777777" w:rsidR="002D336D" w:rsidRPr="00AA57E3" w:rsidRDefault="002D336D" w:rsidP="006D75C8">
            <w:pPr>
              <w:pStyle w:val="TableBullet"/>
            </w:pPr>
            <w:r>
              <w:t>Recognise performance issues that need to be addressed and work towards resolving issues</w:t>
            </w:r>
          </w:p>
          <w:p w14:paraId="0E4953D8" w14:textId="77777777" w:rsidR="002D336D" w:rsidRPr="00AA57E3" w:rsidRDefault="002D336D" w:rsidP="006D75C8">
            <w:pPr>
              <w:pStyle w:val="TableBullet"/>
            </w:pPr>
            <w:r>
              <w:t>Effectively support and manage team members who are working flexibly and in various locations</w:t>
            </w:r>
          </w:p>
          <w:p w14:paraId="2E223EA4" w14:textId="77777777" w:rsidR="002D336D" w:rsidRPr="00AA57E3" w:rsidRDefault="002D336D" w:rsidP="006D75C8">
            <w:pPr>
              <w:pStyle w:val="TableBullet"/>
            </w:pPr>
            <w:r>
              <w:t>Create a safe environment where team members’ diverse backgrounds and cultures are considered and respected</w:t>
            </w:r>
          </w:p>
          <w:p w14:paraId="72C9E3C1" w14:textId="77777777" w:rsidR="002D336D" w:rsidRPr="00AA57E3" w:rsidRDefault="002D336D" w:rsidP="006D75C8">
            <w:pPr>
              <w:pStyle w:val="TableBullet"/>
            </w:pPr>
            <w:r>
              <w:t>Consider feedback on own management style and reflect on potential areas to improve</w:t>
            </w:r>
          </w:p>
        </w:tc>
        <w:tc>
          <w:tcPr>
            <w:tcW w:w="1606" w:type="dxa"/>
            <w:tcBorders>
              <w:bottom w:val="single" w:sz="4" w:space="0" w:color="BCBEC0"/>
            </w:tcBorders>
          </w:tcPr>
          <w:p w14:paraId="46335C92" w14:textId="77777777" w:rsidR="002D336D" w:rsidRDefault="00F15669" w:rsidP="006D75C8">
            <w:pPr>
              <w:pStyle w:val="TableBullet"/>
              <w:numPr>
                <w:ilvl w:val="0"/>
                <w:numId w:val="0"/>
              </w:numPr>
              <w:jc w:val="both"/>
            </w:pPr>
            <w:r>
              <w:t>Intermediate</w:t>
            </w:r>
          </w:p>
        </w:tc>
      </w:tr>
    </w:tbl>
    <w:p w14:paraId="02FF130C" w14:textId="77777777" w:rsidR="00F639A5" w:rsidRDefault="00F639A5" w:rsidP="00F639A5">
      <w:pPr>
        <w:pStyle w:val="Heading1"/>
        <w:spacing w:after="0"/>
      </w:pPr>
    </w:p>
    <w:p w14:paraId="07460B20" w14:textId="77777777" w:rsidR="003927AE" w:rsidRDefault="003927AE" w:rsidP="00F639A5">
      <w:pPr>
        <w:pStyle w:val="Heading1"/>
        <w:spacing w:after="0"/>
      </w:pPr>
      <w:r>
        <w:t>Complementary capabilities</w:t>
      </w:r>
    </w:p>
    <w:p w14:paraId="25259063"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D20DD90" w14:textId="77777777" w:rsidR="003927AE" w:rsidRDefault="003927AE" w:rsidP="00F639A5">
      <w:pPr>
        <w:pStyle w:val="PlainText"/>
        <w:spacing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5ACC840D" w14:textId="77777777" w:rsidR="00F639A5" w:rsidRDefault="00F639A5" w:rsidP="00F639A5">
      <w:pPr>
        <w:pStyle w:val="PlainText"/>
        <w:spacing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B39FDF6"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6977396" w14:textId="77777777" w:rsidR="002B5704" w:rsidRPr="00803E47" w:rsidRDefault="002B5704" w:rsidP="00F639A5">
            <w:pPr>
              <w:pStyle w:val="TableTextWhite0"/>
              <w:keepNext/>
              <w:spacing w:before="0" w:after="0"/>
              <w:jc w:val="both"/>
            </w:pPr>
            <w:r>
              <w:rPr>
                <w:sz w:val="24"/>
                <w:szCs w:val="24"/>
              </w:rPr>
              <w:t>COMPLEMENTARY</w:t>
            </w:r>
            <w:r w:rsidRPr="00051E80">
              <w:rPr>
                <w:sz w:val="24"/>
                <w:szCs w:val="24"/>
              </w:rPr>
              <w:t xml:space="preserve"> CAPABILITIES</w:t>
            </w:r>
          </w:p>
        </w:tc>
      </w:tr>
      <w:tr w:rsidR="002B5704" w:rsidRPr="00C978B9" w14:paraId="02178701"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AD09040" w14:textId="77777777" w:rsidR="002B5704" w:rsidRPr="00C978B9" w:rsidRDefault="002B5704"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E3A9E79" w14:textId="77777777" w:rsidR="002B5704" w:rsidRPr="00C978B9" w:rsidRDefault="002B5704"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DE5CC7" w14:textId="77777777" w:rsidR="002B5704" w:rsidRDefault="002B5704" w:rsidP="006D75C8">
            <w:pPr>
              <w:pStyle w:val="TableText"/>
              <w:keepNext/>
              <w:rPr>
                <w:b/>
              </w:rPr>
            </w:pPr>
          </w:p>
        </w:tc>
        <w:tc>
          <w:tcPr>
            <w:tcW w:w="4770" w:type="dxa"/>
            <w:tcBorders>
              <w:bottom w:val="single" w:sz="12" w:space="0" w:color="auto"/>
            </w:tcBorders>
            <w:shd w:val="clear" w:color="auto" w:fill="BCBEC0"/>
          </w:tcPr>
          <w:p w14:paraId="229A0973" w14:textId="77777777" w:rsidR="002B5704" w:rsidRDefault="002B5704" w:rsidP="006D75C8">
            <w:pPr>
              <w:pStyle w:val="TableText"/>
              <w:keepNext/>
              <w:rPr>
                <w:b/>
              </w:rPr>
            </w:pPr>
            <w:r>
              <w:rPr>
                <w:b/>
              </w:rPr>
              <w:t>Description</w:t>
            </w:r>
          </w:p>
        </w:tc>
        <w:tc>
          <w:tcPr>
            <w:tcW w:w="1606" w:type="dxa"/>
            <w:tcBorders>
              <w:bottom w:val="single" w:sz="12" w:space="0" w:color="auto"/>
            </w:tcBorders>
            <w:shd w:val="clear" w:color="auto" w:fill="BCBEC0"/>
          </w:tcPr>
          <w:p w14:paraId="0A693B60" w14:textId="77777777" w:rsidR="002B5704" w:rsidRDefault="002B5704" w:rsidP="006D75C8">
            <w:pPr>
              <w:pStyle w:val="TableText"/>
              <w:keepNext/>
              <w:jc w:val="both"/>
              <w:rPr>
                <w:b/>
              </w:rPr>
            </w:pPr>
            <w:r>
              <w:rPr>
                <w:b/>
              </w:rPr>
              <w:t xml:space="preserve">Level </w:t>
            </w:r>
          </w:p>
        </w:tc>
      </w:tr>
      <w:tr w:rsidR="002B5704" w:rsidRPr="00C978B9" w14:paraId="07773DB4" w14:textId="77777777" w:rsidTr="006D75C8">
        <w:tc>
          <w:tcPr>
            <w:tcW w:w="1406" w:type="dxa"/>
            <w:vMerge w:val="restart"/>
            <w:tcBorders>
              <w:bottom w:val="single" w:sz="4" w:space="0" w:color="BCBEC0"/>
            </w:tcBorders>
          </w:tcPr>
          <w:p w14:paraId="5BA2DC85" w14:textId="77777777" w:rsidR="002B5704" w:rsidRPr="00C978B9" w:rsidRDefault="002B5704" w:rsidP="006D75C8">
            <w:pPr>
              <w:keepNext/>
            </w:pPr>
            <w:r w:rsidRPr="00C978B9">
              <w:rPr>
                <w:noProof/>
                <w:lang w:eastAsia="en-AU"/>
              </w:rPr>
              <w:drawing>
                <wp:inline distT="0" distB="0" distL="0" distR="0" wp14:anchorId="2AA4F4C4" wp14:editId="154ED600">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1F2CC23" w14:textId="77777777" w:rsidR="002B5704" w:rsidRPr="00AA57E3" w:rsidRDefault="002B5704" w:rsidP="006D75C8">
            <w:r>
              <w:t>Display Resilience and Courage</w:t>
            </w:r>
          </w:p>
        </w:tc>
        <w:tc>
          <w:tcPr>
            <w:tcW w:w="4770" w:type="dxa"/>
            <w:tcBorders>
              <w:bottom w:val="single" w:sz="4" w:space="0" w:color="BCBEC0"/>
            </w:tcBorders>
          </w:tcPr>
          <w:p w14:paraId="2A8E21D3" w14:textId="77777777" w:rsidR="002B5704" w:rsidRPr="00AA57E3" w:rsidRDefault="002B5704" w:rsidP="006D75C8">
            <w:r>
              <w:t>Be open and honest, prepared to express your views, and willing to accept and commit to change</w:t>
            </w:r>
          </w:p>
        </w:tc>
        <w:tc>
          <w:tcPr>
            <w:tcW w:w="1606" w:type="dxa"/>
            <w:tcBorders>
              <w:bottom w:val="single" w:sz="4" w:space="0" w:color="BCBEC0"/>
            </w:tcBorders>
          </w:tcPr>
          <w:p w14:paraId="29B45D97" w14:textId="77777777" w:rsidR="002B5704" w:rsidRDefault="002B5704" w:rsidP="006D75C8">
            <w:pPr>
              <w:pStyle w:val="TableBullet"/>
              <w:numPr>
                <w:ilvl w:val="0"/>
                <w:numId w:val="0"/>
              </w:numPr>
              <w:jc w:val="both"/>
            </w:pPr>
            <w:r>
              <w:t>Adept</w:t>
            </w:r>
          </w:p>
        </w:tc>
      </w:tr>
      <w:tr w:rsidR="002B5704" w:rsidRPr="00C978B9" w14:paraId="71837047" w14:textId="77777777" w:rsidTr="006D75C8">
        <w:tc>
          <w:tcPr>
            <w:tcW w:w="1406" w:type="dxa"/>
            <w:vMerge/>
            <w:tcBorders>
              <w:bottom w:val="single" w:sz="4" w:space="0" w:color="BCBEC0"/>
            </w:tcBorders>
          </w:tcPr>
          <w:p w14:paraId="0486DFB0" w14:textId="77777777" w:rsidR="002B5704" w:rsidRDefault="002B5704" w:rsidP="006D75C8">
            <w:pPr>
              <w:keepNext/>
              <w:rPr>
                <w:noProof/>
                <w:lang w:eastAsia="en-AU"/>
              </w:rPr>
            </w:pPr>
          </w:p>
        </w:tc>
        <w:tc>
          <w:tcPr>
            <w:tcW w:w="2971" w:type="dxa"/>
            <w:gridSpan w:val="2"/>
            <w:tcBorders>
              <w:bottom w:val="single" w:sz="4" w:space="0" w:color="BCBEC0"/>
            </w:tcBorders>
          </w:tcPr>
          <w:p w14:paraId="45400661" w14:textId="77777777" w:rsidR="002B5704" w:rsidRPr="00A8226F" w:rsidRDefault="002B5704" w:rsidP="006D75C8">
            <w:r>
              <w:t>Manage Self</w:t>
            </w:r>
          </w:p>
        </w:tc>
        <w:tc>
          <w:tcPr>
            <w:tcW w:w="4770" w:type="dxa"/>
            <w:tcBorders>
              <w:bottom w:val="single" w:sz="4" w:space="0" w:color="BCBEC0"/>
            </w:tcBorders>
          </w:tcPr>
          <w:p w14:paraId="44418DDB" w14:textId="77777777" w:rsidR="002B5704" w:rsidRDefault="002B5704" w:rsidP="006D75C8">
            <w:r>
              <w:t>Show drive and motivation, an ability to self-reflect and a commitment to learning</w:t>
            </w:r>
          </w:p>
        </w:tc>
        <w:tc>
          <w:tcPr>
            <w:tcW w:w="1606" w:type="dxa"/>
            <w:tcBorders>
              <w:bottom w:val="single" w:sz="4" w:space="0" w:color="BCBEC0"/>
            </w:tcBorders>
          </w:tcPr>
          <w:p w14:paraId="21EBE380" w14:textId="77777777" w:rsidR="002B5704" w:rsidRDefault="002B5704" w:rsidP="006D75C8">
            <w:pPr>
              <w:pStyle w:val="TableBullet"/>
              <w:numPr>
                <w:ilvl w:val="0"/>
                <w:numId w:val="0"/>
              </w:numPr>
              <w:jc w:val="both"/>
            </w:pPr>
            <w:r>
              <w:t>Adept</w:t>
            </w:r>
          </w:p>
        </w:tc>
      </w:tr>
      <w:tr w:rsidR="002B5704" w:rsidRPr="00C978B9" w14:paraId="6FB9403C" w14:textId="77777777" w:rsidTr="006D75C8">
        <w:tc>
          <w:tcPr>
            <w:tcW w:w="1406" w:type="dxa"/>
            <w:vMerge/>
            <w:tcBorders>
              <w:bottom w:val="single" w:sz="4" w:space="0" w:color="BCBEC0"/>
            </w:tcBorders>
          </w:tcPr>
          <w:p w14:paraId="4E30FA2F" w14:textId="77777777" w:rsidR="002B5704" w:rsidRDefault="002B5704" w:rsidP="006D75C8">
            <w:pPr>
              <w:keepNext/>
              <w:rPr>
                <w:noProof/>
                <w:lang w:eastAsia="en-AU"/>
              </w:rPr>
            </w:pPr>
          </w:p>
        </w:tc>
        <w:tc>
          <w:tcPr>
            <w:tcW w:w="2971" w:type="dxa"/>
            <w:gridSpan w:val="2"/>
            <w:tcBorders>
              <w:bottom w:val="single" w:sz="4" w:space="0" w:color="BCBEC0"/>
            </w:tcBorders>
          </w:tcPr>
          <w:p w14:paraId="47FAABD3" w14:textId="77777777" w:rsidR="002B5704" w:rsidRPr="00A8226F" w:rsidRDefault="002B5704" w:rsidP="006D75C8">
            <w:r>
              <w:t>Value Diversity and Inclusion</w:t>
            </w:r>
          </w:p>
        </w:tc>
        <w:tc>
          <w:tcPr>
            <w:tcW w:w="4770" w:type="dxa"/>
            <w:tcBorders>
              <w:bottom w:val="single" w:sz="4" w:space="0" w:color="BCBEC0"/>
            </w:tcBorders>
          </w:tcPr>
          <w:p w14:paraId="769E93D1" w14:textId="77777777" w:rsidR="002B5704" w:rsidRDefault="002B5704" w:rsidP="006D75C8">
            <w:r>
              <w:t>Demonstrate inclusive behaviour and show respect for diverse backgrounds, experiences and perspectives</w:t>
            </w:r>
          </w:p>
        </w:tc>
        <w:tc>
          <w:tcPr>
            <w:tcW w:w="1606" w:type="dxa"/>
            <w:tcBorders>
              <w:bottom w:val="single" w:sz="4" w:space="0" w:color="BCBEC0"/>
            </w:tcBorders>
          </w:tcPr>
          <w:p w14:paraId="3C99B4C8" w14:textId="77777777" w:rsidR="002B5704" w:rsidRDefault="002B5704" w:rsidP="006D75C8">
            <w:pPr>
              <w:pStyle w:val="TableBullet"/>
              <w:numPr>
                <w:ilvl w:val="0"/>
                <w:numId w:val="0"/>
              </w:numPr>
              <w:jc w:val="both"/>
            </w:pPr>
            <w:r>
              <w:t>Intermediate</w:t>
            </w:r>
          </w:p>
        </w:tc>
      </w:tr>
      <w:tr w:rsidR="002B5704" w:rsidRPr="00C978B9" w14:paraId="5D1E6628" w14:textId="77777777" w:rsidTr="006D75C8">
        <w:tc>
          <w:tcPr>
            <w:tcW w:w="1406" w:type="dxa"/>
            <w:vMerge w:val="restart"/>
            <w:tcBorders>
              <w:bottom w:val="single" w:sz="4" w:space="0" w:color="BCBEC0"/>
            </w:tcBorders>
          </w:tcPr>
          <w:p w14:paraId="30E226FF" w14:textId="77777777" w:rsidR="002B5704" w:rsidRPr="00C978B9" w:rsidRDefault="002B5704" w:rsidP="006D75C8">
            <w:pPr>
              <w:keepNext/>
            </w:pPr>
            <w:r w:rsidRPr="00C978B9">
              <w:rPr>
                <w:noProof/>
                <w:lang w:eastAsia="en-AU"/>
              </w:rPr>
              <w:drawing>
                <wp:inline distT="0" distB="0" distL="0" distR="0" wp14:anchorId="5B73B1C1" wp14:editId="00771D26">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EFEDF5F" w14:textId="77777777" w:rsidR="002B5704" w:rsidRPr="00AA57E3" w:rsidRDefault="002B5704" w:rsidP="006D75C8">
            <w:r>
              <w:t>Commit to Customer Service</w:t>
            </w:r>
          </w:p>
        </w:tc>
        <w:tc>
          <w:tcPr>
            <w:tcW w:w="4770" w:type="dxa"/>
            <w:tcBorders>
              <w:bottom w:val="single" w:sz="4" w:space="0" w:color="BCBEC0"/>
            </w:tcBorders>
          </w:tcPr>
          <w:p w14:paraId="42CC3E71" w14:textId="77777777" w:rsidR="002B5704" w:rsidRPr="00AA57E3" w:rsidRDefault="002B5704" w:rsidP="006D75C8">
            <w:r>
              <w:t>Provide customer-focused services in line with public sector and organisational objectives</w:t>
            </w:r>
          </w:p>
        </w:tc>
        <w:tc>
          <w:tcPr>
            <w:tcW w:w="1606" w:type="dxa"/>
            <w:tcBorders>
              <w:bottom w:val="single" w:sz="4" w:space="0" w:color="BCBEC0"/>
            </w:tcBorders>
          </w:tcPr>
          <w:p w14:paraId="30844381" w14:textId="77777777" w:rsidR="002B5704" w:rsidRDefault="002B5704" w:rsidP="006D75C8">
            <w:pPr>
              <w:pStyle w:val="TableBullet"/>
              <w:numPr>
                <w:ilvl w:val="0"/>
                <w:numId w:val="0"/>
              </w:numPr>
              <w:jc w:val="both"/>
            </w:pPr>
            <w:r>
              <w:t>Adept</w:t>
            </w:r>
          </w:p>
        </w:tc>
      </w:tr>
      <w:tr w:rsidR="002B5704" w:rsidRPr="00C978B9" w14:paraId="00F9E50A" w14:textId="77777777" w:rsidTr="006D75C8">
        <w:tc>
          <w:tcPr>
            <w:tcW w:w="1406" w:type="dxa"/>
            <w:vMerge w:val="restart"/>
            <w:tcBorders>
              <w:bottom w:val="single" w:sz="4" w:space="0" w:color="BCBEC0"/>
            </w:tcBorders>
          </w:tcPr>
          <w:p w14:paraId="7241F282" w14:textId="77777777" w:rsidR="002B5704" w:rsidRPr="00C978B9" w:rsidRDefault="002B5704" w:rsidP="006D75C8">
            <w:pPr>
              <w:keepNext/>
            </w:pPr>
            <w:r w:rsidRPr="00C978B9">
              <w:rPr>
                <w:noProof/>
                <w:lang w:eastAsia="en-AU"/>
              </w:rPr>
              <w:drawing>
                <wp:inline distT="0" distB="0" distL="0" distR="0" wp14:anchorId="74A5DAB9" wp14:editId="19C4D396">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701473B" w14:textId="77777777" w:rsidR="002B5704" w:rsidRPr="00AA57E3" w:rsidRDefault="002B5704" w:rsidP="006D75C8">
            <w:r>
              <w:t>Plan and Prioritise</w:t>
            </w:r>
          </w:p>
        </w:tc>
        <w:tc>
          <w:tcPr>
            <w:tcW w:w="4770" w:type="dxa"/>
            <w:tcBorders>
              <w:bottom w:val="single" w:sz="4" w:space="0" w:color="BCBEC0"/>
            </w:tcBorders>
          </w:tcPr>
          <w:p w14:paraId="371692C1" w14:textId="77777777" w:rsidR="002B5704" w:rsidRPr="00AA57E3" w:rsidRDefault="002B5704" w:rsidP="006D75C8">
            <w:r>
              <w:t>Plan to achieve priority outcomes and respond flexibly to changing circumstances</w:t>
            </w:r>
          </w:p>
        </w:tc>
        <w:tc>
          <w:tcPr>
            <w:tcW w:w="1606" w:type="dxa"/>
            <w:tcBorders>
              <w:bottom w:val="single" w:sz="4" w:space="0" w:color="BCBEC0"/>
            </w:tcBorders>
          </w:tcPr>
          <w:p w14:paraId="7808B44D" w14:textId="77777777" w:rsidR="002B5704" w:rsidRDefault="002B5704" w:rsidP="006D75C8">
            <w:pPr>
              <w:pStyle w:val="TableBullet"/>
              <w:numPr>
                <w:ilvl w:val="0"/>
                <w:numId w:val="0"/>
              </w:numPr>
              <w:jc w:val="both"/>
            </w:pPr>
            <w:r>
              <w:t>Intermediate</w:t>
            </w:r>
          </w:p>
        </w:tc>
      </w:tr>
      <w:tr w:rsidR="002B5704" w:rsidRPr="00C978B9" w14:paraId="4459F3A1" w14:textId="77777777" w:rsidTr="006D75C8">
        <w:tc>
          <w:tcPr>
            <w:tcW w:w="1406" w:type="dxa"/>
            <w:vMerge/>
            <w:tcBorders>
              <w:bottom w:val="single" w:sz="4" w:space="0" w:color="BCBEC0"/>
            </w:tcBorders>
          </w:tcPr>
          <w:p w14:paraId="0DD455E0" w14:textId="77777777" w:rsidR="002B5704" w:rsidRDefault="002B5704" w:rsidP="006D75C8">
            <w:pPr>
              <w:keepNext/>
              <w:rPr>
                <w:noProof/>
                <w:lang w:eastAsia="en-AU"/>
              </w:rPr>
            </w:pPr>
          </w:p>
        </w:tc>
        <w:tc>
          <w:tcPr>
            <w:tcW w:w="2971" w:type="dxa"/>
            <w:gridSpan w:val="2"/>
            <w:tcBorders>
              <w:bottom w:val="single" w:sz="4" w:space="0" w:color="BCBEC0"/>
            </w:tcBorders>
          </w:tcPr>
          <w:p w14:paraId="25EF306B" w14:textId="77777777" w:rsidR="002B5704" w:rsidRPr="00A8226F" w:rsidRDefault="002B5704" w:rsidP="006D75C8">
            <w:r>
              <w:t>Demonstrate Accountability</w:t>
            </w:r>
          </w:p>
        </w:tc>
        <w:tc>
          <w:tcPr>
            <w:tcW w:w="4770" w:type="dxa"/>
            <w:tcBorders>
              <w:bottom w:val="single" w:sz="4" w:space="0" w:color="BCBEC0"/>
            </w:tcBorders>
          </w:tcPr>
          <w:p w14:paraId="64214722" w14:textId="77777777" w:rsidR="002B5704" w:rsidRDefault="002B5704" w:rsidP="006D75C8">
            <w:r>
              <w:t>Be proactive and responsible for own actions, and adhere to legislation, policy and guidelines</w:t>
            </w:r>
          </w:p>
        </w:tc>
        <w:tc>
          <w:tcPr>
            <w:tcW w:w="1606" w:type="dxa"/>
            <w:tcBorders>
              <w:bottom w:val="single" w:sz="4" w:space="0" w:color="BCBEC0"/>
            </w:tcBorders>
          </w:tcPr>
          <w:p w14:paraId="6BB2C5C4" w14:textId="77777777" w:rsidR="002B5704" w:rsidRDefault="002B5704" w:rsidP="006D75C8">
            <w:pPr>
              <w:pStyle w:val="TableBullet"/>
              <w:numPr>
                <w:ilvl w:val="0"/>
                <w:numId w:val="0"/>
              </w:numPr>
              <w:jc w:val="both"/>
            </w:pPr>
            <w:r>
              <w:t>Intermediate</w:t>
            </w:r>
          </w:p>
        </w:tc>
      </w:tr>
      <w:tr w:rsidR="002B5704" w:rsidRPr="00C978B9" w14:paraId="364AD100" w14:textId="77777777" w:rsidTr="006D75C8">
        <w:tc>
          <w:tcPr>
            <w:tcW w:w="1406" w:type="dxa"/>
            <w:vMerge w:val="restart"/>
            <w:tcBorders>
              <w:bottom w:val="single" w:sz="4" w:space="0" w:color="BCBEC0"/>
            </w:tcBorders>
          </w:tcPr>
          <w:p w14:paraId="49E4320B" w14:textId="77777777" w:rsidR="002B5704" w:rsidRPr="00C978B9" w:rsidRDefault="002B5704" w:rsidP="006D75C8">
            <w:pPr>
              <w:keepNext/>
            </w:pPr>
            <w:r w:rsidRPr="00C978B9">
              <w:rPr>
                <w:noProof/>
                <w:lang w:eastAsia="en-AU"/>
              </w:rPr>
              <w:drawing>
                <wp:inline distT="0" distB="0" distL="0" distR="0" wp14:anchorId="7D1995A1" wp14:editId="598E4848">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2609F92" w14:textId="77777777" w:rsidR="002B5704" w:rsidRPr="00AA57E3" w:rsidRDefault="002B5704" w:rsidP="006D75C8">
            <w:r>
              <w:t>Finance</w:t>
            </w:r>
          </w:p>
        </w:tc>
        <w:tc>
          <w:tcPr>
            <w:tcW w:w="4770" w:type="dxa"/>
            <w:tcBorders>
              <w:bottom w:val="single" w:sz="4" w:space="0" w:color="BCBEC0"/>
            </w:tcBorders>
          </w:tcPr>
          <w:p w14:paraId="5FD67A21" w14:textId="77777777" w:rsidR="002B5704" w:rsidRPr="00AA57E3" w:rsidRDefault="002B5704" w:rsidP="006D75C8">
            <w:r>
              <w:t>Understand and apply financial processes to achieve value for money and minimise financial risk</w:t>
            </w:r>
          </w:p>
        </w:tc>
        <w:tc>
          <w:tcPr>
            <w:tcW w:w="1606" w:type="dxa"/>
            <w:tcBorders>
              <w:bottom w:val="single" w:sz="4" w:space="0" w:color="BCBEC0"/>
            </w:tcBorders>
          </w:tcPr>
          <w:p w14:paraId="421838E0" w14:textId="77777777" w:rsidR="002B5704" w:rsidRDefault="002B5704" w:rsidP="006D75C8">
            <w:pPr>
              <w:pStyle w:val="TableBullet"/>
              <w:numPr>
                <w:ilvl w:val="0"/>
                <w:numId w:val="0"/>
              </w:numPr>
              <w:jc w:val="both"/>
            </w:pPr>
            <w:r>
              <w:t>Intermediate</w:t>
            </w:r>
          </w:p>
        </w:tc>
      </w:tr>
      <w:tr w:rsidR="002B5704" w:rsidRPr="00C978B9" w14:paraId="2617939A" w14:textId="77777777" w:rsidTr="006D75C8">
        <w:tc>
          <w:tcPr>
            <w:tcW w:w="1406" w:type="dxa"/>
            <w:vMerge/>
            <w:tcBorders>
              <w:bottom w:val="single" w:sz="4" w:space="0" w:color="BCBEC0"/>
            </w:tcBorders>
          </w:tcPr>
          <w:p w14:paraId="6F40CEDB" w14:textId="77777777" w:rsidR="002B5704" w:rsidRDefault="002B5704" w:rsidP="006D75C8">
            <w:pPr>
              <w:keepNext/>
              <w:rPr>
                <w:noProof/>
                <w:lang w:eastAsia="en-AU"/>
              </w:rPr>
            </w:pPr>
          </w:p>
        </w:tc>
        <w:tc>
          <w:tcPr>
            <w:tcW w:w="2971" w:type="dxa"/>
            <w:gridSpan w:val="2"/>
            <w:tcBorders>
              <w:bottom w:val="single" w:sz="4" w:space="0" w:color="BCBEC0"/>
            </w:tcBorders>
          </w:tcPr>
          <w:p w14:paraId="244C89F1" w14:textId="77777777" w:rsidR="002B5704" w:rsidRPr="00A8226F" w:rsidRDefault="002B5704" w:rsidP="006D75C8">
            <w:r>
              <w:t>Technology</w:t>
            </w:r>
          </w:p>
        </w:tc>
        <w:tc>
          <w:tcPr>
            <w:tcW w:w="4770" w:type="dxa"/>
            <w:tcBorders>
              <w:bottom w:val="single" w:sz="4" w:space="0" w:color="BCBEC0"/>
            </w:tcBorders>
          </w:tcPr>
          <w:p w14:paraId="2754A90F" w14:textId="77777777" w:rsidR="002B5704" w:rsidRDefault="002B5704" w:rsidP="006D75C8">
            <w:r>
              <w:t>Understand and use available technologies to maximise efficiencies and effectiveness</w:t>
            </w:r>
          </w:p>
        </w:tc>
        <w:tc>
          <w:tcPr>
            <w:tcW w:w="1606" w:type="dxa"/>
            <w:tcBorders>
              <w:bottom w:val="single" w:sz="4" w:space="0" w:color="BCBEC0"/>
            </w:tcBorders>
          </w:tcPr>
          <w:p w14:paraId="75E67B5D" w14:textId="77777777" w:rsidR="002B5704" w:rsidRDefault="002B5704" w:rsidP="006D75C8">
            <w:pPr>
              <w:pStyle w:val="TableBullet"/>
              <w:numPr>
                <w:ilvl w:val="0"/>
                <w:numId w:val="0"/>
              </w:numPr>
              <w:jc w:val="both"/>
            </w:pPr>
            <w:r>
              <w:t>Intermediate</w:t>
            </w:r>
          </w:p>
        </w:tc>
      </w:tr>
      <w:tr w:rsidR="002B5704" w:rsidRPr="00C978B9" w14:paraId="2D67E29A" w14:textId="77777777" w:rsidTr="006D75C8">
        <w:tc>
          <w:tcPr>
            <w:tcW w:w="1406" w:type="dxa"/>
            <w:vMerge/>
            <w:tcBorders>
              <w:bottom w:val="single" w:sz="4" w:space="0" w:color="BCBEC0"/>
            </w:tcBorders>
          </w:tcPr>
          <w:p w14:paraId="71863550" w14:textId="77777777" w:rsidR="002B5704" w:rsidRDefault="002B5704" w:rsidP="006D75C8">
            <w:pPr>
              <w:keepNext/>
              <w:rPr>
                <w:noProof/>
                <w:lang w:eastAsia="en-AU"/>
              </w:rPr>
            </w:pPr>
          </w:p>
        </w:tc>
        <w:tc>
          <w:tcPr>
            <w:tcW w:w="2971" w:type="dxa"/>
            <w:gridSpan w:val="2"/>
            <w:tcBorders>
              <w:bottom w:val="single" w:sz="4" w:space="0" w:color="BCBEC0"/>
            </w:tcBorders>
          </w:tcPr>
          <w:p w14:paraId="44B82B02" w14:textId="77777777" w:rsidR="002B5704" w:rsidRPr="00A8226F" w:rsidRDefault="002B5704" w:rsidP="006D75C8">
            <w:r>
              <w:t>Procurement and Contract Management</w:t>
            </w:r>
          </w:p>
        </w:tc>
        <w:tc>
          <w:tcPr>
            <w:tcW w:w="4770" w:type="dxa"/>
            <w:tcBorders>
              <w:bottom w:val="single" w:sz="4" w:space="0" w:color="BCBEC0"/>
            </w:tcBorders>
          </w:tcPr>
          <w:p w14:paraId="6856C9C2" w14:textId="77777777" w:rsidR="002B5704" w:rsidRDefault="002B5704" w:rsidP="006D75C8">
            <w:r>
              <w:t>Understand and apply procurement processes to ensure effective purchasing and contract performance</w:t>
            </w:r>
          </w:p>
        </w:tc>
        <w:tc>
          <w:tcPr>
            <w:tcW w:w="1606" w:type="dxa"/>
            <w:tcBorders>
              <w:bottom w:val="single" w:sz="4" w:space="0" w:color="BCBEC0"/>
            </w:tcBorders>
          </w:tcPr>
          <w:p w14:paraId="6487161A" w14:textId="77777777" w:rsidR="002B5704" w:rsidRDefault="002B5704" w:rsidP="006D75C8">
            <w:pPr>
              <w:pStyle w:val="TableBullet"/>
              <w:numPr>
                <w:ilvl w:val="0"/>
                <w:numId w:val="0"/>
              </w:numPr>
              <w:jc w:val="both"/>
            </w:pPr>
            <w:r>
              <w:t>Intermediate</w:t>
            </w:r>
          </w:p>
        </w:tc>
      </w:tr>
      <w:tr w:rsidR="002B5704" w:rsidRPr="00C978B9" w14:paraId="1CF3F4FF" w14:textId="77777777" w:rsidTr="006D75C8">
        <w:tc>
          <w:tcPr>
            <w:tcW w:w="1406" w:type="dxa"/>
            <w:vMerge w:val="restart"/>
            <w:tcBorders>
              <w:bottom w:val="single" w:sz="4" w:space="0" w:color="BCBEC0"/>
            </w:tcBorders>
          </w:tcPr>
          <w:p w14:paraId="056CEACA" w14:textId="77777777" w:rsidR="002B5704" w:rsidRPr="00C978B9" w:rsidRDefault="002B5704" w:rsidP="006D75C8">
            <w:pPr>
              <w:keepNext/>
            </w:pPr>
            <w:r w:rsidRPr="00C978B9">
              <w:rPr>
                <w:noProof/>
                <w:lang w:eastAsia="en-AU"/>
              </w:rPr>
              <w:drawing>
                <wp:inline distT="0" distB="0" distL="0" distR="0" wp14:anchorId="4F27FFF0" wp14:editId="4C927BD2">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E780DBE" w14:textId="77777777" w:rsidR="002B5704" w:rsidRPr="00AA57E3" w:rsidRDefault="002B5704" w:rsidP="006D75C8">
            <w:r>
              <w:t>Inspire Direction and Purpose</w:t>
            </w:r>
          </w:p>
        </w:tc>
        <w:tc>
          <w:tcPr>
            <w:tcW w:w="4770" w:type="dxa"/>
            <w:tcBorders>
              <w:bottom w:val="single" w:sz="4" w:space="0" w:color="BCBEC0"/>
            </w:tcBorders>
          </w:tcPr>
          <w:p w14:paraId="1EB3FB02" w14:textId="77777777" w:rsidR="002B5704" w:rsidRPr="00AA57E3" w:rsidRDefault="002B5704" w:rsidP="006D75C8">
            <w:r>
              <w:t>Communicate goals, priorities and vision, and recognise achievements</w:t>
            </w:r>
          </w:p>
        </w:tc>
        <w:tc>
          <w:tcPr>
            <w:tcW w:w="1606" w:type="dxa"/>
            <w:tcBorders>
              <w:bottom w:val="single" w:sz="4" w:space="0" w:color="BCBEC0"/>
            </w:tcBorders>
          </w:tcPr>
          <w:p w14:paraId="79B12C0D" w14:textId="77777777" w:rsidR="002B5704" w:rsidRDefault="002B5704" w:rsidP="006D75C8">
            <w:pPr>
              <w:pStyle w:val="TableBullet"/>
              <w:numPr>
                <w:ilvl w:val="0"/>
                <w:numId w:val="0"/>
              </w:numPr>
              <w:jc w:val="both"/>
            </w:pPr>
            <w:r>
              <w:t>Intermediate</w:t>
            </w:r>
          </w:p>
        </w:tc>
      </w:tr>
      <w:tr w:rsidR="002B5704" w:rsidRPr="00C978B9" w14:paraId="491A3DB5" w14:textId="77777777" w:rsidTr="006D75C8">
        <w:tc>
          <w:tcPr>
            <w:tcW w:w="1406" w:type="dxa"/>
            <w:vMerge/>
            <w:tcBorders>
              <w:bottom w:val="single" w:sz="4" w:space="0" w:color="BCBEC0"/>
            </w:tcBorders>
          </w:tcPr>
          <w:p w14:paraId="560AA14B" w14:textId="77777777" w:rsidR="002B5704" w:rsidRDefault="002B5704" w:rsidP="006D75C8">
            <w:pPr>
              <w:keepNext/>
              <w:rPr>
                <w:noProof/>
                <w:lang w:eastAsia="en-AU"/>
              </w:rPr>
            </w:pPr>
          </w:p>
        </w:tc>
        <w:tc>
          <w:tcPr>
            <w:tcW w:w="2971" w:type="dxa"/>
            <w:gridSpan w:val="2"/>
            <w:tcBorders>
              <w:bottom w:val="single" w:sz="4" w:space="0" w:color="BCBEC0"/>
            </w:tcBorders>
          </w:tcPr>
          <w:p w14:paraId="70DA9F19" w14:textId="77777777" w:rsidR="002B5704" w:rsidRPr="00A8226F" w:rsidRDefault="002B5704" w:rsidP="006D75C8">
            <w:r>
              <w:t>Optimise Business Outcomes</w:t>
            </w:r>
          </w:p>
        </w:tc>
        <w:tc>
          <w:tcPr>
            <w:tcW w:w="4770" w:type="dxa"/>
            <w:tcBorders>
              <w:bottom w:val="single" w:sz="4" w:space="0" w:color="BCBEC0"/>
            </w:tcBorders>
          </w:tcPr>
          <w:p w14:paraId="0E166EA8" w14:textId="77777777" w:rsidR="002B5704" w:rsidRDefault="002B5704" w:rsidP="006D75C8">
            <w:r>
              <w:t>Manage people and resources effectively to achieve public value</w:t>
            </w:r>
          </w:p>
        </w:tc>
        <w:tc>
          <w:tcPr>
            <w:tcW w:w="1606" w:type="dxa"/>
            <w:tcBorders>
              <w:bottom w:val="single" w:sz="4" w:space="0" w:color="BCBEC0"/>
            </w:tcBorders>
          </w:tcPr>
          <w:p w14:paraId="0D9FDE27" w14:textId="77777777" w:rsidR="002B5704" w:rsidRDefault="002B5704" w:rsidP="006D75C8">
            <w:pPr>
              <w:pStyle w:val="TableBullet"/>
              <w:numPr>
                <w:ilvl w:val="0"/>
                <w:numId w:val="0"/>
              </w:numPr>
              <w:jc w:val="both"/>
            </w:pPr>
            <w:r>
              <w:t>Intermediate</w:t>
            </w:r>
          </w:p>
        </w:tc>
      </w:tr>
      <w:tr w:rsidR="002B5704" w:rsidRPr="00C978B9" w14:paraId="72872AB1" w14:textId="77777777" w:rsidTr="006D75C8">
        <w:tc>
          <w:tcPr>
            <w:tcW w:w="1406" w:type="dxa"/>
            <w:vMerge/>
            <w:tcBorders>
              <w:bottom w:val="single" w:sz="4" w:space="0" w:color="BCBEC0"/>
            </w:tcBorders>
          </w:tcPr>
          <w:p w14:paraId="0EBE23CC" w14:textId="77777777" w:rsidR="002B5704" w:rsidRDefault="002B5704" w:rsidP="006D75C8">
            <w:pPr>
              <w:keepNext/>
              <w:rPr>
                <w:noProof/>
                <w:lang w:eastAsia="en-AU"/>
              </w:rPr>
            </w:pPr>
          </w:p>
        </w:tc>
        <w:tc>
          <w:tcPr>
            <w:tcW w:w="2971" w:type="dxa"/>
            <w:gridSpan w:val="2"/>
            <w:tcBorders>
              <w:bottom w:val="single" w:sz="4" w:space="0" w:color="BCBEC0"/>
            </w:tcBorders>
          </w:tcPr>
          <w:p w14:paraId="2F6FF0D3" w14:textId="77777777" w:rsidR="002B5704" w:rsidRPr="00A8226F" w:rsidRDefault="002B5704" w:rsidP="006D75C8">
            <w:r>
              <w:t>Manage Reform and Change</w:t>
            </w:r>
          </w:p>
        </w:tc>
        <w:tc>
          <w:tcPr>
            <w:tcW w:w="4770" w:type="dxa"/>
            <w:tcBorders>
              <w:bottom w:val="single" w:sz="4" w:space="0" w:color="BCBEC0"/>
            </w:tcBorders>
          </w:tcPr>
          <w:p w14:paraId="74768C77" w14:textId="77777777" w:rsidR="002B5704" w:rsidRDefault="002B5704" w:rsidP="006D75C8">
            <w:r>
              <w:t>Support, promote and champion change, and assist others to engage with change</w:t>
            </w:r>
          </w:p>
        </w:tc>
        <w:tc>
          <w:tcPr>
            <w:tcW w:w="1606" w:type="dxa"/>
            <w:tcBorders>
              <w:bottom w:val="single" w:sz="4" w:space="0" w:color="BCBEC0"/>
            </w:tcBorders>
          </w:tcPr>
          <w:p w14:paraId="02F7ABD1" w14:textId="77777777" w:rsidR="002B5704" w:rsidRDefault="002B5704" w:rsidP="006D75C8">
            <w:pPr>
              <w:pStyle w:val="TableBullet"/>
              <w:numPr>
                <w:ilvl w:val="0"/>
                <w:numId w:val="0"/>
              </w:numPr>
              <w:jc w:val="both"/>
            </w:pPr>
            <w:r>
              <w:t>Intermediate</w:t>
            </w:r>
          </w:p>
        </w:tc>
      </w:tr>
    </w:tbl>
    <w:p w14:paraId="09C45C02" w14:textId="77777777" w:rsidR="004D15E4" w:rsidRPr="003927AE" w:rsidRDefault="004D15E4" w:rsidP="003927AE"/>
    <w:sectPr w:rsidR="004D15E4"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4C9BC" w14:textId="77777777" w:rsidR="00077C33" w:rsidRDefault="00077C33" w:rsidP="00BB532F">
      <w:pPr>
        <w:spacing w:after="0" w:line="240" w:lineRule="auto"/>
      </w:pPr>
      <w:r>
        <w:separator/>
      </w:r>
    </w:p>
  </w:endnote>
  <w:endnote w:type="continuationSeparator" w:id="0">
    <w:p w14:paraId="6F6F6DC2" w14:textId="77777777" w:rsidR="00077C33" w:rsidRDefault="00077C3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2FF5E51C"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Operations Leader, Compliance and Regulation</w:t>
          </w:r>
        </w:p>
      </w:tc>
      <w:tc>
        <w:tcPr>
          <w:tcW w:w="250" w:type="pct"/>
          <w:vAlign w:val="center"/>
        </w:tcPr>
        <w:p w14:paraId="3380C1A4" w14:textId="3C5AA06D"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F15098">
            <w:rPr>
              <w:noProof/>
              <w:color w:val="928B81"/>
              <w:sz w:val="18"/>
              <w:lang w:eastAsia="en-AU"/>
            </w:rPr>
            <w:t>7</w:t>
          </w:r>
          <w:r w:rsidRPr="00C03AFD">
            <w:rPr>
              <w:noProof/>
              <w:color w:val="928B81"/>
              <w:sz w:val="18"/>
              <w:lang w:eastAsia="en-AU"/>
            </w:rPr>
            <w:fldChar w:fldCharType="end"/>
          </w:r>
        </w:p>
      </w:tc>
      <w:tc>
        <w:tcPr>
          <w:tcW w:w="2350" w:type="pct"/>
        </w:tcPr>
        <w:p w14:paraId="6D9175BC" w14:textId="77777777" w:rsidR="00C03AFD" w:rsidRDefault="00C03AFD" w:rsidP="00C03AFD">
          <w:pPr>
            <w:pStyle w:val="Footer"/>
            <w:jc w:val="right"/>
          </w:pPr>
          <w:r>
            <w:rPr>
              <w:noProof/>
              <w:lang w:val="en-AU" w:eastAsia="en-AU"/>
            </w:rPr>
            <w:drawing>
              <wp:inline distT="0" distB="0" distL="0" distR="0" wp14:anchorId="6054D6C1" wp14:editId="31BF930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2BDBA3F8"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F15098">
            <w:rPr>
              <w:noProof/>
              <w:lang w:eastAsia="en-AU"/>
            </w:rPr>
            <w:t>1</w:t>
          </w:r>
          <w:r>
            <w:rPr>
              <w:noProof/>
              <w:lang w:eastAsia="en-AU"/>
            </w:rPr>
            <w:fldChar w:fldCharType="end"/>
          </w:r>
        </w:p>
      </w:tc>
      <w:tc>
        <w:tcPr>
          <w:tcW w:w="875" w:type="dxa"/>
        </w:tcPr>
        <w:p w14:paraId="5F21B46F" w14:textId="77777777" w:rsidR="00BB532F" w:rsidRDefault="003A1185" w:rsidP="00BD7BA7">
          <w:pPr>
            <w:pStyle w:val="Footer"/>
            <w:jc w:val="right"/>
          </w:pPr>
          <w:r>
            <w:rPr>
              <w:noProof/>
              <w:lang w:val="en-AU" w:eastAsia="en-AU"/>
            </w:rPr>
            <w:drawing>
              <wp:inline distT="0" distB="0" distL="0" distR="0" wp14:anchorId="1D77BF52" wp14:editId="15F36F7A">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1C7CB" w14:textId="77777777" w:rsidR="00077C33" w:rsidRDefault="00077C33" w:rsidP="00BB532F">
      <w:pPr>
        <w:spacing w:after="0" w:line="240" w:lineRule="auto"/>
      </w:pPr>
      <w:r>
        <w:separator/>
      </w:r>
    </w:p>
  </w:footnote>
  <w:footnote w:type="continuationSeparator" w:id="0">
    <w:p w14:paraId="4621E6A8" w14:textId="77777777" w:rsidR="00077C33" w:rsidRDefault="00077C3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77777777" w:rsidR="00935EE2" w:rsidRPr="00935EE2" w:rsidRDefault="00935EE2" w:rsidP="001C2248">
          <w:pPr>
            <w:pStyle w:val="TitleSub"/>
            <w:spacing w:after="0"/>
            <w:rPr>
              <w:rFonts w:ascii="Arial" w:hAnsi="Arial" w:cs="Arial"/>
              <w:b/>
            </w:rPr>
          </w:pPr>
          <w:r w:rsidRPr="00935EE2">
            <w:rPr>
              <w:rFonts w:ascii="Arial" w:hAnsi="Arial" w:cs="Arial"/>
              <w:b/>
            </w:rPr>
            <w:t>Senior Operations Leader, Compliance and Regulation</w:t>
          </w:r>
        </w:p>
      </w:tc>
      <w:tc>
        <w:tcPr>
          <w:tcW w:w="3688" w:type="dxa"/>
        </w:tcPr>
        <w:p w14:paraId="5CC96BCF" w14:textId="47818A09" w:rsidR="000477E1" w:rsidRPr="000477E1" w:rsidRDefault="006212ED" w:rsidP="00030565">
          <w:pPr>
            <w:jc w:val="right"/>
          </w:pPr>
          <w:r>
            <w:rPr>
              <w:noProof/>
            </w:rPr>
            <w:drawing>
              <wp:anchor distT="0" distB="0" distL="114300" distR="114300" simplePos="0" relativeHeight="251659264" behindDoc="1" locked="0" layoutInCell="1" allowOverlap="1" wp14:anchorId="4F99533C" wp14:editId="706DAE85">
                <wp:simplePos x="0" y="0"/>
                <wp:positionH relativeFrom="column">
                  <wp:posOffset>1244738</wp:posOffset>
                </wp:positionH>
                <wp:positionV relativeFrom="paragraph">
                  <wp:posOffset>331</wp:posOffset>
                </wp:positionV>
                <wp:extent cx="1019175" cy="1082040"/>
                <wp:effectExtent l="0" t="0" r="9525" b="3810"/>
                <wp:wrapTight wrapText="bothSides">
                  <wp:wrapPolygon edited="0">
                    <wp:start x="0" y="0"/>
                    <wp:lineTo x="0" y="21296"/>
                    <wp:lineTo x="21398" y="21296"/>
                    <wp:lineTo x="2139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1082040"/>
                        </a:xfrm>
                        <a:prstGeom prst="rect">
                          <a:avLst/>
                        </a:prstGeom>
                        <a:noFill/>
                        <a:ln>
                          <a:noFill/>
                        </a:ln>
                      </pic:spPr>
                    </pic:pic>
                  </a:graphicData>
                </a:graphic>
              </wp:anchor>
            </w:drawing>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717EC"/>
    <w:multiLevelType w:val="hybridMultilevel"/>
    <w:tmpl w:val="CCC428E4"/>
    <w:lvl w:ilvl="0" w:tplc="47B0950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86AB6"/>
    <w:multiLevelType w:val="hybridMultilevel"/>
    <w:tmpl w:val="1264F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FC2F58"/>
    <w:multiLevelType w:val="hybridMultilevel"/>
    <w:tmpl w:val="E162212A"/>
    <w:lvl w:ilvl="0" w:tplc="47B0950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D43B2"/>
    <w:multiLevelType w:val="hybridMultilevel"/>
    <w:tmpl w:val="57D61FBC"/>
    <w:lvl w:ilvl="0" w:tplc="7404227C">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BD4F4D"/>
    <w:multiLevelType w:val="hybridMultilevel"/>
    <w:tmpl w:val="238AAC38"/>
    <w:lvl w:ilvl="0" w:tplc="47B0950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FB6633"/>
    <w:multiLevelType w:val="hybridMultilevel"/>
    <w:tmpl w:val="09F42822"/>
    <w:lvl w:ilvl="0" w:tplc="47B0950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5F6E8C"/>
    <w:multiLevelType w:val="multilevel"/>
    <w:tmpl w:val="9E0CAF8E"/>
    <w:lvl w:ilvl="0">
      <w:numFmt w:val="decimal"/>
      <w:lvlText w:val="%1"/>
      <w:lvlJc w:val="left"/>
      <w:pPr>
        <w:ind w:left="360" w:hanging="360"/>
      </w:pPr>
      <w:rPr>
        <w:rFonts w:cstheme="minorBidi" w:hint="default"/>
      </w:rPr>
    </w:lvl>
    <w:lvl w:ilvl="1">
      <w:start w:val="5"/>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16cid:durableId="1967276827">
    <w:abstractNumId w:val="0"/>
  </w:num>
  <w:num w:numId="2" w16cid:durableId="1165123657">
    <w:abstractNumId w:val="2"/>
  </w:num>
  <w:num w:numId="3" w16cid:durableId="332337406">
    <w:abstractNumId w:val="5"/>
  </w:num>
  <w:num w:numId="4" w16cid:durableId="774522795">
    <w:abstractNumId w:val="9"/>
  </w:num>
  <w:num w:numId="5" w16cid:durableId="201141266">
    <w:abstractNumId w:val="0"/>
  </w:num>
  <w:num w:numId="6" w16cid:durableId="1649826594">
    <w:abstractNumId w:val="0"/>
  </w:num>
  <w:num w:numId="7" w16cid:durableId="416175036">
    <w:abstractNumId w:val="0"/>
  </w:num>
  <w:num w:numId="8" w16cid:durableId="553349320">
    <w:abstractNumId w:val="0"/>
  </w:num>
  <w:num w:numId="9" w16cid:durableId="596138490">
    <w:abstractNumId w:val="0"/>
  </w:num>
  <w:num w:numId="10" w16cid:durableId="651636561">
    <w:abstractNumId w:val="3"/>
  </w:num>
  <w:num w:numId="11" w16cid:durableId="738405352">
    <w:abstractNumId w:val="4"/>
  </w:num>
  <w:num w:numId="12" w16cid:durableId="1574657012">
    <w:abstractNumId w:val="1"/>
  </w:num>
  <w:num w:numId="13" w16cid:durableId="2079785035">
    <w:abstractNumId w:val="8"/>
  </w:num>
  <w:num w:numId="14" w16cid:durableId="1278023675">
    <w:abstractNumId w:val="7"/>
  </w:num>
  <w:num w:numId="15" w16cid:durableId="2111006064">
    <w:abstractNumId w:val="6"/>
  </w:num>
  <w:num w:numId="16" w16cid:durableId="238559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77C33"/>
    <w:rsid w:val="000A2621"/>
    <w:rsid w:val="000C00E5"/>
    <w:rsid w:val="000C3CC8"/>
    <w:rsid w:val="000D12B3"/>
    <w:rsid w:val="000D799A"/>
    <w:rsid w:val="000F231F"/>
    <w:rsid w:val="00104EC7"/>
    <w:rsid w:val="00132A84"/>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2A76"/>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50A4E"/>
    <w:rsid w:val="00263ACB"/>
    <w:rsid w:val="00266912"/>
    <w:rsid w:val="00280887"/>
    <w:rsid w:val="0028314F"/>
    <w:rsid w:val="00287C54"/>
    <w:rsid w:val="002A648F"/>
    <w:rsid w:val="002B0B83"/>
    <w:rsid w:val="002B1F76"/>
    <w:rsid w:val="002B5704"/>
    <w:rsid w:val="002C2823"/>
    <w:rsid w:val="002C4194"/>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679E"/>
    <w:rsid w:val="004E7F32"/>
    <w:rsid w:val="004F3EA9"/>
    <w:rsid w:val="00502DBF"/>
    <w:rsid w:val="00506B3A"/>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2ED"/>
    <w:rsid w:val="00621D45"/>
    <w:rsid w:val="00623950"/>
    <w:rsid w:val="00626492"/>
    <w:rsid w:val="0063544E"/>
    <w:rsid w:val="00640189"/>
    <w:rsid w:val="006538BF"/>
    <w:rsid w:val="00674D4C"/>
    <w:rsid w:val="00680BFF"/>
    <w:rsid w:val="00683870"/>
    <w:rsid w:val="00695EAB"/>
    <w:rsid w:val="006A2280"/>
    <w:rsid w:val="006A2A7F"/>
    <w:rsid w:val="006B723B"/>
    <w:rsid w:val="006C2473"/>
    <w:rsid w:val="006C4218"/>
    <w:rsid w:val="006D1FBC"/>
    <w:rsid w:val="006D75C8"/>
    <w:rsid w:val="006E28E7"/>
    <w:rsid w:val="006F1E5D"/>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5F14"/>
    <w:rsid w:val="00917E5E"/>
    <w:rsid w:val="00926AD1"/>
    <w:rsid w:val="009351E9"/>
    <w:rsid w:val="00935EE2"/>
    <w:rsid w:val="00940C04"/>
    <w:rsid w:val="009478AB"/>
    <w:rsid w:val="009523EC"/>
    <w:rsid w:val="009539F3"/>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2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2790D"/>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8B5"/>
    <w:rsid w:val="00C03AFD"/>
    <w:rsid w:val="00C15332"/>
    <w:rsid w:val="00C23E79"/>
    <w:rsid w:val="00C271F9"/>
    <w:rsid w:val="00C470CB"/>
    <w:rsid w:val="00C517B6"/>
    <w:rsid w:val="00C63F0F"/>
    <w:rsid w:val="00C70636"/>
    <w:rsid w:val="00C70842"/>
    <w:rsid w:val="00C740FF"/>
    <w:rsid w:val="00C8578E"/>
    <w:rsid w:val="00C861F7"/>
    <w:rsid w:val="00CA393A"/>
    <w:rsid w:val="00CA3DE5"/>
    <w:rsid w:val="00CA76B5"/>
    <w:rsid w:val="00CC76F2"/>
    <w:rsid w:val="00CD323E"/>
    <w:rsid w:val="00CE105E"/>
    <w:rsid w:val="00CE1E5E"/>
    <w:rsid w:val="00CE659E"/>
    <w:rsid w:val="00CF2A85"/>
    <w:rsid w:val="00D015F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098"/>
    <w:rsid w:val="00F15669"/>
    <w:rsid w:val="00F31B35"/>
    <w:rsid w:val="00F339CD"/>
    <w:rsid w:val="00F33A43"/>
    <w:rsid w:val="00F41650"/>
    <w:rsid w:val="00F47143"/>
    <w:rsid w:val="00F639A5"/>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F578983B-6BA5-4E07-BEC6-57A86FBB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874FF-5915-4191-94BD-BBFE28F8E1A6}">
  <ds:schemaRefs>
    <ds:schemaRef ds:uri="http://schemas.openxmlformats.org/officeDocument/2006/bibliography"/>
  </ds:schemaRefs>
</ds:datastoreItem>
</file>

<file path=customXml/itemProps2.xml><?xml version="1.0" encoding="utf-8"?>
<ds:datastoreItem xmlns:ds="http://schemas.openxmlformats.org/officeDocument/2006/customXml" ds:itemID="{7165ADEA-F785-43EF-B98B-9B82459F9748}">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780B1FC3-CFD1-4F71-AB57-4AFE65483060}">
  <ds:schemaRefs>
    <ds:schemaRef ds:uri="http://schemas.microsoft.com/sharepoint/v3/contenttype/forms"/>
  </ds:schemaRefs>
</ds:datastoreItem>
</file>

<file path=customXml/itemProps4.xml><?xml version="1.0" encoding="utf-8"?>
<ds:datastoreItem xmlns:ds="http://schemas.openxmlformats.org/officeDocument/2006/customXml" ds:itemID="{AD2CE87C-E96E-4AE3-9F4B-CA3D00FAB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2141</Words>
  <Characters>12248</Characters>
  <Application>Microsoft Office Word</Application>
  <DocSecurity>4</DocSecurity>
  <Lines>371</Lines>
  <Paragraphs>276</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Julie Buckle</cp:lastModifiedBy>
  <cp:revision>2</cp:revision>
  <cp:lastPrinted>2021-01-08T04:56:00Z</cp:lastPrinted>
  <dcterms:created xsi:type="dcterms:W3CDTF">2024-10-17T01:25:00Z</dcterms:created>
  <dcterms:modified xsi:type="dcterms:W3CDTF">2024-10-17T01:25:00Z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