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31D62" w14:textId="77777777" w:rsidR="00111A00" w:rsidRDefault="00111A00" w:rsidP="00F0530D">
      <w:pPr>
        <w:pStyle w:val="Heading1"/>
        <w:spacing w:after="0"/>
        <w:rPr>
          <w:sz w:val="64"/>
          <w:szCs w:val="64"/>
        </w:rPr>
      </w:pPr>
    </w:p>
    <w:p w14:paraId="4341FCD8" w14:textId="6A3F650A" w:rsidR="00F0530D" w:rsidRPr="008A6BC4" w:rsidRDefault="00C21F06" w:rsidP="00111A00">
      <w:pPr>
        <w:pStyle w:val="Heading1"/>
        <w:spacing w:before="0" w:after="0"/>
        <w:rPr>
          <w:sz w:val="64"/>
          <w:szCs w:val="64"/>
        </w:rPr>
      </w:pPr>
      <w:r>
        <w:rPr>
          <w:sz w:val="64"/>
          <w:szCs w:val="64"/>
        </w:rPr>
        <w:t>Senior Advisor Planning Approvals</w:t>
      </w:r>
    </w:p>
    <w:p w14:paraId="558DC4E9" w14:textId="50F7AFE8" w:rsidR="00E2711A" w:rsidRDefault="00C21F06" w:rsidP="000A047B">
      <w:pPr>
        <w:pStyle w:val="Heading2"/>
      </w:pPr>
      <w:r>
        <w:t>Program Management Office</w:t>
      </w:r>
    </w:p>
    <w:p w14:paraId="3AC7F257" w14:textId="31126125" w:rsidR="00E2711A" w:rsidRPr="000D57B1" w:rsidRDefault="008A6BC4" w:rsidP="00E52E00">
      <w:pPr>
        <w:pStyle w:val="Heading2"/>
      </w:pPr>
      <w:r w:rsidRPr="0068501F">
        <w:rPr>
          <w:noProof/>
        </w:rPr>
        <mc:AlternateContent>
          <mc:Choice Requires="wps">
            <w:drawing>
              <wp:anchor distT="0" distB="0" distL="114300" distR="114300" simplePos="0" relativeHeight="251666432" behindDoc="1" locked="0" layoutInCell="1" allowOverlap="1" wp14:anchorId="701F938B" wp14:editId="54C1916F">
                <wp:simplePos x="0" y="0"/>
                <wp:positionH relativeFrom="column">
                  <wp:posOffset>-86995</wp:posOffset>
                </wp:positionH>
                <wp:positionV relativeFrom="paragraph">
                  <wp:posOffset>69850</wp:posOffset>
                </wp:positionV>
                <wp:extent cx="6409031" cy="1562100"/>
                <wp:effectExtent l="0" t="0" r="0" b="0"/>
                <wp:wrapNone/>
                <wp:docPr id="8" name="Rectangle 8"/>
                <wp:cNvGraphicFramePr/>
                <a:graphic xmlns:a="http://schemas.openxmlformats.org/drawingml/2006/main">
                  <a:graphicData uri="http://schemas.microsoft.com/office/word/2010/wordprocessingShape">
                    <wps:wsp>
                      <wps:cNvSpPr/>
                      <wps:spPr>
                        <a:xfrm>
                          <a:off x="0" y="0"/>
                          <a:ext cx="6409031" cy="1562100"/>
                        </a:xfrm>
                        <a:prstGeom prst="rect">
                          <a:avLst/>
                        </a:prstGeom>
                        <a:solidFill>
                          <a:schemeClr val="accent3">
                            <a:lumMod val="20000"/>
                            <a:lumOff val="80000"/>
                            <a:alpha val="14902"/>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3149" id="Rectangle 8" o:spid="_x0000_s1026" style="position:absolute;margin-left:-6.85pt;margin-top:5.5pt;width:504.65pt;height:1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" fillcolor="#e5f4f2 [662]" stroked="f">
                <v:fill opacity="9766f"/>
              </v:rect>
            </w:pict>
          </mc:Fallback>
        </mc:AlternateContent>
      </w:r>
      <w:r w:rsidR="000656C2" w:rsidRPr="000D57B1">
        <w:t>Position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0656C2" w:rsidRPr="00533971" w14:paraId="45F84565" w14:textId="77777777" w:rsidTr="00C867E9">
        <w:tc>
          <w:tcPr>
            <w:tcW w:w="2660" w:type="dxa"/>
            <w:vAlign w:val="center"/>
          </w:tcPr>
          <w:p w14:paraId="23A8C953" w14:textId="77777777" w:rsidR="000656C2" w:rsidRPr="00BB19EC" w:rsidRDefault="000656C2" w:rsidP="0068501F">
            <w:pPr>
              <w:spacing w:line="360" w:lineRule="auto"/>
            </w:pPr>
            <w:r w:rsidRPr="00BB19EC">
              <w:t>Group:</w:t>
            </w:r>
          </w:p>
        </w:tc>
        <w:tc>
          <w:tcPr>
            <w:tcW w:w="6582" w:type="dxa"/>
            <w:vAlign w:val="center"/>
          </w:tcPr>
          <w:p w14:paraId="1D404734" w14:textId="190F118E" w:rsidR="000656C2" w:rsidRPr="000A047B" w:rsidRDefault="00C21F06" w:rsidP="004834EB">
            <w:pPr>
              <w:spacing w:line="360" w:lineRule="auto"/>
            </w:pPr>
            <w:r>
              <w:t>Infrastructure Planning and Capital Delivery</w:t>
            </w:r>
          </w:p>
        </w:tc>
      </w:tr>
      <w:tr w:rsidR="000656C2" w:rsidRPr="00533971" w14:paraId="5F057FB0" w14:textId="77777777" w:rsidTr="00C867E9">
        <w:tc>
          <w:tcPr>
            <w:tcW w:w="2660" w:type="dxa"/>
            <w:vAlign w:val="center"/>
          </w:tcPr>
          <w:p w14:paraId="608B13AC" w14:textId="77777777" w:rsidR="000656C2" w:rsidRPr="00BB19EC" w:rsidRDefault="000656C2" w:rsidP="00312639">
            <w:pPr>
              <w:spacing w:line="360" w:lineRule="auto"/>
            </w:pPr>
            <w:r w:rsidRPr="00BB19EC">
              <w:t xml:space="preserve">Reports </w:t>
            </w:r>
            <w:r w:rsidR="00312639" w:rsidRPr="00BB19EC">
              <w:t>t</w:t>
            </w:r>
            <w:r w:rsidRPr="00BB19EC">
              <w:t>o:</w:t>
            </w:r>
          </w:p>
        </w:tc>
        <w:tc>
          <w:tcPr>
            <w:tcW w:w="6582" w:type="dxa"/>
            <w:vAlign w:val="center"/>
          </w:tcPr>
          <w:p w14:paraId="527EA179" w14:textId="6BC27959" w:rsidR="000656C2" w:rsidRPr="000A047B" w:rsidRDefault="003B5956" w:rsidP="0068501F">
            <w:pPr>
              <w:spacing w:line="360" w:lineRule="auto"/>
            </w:pPr>
            <w:r>
              <w:t>Principal Program Information and Support</w:t>
            </w:r>
          </w:p>
        </w:tc>
      </w:tr>
      <w:tr w:rsidR="000656C2" w:rsidRPr="00533971" w14:paraId="4738CA50" w14:textId="77777777" w:rsidTr="00C867E9">
        <w:tc>
          <w:tcPr>
            <w:tcW w:w="2660" w:type="dxa"/>
            <w:vAlign w:val="center"/>
          </w:tcPr>
          <w:p w14:paraId="71006FE1" w14:textId="77777777" w:rsidR="000656C2" w:rsidRPr="00BB19EC" w:rsidRDefault="000656C2" w:rsidP="0068501F">
            <w:pPr>
              <w:spacing w:line="360" w:lineRule="auto"/>
            </w:pPr>
            <w:r w:rsidRPr="00BB19EC">
              <w:t>Classification:</w:t>
            </w:r>
          </w:p>
        </w:tc>
        <w:tc>
          <w:tcPr>
            <w:tcW w:w="6582" w:type="dxa"/>
            <w:vAlign w:val="center"/>
          </w:tcPr>
          <w:p w14:paraId="38D10EFD" w14:textId="3BC99E0E" w:rsidR="000656C2" w:rsidRPr="000A047B" w:rsidRDefault="009D3B03" w:rsidP="0068501F">
            <w:pPr>
              <w:spacing w:line="360" w:lineRule="auto"/>
            </w:pPr>
            <w:r>
              <w:t>AO7</w:t>
            </w:r>
          </w:p>
        </w:tc>
      </w:tr>
    </w:tbl>
    <w:p w14:paraId="33D10F26" w14:textId="20F52C8A" w:rsidR="000656C2" w:rsidRPr="00533971" w:rsidRDefault="00884F87" w:rsidP="00E52E00">
      <w:pPr>
        <w:pStyle w:val="Heading2"/>
      </w:pPr>
      <w:r w:rsidRPr="00E52E00">
        <w:t>Your</w:t>
      </w:r>
      <w:r>
        <w:t xml:space="preserve"> role</w:t>
      </w:r>
    </w:p>
    <w:p w14:paraId="67ED066F" w14:textId="1FDF3E17" w:rsidR="00E31EE9" w:rsidRDefault="00C21F06" w:rsidP="006D548A">
      <w:r w:rsidRPr="00C21F06">
        <w:t xml:space="preserve">As the Senior Advisor Planning </w:t>
      </w:r>
      <w:proofErr w:type="gramStart"/>
      <w:r w:rsidRPr="00C21F06">
        <w:t>Approvals</w:t>
      </w:r>
      <w:proofErr w:type="gramEnd"/>
      <w:r w:rsidRPr="00C21F06">
        <w:t xml:space="preserve"> you will lead a small team in the provision of high level technical environment, heritage and land use planning advice and support to </w:t>
      </w:r>
      <w:proofErr w:type="spellStart"/>
      <w:r w:rsidRPr="00C21F06">
        <w:t>Seqwater’s</w:t>
      </w:r>
      <w:proofErr w:type="spellEnd"/>
      <w:r w:rsidRPr="00C21F06">
        <w:t xml:space="preserve"> Infrastructure Planning and Capital Delivery Group. You will be responsible for the delivery of complex projects in relation to their environmental, land use planning and heritage assessments and management. Critically, this will include the planning, coordination and negotiation of approvals. You will work with internal and external stakeholders and represent Seqwater at external public forums and meetings in relation to the projects. You will be a key member of multi-disciplinary project teams, delivering </w:t>
      </w:r>
      <w:proofErr w:type="spellStart"/>
      <w:r w:rsidRPr="00C21F06">
        <w:t>Seqwater’s</w:t>
      </w:r>
      <w:proofErr w:type="spellEnd"/>
      <w:r w:rsidRPr="00C21F06">
        <w:t xml:space="preserve"> major capital projects.</w:t>
      </w:r>
    </w:p>
    <w:p w14:paraId="0B1CB51B" w14:textId="376DFA62" w:rsidR="009A23C9" w:rsidRPr="00B32598" w:rsidRDefault="00B32598" w:rsidP="009A23C9">
      <w:r w:rsidRPr="00C2699B">
        <w:rPr>
          <w:iCs/>
        </w:rPr>
        <w:t>Appointment to this role is subject to the provision of a national police check. Please note that people with criminal records are not automatically deemed ineligible. Each application will be considered on its merits.</w:t>
      </w:r>
    </w:p>
    <w:p w14:paraId="675C8C0C" w14:textId="77777777" w:rsidR="000656C2" w:rsidRPr="00533971" w:rsidRDefault="00677A60" w:rsidP="00E52E00">
      <w:pPr>
        <w:pStyle w:val="Heading2"/>
      </w:pPr>
      <w:proofErr w:type="spellStart"/>
      <w:r w:rsidRPr="00281E4D">
        <w:t>Seqwater</w:t>
      </w:r>
      <w:r w:rsidR="000B161B" w:rsidRPr="00281E4D">
        <w:t>’s</w:t>
      </w:r>
      <w:proofErr w:type="spellEnd"/>
      <w:r w:rsidR="000B161B">
        <w:t xml:space="preserve"> </w:t>
      </w:r>
      <w:r w:rsidR="003F2E19">
        <w:t xml:space="preserve">vision, </w:t>
      </w:r>
      <w:r w:rsidR="006D548A">
        <w:t>v</w:t>
      </w:r>
      <w:r w:rsidR="000B161B">
        <w:t>alues</w:t>
      </w:r>
      <w:r w:rsidR="003F2E19">
        <w:t xml:space="preserve"> and promise</w:t>
      </w:r>
    </w:p>
    <w:p w14:paraId="2413D198" w14:textId="27A86E0C" w:rsidR="00111A00" w:rsidRDefault="00111A00" w:rsidP="00111A00">
      <w:r>
        <w:t xml:space="preserve">Water is essential for life. At Seqwater, it is our job to provide water for more than three million people across </w:t>
      </w:r>
      <w:proofErr w:type="gramStart"/>
      <w:r>
        <w:t>South East</w:t>
      </w:r>
      <w:proofErr w:type="gramEnd"/>
      <w:r>
        <w:t xml:space="preserve"> Queensland. We live and work in the communities we serve, and we proudly work together to deliver on our vision of Water for Life. We do this by living our values and keeping to our promise - Safe for Life. </w:t>
      </w:r>
    </w:p>
    <w:p w14:paraId="6E880CE3" w14:textId="11516CEC" w:rsidR="00111A00" w:rsidRDefault="00111A00" w:rsidP="00111A00">
      <w:r>
        <w:t>Integrity, respect, care and courage are at the heart of the way we work and interact with our colleagues, stakeholders, customers and the communities every day.</w:t>
      </w:r>
    </w:p>
    <w:p w14:paraId="0D5908C4" w14:textId="349D1166" w:rsidR="006B66E3" w:rsidRDefault="006B66E3" w:rsidP="00111A00">
      <w:r>
        <w:t>We commit to delivering a high standard of customer service aligned to our strategic vision. We value working collaboratively with our internal &amp; external customers to improve service delivery.</w:t>
      </w:r>
    </w:p>
    <w:p w14:paraId="50BA7E3A" w14:textId="77777777" w:rsidR="00C867E9" w:rsidRPr="00533971" w:rsidRDefault="00C867E9" w:rsidP="0068501F">
      <w:pPr>
        <w:pStyle w:val="Heading2"/>
      </w:pPr>
      <w:r w:rsidRPr="00533971">
        <w:t xml:space="preserve">About </w:t>
      </w:r>
      <w:r w:rsidR="00884F87">
        <w:t>your</w:t>
      </w:r>
      <w:r w:rsidRPr="00533971">
        <w:t xml:space="preserve"> </w:t>
      </w:r>
      <w:r w:rsidR="006D548A">
        <w:t>g</w:t>
      </w:r>
      <w:r w:rsidRPr="00533971">
        <w:t>roup</w:t>
      </w:r>
    </w:p>
    <w:p w14:paraId="39BDB7A0" w14:textId="206C7DEF" w:rsidR="00AC7435" w:rsidRDefault="009D3B03" w:rsidP="009D3B03">
      <w:pPr>
        <w:spacing w:before="118"/>
        <w:ind w:right="964"/>
      </w:pPr>
      <w:r>
        <w:t xml:space="preserve">The Infrastructure Planning and Capital Delivery Group is responsible for the planning and delivery of </w:t>
      </w:r>
      <w:proofErr w:type="spellStart"/>
      <w:r>
        <w:t>Seqwater’s</w:t>
      </w:r>
      <w:proofErr w:type="spellEnd"/>
      <w:r>
        <w:t xml:space="preserve"> short and long-term portfolio of capital delivery projects. With a focus on value creation, the Group ensures the effective development and alignment of </w:t>
      </w:r>
      <w:proofErr w:type="spellStart"/>
      <w:r>
        <w:t>Seqwater’s</w:t>
      </w:r>
      <w:proofErr w:type="spellEnd"/>
      <w:r>
        <w:t xml:space="preserve"> capital project pipeline and portfolio, innovation, efficiency and ensuring deliverability of projects within required performance standards. The Group also provides engineering standards and assurance functions ensuring compliance with obligations and effective management of business risk.</w:t>
      </w:r>
    </w:p>
    <w:p w14:paraId="3E3A4752" w14:textId="77777777" w:rsidR="00A15BE8" w:rsidRPr="00533971" w:rsidRDefault="00E90AD6" w:rsidP="00111A00">
      <w:pPr>
        <w:pStyle w:val="Heading2"/>
        <w:tabs>
          <w:tab w:val="left" w:pos="5954"/>
        </w:tabs>
        <w:spacing w:before="0"/>
        <w:ind w:left="2552"/>
      </w:pPr>
      <w:r w:rsidRPr="00533971">
        <w:lastRenderedPageBreak/>
        <w:t>Key relationships</w:t>
      </w:r>
    </w:p>
    <w:p w14:paraId="5CCEF898" w14:textId="420D2ECF" w:rsidR="00B742EA" w:rsidRDefault="00FF670B" w:rsidP="009973C5">
      <w:pPr>
        <w:tabs>
          <w:tab w:val="left" w:pos="4536"/>
        </w:tabs>
        <w:ind w:left="4536" w:hanging="1984"/>
      </w:pPr>
      <w:r>
        <w:t>Leads others</w:t>
      </w:r>
      <w:r w:rsidR="00B742EA" w:rsidRPr="00D336B5">
        <w:t>:</w:t>
      </w:r>
      <w:r w:rsidR="00B742EA" w:rsidRPr="00D336B5">
        <w:tab/>
      </w:r>
      <w:r w:rsidR="00C21F06">
        <w:t>4-5 direct reports</w:t>
      </w:r>
    </w:p>
    <w:p w14:paraId="0B23B6F7" w14:textId="77777777" w:rsidR="00B742EA" w:rsidRPr="00533971" w:rsidRDefault="00B742EA" w:rsidP="009973C5">
      <w:pPr>
        <w:tabs>
          <w:tab w:val="left" w:pos="4536"/>
        </w:tabs>
        <w:ind w:left="4536" w:hanging="1984"/>
      </w:pPr>
    </w:p>
    <w:p w14:paraId="742EC9BD" w14:textId="4DB9F2F7" w:rsidR="00B742EA" w:rsidRDefault="00B742EA" w:rsidP="009973C5">
      <w:pPr>
        <w:tabs>
          <w:tab w:val="left" w:pos="4536"/>
        </w:tabs>
        <w:ind w:left="4536" w:hanging="1984"/>
      </w:pPr>
      <w:r w:rsidRPr="00D336B5">
        <w:t>Internal customers:</w:t>
      </w:r>
      <w:r w:rsidRPr="00533971">
        <w:tab/>
      </w:r>
      <w:r w:rsidR="00C21F06">
        <w:t>Project Managers</w:t>
      </w:r>
    </w:p>
    <w:p w14:paraId="4337D55D" w14:textId="60D65379" w:rsidR="00C21F06" w:rsidRDefault="00C21F06" w:rsidP="009973C5">
      <w:pPr>
        <w:tabs>
          <w:tab w:val="left" w:pos="4536"/>
        </w:tabs>
        <w:ind w:left="4536" w:hanging="1984"/>
      </w:pPr>
      <w:r>
        <w:tab/>
        <w:t>Managers and operational staff</w:t>
      </w:r>
    </w:p>
    <w:p w14:paraId="3F1FFF13" w14:textId="49683DC2" w:rsidR="00C21F06" w:rsidRDefault="00C21F06" w:rsidP="009973C5">
      <w:pPr>
        <w:tabs>
          <w:tab w:val="left" w:pos="4536"/>
        </w:tabs>
        <w:ind w:left="4536" w:hanging="1984"/>
      </w:pPr>
      <w:r>
        <w:tab/>
        <w:t>Environment Services</w:t>
      </w:r>
    </w:p>
    <w:p w14:paraId="6E1E816C" w14:textId="60C3A769" w:rsidR="00C21F06" w:rsidRDefault="00C21F06" w:rsidP="009973C5">
      <w:pPr>
        <w:tabs>
          <w:tab w:val="left" w:pos="4536"/>
        </w:tabs>
        <w:ind w:left="4536" w:hanging="1984"/>
      </w:pPr>
      <w:r>
        <w:tab/>
        <w:t>Financial and Commercial Services</w:t>
      </w:r>
    </w:p>
    <w:p w14:paraId="4C95DD99" w14:textId="46A21842" w:rsidR="00C21F06" w:rsidRDefault="00C21F06" w:rsidP="00C21F06">
      <w:pPr>
        <w:tabs>
          <w:tab w:val="left" w:pos="4536"/>
        </w:tabs>
        <w:ind w:left="4536" w:hanging="1984"/>
      </w:pPr>
      <w:r>
        <w:tab/>
        <w:t>Property Fleet and Facilities</w:t>
      </w:r>
    </w:p>
    <w:p w14:paraId="41FE57B6" w14:textId="77777777" w:rsidR="00B742EA" w:rsidRPr="00533971" w:rsidRDefault="00B742EA" w:rsidP="009973C5">
      <w:pPr>
        <w:tabs>
          <w:tab w:val="left" w:pos="4536"/>
        </w:tabs>
        <w:ind w:left="4536" w:hanging="1984"/>
      </w:pPr>
    </w:p>
    <w:p w14:paraId="5577CB4A" w14:textId="0BA60B36" w:rsidR="00B742EA" w:rsidRDefault="00B742EA" w:rsidP="009973C5">
      <w:pPr>
        <w:tabs>
          <w:tab w:val="left" w:pos="4536"/>
        </w:tabs>
        <w:ind w:left="4536" w:hanging="1984"/>
      </w:pPr>
      <w:r w:rsidRPr="00D336B5">
        <w:t xml:space="preserve">External </w:t>
      </w:r>
      <w:r w:rsidR="00F0530D">
        <w:t>customers</w:t>
      </w:r>
      <w:r w:rsidRPr="00D336B5">
        <w:t>:</w:t>
      </w:r>
      <w:r w:rsidRPr="00533971">
        <w:t xml:space="preserve"> </w:t>
      </w:r>
      <w:r w:rsidRPr="00533971">
        <w:tab/>
      </w:r>
      <w:r w:rsidR="00C21F06">
        <w:t>State regulators (e.g. DESI, DAF)</w:t>
      </w:r>
    </w:p>
    <w:p w14:paraId="7909E335" w14:textId="12FBC179" w:rsidR="00C21F06" w:rsidRDefault="00C21F06" w:rsidP="009973C5">
      <w:pPr>
        <w:tabs>
          <w:tab w:val="left" w:pos="4536"/>
        </w:tabs>
        <w:ind w:left="4536" w:hanging="1984"/>
      </w:pPr>
      <w:r>
        <w:tab/>
        <w:t>Commonwealth regulators (e.g. DCCEEW)</w:t>
      </w:r>
    </w:p>
    <w:p w14:paraId="504F58E1" w14:textId="472A340D" w:rsidR="00C21F06" w:rsidRDefault="00C21F06" w:rsidP="009973C5">
      <w:pPr>
        <w:tabs>
          <w:tab w:val="left" w:pos="4536"/>
        </w:tabs>
        <w:ind w:left="4536" w:hanging="1984"/>
      </w:pPr>
      <w:r>
        <w:tab/>
        <w:t>Queensland Office of the Coordinator General</w:t>
      </w:r>
    </w:p>
    <w:p w14:paraId="7917560A" w14:textId="289CEBA8" w:rsidR="00C21F06" w:rsidRDefault="00C21F06" w:rsidP="009973C5">
      <w:pPr>
        <w:tabs>
          <w:tab w:val="left" w:pos="4536"/>
        </w:tabs>
        <w:ind w:left="4536" w:hanging="1984"/>
      </w:pPr>
      <w:r>
        <w:tab/>
        <w:t>Community stakeholders</w:t>
      </w:r>
    </w:p>
    <w:p w14:paraId="2D5C9BC8" w14:textId="4C148ECB" w:rsidR="00C21F06" w:rsidRDefault="00C21F06" w:rsidP="009973C5">
      <w:pPr>
        <w:tabs>
          <w:tab w:val="left" w:pos="4536"/>
        </w:tabs>
        <w:ind w:left="4536" w:hanging="1984"/>
      </w:pPr>
      <w:r>
        <w:tab/>
        <w:t>Statutory Aboriginal Parties (as required)</w:t>
      </w:r>
    </w:p>
    <w:p w14:paraId="6FBEBE7B" w14:textId="4365E065" w:rsidR="00FF670B" w:rsidRPr="00C2699B" w:rsidRDefault="00FF670B" w:rsidP="00FF670B">
      <w:pPr>
        <w:spacing w:before="360"/>
        <w:ind w:left="2552"/>
        <w:rPr>
          <w:i/>
        </w:rPr>
      </w:pPr>
      <w:bookmarkStart w:id="0" w:name="_Hlk75445621"/>
      <w:r w:rsidRPr="000A047B">
        <w:rPr>
          <w:rStyle w:val="Heading2Char"/>
          <w:rFonts w:eastAsiaTheme="minorEastAsia"/>
        </w:rPr>
        <w:t>Leadership attributes</w:t>
      </w:r>
    </w:p>
    <w:p w14:paraId="6E7E96A9" w14:textId="6F836E51" w:rsidR="00FF670B" w:rsidRPr="009B19CF" w:rsidRDefault="00FF670B" w:rsidP="00111A00">
      <w:pPr>
        <w:ind w:left="2552"/>
      </w:pPr>
      <w:r w:rsidRPr="009B19CF">
        <w:t xml:space="preserve">Seqwater’s leadership model, </w:t>
      </w:r>
      <w:r w:rsidRPr="009B19CF">
        <w:rPr>
          <w:i/>
        </w:rPr>
        <w:t xml:space="preserve">The </w:t>
      </w:r>
      <w:r>
        <w:rPr>
          <w:i/>
        </w:rPr>
        <w:t>W</w:t>
      </w:r>
      <w:r w:rsidRPr="009B19CF">
        <w:rPr>
          <w:i/>
        </w:rPr>
        <w:t xml:space="preserve">ay </w:t>
      </w:r>
      <w:r>
        <w:rPr>
          <w:i/>
        </w:rPr>
        <w:t>W</w:t>
      </w:r>
      <w:r w:rsidRPr="009B19CF">
        <w:rPr>
          <w:i/>
        </w:rPr>
        <w:t xml:space="preserve">e </w:t>
      </w:r>
      <w:r>
        <w:rPr>
          <w:i/>
        </w:rPr>
        <w:t>L</w:t>
      </w:r>
      <w:r w:rsidRPr="009B19CF">
        <w:rPr>
          <w:i/>
        </w:rPr>
        <w:t>ead</w:t>
      </w:r>
      <w:r w:rsidRPr="009B19CF">
        <w:t>, identifies the attributes that leaders at all levels need to demonstrate to support our vision, promise and values.</w:t>
      </w:r>
    </w:p>
    <w:p w14:paraId="47615977" w14:textId="202C14E9" w:rsidR="00FF670B" w:rsidRPr="00883EAE" w:rsidRDefault="00FF670B" w:rsidP="00111A00">
      <w:pPr>
        <w:ind w:left="2552"/>
        <w:rPr>
          <w:rFonts w:eastAsia="Times New Roman"/>
          <w:lang w:eastAsia="en-AU"/>
        </w:rPr>
      </w:pPr>
      <w:r w:rsidRPr="009B19CF">
        <w:t>The model is underpinned by the belief that for leaders to create stronger engagement with their teams, they must balance their attention and efforts between inspiring, motivating and energising others while supporting and driving them to deliver on actions, goals and outcomes.</w:t>
      </w:r>
    </w:p>
    <w:p w14:paraId="7CB20BC9" w14:textId="77777777" w:rsidR="00FF670B" w:rsidRPr="00883EAE" w:rsidRDefault="00FF670B" w:rsidP="00FF670B">
      <w:pPr>
        <w:ind w:left="2552"/>
        <w:rPr>
          <w:rFonts w:eastAsia="Times New Roman"/>
          <w:lang w:eastAsia="en-AU"/>
        </w:rPr>
      </w:pPr>
      <w:r w:rsidRPr="009B19CF">
        <w:t>Leaders at Seqwater</w:t>
      </w:r>
      <w:r w:rsidRPr="00883EAE">
        <w:rPr>
          <w:rFonts w:eastAsia="Times New Roman"/>
          <w:lang w:eastAsia="en-AU"/>
        </w:rPr>
        <w:t>:</w:t>
      </w:r>
    </w:p>
    <w:p w14:paraId="557B0AE4" w14:textId="77777777" w:rsidR="00FF670B" w:rsidRPr="00873064" w:rsidRDefault="00FF670B" w:rsidP="000C4296">
      <w:pPr>
        <w:pStyle w:val="ListParagraph0"/>
        <w:numPr>
          <w:ilvl w:val="7"/>
          <w:numId w:val="1"/>
        </w:numPr>
        <w:tabs>
          <w:tab w:val="left" w:pos="3360"/>
        </w:tabs>
        <w:spacing w:after="60"/>
        <w:ind w:left="2836" w:hanging="284"/>
        <w:rPr>
          <w:noProof/>
        </w:rPr>
      </w:pPr>
      <w:r w:rsidRPr="00873064">
        <w:rPr>
          <w:noProof/>
        </w:rPr>
        <w:t>Build trust – are present, connected and authentic</w:t>
      </w:r>
    </w:p>
    <w:p w14:paraId="6C5DA3D1" w14:textId="77777777" w:rsidR="00FF670B" w:rsidRPr="00873064" w:rsidRDefault="00FF670B" w:rsidP="000C4296">
      <w:pPr>
        <w:pStyle w:val="ListParagraph0"/>
        <w:numPr>
          <w:ilvl w:val="7"/>
          <w:numId w:val="1"/>
        </w:numPr>
        <w:tabs>
          <w:tab w:val="left" w:pos="3360"/>
        </w:tabs>
        <w:spacing w:after="60"/>
        <w:ind w:left="2836" w:hanging="284"/>
        <w:rPr>
          <w:noProof/>
        </w:rPr>
      </w:pPr>
      <w:r w:rsidRPr="00873064">
        <w:rPr>
          <w:noProof/>
        </w:rPr>
        <w:t>Collaborate – build purposeful relationships</w:t>
      </w:r>
    </w:p>
    <w:p w14:paraId="5F6284B5" w14:textId="77777777" w:rsidR="00FF670B" w:rsidRPr="00873064" w:rsidRDefault="00FF670B" w:rsidP="000C4296">
      <w:pPr>
        <w:pStyle w:val="ListParagraph0"/>
        <w:numPr>
          <w:ilvl w:val="7"/>
          <w:numId w:val="1"/>
        </w:numPr>
        <w:tabs>
          <w:tab w:val="left" w:pos="3360"/>
        </w:tabs>
        <w:spacing w:after="60"/>
        <w:ind w:left="2836" w:hanging="284"/>
        <w:rPr>
          <w:noProof/>
        </w:rPr>
      </w:pPr>
      <w:r w:rsidRPr="00873064">
        <w:rPr>
          <w:noProof/>
        </w:rPr>
        <w:t>Demonstrate commitment – take ownership, embrace challenges and contribute expertise</w:t>
      </w:r>
    </w:p>
    <w:p w14:paraId="6189F04A" w14:textId="77777777" w:rsidR="00FF670B" w:rsidRPr="00873064" w:rsidRDefault="00FF670B" w:rsidP="000C4296">
      <w:pPr>
        <w:pStyle w:val="ListParagraph0"/>
        <w:numPr>
          <w:ilvl w:val="7"/>
          <w:numId w:val="1"/>
        </w:numPr>
        <w:tabs>
          <w:tab w:val="left" w:pos="3360"/>
        </w:tabs>
        <w:spacing w:after="60"/>
        <w:ind w:left="2836" w:hanging="284"/>
        <w:rPr>
          <w:noProof/>
        </w:rPr>
      </w:pPr>
      <w:r w:rsidRPr="00873064">
        <w:rPr>
          <w:noProof/>
        </w:rPr>
        <w:t>Make effective decisions – think and act on what is best for business</w:t>
      </w:r>
    </w:p>
    <w:p w14:paraId="03D42D3D" w14:textId="77777777" w:rsidR="00FF670B" w:rsidRPr="00873064" w:rsidRDefault="00FF670B" w:rsidP="000C4296">
      <w:pPr>
        <w:pStyle w:val="ListParagraph0"/>
        <w:numPr>
          <w:ilvl w:val="7"/>
          <w:numId w:val="1"/>
        </w:numPr>
        <w:tabs>
          <w:tab w:val="left" w:pos="3360"/>
        </w:tabs>
        <w:spacing w:after="60"/>
        <w:ind w:left="2836" w:hanging="284"/>
        <w:rPr>
          <w:noProof/>
        </w:rPr>
      </w:pPr>
      <w:r w:rsidRPr="00873064">
        <w:rPr>
          <w:noProof/>
        </w:rPr>
        <w:t>Lead change – create a shared sense of purpose, make things happen</w:t>
      </w:r>
    </w:p>
    <w:p w14:paraId="7DD83547" w14:textId="77777777" w:rsidR="00FF670B" w:rsidRPr="00873064" w:rsidRDefault="00FF670B" w:rsidP="000C4296">
      <w:pPr>
        <w:pStyle w:val="ListParagraph0"/>
        <w:numPr>
          <w:ilvl w:val="7"/>
          <w:numId w:val="1"/>
        </w:numPr>
        <w:tabs>
          <w:tab w:val="left" w:pos="3360"/>
        </w:tabs>
        <w:spacing w:after="60"/>
        <w:ind w:left="2836" w:hanging="284"/>
        <w:rPr>
          <w:noProof/>
        </w:rPr>
      </w:pPr>
      <w:r w:rsidRPr="00873064">
        <w:rPr>
          <w:noProof/>
        </w:rPr>
        <w:t xml:space="preserve">Drive for results – focus effort on the things that take us towards excellence. </w:t>
      </w:r>
    </w:p>
    <w:bookmarkEnd w:id="0"/>
    <w:p w14:paraId="6A80E6DE" w14:textId="77777777" w:rsidR="00FF670B" w:rsidRDefault="00FF670B" w:rsidP="00314C6B"/>
    <w:p w14:paraId="6E25B913" w14:textId="77777777" w:rsidR="003A17DF" w:rsidRDefault="003A17DF" w:rsidP="00314C6B">
      <w:pPr>
        <w:pStyle w:val="Heading2"/>
        <w:ind w:left="2835" w:hanging="283"/>
      </w:pPr>
      <w:r>
        <w:t xml:space="preserve">Key </w:t>
      </w:r>
      <w:r w:rsidR="006D548A">
        <w:t>r</w:t>
      </w:r>
      <w:r w:rsidR="0048668E">
        <w:t>esponsibilities</w:t>
      </w:r>
    </w:p>
    <w:p w14:paraId="5DCA8752" w14:textId="77777777" w:rsidR="00A710BC" w:rsidRDefault="00C21F06" w:rsidP="00A710BC">
      <w:pPr>
        <w:pStyle w:val="ListParagraph0"/>
        <w:numPr>
          <w:ilvl w:val="7"/>
          <w:numId w:val="1"/>
        </w:numPr>
        <w:tabs>
          <w:tab w:val="left" w:pos="3360"/>
        </w:tabs>
        <w:ind w:left="2835" w:hanging="283"/>
        <w:rPr>
          <w:iCs/>
        </w:rPr>
      </w:pPr>
      <w:r w:rsidRPr="00A710BC">
        <w:rPr>
          <w:iCs/>
          <w:noProof/>
        </w:rPr>
        <w:t>Lead environment, heritage and land use planning approval processes for delivery of critical infrastructure programs for Seqwater. This will include procurement and management of consultants for services such as technical inputs, peer review, and specialist advice.</w:t>
      </w:r>
    </w:p>
    <w:p w14:paraId="745B6971" w14:textId="05F331CF" w:rsidR="00C21F06" w:rsidRPr="00A710BC" w:rsidRDefault="00C21F06" w:rsidP="00A710BC">
      <w:pPr>
        <w:pStyle w:val="ListParagraph0"/>
        <w:numPr>
          <w:ilvl w:val="7"/>
          <w:numId w:val="1"/>
        </w:numPr>
        <w:tabs>
          <w:tab w:val="left" w:pos="3360"/>
        </w:tabs>
        <w:ind w:left="2835" w:hanging="283"/>
        <w:rPr>
          <w:iCs/>
        </w:rPr>
      </w:pPr>
      <w:r w:rsidRPr="003F7D87">
        <w:t xml:space="preserve">High level negotiation with </w:t>
      </w:r>
      <w:r>
        <w:t xml:space="preserve">regulators </w:t>
      </w:r>
      <w:r w:rsidRPr="003F7D87">
        <w:t>on behalf of Seqwater.</w:t>
      </w:r>
    </w:p>
    <w:p w14:paraId="71E91AB2" w14:textId="1DE4FEB6" w:rsidR="00C21F06" w:rsidRDefault="00C21F06" w:rsidP="00A710BC">
      <w:pPr>
        <w:pStyle w:val="ListParagraph0"/>
        <w:numPr>
          <w:ilvl w:val="7"/>
          <w:numId w:val="1"/>
        </w:numPr>
        <w:tabs>
          <w:tab w:val="left" w:pos="3360"/>
        </w:tabs>
        <w:spacing w:after="60"/>
        <w:ind w:left="2835" w:hanging="283"/>
      </w:pPr>
      <w:r>
        <w:lastRenderedPageBreak/>
        <w:t>Balanc</w:t>
      </w:r>
      <w:r w:rsidR="00A710BC">
        <w:t>e</w:t>
      </w:r>
      <w:r>
        <w:t xml:space="preserve"> </w:t>
      </w:r>
      <w:proofErr w:type="spellStart"/>
      <w:r>
        <w:t>Seqwater’s</w:t>
      </w:r>
      <w:proofErr w:type="spellEnd"/>
      <w:r>
        <w:t xml:space="preserve"> needs of approvals for project delivery alongside the future management of approval conditions by Seqwater operations</w:t>
      </w:r>
      <w:r w:rsidR="00A710BC">
        <w:t>.</w:t>
      </w:r>
    </w:p>
    <w:p w14:paraId="16B2083E" w14:textId="5E3FE344" w:rsidR="00C21F06" w:rsidRDefault="00C21F06" w:rsidP="00A710BC">
      <w:pPr>
        <w:pStyle w:val="ListParagraph0"/>
        <w:numPr>
          <w:ilvl w:val="7"/>
          <w:numId w:val="1"/>
        </w:numPr>
        <w:tabs>
          <w:tab w:val="left" w:pos="3360"/>
        </w:tabs>
        <w:spacing w:after="60"/>
        <w:ind w:left="2835" w:hanging="283"/>
      </w:pPr>
      <w:r>
        <w:t>Manag</w:t>
      </w:r>
      <w:r w:rsidR="00A710BC">
        <w:t>e</w:t>
      </w:r>
      <w:r>
        <w:t xml:space="preserve"> project business case stage inputs in relation to environment, heritage, land use planning, and legal/regulatory considerations.</w:t>
      </w:r>
    </w:p>
    <w:p w14:paraId="46F2E374" w14:textId="77777777" w:rsidR="00C21F06" w:rsidRPr="003F7D87" w:rsidRDefault="00C21F06" w:rsidP="00A710BC">
      <w:pPr>
        <w:pStyle w:val="ListParagraph0"/>
        <w:numPr>
          <w:ilvl w:val="7"/>
          <w:numId w:val="1"/>
        </w:numPr>
        <w:tabs>
          <w:tab w:val="left" w:pos="3360"/>
        </w:tabs>
        <w:spacing w:after="60"/>
        <w:ind w:left="2835" w:hanging="283"/>
      </w:pPr>
      <w:r w:rsidRPr="003F7D87">
        <w:t xml:space="preserve">Facilitate site access and manage safety aspects of consultants. </w:t>
      </w:r>
    </w:p>
    <w:p w14:paraId="6F0CA411" w14:textId="77777777" w:rsidR="00C21F06" w:rsidRPr="003F7D87" w:rsidRDefault="00C21F06" w:rsidP="00A710BC">
      <w:pPr>
        <w:pStyle w:val="ListParagraph0"/>
        <w:numPr>
          <w:ilvl w:val="7"/>
          <w:numId w:val="1"/>
        </w:numPr>
        <w:tabs>
          <w:tab w:val="left" w:pos="3360"/>
        </w:tabs>
        <w:spacing w:after="60"/>
        <w:ind w:left="2835" w:hanging="283"/>
      </w:pPr>
      <w:r w:rsidRPr="003F7D87">
        <w:t xml:space="preserve">Promote a working environment that empowers staff to take ownership of their work, encourages innovative thinking, teamwork, enthusiasm and </w:t>
      </w:r>
      <w:r>
        <w:t>consultation</w:t>
      </w:r>
    </w:p>
    <w:p w14:paraId="71B69585" w14:textId="384432A1" w:rsidR="00B742EA" w:rsidRDefault="00C21F06" w:rsidP="00A710BC">
      <w:pPr>
        <w:pStyle w:val="ListParagraph0"/>
        <w:numPr>
          <w:ilvl w:val="7"/>
          <w:numId w:val="1"/>
        </w:numPr>
        <w:tabs>
          <w:tab w:val="left" w:pos="3360"/>
        </w:tabs>
        <w:spacing w:after="60"/>
        <w:ind w:left="2835" w:hanging="283"/>
      </w:pPr>
      <w:r w:rsidRPr="003F7D87">
        <w:t>Manage key stakeholder and client relationships and ensure productive and effective relationships are maintained with all internal and external stakeholders involved in or associated with the Unit’s activities</w:t>
      </w:r>
    </w:p>
    <w:p w14:paraId="0492F96B" w14:textId="77777777" w:rsidR="001543AF" w:rsidRDefault="001543AF" w:rsidP="00A710BC">
      <w:pPr>
        <w:pStyle w:val="ListParagraph0"/>
        <w:numPr>
          <w:ilvl w:val="7"/>
          <w:numId w:val="1"/>
        </w:numPr>
        <w:tabs>
          <w:tab w:val="left" w:pos="3360"/>
        </w:tabs>
        <w:spacing w:after="60"/>
        <w:ind w:left="2835" w:hanging="283"/>
      </w:pPr>
      <w:r>
        <w:t xml:space="preserve">Observe and comply with all Seqwater </w:t>
      </w:r>
      <w:r w:rsidR="003F2E19">
        <w:t>work</w:t>
      </w:r>
      <w:r>
        <w:t xml:space="preserve"> health and safety</w:t>
      </w:r>
      <w:r w:rsidR="003F2E19">
        <w:t>, quality and environmental management systems and procedures.</w:t>
      </w:r>
      <w:r>
        <w:t xml:space="preserve"> </w:t>
      </w:r>
    </w:p>
    <w:p w14:paraId="15773924" w14:textId="3F8F076F" w:rsidR="001543AF" w:rsidRDefault="001543AF" w:rsidP="000C4296">
      <w:pPr>
        <w:pStyle w:val="ListParagraph0"/>
        <w:numPr>
          <w:ilvl w:val="7"/>
          <w:numId w:val="1"/>
        </w:numPr>
        <w:tabs>
          <w:tab w:val="left" w:pos="3360"/>
        </w:tabs>
        <w:spacing w:after="60"/>
        <w:ind w:left="2835" w:hanging="283"/>
      </w:pPr>
      <w:r>
        <w:t xml:space="preserve">Undertake other duties, which are assigned from time to time by the </w:t>
      </w:r>
      <w:r w:rsidR="009A23C9">
        <w:t>Leader</w:t>
      </w:r>
      <w:r>
        <w:t>.</w:t>
      </w:r>
    </w:p>
    <w:p w14:paraId="19D7E78E" w14:textId="22F2673E" w:rsidR="001543AF" w:rsidRDefault="001543AF" w:rsidP="000C4296">
      <w:pPr>
        <w:pStyle w:val="ListParagraph0"/>
        <w:numPr>
          <w:ilvl w:val="7"/>
          <w:numId w:val="1"/>
        </w:numPr>
        <w:tabs>
          <w:tab w:val="left" w:pos="3360"/>
        </w:tabs>
        <w:spacing w:after="60"/>
        <w:ind w:left="2835" w:hanging="283"/>
      </w:pPr>
      <w:r>
        <w:t>In all duties, comply with the behavio</w:t>
      </w:r>
      <w:r w:rsidR="003F2E19">
        <w:t>u</w:t>
      </w:r>
      <w:r>
        <w:t xml:space="preserve">ral expectations set out in </w:t>
      </w:r>
      <w:r w:rsidR="003F2E19">
        <w:t>T</w:t>
      </w:r>
      <w:r>
        <w:t>he</w:t>
      </w:r>
      <w:r w:rsidR="003F2E19">
        <w:t xml:space="preserve"> </w:t>
      </w:r>
      <w:r w:rsidR="006B631C">
        <w:t>W</w:t>
      </w:r>
      <w:r w:rsidR="003F2E19">
        <w:t xml:space="preserve">ay </w:t>
      </w:r>
      <w:r w:rsidR="006B631C">
        <w:t>W</w:t>
      </w:r>
      <w:r w:rsidR="003F2E19">
        <w:t xml:space="preserve">e </w:t>
      </w:r>
      <w:r w:rsidR="006B631C">
        <w:t>W</w:t>
      </w:r>
      <w:r w:rsidR="003F2E19">
        <w:t>ork (</w:t>
      </w:r>
      <w:r>
        <w:t>Seqwater</w:t>
      </w:r>
      <w:r w:rsidR="003F2E19">
        <w:t>’s</w:t>
      </w:r>
      <w:r>
        <w:t xml:space="preserve"> Code of Conduct</w:t>
      </w:r>
      <w:r w:rsidR="003F2E19">
        <w:t>)</w:t>
      </w:r>
      <w:r>
        <w:t xml:space="preserve">, </w:t>
      </w:r>
      <w:r w:rsidR="003F2E19">
        <w:t xml:space="preserve">and our </w:t>
      </w:r>
      <w:r>
        <w:t>policies and procedures.</w:t>
      </w:r>
    </w:p>
    <w:p w14:paraId="0ADB0563" w14:textId="77777777" w:rsidR="00533971" w:rsidRDefault="00884F87" w:rsidP="00314C6B">
      <w:pPr>
        <w:pStyle w:val="Heading2"/>
        <w:ind w:left="2835" w:hanging="283"/>
      </w:pPr>
      <w:r>
        <w:t xml:space="preserve">Qualifications and </w:t>
      </w:r>
      <w:r w:rsidR="006D548A">
        <w:t>e</w:t>
      </w:r>
      <w:r>
        <w:t>xperience</w:t>
      </w:r>
    </w:p>
    <w:p w14:paraId="0F6A4F6E" w14:textId="77777777" w:rsidR="00B02E45" w:rsidRPr="00B02E45" w:rsidRDefault="00B02E45" w:rsidP="00B02E45">
      <w:pPr>
        <w:pStyle w:val="Heading3"/>
        <w:ind w:left="2552"/>
      </w:pPr>
      <w:r>
        <w:t>Essentials</w:t>
      </w:r>
    </w:p>
    <w:p w14:paraId="46AE4C40" w14:textId="62F16298" w:rsidR="00C21F06" w:rsidRPr="00A710BC" w:rsidRDefault="00C21F06" w:rsidP="00C21F06">
      <w:pPr>
        <w:pStyle w:val="ListParagraph0"/>
        <w:numPr>
          <w:ilvl w:val="7"/>
          <w:numId w:val="1"/>
        </w:numPr>
        <w:tabs>
          <w:tab w:val="left" w:pos="3000"/>
          <w:tab w:val="left" w:pos="3360"/>
        </w:tabs>
        <w:spacing w:after="60"/>
        <w:ind w:left="2835" w:hanging="283"/>
        <w:rPr>
          <w:iCs/>
        </w:rPr>
      </w:pPr>
      <w:r w:rsidRPr="00A710BC">
        <w:rPr>
          <w:iCs/>
        </w:rPr>
        <w:t>Tertiary qualification in Environmental Science, Planning, Engineering or a related discipline.</w:t>
      </w:r>
    </w:p>
    <w:p w14:paraId="27B01CAD" w14:textId="61604B2A" w:rsidR="00C21F06" w:rsidRPr="00A710BC" w:rsidRDefault="00C21F06" w:rsidP="00C21F06">
      <w:pPr>
        <w:pStyle w:val="ListParagraph0"/>
        <w:numPr>
          <w:ilvl w:val="7"/>
          <w:numId w:val="1"/>
        </w:numPr>
        <w:tabs>
          <w:tab w:val="left" w:pos="3000"/>
          <w:tab w:val="left" w:pos="3360"/>
        </w:tabs>
        <w:spacing w:after="60"/>
        <w:ind w:left="2835" w:hanging="283"/>
        <w:rPr>
          <w:iCs/>
        </w:rPr>
      </w:pPr>
      <w:r w:rsidRPr="00A710BC">
        <w:rPr>
          <w:iCs/>
        </w:rPr>
        <w:t>Minimum of 10 years professional experience in development and/or project delivery in relation to environment approvals and development approvals generally.</w:t>
      </w:r>
    </w:p>
    <w:p w14:paraId="2A48E221" w14:textId="77777777" w:rsidR="00C21F06" w:rsidRPr="00A710BC" w:rsidRDefault="00C21F06" w:rsidP="00C21F06">
      <w:pPr>
        <w:pStyle w:val="ListParagraph0"/>
        <w:numPr>
          <w:ilvl w:val="7"/>
          <w:numId w:val="1"/>
        </w:numPr>
        <w:tabs>
          <w:tab w:val="left" w:pos="3000"/>
          <w:tab w:val="left" w:pos="3360"/>
        </w:tabs>
        <w:spacing w:after="60"/>
        <w:ind w:left="2835" w:hanging="283"/>
        <w:rPr>
          <w:iCs/>
        </w:rPr>
      </w:pPr>
      <w:r w:rsidRPr="00A710BC">
        <w:rPr>
          <w:iCs/>
        </w:rPr>
        <w:t>Comprehensive knowledge of, and experience in, environmental impact assessment and other assessments for development approvals.</w:t>
      </w:r>
    </w:p>
    <w:p w14:paraId="4917D831" w14:textId="77777777" w:rsidR="00C21F06" w:rsidRPr="00A710BC" w:rsidRDefault="00C21F06" w:rsidP="00C21F06">
      <w:pPr>
        <w:pStyle w:val="ListParagraph0"/>
        <w:numPr>
          <w:ilvl w:val="7"/>
          <w:numId w:val="1"/>
        </w:numPr>
        <w:tabs>
          <w:tab w:val="left" w:pos="3000"/>
          <w:tab w:val="left" w:pos="3360"/>
        </w:tabs>
        <w:spacing w:after="60"/>
        <w:ind w:left="2835" w:hanging="283"/>
        <w:rPr>
          <w:iCs/>
        </w:rPr>
      </w:pPr>
      <w:r w:rsidRPr="00A710BC">
        <w:rPr>
          <w:iCs/>
        </w:rPr>
        <w:t>Comprehensive experience with primary approval processes such as Coordinated Project and Ministerial Infrastructure Designation</w:t>
      </w:r>
    </w:p>
    <w:p w14:paraId="40499735" w14:textId="32CD9F3A" w:rsidR="00F0530D" w:rsidRPr="00A710BC" w:rsidRDefault="00F0530D" w:rsidP="00C21F06">
      <w:pPr>
        <w:pStyle w:val="ListParagraph0"/>
        <w:numPr>
          <w:ilvl w:val="7"/>
          <w:numId w:val="1"/>
        </w:numPr>
        <w:tabs>
          <w:tab w:val="left" w:pos="3000"/>
          <w:tab w:val="left" w:pos="3360"/>
        </w:tabs>
        <w:spacing w:after="60"/>
        <w:ind w:left="2835" w:hanging="283"/>
        <w:rPr>
          <w:iCs/>
        </w:rPr>
      </w:pPr>
      <w:r w:rsidRPr="00A710BC">
        <w:rPr>
          <w:iCs/>
        </w:rPr>
        <w:t>Alignment with Seqwater values</w:t>
      </w:r>
    </w:p>
    <w:p w14:paraId="623AB2C1" w14:textId="77777777" w:rsidR="00B02E45" w:rsidRDefault="00B02E45" w:rsidP="00B02E45">
      <w:pPr>
        <w:pStyle w:val="Heading3"/>
        <w:ind w:left="2552"/>
      </w:pPr>
      <w:r w:rsidRPr="00E63037">
        <w:t>Desirables</w:t>
      </w:r>
    </w:p>
    <w:p w14:paraId="6AAA7729" w14:textId="34CF4EAA" w:rsidR="00C21F06" w:rsidRDefault="00C21F06" w:rsidP="00C21F06">
      <w:pPr>
        <w:pStyle w:val="ListParagraph0"/>
        <w:numPr>
          <w:ilvl w:val="0"/>
          <w:numId w:val="3"/>
        </w:numPr>
        <w:ind w:left="2977"/>
      </w:pPr>
      <w:r>
        <w:t>Experience in coordinating assessment, management and approvals in the related fields of land use planning, historic heritage, Aboriginal Cultural Heritage, and property/tenure matters.</w:t>
      </w:r>
    </w:p>
    <w:p w14:paraId="28AA4114" w14:textId="5CDBEE57" w:rsidR="00C21F06" w:rsidRDefault="00C21F06" w:rsidP="00C21F06">
      <w:pPr>
        <w:pStyle w:val="ListParagraph0"/>
        <w:numPr>
          <w:ilvl w:val="0"/>
          <w:numId w:val="3"/>
        </w:numPr>
        <w:ind w:left="2977"/>
      </w:pPr>
      <w:r>
        <w:t>Experience managing small teams of specialist individual contributors.</w:t>
      </w:r>
    </w:p>
    <w:p w14:paraId="268F664C" w14:textId="5E7B21DF" w:rsidR="00C21F06" w:rsidRDefault="00C21F06" w:rsidP="00C21F06">
      <w:pPr>
        <w:pStyle w:val="ListParagraph0"/>
        <w:numPr>
          <w:ilvl w:val="0"/>
          <w:numId w:val="3"/>
        </w:numPr>
        <w:ind w:left="2977"/>
      </w:pPr>
      <w:r>
        <w:t>Qualifications in and experience in delivery of environmental impact assessments is desirable.</w:t>
      </w:r>
    </w:p>
    <w:p w14:paraId="72E4953D" w14:textId="48218913" w:rsidR="00B02E45" w:rsidRDefault="00C21F06" w:rsidP="00C21F06">
      <w:pPr>
        <w:pStyle w:val="ListParagraph0"/>
        <w:numPr>
          <w:ilvl w:val="0"/>
          <w:numId w:val="3"/>
        </w:numPr>
        <w:ind w:left="2977"/>
      </w:pPr>
      <w:r>
        <w:t xml:space="preserve">Demonstrated experience and understanding of water infrastructure </w:t>
      </w:r>
      <w:proofErr w:type="gramStart"/>
      <w:r>
        <w:t>projects;</w:t>
      </w:r>
      <w:proofErr w:type="gramEnd"/>
      <w:r>
        <w:t xml:space="preserve"> such as dams, pipelines, and water treatment facilities.</w:t>
      </w:r>
    </w:p>
    <w:p w14:paraId="32C805CC" w14:textId="77777777" w:rsidR="00C21F06" w:rsidRPr="00DE4C5D" w:rsidRDefault="00C21F06" w:rsidP="00C21F06">
      <w:pPr>
        <w:pStyle w:val="ListParagraph0"/>
        <w:numPr>
          <w:ilvl w:val="0"/>
          <w:numId w:val="0"/>
        </w:numPr>
        <w:ind w:left="2977"/>
      </w:pPr>
    </w:p>
    <w:p w14:paraId="5A37C944" w14:textId="77777777" w:rsidR="00BD0C31" w:rsidRDefault="00BD0C31" w:rsidP="00314C6B">
      <w:pPr>
        <w:pStyle w:val="Heading2"/>
        <w:ind w:left="2835" w:hanging="283"/>
      </w:pPr>
      <w:r>
        <w:lastRenderedPageBreak/>
        <w:t>J</w:t>
      </w:r>
      <w:r w:rsidRPr="00BD0C31">
        <w:t>ob capability requirements</w:t>
      </w:r>
    </w:p>
    <w:p w14:paraId="16E368E0" w14:textId="77777777" w:rsidR="00C21F06" w:rsidRPr="003F7D87" w:rsidRDefault="00C21F06" w:rsidP="00C21F06">
      <w:pPr>
        <w:pStyle w:val="ListParagraph0"/>
        <w:numPr>
          <w:ilvl w:val="7"/>
          <w:numId w:val="1"/>
        </w:numPr>
        <w:tabs>
          <w:tab w:val="left" w:pos="3000"/>
          <w:tab w:val="left" w:pos="3360"/>
        </w:tabs>
        <w:autoSpaceDE w:val="0"/>
        <w:autoSpaceDN w:val="0"/>
        <w:adjustRightInd w:val="0"/>
        <w:spacing w:before="0" w:after="60" w:line="240" w:lineRule="auto"/>
        <w:ind w:left="2999" w:hanging="238"/>
      </w:pPr>
      <w:r w:rsidRPr="003F7D87">
        <w:t xml:space="preserve">Unrestricted ‘C’ Class Drivers </w:t>
      </w:r>
      <w:proofErr w:type="spellStart"/>
      <w:r w:rsidRPr="003F7D87">
        <w:t>Licence</w:t>
      </w:r>
      <w:proofErr w:type="spellEnd"/>
    </w:p>
    <w:p w14:paraId="2D3B19AB" w14:textId="77777777" w:rsidR="00C21F06" w:rsidRDefault="00C21F06" w:rsidP="00C21F06">
      <w:pPr>
        <w:pStyle w:val="ListParagraph0"/>
        <w:numPr>
          <w:ilvl w:val="7"/>
          <w:numId w:val="1"/>
        </w:numPr>
        <w:tabs>
          <w:tab w:val="left" w:pos="3000"/>
          <w:tab w:val="left" w:pos="3360"/>
        </w:tabs>
        <w:autoSpaceDE w:val="0"/>
        <w:autoSpaceDN w:val="0"/>
        <w:adjustRightInd w:val="0"/>
        <w:spacing w:before="0" w:after="60" w:line="240" w:lineRule="auto"/>
        <w:ind w:left="2999" w:hanging="238"/>
      </w:pPr>
      <w:r w:rsidRPr="003F7D87">
        <w:t>Strong stakeholder engagement and communication skills (verbal and written), with the ability to negotiate, influence and persuade others</w:t>
      </w:r>
    </w:p>
    <w:p w14:paraId="4F5479C1" w14:textId="77777777" w:rsidR="00C21F06" w:rsidRDefault="00C21F06" w:rsidP="00C21F06">
      <w:pPr>
        <w:pStyle w:val="ListParagraph0"/>
        <w:numPr>
          <w:ilvl w:val="7"/>
          <w:numId w:val="1"/>
        </w:numPr>
        <w:tabs>
          <w:tab w:val="left" w:pos="3000"/>
          <w:tab w:val="left" w:pos="3360"/>
        </w:tabs>
        <w:autoSpaceDE w:val="0"/>
        <w:autoSpaceDN w:val="0"/>
        <w:adjustRightInd w:val="0"/>
        <w:spacing w:before="0" w:after="60" w:line="240" w:lineRule="auto"/>
        <w:ind w:left="2999" w:hanging="238"/>
      </w:pPr>
      <w:r w:rsidRPr="00D060DC">
        <w:t>Excellent research, analytical and project management skills</w:t>
      </w:r>
    </w:p>
    <w:p w14:paraId="76CFC9A3" w14:textId="77777777" w:rsidR="00C21F06" w:rsidRDefault="00C21F06" w:rsidP="00C21F06">
      <w:pPr>
        <w:pStyle w:val="ListParagraph0"/>
        <w:numPr>
          <w:ilvl w:val="7"/>
          <w:numId w:val="1"/>
        </w:numPr>
        <w:tabs>
          <w:tab w:val="left" w:pos="3000"/>
          <w:tab w:val="left" w:pos="3360"/>
        </w:tabs>
        <w:autoSpaceDE w:val="0"/>
        <w:autoSpaceDN w:val="0"/>
        <w:adjustRightInd w:val="0"/>
        <w:spacing w:before="0" w:after="60" w:line="240" w:lineRule="auto"/>
        <w:ind w:left="2999" w:hanging="238"/>
      </w:pPr>
      <w:r>
        <w:t>Ability to work proactively to plan and coordinate service delivery, while managing competing priorities effectively and efficiently</w:t>
      </w:r>
    </w:p>
    <w:p w14:paraId="1C775AF8" w14:textId="77777777" w:rsidR="00C21F06" w:rsidRDefault="00C21F06" w:rsidP="00C21F06">
      <w:pPr>
        <w:pStyle w:val="ListParagraph0"/>
        <w:numPr>
          <w:ilvl w:val="7"/>
          <w:numId w:val="1"/>
        </w:numPr>
        <w:tabs>
          <w:tab w:val="left" w:pos="3000"/>
          <w:tab w:val="left" w:pos="3360"/>
        </w:tabs>
        <w:autoSpaceDE w:val="0"/>
        <w:autoSpaceDN w:val="0"/>
        <w:adjustRightInd w:val="0"/>
        <w:spacing w:before="0" w:after="60" w:line="240" w:lineRule="auto"/>
        <w:ind w:left="2999" w:hanging="238"/>
      </w:pPr>
      <w:r>
        <w:t>Highly capable with the use of standard office productivity tools such as Microsoft Office suite of applications</w:t>
      </w:r>
    </w:p>
    <w:p w14:paraId="728EECCE" w14:textId="77777777" w:rsidR="00BD0C31" w:rsidRDefault="00BD0C31" w:rsidP="00C21F06">
      <w:pPr>
        <w:tabs>
          <w:tab w:val="left" w:pos="3360"/>
        </w:tabs>
        <w:ind w:left="425"/>
      </w:pPr>
    </w:p>
    <w:sectPr w:rsidR="00BD0C31" w:rsidSect="00111A00">
      <w:headerReference w:type="even" r:id="rId11"/>
      <w:headerReference w:type="default" r:id="rId12"/>
      <w:footerReference w:type="even" r:id="rId13"/>
      <w:footerReference w:type="default" r:id="rId14"/>
      <w:headerReference w:type="first" r:id="rId15"/>
      <w:footerReference w:type="first" r:id="rId16"/>
      <w:pgSz w:w="11900" w:h="16820"/>
      <w:pgMar w:top="851" w:right="992" w:bottom="1701" w:left="992"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D550C" w14:textId="77777777" w:rsidR="0042275C" w:rsidRDefault="0042275C" w:rsidP="000D57B1">
      <w:r>
        <w:separator/>
      </w:r>
    </w:p>
    <w:p w14:paraId="1F2455D3" w14:textId="77777777" w:rsidR="0042275C" w:rsidRDefault="0042275C" w:rsidP="000D57B1"/>
    <w:p w14:paraId="4FFD366D" w14:textId="77777777" w:rsidR="0042275C" w:rsidRDefault="0042275C"/>
  </w:endnote>
  <w:endnote w:type="continuationSeparator" w:id="0">
    <w:p w14:paraId="511A41F9" w14:textId="77777777" w:rsidR="0042275C" w:rsidRDefault="0042275C" w:rsidP="000D57B1">
      <w:r>
        <w:continuationSeparator/>
      </w:r>
    </w:p>
    <w:p w14:paraId="7761CC2A" w14:textId="77777777" w:rsidR="0042275C" w:rsidRDefault="0042275C" w:rsidP="000D57B1"/>
    <w:p w14:paraId="7DE257DF" w14:textId="77777777" w:rsidR="0042275C" w:rsidRDefault="00422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5F39C00-66B7-4521-A270-D1E48FCD2403}"/>
  </w:font>
  <w:font w:name="Wingdings 2">
    <w:panose1 w:val="05020102010507070707"/>
    <w:charset w:val="02"/>
    <w:family w:val="roman"/>
    <w:pitch w:val="variable"/>
    <w:sig w:usb0="00000000" w:usb1="10000000" w:usb2="00000000" w:usb3="00000000" w:csb0="80000000" w:csb1="00000000"/>
    <w:embedRegular r:id="rId2" w:fontKey="{ACA18BCA-EAA8-4E8D-8175-0C4D895B0405}"/>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AF60075D-819A-445E-8C74-FE70AACD3627}"/>
    <w:embedBold r:id="rId4" w:fontKey="{59049150-C6D0-4B35-A869-9D1336D63B9C}"/>
  </w:font>
  <w:font w:name="Roboto Condensed">
    <w:panose1 w:val="02000000000000000000"/>
    <w:charset w:val="00"/>
    <w:family w:val="auto"/>
    <w:pitch w:val="variable"/>
    <w:sig w:usb0="E00002FF" w:usb1="5000205B" w:usb2="00000020" w:usb3="00000000" w:csb0="0000019F" w:csb1="00000000"/>
    <w:embedRegular r:id="rId5" w:fontKey="{1EA2FD68-A6A0-49BE-B390-B81EABE7A6FD}"/>
    <w:embedBold r:id="rId6" w:fontKey="{E7D7FDD0-4629-4348-8700-FCAB027651EC}"/>
    <w:embedItalic r:id="rId7" w:fontKey="{0C39F16E-4240-400F-A0BF-4AE7F7549C03}"/>
  </w:font>
  <w:font w:name="Tahoma">
    <w:panose1 w:val="020B0604030504040204"/>
    <w:charset w:val="00"/>
    <w:family w:val="swiss"/>
    <w:pitch w:val="variable"/>
    <w:sig w:usb0="E1002EFF" w:usb1="C000605B" w:usb2="00000029" w:usb3="00000000" w:csb0="000101FF" w:csb1="00000000"/>
    <w:embedRegular r:id="rId8" w:fontKey="{1326B3AF-A37F-41AC-9F1B-9FD0A07720EB}"/>
  </w:font>
  <w:font w:name="Calibri">
    <w:panose1 w:val="020F0502020204030204"/>
    <w:charset w:val="00"/>
    <w:family w:val="swiss"/>
    <w:pitch w:val="variable"/>
    <w:sig w:usb0="E0002EFF" w:usb1="C000247B" w:usb2="00000009" w:usb3="00000000" w:csb0="000001FF" w:csb1="00000000"/>
    <w:embedRegular r:id="rId9" w:fontKey="{262D8C24-2C3C-4A15-AFB9-4972F6C78AC7}"/>
  </w:font>
  <w:font w:name="Arial Narrow">
    <w:panose1 w:val="020B0606020202030204"/>
    <w:charset w:val="00"/>
    <w:family w:val="swiss"/>
    <w:pitch w:val="variable"/>
    <w:sig w:usb0="00000287" w:usb1="00000800" w:usb2="00000000" w:usb3="00000000" w:csb0="0000009F" w:csb1="00000000"/>
    <w:embedRegular r:id="rId10" w:fontKey="{BF22A50D-2E56-4414-8622-995D8E6DA31C}"/>
    <w:embedBold r:id="rId11" w:fontKey="{3BE408F3-8C34-497F-8505-0D36DB4B9664}"/>
  </w:font>
  <w:font w:name="UniversLTStd-LightCn">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Open Sans SemiBold">
    <w:altName w:val="Arial"/>
    <w:charset w:val="00"/>
    <w:family w:val="swiss"/>
    <w:pitch w:val="variable"/>
    <w:sig w:usb0="E00002EF" w:usb1="4000205B" w:usb2="00000028" w:usb3="00000000" w:csb0="0000019F" w:csb1="00000000"/>
    <w:embedRegular r:id="rId12" w:fontKey="{BB672ACA-2C6A-439C-BE32-99A516081C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8A909" w14:textId="77777777" w:rsidR="00420264" w:rsidRPr="00864B97" w:rsidRDefault="00420264" w:rsidP="001F6A65">
    <w:pPr>
      <w:pStyle w:val="Footer"/>
      <w:ind w:right="360"/>
      <w:rPr>
        <w:noProof/>
        <w:sz w:val="16"/>
        <w:szCs w:val="16"/>
        <w:lang w:eastAsia="en-AU"/>
      </w:rPr>
    </w:pPr>
  </w:p>
  <w:p w14:paraId="1A696CF4" w14:textId="77777777" w:rsidR="00420264" w:rsidRPr="00864B97" w:rsidRDefault="00420264" w:rsidP="001F6A65">
    <w:pPr>
      <w:pStyle w:val="Footer"/>
      <w:ind w:right="360"/>
      <w:rPr>
        <w:noProof/>
        <w:sz w:val="16"/>
        <w:szCs w:val="16"/>
        <w:lang w:eastAsia="en-AU"/>
      </w:rPr>
    </w:pPr>
    <w:r>
      <w:rPr>
        <w:noProof/>
        <w:sz w:val="16"/>
        <w:szCs w:val="16"/>
        <w:lang w:eastAsia="en-AU"/>
      </w:rPr>
      <mc:AlternateContent>
        <mc:Choice Requires="wps">
          <w:drawing>
            <wp:anchor distT="0" distB="0" distL="114300" distR="114300" simplePos="0" relativeHeight="251659264" behindDoc="0" locked="0" layoutInCell="1" allowOverlap="1" wp14:anchorId="43C7A390" wp14:editId="5CDA9FC1">
              <wp:simplePos x="0" y="0"/>
              <wp:positionH relativeFrom="column">
                <wp:posOffset>-800100</wp:posOffset>
              </wp:positionH>
              <wp:positionV relativeFrom="paragraph">
                <wp:posOffset>38100</wp:posOffset>
              </wp:positionV>
              <wp:extent cx="7658100" cy="0"/>
              <wp:effectExtent l="0" t="0" r="12700" b="25400"/>
              <wp:wrapNone/>
              <wp:docPr id="30" name="Straight Connector 30"/>
              <wp:cNvGraphicFramePr/>
              <a:graphic xmlns:a="http://schemas.openxmlformats.org/drawingml/2006/main">
                <a:graphicData uri="http://schemas.microsoft.com/office/word/2010/wordprocessingShape">
                  <wps:wsp>
                    <wps:cNvCnPr/>
                    <wps:spPr>
                      <a:xfrm flipH="1">
                        <a:off x="0" y="0"/>
                        <a:ext cx="765810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CB6093" id="Straight Connector 3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63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" strokecolor="#7f7f7f [1612]" strokeweight="2pt"/>
          </w:pict>
        </mc:Fallback>
      </mc:AlternateContent>
    </w:r>
  </w:p>
  <w:p w14:paraId="59858656" w14:textId="77777777" w:rsidR="00420264" w:rsidRDefault="00420264" w:rsidP="001F6A65">
    <w:pPr>
      <w:pStyle w:val="Footer"/>
      <w:tabs>
        <w:tab w:val="left" w:pos="1072"/>
      </w:tabs>
      <w:ind w:right="360"/>
      <w:rPr>
        <w:rFonts w:ascii="Open Sans SemiBold" w:hAnsi="Open Sans SemiBold"/>
        <w:noProof/>
        <w:sz w:val="16"/>
        <w:szCs w:val="16"/>
        <w:lang w:eastAsia="en-AU"/>
      </w:rPr>
    </w:pPr>
    <w:r>
      <w:rPr>
        <w:rFonts w:ascii="Open Sans SemiBold" w:hAnsi="Open Sans SemiBold"/>
        <w:noProof/>
        <w:sz w:val="16"/>
        <w:szCs w:val="16"/>
        <w:lang w:eastAsia="en-AU"/>
      </w:rPr>
      <w:tab/>
    </w:r>
  </w:p>
  <w:p w14:paraId="727F65D5" w14:textId="77777777" w:rsidR="00420264" w:rsidRPr="00864B97" w:rsidRDefault="00420264" w:rsidP="001F6A65">
    <w:pPr>
      <w:pStyle w:val="Footer"/>
      <w:framePr w:h="500" w:hRule="exact" w:wrap="around" w:vAnchor="text" w:hAnchor="page" w:x="11175" w:y="124"/>
      <w:rPr>
        <w:rStyle w:val="PageNumber"/>
        <w:sz w:val="32"/>
        <w:szCs w:val="32"/>
      </w:rPr>
    </w:pPr>
    <w:r w:rsidRPr="00864B97">
      <w:rPr>
        <w:rStyle w:val="PageNumber"/>
        <w:sz w:val="32"/>
        <w:szCs w:val="32"/>
      </w:rPr>
      <w:fldChar w:fldCharType="begin"/>
    </w:r>
    <w:r w:rsidRPr="00864B97">
      <w:rPr>
        <w:rStyle w:val="PageNumber"/>
        <w:sz w:val="32"/>
        <w:szCs w:val="32"/>
      </w:rPr>
      <w:instrText xml:space="preserve">PAGE  </w:instrText>
    </w:r>
    <w:r w:rsidRPr="00864B97">
      <w:rPr>
        <w:rStyle w:val="PageNumber"/>
        <w:sz w:val="32"/>
        <w:szCs w:val="32"/>
      </w:rPr>
      <w:fldChar w:fldCharType="separate"/>
    </w:r>
    <w:r>
      <w:rPr>
        <w:rStyle w:val="PageNumber"/>
        <w:noProof/>
        <w:sz w:val="32"/>
        <w:szCs w:val="32"/>
      </w:rPr>
      <w:t>2</w:t>
    </w:r>
    <w:r w:rsidRPr="00864B97">
      <w:rPr>
        <w:rStyle w:val="PageNumber"/>
        <w:sz w:val="32"/>
        <w:szCs w:val="32"/>
      </w:rPr>
      <w:fldChar w:fldCharType="end"/>
    </w:r>
  </w:p>
  <w:p w14:paraId="1C729F5B" w14:textId="77777777" w:rsidR="00420264" w:rsidRPr="00864B97" w:rsidRDefault="00420264" w:rsidP="0068501F">
    <w:pPr>
      <w:pStyle w:val="Footer"/>
      <w:ind w:right="360"/>
      <w:rPr>
        <w:rFonts w:ascii="Open Sans SemiBold" w:hAnsi="Open Sans SemiBold"/>
        <w:noProof/>
        <w:sz w:val="16"/>
        <w:szCs w:val="16"/>
        <w:lang w:eastAsia="en-AU"/>
      </w:rPr>
    </w:pPr>
    <w:r w:rsidRPr="00864B97">
      <w:rPr>
        <w:rFonts w:ascii="Open Sans SemiBold" w:hAnsi="Open Sans SemiBold"/>
        <w:noProof/>
        <w:sz w:val="16"/>
        <w:szCs w:val="16"/>
        <w:lang w:eastAsia="en-AU"/>
      </w:rPr>
      <w:t xml:space="preserve">HR Use only </w:t>
    </w:r>
  </w:p>
  <w:p w14:paraId="74582D03" w14:textId="77777777" w:rsidR="00420264" w:rsidRPr="00864B97" w:rsidRDefault="00420264" w:rsidP="0068501F">
    <w:pPr>
      <w:pStyle w:val="Footer"/>
      <w:rPr>
        <w:noProof/>
        <w:sz w:val="14"/>
        <w:szCs w:val="14"/>
        <w:lang w:eastAsia="en-AU"/>
      </w:rPr>
    </w:pPr>
    <w:r w:rsidRPr="00864B97">
      <w:rPr>
        <w:noProof/>
        <w:sz w:val="14"/>
        <w:szCs w:val="14"/>
        <w:lang w:eastAsia="en-AU"/>
      </w:rPr>
      <w:t>Position last evaluate:</w:t>
    </w:r>
  </w:p>
  <w:p w14:paraId="75C3CCD0" w14:textId="77777777" w:rsidR="00420264" w:rsidRPr="00864B97" w:rsidRDefault="00420264" w:rsidP="001F6A65">
    <w:pPr>
      <w:pStyle w:val="Footer"/>
      <w:rPr>
        <w:sz w:val="16"/>
        <w:szCs w:val="16"/>
      </w:rPr>
    </w:pPr>
    <w:r w:rsidRPr="00864B97">
      <w:rPr>
        <w:noProof/>
        <w:sz w:val="14"/>
        <w:szCs w:val="14"/>
        <w:lang w:eastAsia="en-AU"/>
      </w:rPr>
      <w:t>Version Number</w:t>
    </w:r>
    <w:r w:rsidRPr="00864B97">
      <w:rPr>
        <w:noProof/>
        <w:sz w:val="16"/>
        <w:szCs w:val="16"/>
        <w:lang w:eastAsia="en-AU"/>
      </w:rPr>
      <w:t>:</w:t>
    </w:r>
    <w:r w:rsidRPr="00864B97">
      <w:rPr>
        <w:sz w:val="16"/>
        <w:szCs w:val="16"/>
      </w:rPr>
      <w:tab/>
    </w:r>
    <w:r w:rsidRPr="00864B97">
      <w:rPr>
        <w:sz w:val="16"/>
        <w:szCs w:val="16"/>
      </w:rPr>
      <w:tab/>
    </w:r>
  </w:p>
  <w:p w14:paraId="73954A29" w14:textId="77777777" w:rsidR="00420264" w:rsidRPr="00864B97" w:rsidRDefault="00420264" w:rsidP="001F6A65">
    <w:pPr>
      <w:rPr>
        <w:sz w:val="16"/>
        <w:szCs w:val="16"/>
      </w:rPr>
    </w:pPr>
  </w:p>
  <w:p w14:paraId="414AF7D0" w14:textId="77777777" w:rsidR="00420264" w:rsidRPr="00864B97" w:rsidRDefault="00420264" w:rsidP="001F6A65">
    <w:pPr>
      <w:rPr>
        <w:sz w:val="16"/>
        <w:szCs w:val="16"/>
      </w:rPr>
    </w:pPr>
  </w:p>
  <w:p w14:paraId="7411B635" w14:textId="77777777" w:rsidR="00420264" w:rsidRDefault="00420264" w:rsidP="00BB36C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2C12F" w14:textId="77777777" w:rsidR="008A6BC4" w:rsidRPr="009453F3" w:rsidRDefault="008A6BC4" w:rsidP="008A6BC4">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Pr>
        <w:rStyle w:val="PageNumber"/>
        <w:color w:val="FFFFFF" w:themeColor="background1"/>
        <w:sz w:val="32"/>
        <w:szCs w:val="32"/>
      </w:rPr>
      <w:t>1</w:t>
    </w:r>
    <w:r w:rsidRPr="009453F3">
      <w:rPr>
        <w:rStyle w:val="PageNumber"/>
        <w:color w:val="FFFFFF" w:themeColor="background1"/>
        <w:sz w:val="32"/>
        <w:szCs w:val="32"/>
      </w:rPr>
      <w:fldChar w:fldCharType="end"/>
    </w:r>
  </w:p>
  <w:p w14:paraId="216A2462" w14:textId="77777777" w:rsidR="008A6BC4" w:rsidRPr="009453F3" w:rsidRDefault="008A6BC4" w:rsidP="008A6BC4">
    <w:pPr>
      <w:pStyle w:val="Footer"/>
      <w:tabs>
        <w:tab w:val="clear" w:pos="9639"/>
        <w:tab w:val="left" w:pos="3682"/>
      </w:tabs>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r>
      <w:rPr>
        <w:rFonts w:ascii="Open Sans SemiBold" w:hAnsi="Open Sans SemiBold"/>
        <w:noProof/>
        <w:color w:val="FFFFFF" w:themeColor="background1"/>
        <w:sz w:val="16"/>
        <w:szCs w:val="16"/>
        <w:lang w:eastAsia="en-AU"/>
      </w:rPr>
      <w:tab/>
    </w:r>
  </w:p>
  <w:p w14:paraId="00028432" w14:textId="772D8FC9" w:rsidR="008A6BC4" w:rsidRPr="003F0091" w:rsidRDefault="008A6BC4" w:rsidP="008A6BC4">
    <w:pPr>
      <w:pStyle w:val="Footer"/>
      <w:contextualSpacing/>
      <w:rPr>
        <w:noProof/>
        <w:color w:val="004987" w:themeColor="text1"/>
        <w:sz w:val="14"/>
        <w:szCs w:val="14"/>
        <w:lang w:eastAsia="en-AU"/>
      </w:rPr>
    </w:pPr>
    <w:r w:rsidRPr="003F0091">
      <w:rPr>
        <w:noProof/>
        <w:color w:val="004987" w:themeColor="text1"/>
        <w:sz w:val="14"/>
        <w:szCs w:val="14"/>
        <w:lang w:eastAsia="en-AU"/>
      </w:rPr>
      <w:t>Position last evaluated:</w:t>
    </w:r>
    <w:r w:rsidR="009D3B03">
      <w:rPr>
        <w:noProof/>
        <w:color w:val="004987" w:themeColor="text1"/>
        <w:sz w:val="14"/>
        <w:szCs w:val="14"/>
        <w:lang w:eastAsia="en-AU"/>
      </w:rPr>
      <w:t xml:space="preserve"> 08/10/2024</w:t>
    </w:r>
  </w:p>
  <w:p w14:paraId="7B96154D" w14:textId="77777777" w:rsidR="008A6BC4" w:rsidRPr="003F0091" w:rsidRDefault="008A6BC4" w:rsidP="008A6BC4">
    <w:pPr>
      <w:pStyle w:val="Footer"/>
      <w:tabs>
        <w:tab w:val="clear" w:pos="9639"/>
        <w:tab w:val="left" w:pos="4497"/>
      </w:tabs>
      <w:contextualSpacing/>
      <w:rPr>
        <w:noProof/>
        <w:color w:val="004987" w:themeColor="text1"/>
        <w:sz w:val="14"/>
        <w:szCs w:val="14"/>
        <w:lang w:eastAsia="en-AU"/>
      </w:rPr>
    </w:pPr>
    <w:r w:rsidRPr="003F0091">
      <w:rPr>
        <w:noProof/>
        <w:color w:val="004987" w:themeColor="text1"/>
        <w:sz w:val="14"/>
        <w:szCs w:val="14"/>
        <w:lang w:eastAsia="en-AU"/>
      </w:rPr>
      <w:t>Doc number: TEM-00196  v.6</w:t>
    </w:r>
    <w:r w:rsidRPr="003F0091">
      <w:rPr>
        <w:noProof/>
        <w:color w:val="004987" w:themeColor="text1"/>
        <w:sz w:val="14"/>
        <w:szCs w:val="14"/>
        <w:lang w:eastAsia="en-AU"/>
      </w:rPr>
      <w:tab/>
    </w:r>
  </w:p>
  <w:p w14:paraId="3EED3D1D" w14:textId="46FAC6F8" w:rsidR="00420264" w:rsidRPr="003F0091" w:rsidRDefault="008A6BC4" w:rsidP="008A6BC4">
    <w:pPr>
      <w:pStyle w:val="Footer"/>
      <w:tabs>
        <w:tab w:val="left" w:pos="1726"/>
      </w:tabs>
      <w:contextualSpacing/>
      <w:rPr>
        <w:color w:val="004987" w:themeColor="text1"/>
        <w:sz w:val="16"/>
        <w:szCs w:val="16"/>
      </w:rPr>
    </w:pPr>
    <w:r w:rsidRPr="003F0091">
      <w:rPr>
        <w:noProof/>
        <w:color w:val="004987" w:themeColor="text1"/>
        <w:sz w:val="14"/>
        <w:szCs w:val="14"/>
        <w:lang w:eastAsia="en-AU"/>
      </w:rPr>
      <w:t xml:space="preserve">Date:  </w:t>
    </w:r>
    <w:r w:rsidRPr="003F0091">
      <w:rPr>
        <w:noProof/>
        <w:color w:val="004987" w:themeColor="text1"/>
        <w:sz w:val="16"/>
        <w:szCs w:val="18"/>
      </w:rPr>
      <w:drawing>
        <wp:anchor distT="0" distB="0" distL="114300" distR="114300" simplePos="0" relativeHeight="251703296" behindDoc="1" locked="0" layoutInCell="1" allowOverlap="1" wp14:anchorId="19E8106A" wp14:editId="76CA738B">
          <wp:simplePos x="0" y="0"/>
          <wp:positionH relativeFrom="page">
            <wp:align>right</wp:align>
          </wp:positionH>
          <wp:positionV relativeFrom="paragraph">
            <wp:posOffset>-483029</wp:posOffset>
          </wp:positionV>
          <wp:extent cx="7559542" cy="1073888"/>
          <wp:effectExtent l="0" t="0" r="381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70" cy="1075284"/>
                  </a:xfrm>
                  <a:prstGeom prst="rect">
                    <a:avLst/>
                  </a:prstGeom>
                  <a:noFill/>
                  <a:ln>
                    <a:noFill/>
                  </a:ln>
                </pic:spPr>
              </pic:pic>
            </a:graphicData>
          </a:graphic>
          <wp14:sizeRelH relativeFrom="page">
            <wp14:pctWidth>0</wp14:pctWidth>
          </wp14:sizeRelH>
          <wp14:sizeRelV relativeFrom="page">
            <wp14:pctHeight>0</wp14:pctHeight>
          </wp14:sizeRelV>
        </wp:anchor>
      </w:drawing>
    </w:r>
    <w:r w:rsidR="003F0091" w:rsidRPr="003F0091">
      <w:rPr>
        <w:noProof/>
        <w:color w:val="004987" w:themeColor="text1"/>
        <w:sz w:val="14"/>
        <w:szCs w:val="14"/>
        <w:lang w:eastAsia="en-AU"/>
      </w:rPr>
      <w:t>17/01/2024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A5044" w14:textId="77777777" w:rsidR="00420264" w:rsidRPr="009453F3" w:rsidRDefault="00420264" w:rsidP="009453F3">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752A1B">
      <w:rPr>
        <w:rStyle w:val="PageNumber"/>
        <w:noProof/>
        <w:color w:val="FFFFFF" w:themeColor="background1"/>
        <w:sz w:val="32"/>
        <w:szCs w:val="32"/>
      </w:rPr>
      <w:t>1</w:t>
    </w:r>
    <w:r w:rsidRPr="009453F3">
      <w:rPr>
        <w:rStyle w:val="PageNumber"/>
        <w:color w:val="FFFFFF" w:themeColor="background1"/>
        <w:sz w:val="32"/>
        <w:szCs w:val="32"/>
      </w:rPr>
      <w:fldChar w:fldCharType="end"/>
    </w:r>
  </w:p>
  <w:p w14:paraId="60863584" w14:textId="70B797E8" w:rsidR="00420264" w:rsidRPr="009453F3" w:rsidRDefault="00420264" w:rsidP="008A6BC4">
    <w:pPr>
      <w:pStyle w:val="Footer"/>
      <w:tabs>
        <w:tab w:val="clear" w:pos="9639"/>
        <w:tab w:val="left" w:pos="3682"/>
      </w:tabs>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r w:rsidR="008A6BC4">
      <w:rPr>
        <w:rFonts w:ascii="Open Sans SemiBold" w:hAnsi="Open Sans SemiBold"/>
        <w:noProof/>
        <w:color w:val="FFFFFF" w:themeColor="background1"/>
        <w:sz w:val="16"/>
        <w:szCs w:val="16"/>
        <w:lang w:eastAsia="en-AU"/>
      </w:rPr>
      <w:tab/>
    </w:r>
  </w:p>
  <w:p w14:paraId="17BFE99D" w14:textId="7ED20B88" w:rsidR="00420264" w:rsidRPr="00111A00" w:rsidRDefault="00420264" w:rsidP="0068501F">
    <w:pPr>
      <w:pStyle w:val="Footer"/>
      <w:contextualSpacing/>
      <w:rPr>
        <w:noProof/>
        <w:color w:val="004987" w:themeColor="text1"/>
        <w:sz w:val="14"/>
        <w:szCs w:val="14"/>
        <w:lang w:eastAsia="en-AU"/>
      </w:rPr>
    </w:pPr>
    <w:r w:rsidRPr="00111A00">
      <w:rPr>
        <w:noProof/>
        <w:color w:val="004987" w:themeColor="text1"/>
        <w:sz w:val="14"/>
        <w:szCs w:val="14"/>
        <w:lang w:eastAsia="en-AU"/>
      </w:rPr>
      <w:t>Position last evaluate</w:t>
    </w:r>
    <w:r w:rsidR="00FF670B" w:rsidRPr="00111A00">
      <w:rPr>
        <w:noProof/>
        <w:color w:val="004987" w:themeColor="text1"/>
        <w:sz w:val="14"/>
        <w:szCs w:val="14"/>
        <w:lang w:eastAsia="en-AU"/>
      </w:rPr>
      <w:t>d</w:t>
    </w:r>
    <w:r w:rsidRPr="00111A00">
      <w:rPr>
        <w:noProof/>
        <w:color w:val="004987" w:themeColor="text1"/>
        <w:sz w:val="14"/>
        <w:szCs w:val="14"/>
        <w:lang w:eastAsia="en-AU"/>
      </w:rPr>
      <w:t>:</w:t>
    </w:r>
    <w:r w:rsidR="009D3B03">
      <w:rPr>
        <w:noProof/>
        <w:color w:val="004987" w:themeColor="text1"/>
        <w:sz w:val="14"/>
        <w:szCs w:val="14"/>
        <w:lang w:eastAsia="en-AU"/>
      </w:rPr>
      <w:t xml:space="preserve"> 08/10/2024</w:t>
    </w:r>
  </w:p>
  <w:p w14:paraId="3871EBA6" w14:textId="6E87EF7B" w:rsidR="00AD20D2" w:rsidRPr="00111A00" w:rsidRDefault="00AD20D2" w:rsidP="008A6BC4">
    <w:pPr>
      <w:pStyle w:val="Footer"/>
      <w:tabs>
        <w:tab w:val="clear" w:pos="9639"/>
        <w:tab w:val="left" w:pos="4497"/>
      </w:tabs>
      <w:contextualSpacing/>
      <w:rPr>
        <w:noProof/>
        <w:color w:val="004987" w:themeColor="text1"/>
        <w:sz w:val="14"/>
        <w:szCs w:val="14"/>
        <w:lang w:eastAsia="en-AU"/>
      </w:rPr>
    </w:pPr>
    <w:r w:rsidRPr="00111A00">
      <w:rPr>
        <w:noProof/>
        <w:color w:val="004987" w:themeColor="text1"/>
        <w:sz w:val="14"/>
        <w:szCs w:val="14"/>
        <w:lang w:eastAsia="en-AU"/>
      </w:rPr>
      <w:t xml:space="preserve">Doc number: TEM-00196  </w:t>
    </w:r>
    <w:r w:rsidR="006B631C" w:rsidRPr="00111A00">
      <w:rPr>
        <w:noProof/>
        <w:color w:val="004987" w:themeColor="text1"/>
        <w:sz w:val="14"/>
        <w:szCs w:val="14"/>
        <w:lang w:eastAsia="en-AU"/>
      </w:rPr>
      <w:t>v.</w:t>
    </w:r>
    <w:r w:rsidR="008A6BC4" w:rsidRPr="00111A00">
      <w:rPr>
        <w:noProof/>
        <w:color w:val="004987" w:themeColor="text1"/>
        <w:sz w:val="14"/>
        <w:szCs w:val="14"/>
        <w:lang w:eastAsia="en-AU"/>
      </w:rPr>
      <w:t>6</w:t>
    </w:r>
    <w:r w:rsidR="008A6BC4" w:rsidRPr="00111A00">
      <w:rPr>
        <w:noProof/>
        <w:color w:val="004987" w:themeColor="text1"/>
        <w:sz w:val="14"/>
        <w:szCs w:val="14"/>
        <w:lang w:eastAsia="en-AU"/>
      </w:rPr>
      <w:tab/>
    </w:r>
  </w:p>
  <w:p w14:paraId="5A48B201" w14:textId="48832D7D" w:rsidR="00420264" w:rsidRPr="008A6BC4" w:rsidRDefault="00AD20D2" w:rsidP="008A6BC4">
    <w:pPr>
      <w:pStyle w:val="Footer"/>
      <w:tabs>
        <w:tab w:val="left" w:pos="1726"/>
      </w:tabs>
      <w:contextualSpacing/>
      <w:rPr>
        <w:color w:val="FFFFFF" w:themeColor="background1"/>
        <w:sz w:val="16"/>
        <w:szCs w:val="16"/>
      </w:rPr>
    </w:pPr>
    <w:r w:rsidRPr="00111A00">
      <w:rPr>
        <w:noProof/>
        <w:color w:val="004987" w:themeColor="text1"/>
        <w:sz w:val="14"/>
        <w:szCs w:val="14"/>
        <w:lang w:eastAsia="en-AU"/>
      </w:rPr>
      <w:t>Date</w:t>
    </w:r>
    <w:r w:rsidR="00D637F4" w:rsidRPr="00111A00">
      <w:rPr>
        <w:noProof/>
        <w:color w:val="004987" w:themeColor="text1"/>
        <w:sz w:val="14"/>
        <w:szCs w:val="14"/>
        <w:lang w:eastAsia="en-AU"/>
      </w:rPr>
      <w:t xml:space="preserve">:  </w:t>
    </w:r>
    <w:r w:rsidR="003F0091">
      <w:rPr>
        <w:noProof/>
        <w:color w:val="004987" w:themeColor="text1"/>
        <w:sz w:val="14"/>
        <w:szCs w:val="14"/>
        <w:lang w:eastAsia="en-AU"/>
      </w:rPr>
      <w:t>17/01/2024</w:t>
    </w:r>
    <w:r w:rsidR="00420264" w:rsidRPr="009453F3">
      <w:rPr>
        <w:color w:val="FFFFFF" w:themeColor="background1"/>
        <w:sz w:val="16"/>
        <w:szCs w:val="16"/>
      </w:rPr>
      <w:tab/>
    </w:r>
    <w:r w:rsidR="00420264" w:rsidRPr="009453F3">
      <w:rPr>
        <w:color w:val="FFFFFF" w:themeColor="background1"/>
        <w:sz w:val="16"/>
        <w:szCs w:val="16"/>
      </w:rPr>
      <w:tab/>
    </w:r>
    <w:r w:rsidR="008A6BC4" w:rsidRPr="008A6BC4">
      <w:rPr>
        <w:noProof/>
        <w:color w:val="FFFFFF" w:themeColor="background1"/>
        <w:sz w:val="16"/>
        <w:szCs w:val="18"/>
      </w:rPr>
      <w:drawing>
        <wp:anchor distT="0" distB="0" distL="114300" distR="114300" simplePos="0" relativeHeight="251701248" behindDoc="1" locked="0" layoutInCell="1" allowOverlap="1" wp14:anchorId="2B25F01B" wp14:editId="6978F713">
          <wp:simplePos x="0" y="0"/>
          <wp:positionH relativeFrom="page">
            <wp:align>right</wp:align>
          </wp:positionH>
          <wp:positionV relativeFrom="paragraph">
            <wp:posOffset>-483029</wp:posOffset>
          </wp:positionV>
          <wp:extent cx="7559542" cy="1073888"/>
          <wp:effectExtent l="0" t="0" r="381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370" cy="107528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9A65AC" w14:textId="77777777" w:rsidR="0042275C" w:rsidRDefault="0042275C" w:rsidP="000D57B1">
      <w:r>
        <w:separator/>
      </w:r>
    </w:p>
    <w:p w14:paraId="013B2AF7" w14:textId="77777777" w:rsidR="0042275C" w:rsidRDefault="0042275C" w:rsidP="000D57B1"/>
    <w:p w14:paraId="55EBF10A" w14:textId="77777777" w:rsidR="0042275C" w:rsidRDefault="0042275C"/>
  </w:footnote>
  <w:footnote w:type="continuationSeparator" w:id="0">
    <w:p w14:paraId="06A74DDF" w14:textId="77777777" w:rsidR="0042275C" w:rsidRDefault="0042275C" w:rsidP="000D57B1">
      <w:r>
        <w:continuationSeparator/>
      </w:r>
    </w:p>
    <w:p w14:paraId="5B6327BF" w14:textId="77777777" w:rsidR="0042275C" w:rsidRDefault="0042275C" w:rsidP="000D57B1"/>
    <w:p w14:paraId="05F8AC06" w14:textId="77777777" w:rsidR="0042275C" w:rsidRDefault="004227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677F5" w14:textId="77777777" w:rsidR="00420264" w:rsidRDefault="00420264">
    <w:pPr>
      <w:pStyle w:val="Header"/>
    </w:pPr>
    <w:r>
      <w:rPr>
        <w:noProof/>
        <w:lang w:eastAsia="en-AU"/>
      </w:rPr>
      <w:drawing>
        <wp:anchor distT="0" distB="0" distL="114300" distR="114300" simplePos="0" relativeHeight="251657216" behindDoc="1" locked="0" layoutInCell="1" allowOverlap="1" wp14:anchorId="1ABCE510" wp14:editId="5BAC5DB1">
          <wp:simplePos x="0" y="0"/>
          <wp:positionH relativeFrom="column">
            <wp:posOffset>-720090</wp:posOffset>
          </wp:positionH>
          <wp:positionV relativeFrom="paragraph">
            <wp:posOffset>-444500</wp:posOffset>
          </wp:positionV>
          <wp:extent cx="7582535" cy="952500"/>
          <wp:effectExtent l="0" t="0" r="12065" b="12700"/>
          <wp:wrapNone/>
          <wp:docPr id="105" name="Picture 105" descr="Studio:Projects:SEQwater:5895 Seqwater - Position Description:Elements:hea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Projects:SEQwater:5895 Seqwater - Position Description:Elements:header-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977F0" w14:textId="77777777" w:rsidR="00420264" w:rsidRDefault="00575F17" w:rsidP="00864B97">
    <w:pPr>
      <w:ind w:firstLine="720"/>
    </w:pPr>
    <w:r>
      <w:rPr>
        <w:noProof/>
      </w:rPr>
      <w:drawing>
        <wp:anchor distT="0" distB="0" distL="114300" distR="114300" simplePos="0" relativeHeight="251697152" behindDoc="1" locked="0" layoutInCell="1" allowOverlap="1" wp14:anchorId="7E93490E" wp14:editId="24886AEE">
          <wp:simplePos x="0" y="0"/>
          <wp:positionH relativeFrom="margin">
            <wp:posOffset>-635635</wp:posOffset>
          </wp:positionH>
          <wp:positionV relativeFrom="paragraph">
            <wp:posOffset>-163327</wp:posOffset>
          </wp:positionV>
          <wp:extent cx="2068703" cy="9486900"/>
          <wp:effectExtent l="0" t="0" r="8255"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Side-2021.png"/>
                  <pic:cNvPicPr/>
                </pic:nvPicPr>
                <pic:blipFill>
                  <a:blip r:embed="rId1"/>
                  <a:stretch>
                    <a:fillRect/>
                  </a:stretch>
                </pic:blipFill>
                <pic:spPr>
                  <a:xfrm>
                    <a:off x="0" y="0"/>
                    <a:ext cx="2068703" cy="9486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6CC67" w14:textId="6987FA50" w:rsidR="00420264" w:rsidRPr="008A6BC4" w:rsidRDefault="00D87523" w:rsidP="00111A00">
    <w:pPr>
      <w:pStyle w:val="Headerstyle"/>
      <w:spacing w:before="720"/>
    </w:pPr>
    <w:sdt>
      <w:sdtPr>
        <w:alias w:val="Select a document type"/>
        <w:tag w:val="Select a document type"/>
        <w:id w:val="-1389023504"/>
        <w:placeholder>
          <w:docPart w:val="DF2E3AF1BDD9435BA5ED5FB83C1EC7AA"/>
        </w:placeholder>
        <w:comboBox>
          <w:listItem w:value="Choose an item."/>
          <w:listItem w:displayText="Framework" w:value="Framework"/>
          <w:listItem w:displayText="Guideline" w:value="Guideline"/>
          <w:listItem w:displayText="Manual" w:value="Manual"/>
          <w:listItem w:displayText="Plan" w:value="Plan"/>
          <w:listItem w:displayText="Procedure" w:value="Procedure"/>
          <w:listItem w:displayText="Specification" w:value="Specification"/>
          <w:listItem w:displayText="Template" w:value="Template"/>
        </w:comboBox>
      </w:sdtPr>
      <w:sdtEndPr/>
      <w:sdtContent>
        <w:r w:rsidR="008A6BC4">
          <w:t>Position Description</w:t>
        </w:r>
      </w:sdtContent>
    </w:sdt>
    <w:r w:rsidR="008A6BC4" w:rsidRPr="00BE48CF">
      <w:rPr>
        <w:noProof/>
        <w:sz w:val="32"/>
        <w:szCs w:val="32"/>
      </w:rPr>
      <w:drawing>
        <wp:anchor distT="0" distB="0" distL="114300" distR="114300" simplePos="0" relativeHeight="251699200" behindDoc="1" locked="0" layoutInCell="1" allowOverlap="1" wp14:anchorId="0A0E7543" wp14:editId="67B54209">
          <wp:simplePos x="0" y="0"/>
          <wp:positionH relativeFrom="margin">
            <wp:posOffset>-629920</wp:posOffset>
          </wp:positionH>
          <wp:positionV relativeFrom="page">
            <wp:posOffset>5294</wp:posOffset>
          </wp:positionV>
          <wp:extent cx="7560000" cy="1537411"/>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60000" cy="15374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5C72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8C1F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2324C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2C8B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D6DE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B855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4E82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CA10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2B8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D40FC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927FC"/>
    <w:multiLevelType w:val="multilevel"/>
    <w:tmpl w:val="C2BE7A7E"/>
    <w:lvl w:ilvl="0">
      <w:start w:val="1"/>
      <w:numFmt w:val="bullet"/>
      <w:lvlText w:val=""/>
      <w:lvlJc w:val="left"/>
      <w:pPr>
        <w:ind w:left="360" w:hanging="360"/>
      </w:pPr>
      <w:rPr>
        <w:rFonts w:ascii="Symbol" w:hAnsi="Symbol" w:hint="default"/>
        <w:b w:val="0"/>
        <w:bCs w:val="0"/>
        <w:i w:val="0"/>
        <w:iCs w:val="0"/>
        <w:sz w:val="22"/>
        <w:szCs w:val="22"/>
      </w:rPr>
    </w:lvl>
    <w:lvl w:ilvl="1">
      <w:start w:val="1"/>
      <w:numFmt w:val="bullet"/>
      <w:lvlText w:val="—"/>
      <w:lvlJc w:val="left"/>
      <w:pPr>
        <w:tabs>
          <w:tab w:val="num" w:pos="709"/>
        </w:tabs>
        <w:ind w:left="709" w:hanging="349"/>
      </w:pPr>
      <w:rPr>
        <w:rFonts w:ascii="Verdana" w:hAnsi="Verdana" w:hint="default"/>
        <w:b w:val="0"/>
        <w:bCs w:val="0"/>
        <w:i w:val="0"/>
        <w:iCs w:val="0"/>
        <w:color w:val="00B0F0"/>
        <w:sz w:val="22"/>
        <w:szCs w:val="22"/>
      </w:rPr>
    </w:lvl>
    <w:lvl w:ilvl="2">
      <w:start w:val="1"/>
      <w:numFmt w:val="bullet"/>
      <w:lvlText w:val=""/>
      <w:lvlJc w:val="left"/>
      <w:pPr>
        <w:tabs>
          <w:tab w:val="num" w:pos="709"/>
        </w:tabs>
        <w:ind w:left="1080" w:hanging="371"/>
      </w:pPr>
      <w:rPr>
        <w:rFonts w:ascii="Wingdings 2" w:hAnsi="Wingdings 2" w:hint="default"/>
        <w:b w:val="0"/>
        <w:bCs w:val="0"/>
        <w:i w:val="0"/>
        <w:iCs w:val="0"/>
        <w:color w:val="00B0F0"/>
        <w:sz w:val="16"/>
        <w:szCs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bullet"/>
      <w:lvlText w:val=""/>
      <w:lvlJc w:val="left"/>
      <w:pPr>
        <w:ind w:left="3054" w:hanging="360"/>
      </w:pPr>
      <w:rPr>
        <w:rFonts w:ascii="Symbol" w:hAnsi="Symbol" w:hint="default"/>
        <w:color w:val="FFD132"/>
      </w:rPr>
    </w:lvl>
    <w:lvl w:ilvl="8">
      <w:start w:val="1"/>
      <w:numFmt w:val="lowerRoman"/>
      <w:lvlText w:val="%9."/>
      <w:lvlJc w:val="left"/>
      <w:pPr>
        <w:ind w:left="3240" w:hanging="360"/>
      </w:pPr>
      <w:rPr>
        <w:rFonts w:hint="default"/>
      </w:rPr>
    </w:lvl>
  </w:abstractNum>
  <w:abstractNum w:abstractNumId="11" w15:restartNumberingAfterBreak="0">
    <w:nsid w:val="01FB28C5"/>
    <w:multiLevelType w:val="multilevel"/>
    <w:tmpl w:val="E76216EC"/>
    <w:styleLink w:val="ListParagraph"/>
    <w:lvl w:ilvl="0">
      <w:start w:val="1"/>
      <w:numFmt w:val="none"/>
      <w:pStyle w:val="ListParagraph0"/>
      <w:suff w:val="nothing"/>
      <w:lvlText w:val=""/>
      <w:lvlJc w:val="left"/>
      <w:pPr>
        <w:ind w:left="425" w:firstLine="0"/>
      </w:pPr>
      <w:rPr>
        <w:rFonts w:asciiTheme="minorHAnsi" w:hAnsiTheme="minorHAnsi" w:hint="default"/>
        <w:color w:val="auto"/>
      </w:rPr>
    </w:lvl>
    <w:lvl w:ilvl="1">
      <w:start w:val="1"/>
      <w:numFmt w:val="none"/>
      <w:pStyle w:val="ListParagraph2"/>
      <w:suff w:val="nothing"/>
      <w:lvlText w:val=""/>
      <w:lvlJc w:val="left"/>
      <w:pPr>
        <w:ind w:left="850" w:firstLine="0"/>
      </w:pPr>
      <w:rPr>
        <w:rFonts w:asciiTheme="minorHAnsi" w:hAnsiTheme="minorHAnsi" w:hint="default"/>
        <w:color w:val="auto"/>
      </w:rPr>
    </w:lvl>
    <w:lvl w:ilvl="2">
      <w:start w:val="1"/>
      <w:numFmt w:val="none"/>
      <w:pStyle w:val="ListParagraph3"/>
      <w:suff w:val="nothing"/>
      <w:lvlText w:val=""/>
      <w:lvlJc w:val="left"/>
      <w:pPr>
        <w:ind w:left="1275" w:firstLine="0"/>
      </w:pPr>
      <w:rPr>
        <w:rFonts w:asciiTheme="minorHAnsi" w:hAnsiTheme="minorHAnsi" w:hint="default"/>
        <w:color w:val="auto"/>
      </w:rPr>
    </w:lvl>
    <w:lvl w:ilvl="3">
      <w:start w:val="1"/>
      <w:numFmt w:val="none"/>
      <w:pStyle w:val="ListParagraph4"/>
      <w:suff w:val="nothing"/>
      <w:lvlText w:val=""/>
      <w:lvlJc w:val="left"/>
      <w:pPr>
        <w:ind w:left="1700" w:firstLine="0"/>
      </w:pPr>
      <w:rPr>
        <w:rFonts w:asciiTheme="minorHAnsi" w:hAnsiTheme="minorHAnsi" w:hint="default"/>
        <w:color w:val="auto"/>
      </w:rPr>
    </w:lvl>
    <w:lvl w:ilvl="4">
      <w:start w:val="1"/>
      <w:numFmt w:val="none"/>
      <w:pStyle w:val="ListParagraph5"/>
      <w:suff w:val="nothing"/>
      <w:lvlText w:val=""/>
      <w:lvlJc w:val="left"/>
      <w:pPr>
        <w:ind w:left="2125" w:firstLine="0"/>
      </w:pPr>
      <w:rPr>
        <w:rFonts w:asciiTheme="minorHAnsi" w:hAnsiTheme="minorHAnsi" w:hint="default"/>
        <w:color w:val="auto"/>
      </w:rPr>
    </w:lvl>
    <w:lvl w:ilvl="5">
      <w:start w:val="1"/>
      <w:numFmt w:val="none"/>
      <w:pStyle w:val="ListParagraph6"/>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12" w15:restartNumberingAfterBreak="0">
    <w:nsid w:val="03F31E8D"/>
    <w:multiLevelType w:val="hybridMultilevel"/>
    <w:tmpl w:val="832CD094"/>
    <w:lvl w:ilvl="0" w:tplc="BBB24294">
      <w:numFmt w:val="bullet"/>
      <w:lvlText w:val="-"/>
      <w:lvlJc w:val="left"/>
      <w:pPr>
        <w:ind w:left="3240" w:hanging="360"/>
      </w:pPr>
      <w:rPr>
        <w:rFonts w:ascii="Arial" w:eastAsiaTheme="minorEastAsia"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3" w15:restartNumberingAfterBreak="0">
    <w:nsid w:val="07284AE9"/>
    <w:multiLevelType w:val="multilevel"/>
    <w:tmpl w:val="23200434"/>
    <w:styleLink w:val="ListAlpha"/>
    <w:lvl w:ilvl="0">
      <w:start w:val="1"/>
      <w:numFmt w:val="lowerLetter"/>
      <w:lvlText w:val="%1."/>
      <w:lvlJc w:val="left"/>
      <w:pPr>
        <w:tabs>
          <w:tab w:val="num" w:pos="425"/>
        </w:tabs>
        <w:ind w:left="425" w:hanging="425"/>
      </w:pPr>
      <w:rPr>
        <w:rFonts w:asciiTheme="minorHAnsi" w:hAnsiTheme="minorHAnsi" w:hint="default"/>
        <w:color w:val="auto"/>
        <w:sz w:val="20"/>
      </w:rPr>
    </w:lvl>
    <w:lvl w:ilvl="1">
      <w:start w:val="1"/>
      <w:numFmt w:val="lowerRoman"/>
      <w:lvlText w:val="%2."/>
      <w:lvlJc w:val="left"/>
      <w:pPr>
        <w:tabs>
          <w:tab w:val="num" w:pos="850"/>
        </w:tabs>
        <w:ind w:left="850" w:hanging="425"/>
      </w:pPr>
      <w:rPr>
        <w:rFonts w:asciiTheme="minorHAnsi" w:hAnsiTheme="minorHAnsi" w:hint="default"/>
        <w:color w:val="auto"/>
        <w:sz w:val="20"/>
      </w:rPr>
    </w:lvl>
    <w:lvl w:ilvl="2">
      <w:start w:val="1"/>
      <w:numFmt w:val="decimal"/>
      <w:lvlText w:val="%3."/>
      <w:lvlJc w:val="left"/>
      <w:pPr>
        <w:tabs>
          <w:tab w:val="num" w:pos="1275"/>
        </w:tabs>
        <w:ind w:left="1275" w:hanging="425"/>
      </w:pPr>
      <w:rPr>
        <w:rFonts w:asciiTheme="minorHAnsi" w:hAnsiTheme="minorHAnsi" w:hint="default"/>
        <w:color w:val="auto"/>
        <w:sz w:val="20"/>
      </w:rPr>
    </w:lvl>
    <w:lvl w:ilvl="3">
      <w:start w:val="1"/>
      <w:numFmt w:val="upperLetter"/>
      <w:lvlText w:val="%4."/>
      <w:lvlJc w:val="left"/>
      <w:pPr>
        <w:tabs>
          <w:tab w:val="num" w:pos="1700"/>
        </w:tabs>
        <w:ind w:left="1700" w:hanging="425"/>
      </w:pPr>
      <w:rPr>
        <w:rFonts w:asciiTheme="minorHAnsi" w:hAnsiTheme="minorHAnsi" w:hint="default"/>
        <w:color w:val="auto"/>
        <w:sz w:val="20"/>
      </w:rPr>
    </w:lvl>
    <w:lvl w:ilvl="4">
      <w:start w:val="1"/>
      <w:numFmt w:val="upperRoman"/>
      <w:lvlText w:val="%5."/>
      <w:lvlJc w:val="left"/>
      <w:pPr>
        <w:tabs>
          <w:tab w:val="num" w:pos="2125"/>
        </w:tabs>
        <w:ind w:left="2125" w:hanging="425"/>
      </w:pPr>
      <w:rPr>
        <w:rFonts w:asciiTheme="minorHAnsi" w:hAnsiTheme="minorHAnsi" w:hint="default"/>
        <w:color w:val="auto"/>
        <w:sz w:val="20"/>
      </w:rPr>
    </w:lvl>
    <w:lvl w:ilvl="5">
      <w:start w:val="1"/>
      <w:numFmt w:val="decimal"/>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4" w15:restartNumberingAfterBreak="0">
    <w:nsid w:val="08112BAB"/>
    <w:multiLevelType w:val="multilevel"/>
    <w:tmpl w:val="F0AEFE18"/>
    <w:lvl w:ilvl="0">
      <w:start w:val="1"/>
      <w:numFmt w:val="lowerLetter"/>
      <w:lvlText w:val="%1."/>
      <w:lvlJc w:val="left"/>
      <w:pPr>
        <w:tabs>
          <w:tab w:val="num" w:pos="425"/>
        </w:tabs>
        <w:ind w:left="425" w:hanging="425"/>
      </w:pPr>
      <w:rPr>
        <w:rFonts w:ascii="Roboto" w:hAnsi="Roboto" w:hint="default"/>
        <w:color w:val="004987" w:themeColor="text1"/>
        <w:sz w:val="20"/>
      </w:rPr>
    </w:lvl>
    <w:lvl w:ilvl="1">
      <w:start w:val="1"/>
      <w:numFmt w:val="lowerRoman"/>
      <w:pStyle w:val="ListAlpha2"/>
      <w:lvlText w:val="%2."/>
      <w:lvlJc w:val="left"/>
      <w:pPr>
        <w:tabs>
          <w:tab w:val="num" w:pos="850"/>
        </w:tabs>
        <w:ind w:left="850" w:hanging="425"/>
      </w:pPr>
      <w:rPr>
        <w:rFonts w:asciiTheme="minorHAnsi" w:hAnsiTheme="minorHAnsi" w:hint="default"/>
        <w:color w:val="004987" w:themeColor="text1"/>
        <w:sz w:val="20"/>
      </w:rPr>
    </w:lvl>
    <w:lvl w:ilvl="2">
      <w:start w:val="1"/>
      <w:numFmt w:val="decimal"/>
      <w:pStyle w:val="ListAlpha3"/>
      <w:lvlText w:val="%3."/>
      <w:lvlJc w:val="left"/>
      <w:pPr>
        <w:tabs>
          <w:tab w:val="num" w:pos="1275"/>
        </w:tabs>
        <w:ind w:left="1275" w:hanging="425"/>
      </w:pPr>
      <w:rPr>
        <w:rFonts w:asciiTheme="minorHAnsi" w:hAnsiTheme="minorHAnsi" w:hint="default"/>
        <w:color w:val="004987" w:themeColor="text1"/>
        <w:sz w:val="20"/>
      </w:rPr>
    </w:lvl>
    <w:lvl w:ilvl="3">
      <w:start w:val="1"/>
      <w:numFmt w:val="upperLetter"/>
      <w:pStyle w:val="ListAlpha4"/>
      <w:lvlText w:val="%4."/>
      <w:lvlJc w:val="left"/>
      <w:pPr>
        <w:tabs>
          <w:tab w:val="num" w:pos="1700"/>
        </w:tabs>
        <w:ind w:left="1700" w:hanging="425"/>
      </w:pPr>
      <w:rPr>
        <w:rFonts w:asciiTheme="minorHAnsi" w:hAnsiTheme="minorHAnsi" w:hint="default"/>
        <w:color w:val="004987" w:themeColor="text1"/>
        <w:sz w:val="20"/>
      </w:rPr>
    </w:lvl>
    <w:lvl w:ilvl="4">
      <w:start w:val="1"/>
      <w:numFmt w:val="upperRoman"/>
      <w:pStyle w:val="ListAlpha5"/>
      <w:lvlText w:val="%5."/>
      <w:lvlJc w:val="left"/>
      <w:pPr>
        <w:tabs>
          <w:tab w:val="num" w:pos="2125"/>
        </w:tabs>
        <w:ind w:left="2125" w:hanging="425"/>
      </w:pPr>
      <w:rPr>
        <w:rFonts w:asciiTheme="minorHAnsi" w:hAnsiTheme="minorHAnsi" w:hint="default"/>
        <w:color w:val="004987" w:themeColor="text1"/>
        <w:sz w:val="20"/>
      </w:rPr>
    </w:lvl>
    <w:lvl w:ilvl="5">
      <w:start w:val="1"/>
      <w:numFmt w:val="decimal"/>
      <w:pStyle w:val="ListAlpha6"/>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15" w15:restartNumberingAfterBreak="0">
    <w:nsid w:val="0CCD4DAA"/>
    <w:multiLevelType w:val="multilevel"/>
    <w:tmpl w:val="F78A1DCA"/>
    <w:styleLink w:val="ListTableBullet"/>
    <w:lvl w:ilvl="0">
      <w:start w:val="1"/>
      <w:numFmt w:val="bullet"/>
      <w:lvlText w:val=""/>
      <w:lvlJc w:val="left"/>
      <w:pPr>
        <w:tabs>
          <w:tab w:val="num" w:pos="397"/>
        </w:tabs>
        <w:ind w:left="397" w:hanging="284"/>
      </w:pPr>
      <w:rPr>
        <w:rFonts w:ascii="Symbol" w:hAnsi="Symbol" w:hint="default"/>
        <w:color w:val="auto"/>
        <w:sz w:val="22"/>
      </w:rPr>
    </w:lvl>
    <w:lvl w:ilvl="1">
      <w:start w:val="1"/>
      <w:numFmt w:val="bullet"/>
      <w:lvlText w:val="–"/>
      <w:lvlJc w:val="left"/>
      <w:pPr>
        <w:tabs>
          <w:tab w:val="num" w:pos="680"/>
        </w:tabs>
        <w:ind w:left="680" w:hanging="283"/>
      </w:pPr>
      <w:rPr>
        <w:rFonts w:ascii="Arial" w:hAnsi="Arial" w:hint="default"/>
        <w:color w:val="auto"/>
        <w:sz w:val="22"/>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6" w15:restartNumberingAfterBreak="0">
    <w:nsid w:val="1E9874F7"/>
    <w:multiLevelType w:val="multilevel"/>
    <w:tmpl w:val="4522A5EA"/>
    <w:lvl w:ilvl="0">
      <w:start w:val="1"/>
      <w:numFmt w:val="bullet"/>
      <w:pStyle w:val="TableBullet"/>
      <w:lvlText w:val=""/>
      <w:lvlJc w:val="left"/>
      <w:pPr>
        <w:tabs>
          <w:tab w:val="num" w:pos="397"/>
        </w:tabs>
        <w:ind w:left="397" w:hanging="284"/>
      </w:pPr>
      <w:rPr>
        <w:rFonts w:ascii="Symbol" w:hAnsi="Symbol" w:hint="default"/>
        <w:b w:val="0"/>
        <w:i w:val="0"/>
        <w:color w:val="004987" w:themeColor="text1"/>
        <w:sz w:val="20"/>
        <w:szCs w:val="20"/>
      </w:rPr>
    </w:lvl>
    <w:lvl w:ilvl="1">
      <w:start w:val="1"/>
      <w:numFmt w:val="bullet"/>
      <w:pStyle w:val="TableBullet2"/>
      <w:lvlText w:val="–"/>
      <w:lvlJc w:val="left"/>
      <w:pPr>
        <w:tabs>
          <w:tab w:val="num" w:pos="680"/>
        </w:tabs>
        <w:ind w:left="680" w:hanging="283"/>
      </w:pPr>
      <w:rPr>
        <w:rFonts w:ascii="Arial" w:hAnsi="Arial" w:hint="default"/>
        <w:color w:val="auto"/>
        <w:sz w:val="22"/>
      </w:rPr>
    </w:lvl>
    <w:lvl w:ilvl="2">
      <w:start w:val="1"/>
      <w:numFmt w:val="none"/>
      <w:lvlText w:val=""/>
      <w:lvlJc w:val="left"/>
      <w:pPr>
        <w:tabs>
          <w:tab w:val="num" w:pos="-31680"/>
        </w:tabs>
        <w:ind w:left="-32767" w:firstLine="0"/>
      </w:pPr>
      <w:rPr>
        <w:rFonts w:hint="default"/>
        <w:color w:val="000000"/>
      </w:rPr>
    </w:lvl>
    <w:lvl w:ilvl="3">
      <w:start w:val="1"/>
      <w:numFmt w:val="none"/>
      <w:lvlText w:val="%4"/>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color w:val="000000"/>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color w:val="000000"/>
      </w:rPr>
    </w:lvl>
    <w:lvl w:ilvl="7">
      <w:start w:val="1"/>
      <w:numFmt w:val="none"/>
      <w:lvlText w:val="%8"/>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color w:val="000000"/>
      </w:rPr>
    </w:lvl>
  </w:abstractNum>
  <w:abstractNum w:abstractNumId="17" w15:restartNumberingAfterBreak="0">
    <w:nsid w:val="24741D40"/>
    <w:multiLevelType w:val="multilevel"/>
    <w:tmpl w:val="E15AD974"/>
    <w:styleLink w:val="ListNumber"/>
    <w:lvl w:ilvl="0">
      <w:start w:val="1"/>
      <w:numFmt w:val="decimal"/>
      <w:lvlText w:val="%1."/>
      <w:lvlJc w:val="left"/>
      <w:pPr>
        <w:tabs>
          <w:tab w:val="num" w:pos="425"/>
        </w:tabs>
        <w:ind w:left="425" w:hanging="425"/>
      </w:pPr>
      <w:rPr>
        <w:rFonts w:asciiTheme="minorHAnsi" w:hAnsiTheme="minorHAnsi"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850"/>
        </w:tabs>
        <w:ind w:left="850" w:hanging="425"/>
      </w:pPr>
      <w:rPr>
        <w:rFonts w:asciiTheme="minorHAnsi" w:hAnsiTheme="minorHAnsi" w:hint="default"/>
        <w:b w:val="0"/>
        <w:i w:val="0"/>
        <w:color w:val="auto"/>
        <w:sz w:val="20"/>
      </w:rPr>
    </w:lvl>
    <w:lvl w:ilvl="2">
      <w:start w:val="1"/>
      <w:numFmt w:val="lowerRoman"/>
      <w:lvlText w:val="%3."/>
      <w:lvlJc w:val="left"/>
      <w:pPr>
        <w:tabs>
          <w:tab w:val="num" w:pos="1275"/>
        </w:tabs>
        <w:ind w:left="1275" w:hanging="425"/>
      </w:pPr>
      <w:rPr>
        <w:rFonts w:asciiTheme="minorHAnsi" w:hAnsiTheme="minorHAnsi" w:hint="default"/>
        <w:b w:val="0"/>
        <w:i w:val="0"/>
        <w:color w:val="auto"/>
        <w:sz w:val="20"/>
      </w:rPr>
    </w:lvl>
    <w:lvl w:ilvl="3">
      <w:start w:val="1"/>
      <w:numFmt w:val="upperLetter"/>
      <w:lvlText w:val="%4."/>
      <w:lvlJc w:val="left"/>
      <w:pPr>
        <w:tabs>
          <w:tab w:val="num" w:pos="1700"/>
        </w:tabs>
        <w:ind w:left="1700" w:hanging="425"/>
      </w:pPr>
      <w:rPr>
        <w:rFonts w:asciiTheme="minorHAnsi" w:hAnsiTheme="minorHAnsi" w:hint="default"/>
        <w:b w:val="0"/>
        <w:i w:val="0"/>
        <w:color w:val="auto"/>
        <w:sz w:val="20"/>
      </w:rPr>
    </w:lvl>
    <w:lvl w:ilvl="4">
      <w:start w:val="1"/>
      <w:numFmt w:val="upperRoman"/>
      <w:lvlText w:val="%5."/>
      <w:lvlJc w:val="left"/>
      <w:pPr>
        <w:tabs>
          <w:tab w:val="num" w:pos="2125"/>
        </w:tabs>
        <w:ind w:left="2125" w:hanging="425"/>
      </w:pPr>
      <w:rPr>
        <w:rFonts w:asciiTheme="minorHAnsi" w:hAnsiTheme="minorHAnsi" w:hint="default"/>
        <w:b w:val="0"/>
        <w:i w:val="0"/>
        <w:color w:val="auto"/>
        <w:sz w:val="20"/>
      </w:rPr>
    </w:lvl>
    <w:lvl w:ilvl="5">
      <w:start w:val="1"/>
      <w:numFmt w:val="decimal"/>
      <w:lvlText w:val="%6."/>
      <w:lvlJc w:val="left"/>
      <w:pPr>
        <w:tabs>
          <w:tab w:val="num" w:pos="2550"/>
        </w:tabs>
        <w:ind w:left="2550" w:hanging="425"/>
      </w:pPr>
      <w:rPr>
        <w:rFonts w:asciiTheme="minorHAnsi" w:hAnsiTheme="minorHAnsi" w:hint="default"/>
        <w:b w:val="0"/>
        <w:i w:val="0"/>
        <w:color w:val="auto"/>
        <w:sz w:val="20"/>
      </w:rPr>
    </w:lvl>
    <w:lvl w:ilvl="6">
      <w:start w:val="1"/>
      <w:numFmt w:val="none"/>
      <w:suff w:val="nothing"/>
      <w:lvlText w:val="%7"/>
      <w:lvlJc w:val="left"/>
      <w:pPr>
        <w:ind w:left="2975" w:hanging="425"/>
      </w:pPr>
      <w:rPr>
        <w:rFonts w:hint="default"/>
        <w:color w:val="E1001A"/>
      </w:rPr>
    </w:lvl>
    <w:lvl w:ilvl="7">
      <w:start w:val="1"/>
      <w:numFmt w:val="none"/>
      <w:suff w:val="nothing"/>
      <w:lvlText w:val="%8"/>
      <w:lvlJc w:val="left"/>
      <w:pPr>
        <w:ind w:left="3400" w:hanging="425"/>
      </w:pPr>
      <w:rPr>
        <w:rFonts w:hint="default"/>
        <w:color w:val="E1001A"/>
        <w:sz w:val="20"/>
      </w:rPr>
    </w:lvl>
    <w:lvl w:ilvl="8">
      <w:start w:val="1"/>
      <w:numFmt w:val="none"/>
      <w:suff w:val="nothing"/>
      <w:lvlText w:val="%9"/>
      <w:lvlJc w:val="left"/>
      <w:pPr>
        <w:ind w:left="3825" w:hanging="425"/>
      </w:pPr>
      <w:rPr>
        <w:rFonts w:hint="default"/>
        <w:color w:val="E1001A"/>
      </w:rPr>
    </w:lvl>
  </w:abstractNum>
  <w:abstractNum w:abstractNumId="18" w15:restartNumberingAfterBreak="0">
    <w:nsid w:val="29637D0F"/>
    <w:multiLevelType w:val="multilevel"/>
    <w:tmpl w:val="736ECFBA"/>
    <w:numStyleLink w:val="ListTableNumber"/>
  </w:abstractNum>
  <w:abstractNum w:abstractNumId="19" w15:restartNumberingAfterBreak="0">
    <w:nsid w:val="353912ED"/>
    <w:multiLevelType w:val="multilevel"/>
    <w:tmpl w:val="D2F0CB50"/>
    <w:styleLink w:val="ListBullet"/>
    <w:lvl w:ilvl="0">
      <w:start w:val="1"/>
      <w:numFmt w:val="bullet"/>
      <w:lvlText w:val=""/>
      <w:lvlJc w:val="left"/>
      <w:pPr>
        <w:tabs>
          <w:tab w:val="num" w:pos="425"/>
        </w:tabs>
        <w:ind w:left="425" w:hanging="425"/>
      </w:pPr>
      <w:rPr>
        <w:rFonts w:ascii="Symbol" w:hAnsi="Symbol" w:hint="default"/>
        <w:b w:val="0"/>
        <w:i w:val="0"/>
        <w:color w:val="808285" w:themeColor="accent2"/>
        <w:sz w:val="20"/>
        <w:szCs w:val="20"/>
      </w:rPr>
    </w:lvl>
    <w:lvl w:ilvl="1">
      <w:start w:val="1"/>
      <w:numFmt w:val="bullet"/>
      <w:lvlText w:val=""/>
      <w:lvlJc w:val="left"/>
      <w:pPr>
        <w:tabs>
          <w:tab w:val="num" w:pos="850"/>
        </w:tabs>
        <w:ind w:left="850" w:hanging="425"/>
      </w:pPr>
      <w:rPr>
        <w:rFonts w:ascii="Symbol" w:hAnsi="Symbol" w:hint="default"/>
        <w:caps w:val="0"/>
        <w:strike w:val="0"/>
        <w:dstrike w:val="0"/>
        <w:vanish w:val="0"/>
        <w:color w:val="808285" w:themeColor="accent2"/>
        <w:sz w:val="20"/>
        <w:u w:val="none"/>
        <w:vertAlign w:val="baseline"/>
      </w:rPr>
    </w:lvl>
    <w:lvl w:ilvl="2">
      <w:start w:val="1"/>
      <w:numFmt w:val="bullet"/>
      <w:lvlText w:val=""/>
      <w:lvlJc w:val="left"/>
      <w:pPr>
        <w:tabs>
          <w:tab w:val="num" w:pos="1275"/>
        </w:tabs>
        <w:ind w:left="1275" w:hanging="425"/>
      </w:pPr>
      <w:rPr>
        <w:rFonts w:ascii="Symbol" w:hAnsi="Symbol" w:hint="default"/>
        <w:color w:val="808285" w:themeColor="accent2"/>
        <w:sz w:val="20"/>
      </w:rPr>
    </w:lvl>
    <w:lvl w:ilvl="3">
      <w:start w:val="1"/>
      <w:numFmt w:val="bullet"/>
      <w:lvlText w:val=""/>
      <w:lvlJc w:val="left"/>
      <w:pPr>
        <w:tabs>
          <w:tab w:val="num" w:pos="1700"/>
        </w:tabs>
        <w:ind w:left="1700" w:hanging="425"/>
      </w:pPr>
      <w:rPr>
        <w:rFonts w:ascii="Symbol" w:hAnsi="Symbol" w:hint="default"/>
        <w:caps w:val="0"/>
        <w:strike w:val="0"/>
        <w:dstrike w:val="0"/>
        <w:vanish w:val="0"/>
        <w:color w:val="808285" w:themeColor="accent2"/>
        <w:sz w:val="20"/>
        <w:u w:val="none"/>
        <w:vertAlign w:val="baseline"/>
      </w:rPr>
    </w:lvl>
    <w:lvl w:ilvl="4">
      <w:start w:val="1"/>
      <w:numFmt w:val="bullet"/>
      <w:lvlText w:val=""/>
      <w:lvlJc w:val="left"/>
      <w:pPr>
        <w:tabs>
          <w:tab w:val="num" w:pos="2125"/>
        </w:tabs>
        <w:ind w:left="2125" w:hanging="425"/>
      </w:pPr>
      <w:rPr>
        <w:rFonts w:ascii="Symbol" w:hAnsi="Symbol" w:hint="default"/>
        <w:color w:val="808285" w:themeColor="accent2"/>
        <w:sz w:val="20"/>
      </w:rPr>
    </w:lvl>
    <w:lvl w:ilvl="5">
      <w:start w:val="1"/>
      <w:numFmt w:val="bullet"/>
      <w:lvlText w:val="–"/>
      <w:lvlJc w:val="left"/>
      <w:pPr>
        <w:tabs>
          <w:tab w:val="num" w:pos="2550"/>
        </w:tabs>
        <w:ind w:left="2550" w:hanging="425"/>
      </w:pPr>
      <w:rPr>
        <w:rFonts w:asciiTheme="minorHAnsi" w:hAnsiTheme="minorHAnsi" w:cs="Times New Roman" w:hint="default"/>
        <w:caps w:val="0"/>
        <w:strike w:val="0"/>
        <w:dstrike w:val="0"/>
        <w:vanish w:val="0"/>
        <w:color w:val="808285" w:themeColor="accent2"/>
        <w:sz w:val="22"/>
        <w:u w:val="none"/>
        <w:vertAlign w:val="baseline"/>
      </w:rPr>
    </w:lvl>
    <w:lvl w:ilvl="6">
      <w:start w:val="1"/>
      <w:numFmt w:val="none"/>
      <w:suff w:val="nothing"/>
      <w:lvlText w:val=""/>
      <w:lvlJc w:val="left"/>
      <w:pPr>
        <w:ind w:left="2975" w:hanging="425"/>
      </w:pPr>
      <w:rPr>
        <w:rFonts w:hint="default"/>
        <w:color w:val="auto"/>
        <w:sz w:val="20"/>
      </w:rPr>
    </w:lvl>
    <w:lvl w:ilvl="7">
      <w:start w:val="1"/>
      <w:numFmt w:val="none"/>
      <w:suff w:val="nothing"/>
      <w:lvlText w:val="%8"/>
      <w:lvlJc w:val="left"/>
      <w:pPr>
        <w:ind w:left="3400" w:hanging="425"/>
      </w:pPr>
      <w:rPr>
        <w:rFonts w:hint="default"/>
        <w:color w:val="000000"/>
        <w:sz w:val="20"/>
      </w:rPr>
    </w:lvl>
    <w:lvl w:ilvl="8">
      <w:start w:val="1"/>
      <w:numFmt w:val="none"/>
      <w:suff w:val="nothing"/>
      <w:lvlText w:val=""/>
      <w:lvlJc w:val="left"/>
      <w:pPr>
        <w:ind w:left="3825" w:hanging="425"/>
      </w:pPr>
      <w:rPr>
        <w:rFonts w:hint="default"/>
      </w:rPr>
    </w:lvl>
  </w:abstractNum>
  <w:abstractNum w:abstractNumId="20" w15:restartNumberingAfterBreak="0">
    <w:nsid w:val="3A6F0327"/>
    <w:multiLevelType w:val="multilevel"/>
    <w:tmpl w:val="70527258"/>
    <w:lvl w:ilvl="0">
      <w:start w:val="1"/>
      <w:numFmt w:val="decimal"/>
      <w:pStyle w:val="NbrHeading1"/>
      <w:lvlText w:val="%1"/>
      <w:lvlJc w:val="left"/>
      <w:pPr>
        <w:tabs>
          <w:tab w:val="num" w:pos="851"/>
        </w:tabs>
        <w:ind w:left="851" w:hanging="851"/>
      </w:pPr>
      <w:rPr>
        <w:rFonts w:asciiTheme="majorHAnsi" w:hAnsiTheme="majorHAnsi" w:hint="default"/>
        <w:color w:val="808285" w:themeColor="accent2"/>
      </w:rPr>
    </w:lvl>
    <w:lvl w:ilvl="1">
      <w:start w:val="1"/>
      <w:numFmt w:val="decimal"/>
      <w:pStyle w:val="NbrHeading2"/>
      <w:lvlText w:val="%1.%2"/>
      <w:lvlJc w:val="left"/>
      <w:pPr>
        <w:tabs>
          <w:tab w:val="num" w:pos="851"/>
        </w:tabs>
        <w:ind w:left="851" w:hanging="851"/>
      </w:pPr>
      <w:rPr>
        <w:rFonts w:asciiTheme="majorHAnsi" w:hAnsiTheme="majorHAnsi" w:hint="default"/>
        <w:color w:val="808285" w:themeColor="accent2"/>
      </w:rPr>
    </w:lvl>
    <w:lvl w:ilvl="2">
      <w:start w:val="1"/>
      <w:numFmt w:val="decimal"/>
      <w:pStyle w:val="NbrHeading3"/>
      <w:lvlText w:val="%1.%2.%3"/>
      <w:lvlJc w:val="left"/>
      <w:pPr>
        <w:tabs>
          <w:tab w:val="num" w:pos="851"/>
        </w:tabs>
        <w:ind w:left="851" w:hanging="851"/>
      </w:pPr>
      <w:rPr>
        <w:rFonts w:asciiTheme="majorHAnsi" w:hAnsiTheme="majorHAnsi" w:hint="default"/>
        <w:color w:val="808285" w:themeColor="accent2"/>
      </w:rPr>
    </w:lvl>
    <w:lvl w:ilvl="3">
      <w:start w:val="1"/>
      <w:numFmt w:val="decimal"/>
      <w:pStyle w:val="NbrHeading4"/>
      <w:lvlText w:val="%1.%2.%3.%4"/>
      <w:lvlJc w:val="left"/>
      <w:pPr>
        <w:tabs>
          <w:tab w:val="num" w:pos="1276"/>
        </w:tabs>
        <w:ind w:left="1276" w:hanging="1276"/>
      </w:pPr>
      <w:rPr>
        <w:rFonts w:ascii="Arial" w:hAnsi="Arial" w:hint="default"/>
        <w:color w:val="00AFF0" w:themeColor="accent1"/>
        <w:sz w:val="20"/>
      </w:rPr>
    </w:lvl>
    <w:lvl w:ilvl="4">
      <w:start w:val="1"/>
      <w:numFmt w:val="decimal"/>
      <w:pStyle w:val="NbrHeading5"/>
      <w:lvlText w:val="%1.%2.%3.%4.%5"/>
      <w:lvlJc w:val="left"/>
      <w:pPr>
        <w:tabs>
          <w:tab w:val="num" w:pos="1276"/>
        </w:tabs>
        <w:ind w:left="1276" w:hanging="1276"/>
      </w:pPr>
      <w:rPr>
        <w:rFonts w:asciiTheme="minorHAnsi" w:hAnsiTheme="minorHAnsi" w:hint="default"/>
        <w:color w:val="003859" w:themeColor="tex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1" w15:restartNumberingAfterBreak="0">
    <w:nsid w:val="40071FAE"/>
    <w:multiLevelType w:val="multilevel"/>
    <w:tmpl w:val="FFBA43FC"/>
    <w:styleLink w:val="ListNumberedHeadings"/>
    <w:lvl w:ilvl="0">
      <w:start w:val="1"/>
      <w:numFmt w:val="decimal"/>
      <w:lvlText w:val="%1"/>
      <w:lvlJc w:val="left"/>
      <w:pPr>
        <w:tabs>
          <w:tab w:val="num" w:pos="851"/>
        </w:tabs>
        <w:ind w:left="851" w:hanging="851"/>
      </w:pPr>
      <w:rPr>
        <w:rFonts w:asciiTheme="majorHAnsi" w:hAnsiTheme="majorHAnsi" w:hint="default"/>
        <w:color w:val="808285" w:themeColor="accent2"/>
      </w:rPr>
    </w:lvl>
    <w:lvl w:ilvl="1">
      <w:start w:val="1"/>
      <w:numFmt w:val="decimal"/>
      <w:lvlText w:val="%1.%2"/>
      <w:lvlJc w:val="left"/>
      <w:pPr>
        <w:tabs>
          <w:tab w:val="num" w:pos="851"/>
        </w:tabs>
        <w:ind w:left="851" w:hanging="851"/>
      </w:pPr>
      <w:rPr>
        <w:rFonts w:asciiTheme="majorHAnsi" w:hAnsiTheme="majorHAnsi" w:hint="default"/>
        <w:color w:val="808285" w:themeColor="accent2"/>
      </w:rPr>
    </w:lvl>
    <w:lvl w:ilvl="2">
      <w:start w:val="1"/>
      <w:numFmt w:val="decimal"/>
      <w:lvlText w:val="%1.%2.%3"/>
      <w:lvlJc w:val="left"/>
      <w:pPr>
        <w:tabs>
          <w:tab w:val="num" w:pos="851"/>
        </w:tabs>
        <w:ind w:left="851" w:hanging="851"/>
      </w:pPr>
      <w:rPr>
        <w:rFonts w:asciiTheme="majorHAnsi" w:hAnsiTheme="majorHAnsi" w:hint="default"/>
        <w:color w:val="808285" w:themeColor="accent2"/>
      </w:rPr>
    </w:lvl>
    <w:lvl w:ilvl="3">
      <w:start w:val="1"/>
      <w:numFmt w:val="decimal"/>
      <w:lvlText w:val="%1.%2.%3.%4"/>
      <w:lvlJc w:val="left"/>
      <w:pPr>
        <w:tabs>
          <w:tab w:val="num" w:pos="1276"/>
        </w:tabs>
        <w:ind w:left="1276" w:hanging="1276"/>
      </w:pPr>
      <w:rPr>
        <w:rFonts w:ascii="Arial" w:hAnsi="Arial" w:hint="default"/>
        <w:color w:val="00AFF0" w:themeColor="accent1"/>
        <w:sz w:val="20"/>
      </w:rPr>
    </w:lvl>
    <w:lvl w:ilvl="4">
      <w:start w:val="1"/>
      <w:numFmt w:val="decimal"/>
      <w:lvlText w:val="%1.%2.%3.%4.%5"/>
      <w:lvlJc w:val="left"/>
      <w:pPr>
        <w:tabs>
          <w:tab w:val="num" w:pos="1276"/>
        </w:tabs>
        <w:ind w:left="1276" w:hanging="1276"/>
      </w:pPr>
      <w:rPr>
        <w:rFonts w:asciiTheme="minorHAnsi" w:hAnsiTheme="minorHAnsi" w:hint="default"/>
        <w:color w:val="003859" w:themeColor="text2"/>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2" w15:restartNumberingAfterBreak="0">
    <w:nsid w:val="51D22AE3"/>
    <w:multiLevelType w:val="multilevel"/>
    <w:tmpl w:val="23200434"/>
    <w:styleLink w:val="Style1"/>
    <w:lvl w:ilvl="0">
      <w:start w:val="1"/>
      <w:numFmt w:val="lowerLetter"/>
      <w:pStyle w:val="ListAlpha0"/>
      <w:lvlText w:val="%1."/>
      <w:lvlJc w:val="left"/>
      <w:pPr>
        <w:tabs>
          <w:tab w:val="num" w:pos="425"/>
        </w:tabs>
        <w:ind w:left="425" w:hanging="425"/>
      </w:pPr>
      <w:rPr>
        <w:rFonts w:ascii="Roboto" w:hAnsi="Roboto" w:hint="default"/>
        <w:color w:val="004987" w:themeColor="text1"/>
        <w:sz w:val="20"/>
      </w:rPr>
    </w:lvl>
    <w:lvl w:ilvl="1">
      <w:start w:val="1"/>
      <w:numFmt w:val="lowerRoman"/>
      <w:lvlText w:val="%2."/>
      <w:lvlJc w:val="left"/>
      <w:pPr>
        <w:tabs>
          <w:tab w:val="num" w:pos="850"/>
        </w:tabs>
        <w:ind w:left="850" w:hanging="425"/>
      </w:pPr>
      <w:rPr>
        <w:rFonts w:asciiTheme="minorHAnsi" w:hAnsiTheme="minorHAnsi" w:hint="default"/>
        <w:color w:val="004987" w:themeColor="text1"/>
        <w:sz w:val="20"/>
      </w:rPr>
    </w:lvl>
    <w:lvl w:ilvl="2">
      <w:start w:val="1"/>
      <w:numFmt w:val="decimal"/>
      <w:lvlText w:val="%3."/>
      <w:lvlJc w:val="left"/>
      <w:pPr>
        <w:tabs>
          <w:tab w:val="num" w:pos="1275"/>
        </w:tabs>
        <w:ind w:left="1275" w:hanging="425"/>
      </w:pPr>
      <w:rPr>
        <w:rFonts w:asciiTheme="minorHAnsi" w:hAnsiTheme="minorHAnsi" w:hint="default"/>
        <w:color w:val="004987" w:themeColor="text1"/>
        <w:sz w:val="20"/>
      </w:rPr>
    </w:lvl>
    <w:lvl w:ilvl="3">
      <w:start w:val="1"/>
      <w:numFmt w:val="upperLetter"/>
      <w:lvlText w:val="%4."/>
      <w:lvlJc w:val="left"/>
      <w:pPr>
        <w:tabs>
          <w:tab w:val="num" w:pos="1700"/>
        </w:tabs>
        <w:ind w:left="1700" w:hanging="425"/>
      </w:pPr>
      <w:rPr>
        <w:rFonts w:asciiTheme="minorHAnsi" w:hAnsiTheme="minorHAnsi" w:hint="default"/>
        <w:color w:val="004987" w:themeColor="text1"/>
        <w:sz w:val="20"/>
      </w:rPr>
    </w:lvl>
    <w:lvl w:ilvl="4">
      <w:start w:val="1"/>
      <w:numFmt w:val="upperRoman"/>
      <w:lvlText w:val="%5."/>
      <w:lvlJc w:val="left"/>
      <w:pPr>
        <w:tabs>
          <w:tab w:val="num" w:pos="2125"/>
        </w:tabs>
        <w:ind w:left="2125" w:hanging="425"/>
      </w:pPr>
      <w:rPr>
        <w:rFonts w:asciiTheme="minorHAnsi" w:hAnsiTheme="minorHAnsi" w:hint="default"/>
        <w:color w:val="004987" w:themeColor="text1"/>
        <w:sz w:val="20"/>
      </w:rPr>
    </w:lvl>
    <w:lvl w:ilvl="5">
      <w:start w:val="1"/>
      <w:numFmt w:val="decimal"/>
      <w:lvlText w:val="%6."/>
      <w:lvlJc w:val="left"/>
      <w:pPr>
        <w:tabs>
          <w:tab w:val="num" w:pos="2550"/>
        </w:tabs>
        <w:ind w:left="2550" w:hanging="425"/>
      </w:pPr>
      <w:rPr>
        <w:rFonts w:asciiTheme="minorHAnsi" w:hAnsiTheme="minorHAnsi" w:hint="default"/>
        <w:color w:val="auto"/>
        <w:sz w:val="20"/>
      </w:rPr>
    </w:lvl>
    <w:lvl w:ilvl="6">
      <w:start w:val="1"/>
      <w:numFmt w:val="none"/>
      <w:lvlText w:val=""/>
      <w:lvlJc w:val="left"/>
      <w:pPr>
        <w:tabs>
          <w:tab w:val="num" w:pos="2975"/>
        </w:tabs>
        <w:ind w:left="2975" w:hanging="425"/>
      </w:pPr>
      <w:rPr>
        <w:rFonts w:hint="default"/>
      </w:rPr>
    </w:lvl>
    <w:lvl w:ilvl="7">
      <w:start w:val="1"/>
      <w:numFmt w:val="none"/>
      <w:lvlText w:val=""/>
      <w:lvlJc w:val="left"/>
      <w:pPr>
        <w:tabs>
          <w:tab w:val="num" w:pos="3400"/>
        </w:tabs>
        <w:ind w:left="3400" w:hanging="425"/>
      </w:pPr>
      <w:rPr>
        <w:rFonts w:hint="default"/>
      </w:rPr>
    </w:lvl>
    <w:lvl w:ilvl="8">
      <w:start w:val="1"/>
      <w:numFmt w:val="none"/>
      <w:lvlText w:val=""/>
      <w:lvlJc w:val="left"/>
      <w:pPr>
        <w:tabs>
          <w:tab w:val="num" w:pos="3825"/>
        </w:tabs>
        <w:ind w:left="3825" w:hanging="425"/>
      </w:pPr>
      <w:rPr>
        <w:rFonts w:hint="default"/>
      </w:rPr>
    </w:lvl>
  </w:abstractNum>
  <w:abstractNum w:abstractNumId="23" w15:restartNumberingAfterBreak="0">
    <w:nsid w:val="585F07D5"/>
    <w:multiLevelType w:val="multilevel"/>
    <w:tmpl w:val="8EDC35C0"/>
    <w:lvl w:ilvl="0">
      <w:start w:val="1"/>
      <w:numFmt w:val="none"/>
      <w:suff w:val="nothing"/>
      <w:lvlText w:val=""/>
      <w:lvlJc w:val="left"/>
      <w:pPr>
        <w:ind w:left="425" w:firstLine="0"/>
      </w:pPr>
      <w:rPr>
        <w:rFonts w:asciiTheme="minorHAnsi" w:hAnsiTheme="minorHAnsi" w:hint="default"/>
        <w:color w:val="auto"/>
      </w:rPr>
    </w:lvl>
    <w:lvl w:ilvl="1">
      <w:start w:val="1"/>
      <w:numFmt w:val="none"/>
      <w:suff w:val="nothing"/>
      <w:lvlText w:val=""/>
      <w:lvlJc w:val="left"/>
      <w:pPr>
        <w:ind w:left="850" w:firstLine="0"/>
      </w:pPr>
      <w:rPr>
        <w:rFonts w:asciiTheme="minorHAnsi" w:hAnsiTheme="minorHAnsi" w:hint="default"/>
        <w:color w:val="auto"/>
      </w:rPr>
    </w:lvl>
    <w:lvl w:ilvl="2">
      <w:start w:val="1"/>
      <w:numFmt w:val="none"/>
      <w:suff w:val="nothing"/>
      <w:lvlText w:val=""/>
      <w:lvlJc w:val="left"/>
      <w:pPr>
        <w:ind w:left="1275" w:firstLine="0"/>
      </w:pPr>
      <w:rPr>
        <w:rFonts w:asciiTheme="minorHAnsi" w:hAnsiTheme="minorHAnsi" w:hint="default"/>
        <w:color w:val="auto"/>
      </w:rPr>
    </w:lvl>
    <w:lvl w:ilvl="3">
      <w:start w:val="1"/>
      <w:numFmt w:val="none"/>
      <w:suff w:val="nothing"/>
      <w:lvlText w:val=""/>
      <w:lvlJc w:val="left"/>
      <w:pPr>
        <w:ind w:left="1700" w:firstLine="0"/>
      </w:pPr>
      <w:rPr>
        <w:rFonts w:asciiTheme="minorHAnsi" w:hAnsiTheme="minorHAnsi" w:hint="default"/>
        <w:color w:val="auto"/>
      </w:rPr>
    </w:lvl>
    <w:lvl w:ilvl="4">
      <w:start w:val="1"/>
      <w:numFmt w:val="none"/>
      <w:suff w:val="nothing"/>
      <w:lvlText w:val=""/>
      <w:lvlJc w:val="left"/>
      <w:pPr>
        <w:ind w:left="2125" w:firstLine="0"/>
      </w:pPr>
      <w:rPr>
        <w:rFonts w:asciiTheme="minorHAnsi" w:hAnsiTheme="minorHAnsi" w:hint="default"/>
        <w:color w:val="auto"/>
      </w:rPr>
    </w:lvl>
    <w:lvl w:ilvl="5">
      <w:start w:val="1"/>
      <w:numFmt w:val="none"/>
      <w:suff w:val="nothing"/>
      <w:lvlText w:val=""/>
      <w:lvlJc w:val="left"/>
      <w:pPr>
        <w:ind w:left="2550" w:firstLine="0"/>
      </w:pPr>
      <w:rPr>
        <w:rFonts w:asciiTheme="minorHAnsi" w:hAnsiTheme="minorHAnsi" w:hint="default"/>
        <w:color w:val="auto"/>
      </w:rPr>
    </w:lvl>
    <w:lvl w:ilvl="6">
      <w:start w:val="1"/>
      <w:numFmt w:val="none"/>
      <w:suff w:val="nothing"/>
      <w:lvlText w:val=""/>
      <w:lvlJc w:val="left"/>
      <w:pPr>
        <w:ind w:left="2975" w:firstLine="0"/>
      </w:pPr>
      <w:rPr>
        <w:rFonts w:hint="default"/>
        <w:color w:val="000000"/>
      </w:rPr>
    </w:lvl>
    <w:lvl w:ilvl="7">
      <w:start w:val="1"/>
      <w:numFmt w:val="none"/>
      <w:suff w:val="nothing"/>
      <w:lvlText w:val=""/>
      <w:lvlJc w:val="left"/>
      <w:pPr>
        <w:ind w:left="3400" w:firstLine="0"/>
      </w:pPr>
      <w:rPr>
        <w:rFonts w:hint="default"/>
      </w:rPr>
    </w:lvl>
    <w:lvl w:ilvl="8">
      <w:numFmt w:val="none"/>
      <w:lvlText w:val=""/>
      <w:lvlJc w:val="left"/>
      <w:pPr>
        <w:tabs>
          <w:tab w:val="num" w:pos="3825"/>
        </w:tabs>
        <w:ind w:left="3825" w:firstLine="0"/>
      </w:pPr>
      <w:rPr>
        <w:rFonts w:hint="default"/>
      </w:rPr>
    </w:lvl>
  </w:abstractNum>
  <w:abstractNum w:abstractNumId="24" w15:restartNumberingAfterBreak="0">
    <w:nsid w:val="596E18C8"/>
    <w:multiLevelType w:val="hybridMultilevel"/>
    <w:tmpl w:val="8718388A"/>
    <w:lvl w:ilvl="0" w:tplc="74929B48">
      <w:start w:val="1"/>
      <w:numFmt w:val="decimal"/>
      <w:pStyle w:val="ListNumber0"/>
      <w:lvlText w:val="%1."/>
      <w:lvlJc w:val="left"/>
      <w:pPr>
        <w:ind w:left="720" w:hanging="360"/>
      </w:pPr>
      <w:rPr>
        <w:rFonts w:ascii="Roboto Condensed" w:hAnsi="Roboto Condensed" w:hint="default"/>
        <w:color w:val="004987" w:themeColor="text1"/>
        <w:sz w:val="22"/>
      </w:rPr>
    </w:lvl>
    <w:lvl w:ilvl="1" w:tplc="0C090019" w:tentative="1">
      <w:start w:val="1"/>
      <w:numFmt w:val="lowerLetter"/>
      <w:pStyle w:val="ListNumber2"/>
      <w:lvlText w:val="%2."/>
      <w:lvlJc w:val="left"/>
      <w:pPr>
        <w:ind w:left="1440" w:hanging="360"/>
      </w:pPr>
    </w:lvl>
    <w:lvl w:ilvl="2" w:tplc="0C09001B" w:tentative="1">
      <w:start w:val="1"/>
      <w:numFmt w:val="lowerRoman"/>
      <w:pStyle w:val="ListNumber3"/>
      <w:lvlText w:val="%3."/>
      <w:lvlJc w:val="right"/>
      <w:pPr>
        <w:ind w:left="2160" w:hanging="180"/>
      </w:pPr>
    </w:lvl>
    <w:lvl w:ilvl="3" w:tplc="0C09000F" w:tentative="1">
      <w:start w:val="1"/>
      <w:numFmt w:val="decimal"/>
      <w:pStyle w:val="ListNumber4"/>
      <w:lvlText w:val="%4."/>
      <w:lvlJc w:val="left"/>
      <w:pPr>
        <w:ind w:left="2880" w:hanging="360"/>
      </w:pPr>
    </w:lvl>
    <w:lvl w:ilvl="4" w:tplc="0C090019" w:tentative="1">
      <w:start w:val="1"/>
      <w:numFmt w:val="lowerLetter"/>
      <w:pStyle w:val="ListNumber5"/>
      <w:lvlText w:val="%5."/>
      <w:lvlJc w:val="left"/>
      <w:pPr>
        <w:ind w:left="3600" w:hanging="360"/>
      </w:pPr>
    </w:lvl>
    <w:lvl w:ilvl="5" w:tplc="0C09001B" w:tentative="1">
      <w:start w:val="1"/>
      <w:numFmt w:val="lowerRoman"/>
      <w:pStyle w:val="ListNumber6"/>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6E5373"/>
    <w:multiLevelType w:val="multilevel"/>
    <w:tmpl w:val="736ECFBA"/>
    <w:styleLink w:val="ListTableNumber"/>
    <w:lvl w:ilvl="0">
      <w:start w:val="1"/>
      <w:numFmt w:val="decimal"/>
      <w:pStyle w:val="TableNumber"/>
      <w:lvlText w:val="%1."/>
      <w:lvlJc w:val="left"/>
      <w:pPr>
        <w:tabs>
          <w:tab w:val="num" w:pos="397"/>
        </w:tabs>
        <w:ind w:left="397" w:hanging="284"/>
      </w:pPr>
      <w:rPr>
        <w:rFonts w:asciiTheme="minorHAnsi" w:hAnsiTheme="minorHAnsi" w:hint="default"/>
        <w:b w:val="0"/>
        <w:i w:val="0"/>
        <w:color w:val="auto"/>
        <w:sz w:val="20"/>
        <w:szCs w:val="21"/>
      </w:rPr>
    </w:lvl>
    <w:lvl w:ilvl="1">
      <w:start w:val="1"/>
      <w:numFmt w:val="lowerLetter"/>
      <w:pStyle w:val="TableNumber2"/>
      <w:lvlText w:val="%2."/>
      <w:lvlJc w:val="left"/>
      <w:pPr>
        <w:tabs>
          <w:tab w:val="num" w:pos="680"/>
        </w:tabs>
        <w:ind w:left="680" w:hanging="283"/>
      </w:pPr>
      <w:rPr>
        <w:rFonts w:asciiTheme="minorHAnsi" w:hAnsiTheme="minorHAnsi" w:hint="default"/>
        <w:b w:val="0"/>
        <w:i w:val="0"/>
        <w:color w:val="auto"/>
        <w:sz w:val="20"/>
        <w:szCs w:val="21"/>
      </w:rPr>
    </w:lvl>
    <w:lvl w:ilvl="2">
      <w:start w:val="1"/>
      <w:numFmt w:val="none"/>
      <w:lvlText w:val=""/>
      <w:lvlJc w:val="left"/>
      <w:pPr>
        <w:tabs>
          <w:tab w:val="num" w:pos="0"/>
        </w:tabs>
        <w:ind w:left="0" w:firstLine="0"/>
      </w:pPr>
      <w:rPr>
        <w:rFonts w:ascii="Arial" w:hAnsi="Arial" w:hint="default"/>
        <w:b w:val="0"/>
        <w:i w:val="0"/>
        <w:sz w:val="18"/>
      </w:rPr>
    </w:lvl>
    <w:lvl w:ilvl="3">
      <w:start w:val="1"/>
      <w:numFmt w:val="none"/>
      <w:suff w:val="nothing"/>
      <w:lvlText w:val=""/>
      <w:lvlJc w:val="left"/>
      <w:pPr>
        <w:ind w:left="0" w:firstLine="0"/>
      </w:pPr>
      <w:rPr>
        <w:rFonts w:ascii="Arial" w:hAnsi="Arial" w:hint="default"/>
        <w:b w:val="0"/>
        <w:i w:val="0"/>
        <w:sz w:val="18"/>
      </w:rPr>
    </w:lvl>
    <w:lvl w:ilvl="4">
      <w:start w:val="1"/>
      <w:numFmt w:val="none"/>
      <w:suff w:val="nothing"/>
      <w:lvlText w:val=""/>
      <w:lvlJc w:val="left"/>
      <w:pPr>
        <w:ind w:left="0" w:firstLine="0"/>
      </w:pPr>
      <w:rPr>
        <w:rFonts w:ascii="Arial" w:hAnsi="Arial" w:hint="default"/>
        <w:b w:val="0"/>
        <w:i w:val="0"/>
        <w:sz w:val="18"/>
      </w:rPr>
    </w:lvl>
    <w:lvl w:ilvl="5">
      <w:start w:val="1"/>
      <w:numFmt w:val="none"/>
      <w:suff w:val="nothing"/>
      <w:lvlText w:val=""/>
      <w:lvlJc w:val="left"/>
      <w:pPr>
        <w:ind w:left="0" w:firstLine="0"/>
      </w:pPr>
      <w:rPr>
        <w:rFonts w:ascii="Arial" w:hAnsi="Arial" w:hint="default"/>
        <w:b w:val="0"/>
        <w:i w:val="0"/>
        <w:sz w:val="18"/>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6F166C4B"/>
    <w:multiLevelType w:val="hybridMultilevel"/>
    <w:tmpl w:val="C1DCC26E"/>
    <w:lvl w:ilvl="0" w:tplc="779AB8EA">
      <w:start w:val="1"/>
      <w:numFmt w:val="bullet"/>
      <w:pStyle w:val="ListBullet0"/>
      <w:lvlText w:val=""/>
      <w:lvlJc w:val="left"/>
      <w:pPr>
        <w:ind w:left="360" w:hanging="360"/>
      </w:pPr>
      <w:rPr>
        <w:rFonts w:ascii="Symbol" w:hAnsi="Symbol" w:hint="default"/>
        <w:color w:val="004A88"/>
      </w:rPr>
    </w:lvl>
    <w:lvl w:ilvl="1" w:tplc="B2D4FD3C">
      <w:start w:val="1"/>
      <w:numFmt w:val="bullet"/>
      <w:pStyle w:val="ListBullet2"/>
      <w:lvlText w:val="o"/>
      <w:lvlJc w:val="left"/>
      <w:pPr>
        <w:ind w:left="1440" w:hanging="360"/>
      </w:pPr>
      <w:rPr>
        <w:rFonts w:ascii="Courier New" w:hAnsi="Courier New" w:hint="default"/>
        <w:color w:val="004987" w:themeColor="text1"/>
      </w:rPr>
    </w:lvl>
    <w:lvl w:ilvl="2" w:tplc="7AC8DBE8">
      <w:start w:val="1"/>
      <w:numFmt w:val="bullet"/>
      <w:pStyle w:val="ListBullet3"/>
      <w:lvlText w:val=""/>
      <w:lvlJc w:val="left"/>
      <w:pPr>
        <w:ind w:left="2160" w:hanging="360"/>
      </w:pPr>
      <w:rPr>
        <w:rFonts w:ascii="Wingdings" w:hAnsi="Wingdings" w:hint="default"/>
        <w:color w:val="004987" w:themeColor="text1"/>
      </w:rPr>
    </w:lvl>
    <w:lvl w:ilvl="3" w:tplc="72360C16">
      <w:start w:val="1"/>
      <w:numFmt w:val="bullet"/>
      <w:pStyle w:val="ListBullet4"/>
      <w:lvlText w:val=""/>
      <w:lvlJc w:val="left"/>
      <w:pPr>
        <w:ind w:left="2880" w:hanging="360"/>
      </w:pPr>
      <w:rPr>
        <w:rFonts w:ascii="Symbol" w:hAnsi="Symbol" w:cs="Symbol" w:hint="default"/>
        <w:color w:val="004A88"/>
      </w:rPr>
    </w:lvl>
    <w:lvl w:ilvl="4" w:tplc="B2D4FD3C">
      <w:start w:val="1"/>
      <w:numFmt w:val="bullet"/>
      <w:pStyle w:val="ListBullet5"/>
      <w:lvlText w:val="o"/>
      <w:lvlJc w:val="left"/>
      <w:pPr>
        <w:ind w:left="3600" w:hanging="360"/>
      </w:pPr>
      <w:rPr>
        <w:rFonts w:ascii="Courier New" w:hAnsi="Courier New" w:hint="default"/>
        <w:color w:val="004987" w:themeColor="text1"/>
      </w:rPr>
    </w:lvl>
    <w:lvl w:ilvl="5" w:tplc="7AC8DBE8">
      <w:start w:val="1"/>
      <w:numFmt w:val="bullet"/>
      <w:pStyle w:val="ListBullet6"/>
      <w:lvlText w:val=""/>
      <w:lvlJc w:val="left"/>
      <w:pPr>
        <w:ind w:left="4320" w:hanging="360"/>
      </w:pPr>
      <w:rPr>
        <w:rFonts w:ascii="Wingdings" w:hAnsi="Wingdings" w:hint="default"/>
        <w:color w:val="004987" w:themeColor="text1"/>
      </w:rPr>
    </w:lvl>
    <w:lvl w:ilvl="6" w:tplc="72360C16">
      <w:start w:val="1"/>
      <w:numFmt w:val="bullet"/>
      <w:lvlText w:val=""/>
      <w:lvlJc w:val="left"/>
      <w:pPr>
        <w:ind w:left="5040" w:hanging="360"/>
      </w:pPr>
      <w:rPr>
        <w:rFonts w:ascii="Symbol" w:hAnsi="Symbol" w:cs="Symbol" w:hint="default"/>
        <w:color w:val="004A88"/>
      </w:rPr>
    </w:lvl>
    <w:lvl w:ilvl="7" w:tplc="B2D4FD3C">
      <w:start w:val="1"/>
      <w:numFmt w:val="bullet"/>
      <w:lvlText w:val="o"/>
      <w:lvlJc w:val="left"/>
      <w:pPr>
        <w:ind w:left="5760" w:hanging="360"/>
      </w:pPr>
      <w:rPr>
        <w:rFonts w:ascii="Courier New" w:hAnsi="Courier New" w:hint="default"/>
        <w:color w:val="004987" w:themeColor="text1"/>
      </w:rPr>
    </w:lvl>
    <w:lvl w:ilvl="8" w:tplc="7AC8DBE8">
      <w:start w:val="1"/>
      <w:numFmt w:val="bullet"/>
      <w:lvlText w:val=""/>
      <w:lvlJc w:val="left"/>
      <w:pPr>
        <w:ind w:left="6480" w:hanging="360"/>
      </w:pPr>
      <w:rPr>
        <w:rFonts w:ascii="Wingdings" w:hAnsi="Wingdings" w:hint="default"/>
        <w:color w:val="004987" w:themeColor="text1"/>
      </w:rPr>
    </w:lvl>
  </w:abstractNum>
  <w:abstractNum w:abstractNumId="27" w15:restartNumberingAfterBreak="0">
    <w:nsid w:val="701B1DD7"/>
    <w:multiLevelType w:val="hybridMultilevel"/>
    <w:tmpl w:val="E6ACE1A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1088816320">
    <w:abstractNumId w:val="10"/>
  </w:num>
  <w:num w:numId="2" w16cid:durableId="172575189">
    <w:abstractNumId w:val="12"/>
  </w:num>
  <w:num w:numId="3" w16cid:durableId="205873581">
    <w:abstractNumId w:val="27"/>
  </w:num>
  <w:num w:numId="4" w16cid:durableId="436295316">
    <w:abstractNumId w:val="14"/>
  </w:num>
  <w:num w:numId="5" w16cid:durableId="724724403">
    <w:abstractNumId w:val="14"/>
  </w:num>
  <w:num w:numId="6" w16cid:durableId="712386467">
    <w:abstractNumId w:val="14"/>
  </w:num>
  <w:num w:numId="7" w16cid:durableId="1352219239">
    <w:abstractNumId w:val="14"/>
  </w:num>
  <w:num w:numId="8" w16cid:durableId="779910160">
    <w:abstractNumId w:val="14"/>
  </w:num>
  <w:num w:numId="9" w16cid:durableId="1476600161">
    <w:abstractNumId w:val="14"/>
  </w:num>
  <w:num w:numId="10" w16cid:durableId="993487536">
    <w:abstractNumId w:val="9"/>
  </w:num>
  <w:num w:numId="11" w16cid:durableId="1545021003">
    <w:abstractNumId w:val="26"/>
  </w:num>
  <w:num w:numId="12" w16cid:durableId="860120209">
    <w:abstractNumId w:val="7"/>
  </w:num>
  <w:num w:numId="13" w16cid:durableId="2044668610">
    <w:abstractNumId w:val="26"/>
  </w:num>
  <w:num w:numId="14" w16cid:durableId="1332828760">
    <w:abstractNumId w:val="6"/>
  </w:num>
  <w:num w:numId="15" w16cid:durableId="753941574">
    <w:abstractNumId w:val="26"/>
  </w:num>
  <w:num w:numId="16" w16cid:durableId="2088528435">
    <w:abstractNumId w:val="5"/>
  </w:num>
  <w:num w:numId="17" w16cid:durableId="690375013">
    <w:abstractNumId w:val="26"/>
  </w:num>
  <w:num w:numId="18" w16cid:durableId="10449229">
    <w:abstractNumId w:val="4"/>
  </w:num>
  <w:num w:numId="19" w16cid:durableId="1016686317">
    <w:abstractNumId w:val="26"/>
  </w:num>
  <w:num w:numId="20" w16cid:durableId="1757170832">
    <w:abstractNumId w:val="26"/>
  </w:num>
  <w:num w:numId="21" w16cid:durableId="1009412248">
    <w:abstractNumId w:val="8"/>
  </w:num>
  <w:num w:numId="22" w16cid:durableId="1170485757">
    <w:abstractNumId w:val="24"/>
  </w:num>
  <w:num w:numId="23" w16cid:durableId="769157005">
    <w:abstractNumId w:val="3"/>
  </w:num>
  <w:num w:numId="24" w16cid:durableId="2071035086">
    <w:abstractNumId w:val="24"/>
  </w:num>
  <w:num w:numId="25" w16cid:durableId="2046562063">
    <w:abstractNumId w:val="2"/>
  </w:num>
  <w:num w:numId="26" w16cid:durableId="2110463513">
    <w:abstractNumId w:val="24"/>
  </w:num>
  <w:num w:numId="27" w16cid:durableId="1128209687">
    <w:abstractNumId w:val="1"/>
  </w:num>
  <w:num w:numId="28" w16cid:durableId="962467407">
    <w:abstractNumId w:val="24"/>
  </w:num>
  <w:num w:numId="29" w16cid:durableId="1875120514">
    <w:abstractNumId w:val="0"/>
  </w:num>
  <w:num w:numId="30" w16cid:durableId="1336497031">
    <w:abstractNumId w:val="24"/>
  </w:num>
  <w:num w:numId="31" w16cid:durableId="660742097">
    <w:abstractNumId w:val="24"/>
  </w:num>
  <w:num w:numId="32" w16cid:durableId="1184904707">
    <w:abstractNumId w:val="23"/>
  </w:num>
  <w:num w:numId="33" w16cid:durableId="1548029156">
    <w:abstractNumId w:val="23"/>
  </w:num>
  <w:num w:numId="34" w16cid:durableId="903107038">
    <w:abstractNumId w:val="23"/>
  </w:num>
  <w:num w:numId="35" w16cid:durableId="110516131">
    <w:abstractNumId w:val="23"/>
  </w:num>
  <w:num w:numId="36" w16cid:durableId="1675453093">
    <w:abstractNumId w:val="23"/>
  </w:num>
  <w:num w:numId="37" w16cid:durableId="239028181">
    <w:abstractNumId w:val="23"/>
  </w:num>
  <w:num w:numId="38" w16cid:durableId="3436451">
    <w:abstractNumId w:val="13"/>
  </w:num>
  <w:num w:numId="39" w16cid:durableId="579798012">
    <w:abstractNumId w:val="19"/>
  </w:num>
  <w:num w:numId="40" w16cid:durableId="176116558">
    <w:abstractNumId w:val="17"/>
  </w:num>
  <w:num w:numId="41" w16cid:durableId="754712618">
    <w:abstractNumId w:val="21"/>
  </w:num>
  <w:num w:numId="42" w16cid:durableId="2129540612">
    <w:abstractNumId w:val="11"/>
  </w:num>
  <w:num w:numId="43" w16cid:durableId="1196387109">
    <w:abstractNumId w:val="15"/>
  </w:num>
  <w:num w:numId="44" w16cid:durableId="1143347633">
    <w:abstractNumId w:val="25"/>
  </w:num>
  <w:num w:numId="45" w16cid:durableId="1334072183">
    <w:abstractNumId w:val="20"/>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6" w16cid:durableId="1427187166">
    <w:abstractNumId w:val="20"/>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7" w16cid:durableId="1731225441">
    <w:abstractNumId w:val="20"/>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8" w16cid:durableId="918103916">
    <w:abstractNumId w:val="20"/>
    <w:lvlOverride w:ilvl="0">
      <w:lvl w:ilvl="0">
        <w:start w:val="1"/>
        <w:numFmt w:val="decimal"/>
        <w:pStyle w:val="NbrHeading1"/>
        <w:lvlText w:val="%1."/>
        <w:lvlJc w:val="left"/>
        <w:pPr>
          <w:ind w:left="0" w:hanging="360"/>
        </w:pPr>
        <w:rPr>
          <w:rFonts w:hint="default"/>
        </w:rPr>
      </w:lvl>
    </w:lvlOverride>
    <w:lvlOverride w:ilvl="1">
      <w:lvl w:ilvl="1">
        <w:start w:val="1"/>
        <w:numFmt w:val="decimal"/>
        <w:pStyle w:val="NbrHeading2"/>
        <w:lvlText w:val="%1.%2."/>
        <w:lvlJc w:val="left"/>
        <w:pPr>
          <w:ind w:left="432" w:hanging="432"/>
        </w:pPr>
        <w:rPr>
          <w:rFonts w:hint="default"/>
          <w:color w:val="004987" w:themeColor="text1"/>
        </w:rPr>
      </w:lvl>
    </w:lvlOverride>
    <w:lvlOverride w:ilvl="2">
      <w:lvl w:ilvl="2">
        <w:start w:val="1"/>
        <w:numFmt w:val="decimal"/>
        <w:pStyle w:val="NbrHeading3"/>
        <w:lvlText w:val="%1.%2.%3."/>
        <w:lvlJc w:val="left"/>
        <w:pPr>
          <w:ind w:left="864" w:hanging="504"/>
        </w:pPr>
        <w:rPr>
          <w:rFonts w:hint="default"/>
          <w:color w:val="004987" w:themeColor="text1"/>
        </w:rPr>
      </w:lvl>
    </w:lvlOverride>
    <w:lvlOverride w:ilvl="3">
      <w:lvl w:ilvl="3">
        <w:start w:val="1"/>
        <w:numFmt w:val="decimal"/>
        <w:pStyle w:val="NbrHeading4"/>
        <w:lvlText w:val="%1.%2.%3.%4."/>
        <w:lvlJc w:val="left"/>
        <w:pPr>
          <w:ind w:left="1368" w:hanging="648"/>
        </w:pPr>
        <w:rPr>
          <w:rFonts w:hint="default"/>
        </w:rPr>
      </w:lvl>
    </w:lvlOverride>
    <w:lvlOverride w:ilvl="4">
      <w:lvl w:ilvl="4">
        <w:start w:val="1"/>
        <w:numFmt w:val="decimal"/>
        <w:pStyle w:val="NbrHeading5"/>
        <w:lvlText w:val="%1.%2.%3.%4.%5."/>
        <w:lvlJc w:val="left"/>
        <w:pPr>
          <w:ind w:left="1872" w:hanging="792"/>
        </w:pPr>
        <w:rPr>
          <w:rFonts w:hint="default"/>
        </w:rPr>
      </w:lvl>
    </w:lvlOverride>
    <w:lvlOverride w:ilvl="5">
      <w:lvl w:ilvl="5">
        <w:start w:val="1"/>
        <w:numFmt w:val="decimal"/>
        <w:lvlText w:val="%1.%2.%3.%4.%5.%6."/>
        <w:lvlJc w:val="left"/>
        <w:pPr>
          <w:ind w:left="2376" w:hanging="936"/>
        </w:pPr>
        <w:rPr>
          <w:rFonts w:hint="default"/>
        </w:rPr>
      </w:lvl>
    </w:lvlOverride>
    <w:lvlOverride w:ilvl="6">
      <w:lvl w:ilvl="6">
        <w:start w:val="1"/>
        <w:numFmt w:val="decimal"/>
        <w:lvlText w:val="%1.%2.%3.%4.%5.%6.%7."/>
        <w:lvlJc w:val="left"/>
        <w:pPr>
          <w:ind w:left="2880" w:hanging="1080"/>
        </w:pPr>
        <w:rPr>
          <w:rFonts w:hint="default"/>
        </w:rPr>
      </w:lvl>
    </w:lvlOverride>
    <w:lvlOverride w:ilvl="7">
      <w:lvl w:ilvl="7">
        <w:start w:val="1"/>
        <w:numFmt w:val="decimal"/>
        <w:lvlText w:val="%1.%2.%3.%4.%5.%6.%7.%8."/>
        <w:lvlJc w:val="left"/>
        <w:pPr>
          <w:ind w:left="3384" w:hanging="1224"/>
        </w:pPr>
        <w:rPr>
          <w:rFonts w:hint="default"/>
        </w:rPr>
      </w:lvl>
    </w:lvlOverride>
    <w:lvlOverride w:ilvl="8">
      <w:lvl w:ilvl="8">
        <w:start w:val="1"/>
        <w:numFmt w:val="decimal"/>
        <w:lvlText w:val="%1.%2.%3.%4.%5.%6.%7.%8.%9."/>
        <w:lvlJc w:val="left"/>
        <w:pPr>
          <w:ind w:left="3960" w:hanging="1440"/>
        </w:pPr>
        <w:rPr>
          <w:rFonts w:hint="default"/>
        </w:rPr>
      </w:lvl>
    </w:lvlOverride>
  </w:num>
  <w:num w:numId="49" w16cid:durableId="575210483">
    <w:abstractNumId w:val="20"/>
    <w:lvlOverride w:ilvl="0">
      <w:lvl w:ilvl="0">
        <w:start w:val="1"/>
        <w:numFmt w:val="decimal"/>
        <w:pStyle w:val="NbrHeading1"/>
        <w:lvlText w:val="%1"/>
        <w:lvlJc w:val="left"/>
        <w:pPr>
          <w:tabs>
            <w:tab w:val="num" w:pos="851"/>
          </w:tabs>
          <w:ind w:left="851" w:hanging="851"/>
        </w:pPr>
        <w:rPr>
          <w:rFonts w:asciiTheme="majorHAnsi" w:hAnsiTheme="majorHAnsi" w:hint="default"/>
          <w:color w:val="808285" w:themeColor="accent2"/>
        </w:rPr>
      </w:lvl>
    </w:lvlOverride>
    <w:lvlOverride w:ilvl="1">
      <w:lvl w:ilvl="1">
        <w:start w:val="1"/>
        <w:numFmt w:val="decimal"/>
        <w:pStyle w:val="NbrHeading2"/>
        <w:lvlText w:val="%1.%2"/>
        <w:lvlJc w:val="left"/>
        <w:pPr>
          <w:tabs>
            <w:tab w:val="num" w:pos="851"/>
          </w:tabs>
          <w:ind w:left="851" w:hanging="851"/>
        </w:pPr>
        <w:rPr>
          <w:rFonts w:asciiTheme="majorHAnsi" w:hAnsiTheme="majorHAnsi" w:hint="default"/>
          <w:color w:val="808285" w:themeColor="accent2"/>
        </w:rPr>
      </w:lvl>
    </w:lvlOverride>
    <w:lvlOverride w:ilvl="2">
      <w:lvl w:ilvl="2">
        <w:start w:val="1"/>
        <w:numFmt w:val="decimal"/>
        <w:pStyle w:val="NbrHeading3"/>
        <w:lvlText w:val="%1.%2.%3"/>
        <w:lvlJc w:val="left"/>
        <w:pPr>
          <w:tabs>
            <w:tab w:val="num" w:pos="851"/>
          </w:tabs>
          <w:ind w:left="851" w:hanging="851"/>
        </w:pPr>
        <w:rPr>
          <w:rFonts w:asciiTheme="majorHAnsi" w:hAnsiTheme="majorHAnsi" w:hint="default"/>
          <w:color w:val="808285" w:themeColor="accent2"/>
        </w:rPr>
      </w:lvl>
    </w:lvlOverride>
    <w:lvlOverride w:ilvl="3">
      <w:lvl w:ilvl="3">
        <w:start w:val="1"/>
        <w:numFmt w:val="decimal"/>
        <w:pStyle w:val="NbrHeading4"/>
        <w:lvlText w:val="%1.%2.%3.%4"/>
        <w:lvlJc w:val="left"/>
        <w:pPr>
          <w:tabs>
            <w:tab w:val="num" w:pos="1276"/>
          </w:tabs>
          <w:ind w:left="1276" w:hanging="1276"/>
        </w:pPr>
        <w:rPr>
          <w:rFonts w:ascii="Arial" w:hAnsi="Arial" w:hint="default"/>
          <w:color w:val="00AFF0" w:themeColor="accent1"/>
          <w:sz w:val="20"/>
        </w:rPr>
      </w:lvl>
    </w:lvlOverride>
    <w:lvlOverride w:ilvl="4">
      <w:lvl w:ilvl="4">
        <w:start w:val="1"/>
        <w:numFmt w:val="decimal"/>
        <w:pStyle w:val="NbrHeading5"/>
        <w:lvlText w:val="%1.%2.%3.%4.%5"/>
        <w:lvlJc w:val="left"/>
        <w:pPr>
          <w:tabs>
            <w:tab w:val="num" w:pos="1276"/>
          </w:tabs>
          <w:ind w:left="1276" w:hanging="1276"/>
        </w:pPr>
        <w:rPr>
          <w:rFonts w:ascii="Roboto Condensed" w:hAnsi="Roboto Condensed" w:hint="default"/>
          <w:color w:val="003859" w:themeColor="text2"/>
          <w:sz w:val="22"/>
          <w:szCs w:val="28"/>
        </w:rPr>
      </w:lvl>
    </w:lvlOverride>
    <w:lvlOverride w:ilvl="5">
      <w:lvl w:ilvl="5">
        <w:start w:val="1"/>
        <w:numFmt w:val="none"/>
        <w:lvlText w:val=""/>
        <w:lvlJc w:val="left"/>
        <w:pPr>
          <w:ind w:left="-32767" w:firstLine="0"/>
        </w:pPr>
        <w:rPr>
          <w:rFonts w:hint="default"/>
        </w:rPr>
      </w:lvl>
    </w:lvlOverride>
    <w:lvlOverride w:ilvl="6">
      <w:lvl w:ilvl="6">
        <w:start w:val="1"/>
        <w:numFmt w:val="none"/>
        <w:lvlRestart w:val="1"/>
        <w:suff w:val="nothing"/>
        <w:lvlText w:val=""/>
        <w:lvlJc w:val="left"/>
        <w:pPr>
          <w:ind w:left="0" w:firstLine="0"/>
        </w:pPr>
        <w:rPr>
          <w:rFonts w:hint="default"/>
        </w:rPr>
      </w:lvl>
    </w:lvlOverride>
    <w:lvlOverride w:ilvl="7">
      <w:lvl w:ilvl="7">
        <w:start w:val="1"/>
        <w:numFmt w:val="none"/>
        <w:suff w:val="nothing"/>
        <w:lvlText w:val=""/>
        <w:lvlJc w:val="left"/>
        <w:pPr>
          <w:ind w:left="0" w:firstLine="0"/>
        </w:pPr>
        <w:rPr>
          <w:rFonts w:hint="default"/>
        </w:rPr>
      </w:lvl>
    </w:lvlOverride>
    <w:lvlOverride w:ilvl="8">
      <w:lvl w:ilvl="8">
        <w:start w:val="1"/>
        <w:numFmt w:val="none"/>
        <w:suff w:val="space"/>
        <w:lvlText w:val=""/>
        <w:lvlJc w:val="left"/>
        <w:pPr>
          <w:ind w:left="0" w:firstLine="0"/>
        </w:pPr>
        <w:rPr>
          <w:rFonts w:hint="default"/>
        </w:rPr>
      </w:lvl>
    </w:lvlOverride>
  </w:num>
  <w:num w:numId="50" w16cid:durableId="735932232">
    <w:abstractNumId w:val="22"/>
  </w:num>
  <w:num w:numId="51" w16cid:durableId="1050037110">
    <w:abstractNumId w:val="16"/>
  </w:num>
  <w:num w:numId="52" w16cid:durableId="688793550">
    <w:abstractNumId w:val="16"/>
  </w:num>
  <w:num w:numId="53" w16cid:durableId="1142962966">
    <w:abstractNumId w:val="18"/>
  </w:num>
  <w:num w:numId="54" w16cid:durableId="1923025031">
    <w:abstractNumId w:val="18"/>
  </w:num>
  <w:num w:numId="55" w16cid:durableId="203446138">
    <w:abstractNumId w:val="11"/>
  </w:num>
  <w:num w:numId="56" w16cid:durableId="1265455030">
    <w:abstractNumId w:val="11"/>
  </w:num>
  <w:num w:numId="57" w16cid:durableId="530917510">
    <w:abstractNumId w:val="11"/>
  </w:num>
  <w:num w:numId="58" w16cid:durableId="1558010613">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C2"/>
    <w:rsid w:val="00010BBC"/>
    <w:rsid w:val="00023C19"/>
    <w:rsid w:val="0003133D"/>
    <w:rsid w:val="000365C1"/>
    <w:rsid w:val="000400BB"/>
    <w:rsid w:val="00043DA0"/>
    <w:rsid w:val="00047D82"/>
    <w:rsid w:val="00056113"/>
    <w:rsid w:val="000656C2"/>
    <w:rsid w:val="00091242"/>
    <w:rsid w:val="00093360"/>
    <w:rsid w:val="000A047B"/>
    <w:rsid w:val="000A2E9B"/>
    <w:rsid w:val="000A4AD8"/>
    <w:rsid w:val="000B161B"/>
    <w:rsid w:val="000C4296"/>
    <w:rsid w:val="000C434E"/>
    <w:rsid w:val="000C6AA4"/>
    <w:rsid w:val="000D57B1"/>
    <w:rsid w:val="000E3F76"/>
    <w:rsid w:val="000E4C9A"/>
    <w:rsid w:val="00111A00"/>
    <w:rsid w:val="00114F03"/>
    <w:rsid w:val="00116A5B"/>
    <w:rsid w:val="00117628"/>
    <w:rsid w:val="00120BF6"/>
    <w:rsid w:val="0013442C"/>
    <w:rsid w:val="001543AF"/>
    <w:rsid w:val="00161BED"/>
    <w:rsid w:val="00193516"/>
    <w:rsid w:val="001A083B"/>
    <w:rsid w:val="001B1570"/>
    <w:rsid w:val="001C1C61"/>
    <w:rsid w:val="001D2B24"/>
    <w:rsid w:val="001D750E"/>
    <w:rsid w:val="001E06EF"/>
    <w:rsid w:val="001E2DE5"/>
    <w:rsid w:val="001E3E09"/>
    <w:rsid w:val="001F6A65"/>
    <w:rsid w:val="001F7BB7"/>
    <w:rsid w:val="002064D8"/>
    <w:rsid w:val="00217F69"/>
    <w:rsid w:val="00223EDA"/>
    <w:rsid w:val="00281E4D"/>
    <w:rsid w:val="002A128A"/>
    <w:rsid w:val="002B520F"/>
    <w:rsid w:val="002B7E66"/>
    <w:rsid w:val="002D517C"/>
    <w:rsid w:val="002D5374"/>
    <w:rsid w:val="002E0819"/>
    <w:rsid w:val="002F0901"/>
    <w:rsid w:val="002F62C5"/>
    <w:rsid w:val="002F76F6"/>
    <w:rsid w:val="00303E9B"/>
    <w:rsid w:val="00306406"/>
    <w:rsid w:val="00310BC6"/>
    <w:rsid w:val="00310EF9"/>
    <w:rsid w:val="00312639"/>
    <w:rsid w:val="00314C6B"/>
    <w:rsid w:val="003264DD"/>
    <w:rsid w:val="00333DBB"/>
    <w:rsid w:val="00343645"/>
    <w:rsid w:val="00354D46"/>
    <w:rsid w:val="00355CFD"/>
    <w:rsid w:val="003724F4"/>
    <w:rsid w:val="003727E7"/>
    <w:rsid w:val="0038033D"/>
    <w:rsid w:val="003A0BDD"/>
    <w:rsid w:val="003A17DF"/>
    <w:rsid w:val="003B1E67"/>
    <w:rsid w:val="003B44A4"/>
    <w:rsid w:val="003B5956"/>
    <w:rsid w:val="003D2C31"/>
    <w:rsid w:val="003E69AF"/>
    <w:rsid w:val="003F0091"/>
    <w:rsid w:val="003F2E19"/>
    <w:rsid w:val="004015CF"/>
    <w:rsid w:val="00401EC9"/>
    <w:rsid w:val="004136D7"/>
    <w:rsid w:val="00420264"/>
    <w:rsid w:val="0042275C"/>
    <w:rsid w:val="004242AE"/>
    <w:rsid w:val="00434D03"/>
    <w:rsid w:val="0045571D"/>
    <w:rsid w:val="004834EB"/>
    <w:rsid w:val="0048668E"/>
    <w:rsid w:val="004A0C53"/>
    <w:rsid w:val="004B3F3A"/>
    <w:rsid w:val="004C7120"/>
    <w:rsid w:val="004E4547"/>
    <w:rsid w:val="004F244B"/>
    <w:rsid w:val="004F6342"/>
    <w:rsid w:val="00500238"/>
    <w:rsid w:val="00500F2F"/>
    <w:rsid w:val="00533971"/>
    <w:rsid w:val="00534531"/>
    <w:rsid w:val="00535E54"/>
    <w:rsid w:val="0057583B"/>
    <w:rsid w:val="00575F17"/>
    <w:rsid w:val="00582558"/>
    <w:rsid w:val="005A73FC"/>
    <w:rsid w:val="005B7FE7"/>
    <w:rsid w:val="00613C46"/>
    <w:rsid w:val="00633553"/>
    <w:rsid w:val="0064319B"/>
    <w:rsid w:val="006652A7"/>
    <w:rsid w:val="006718C3"/>
    <w:rsid w:val="0067305A"/>
    <w:rsid w:val="00674AC5"/>
    <w:rsid w:val="00676F47"/>
    <w:rsid w:val="00677A60"/>
    <w:rsid w:val="0068501F"/>
    <w:rsid w:val="00697E50"/>
    <w:rsid w:val="006B06E8"/>
    <w:rsid w:val="006B1C50"/>
    <w:rsid w:val="006B609F"/>
    <w:rsid w:val="006B631C"/>
    <w:rsid w:val="006B66E3"/>
    <w:rsid w:val="006B7DC7"/>
    <w:rsid w:val="006C1D49"/>
    <w:rsid w:val="006D548A"/>
    <w:rsid w:val="006D6010"/>
    <w:rsid w:val="006E331E"/>
    <w:rsid w:val="006F34BF"/>
    <w:rsid w:val="00726C0C"/>
    <w:rsid w:val="00731807"/>
    <w:rsid w:val="0073251D"/>
    <w:rsid w:val="00743FB9"/>
    <w:rsid w:val="00752A1B"/>
    <w:rsid w:val="007B4C1A"/>
    <w:rsid w:val="007D2337"/>
    <w:rsid w:val="007F1268"/>
    <w:rsid w:val="007F2C26"/>
    <w:rsid w:val="00805A8F"/>
    <w:rsid w:val="00817F54"/>
    <w:rsid w:val="0082644E"/>
    <w:rsid w:val="0085208A"/>
    <w:rsid w:val="00856934"/>
    <w:rsid w:val="00860EC1"/>
    <w:rsid w:val="00864B97"/>
    <w:rsid w:val="00884F87"/>
    <w:rsid w:val="00885EF8"/>
    <w:rsid w:val="0089251D"/>
    <w:rsid w:val="00896612"/>
    <w:rsid w:val="008A6BC4"/>
    <w:rsid w:val="008C0869"/>
    <w:rsid w:val="008C2962"/>
    <w:rsid w:val="008E0475"/>
    <w:rsid w:val="00901451"/>
    <w:rsid w:val="00904F59"/>
    <w:rsid w:val="00910824"/>
    <w:rsid w:val="00924502"/>
    <w:rsid w:val="0094455F"/>
    <w:rsid w:val="009453F3"/>
    <w:rsid w:val="00957932"/>
    <w:rsid w:val="00987791"/>
    <w:rsid w:val="009973C5"/>
    <w:rsid w:val="009A23C9"/>
    <w:rsid w:val="009A5DD3"/>
    <w:rsid w:val="009B6C9A"/>
    <w:rsid w:val="009D3B03"/>
    <w:rsid w:val="009E716E"/>
    <w:rsid w:val="009F0B39"/>
    <w:rsid w:val="009F6C8E"/>
    <w:rsid w:val="00A01FDA"/>
    <w:rsid w:val="00A0242F"/>
    <w:rsid w:val="00A15BE8"/>
    <w:rsid w:val="00A5304B"/>
    <w:rsid w:val="00A56EFC"/>
    <w:rsid w:val="00A710BC"/>
    <w:rsid w:val="00A805F4"/>
    <w:rsid w:val="00A944A6"/>
    <w:rsid w:val="00AA5FAE"/>
    <w:rsid w:val="00AC4310"/>
    <w:rsid w:val="00AC7435"/>
    <w:rsid w:val="00AD20D2"/>
    <w:rsid w:val="00B02E45"/>
    <w:rsid w:val="00B15030"/>
    <w:rsid w:val="00B16382"/>
    <w:rsid w:val="00B23EB1"/>
    <w:rsid w:val="00B26FC7"/>
    <w:rsid w:val="00B32598"/>
    <w:rsid w:val="00B433D1"/>
    <w:rsid w:val="00B45AA5"/>
    <w:rsid w:val="00B62F9D"/>
    <w:rsid w:val="00B63680"/>
    <w:rsid w:val="00B65874"/>
    <w:rsid w:val="00B7310A"/>
    <w:rsid w:val="00B73973"/>
    <w:rsid w:val="00B742EA"/>
    <w:rsid w:val="00B916F2"/>
    <w:rsid w:val="00BB19EC"/>
    <w:rsid w:val="00BB36CA"/>
    <w:rsid w:val="00BD0C31"/>
    <w:rsid w:val="00BF1473"/>
    <w:rsid w:val="00C02B1F"/>
    <w:rsid w:val="00C21F06"/>
    <w:rsid w:val="00C268E9"/>
    <w:rsid w:val="00C2699B"/>
    <w:rsid w:val="00C32AD7"/>
    <w:rsid w:val="00C3452B"/>
    <w:rsid w:val="00C559C8"/>
    <w:rsid w:val="00C67931"/>
    <w:rsid w:val="00C67D6D"/>
    <w:rsid w:val="00C73F72"/>
    <w:rsid w:val="00C867E9"/>
    <w:rsid w:val="00CA5456"/>
    <w:rsid w:val="00CB1C32"/>
    <w:rsid w:val="00CB5705"/>
    <w:rsid w:val="00CB753B"/>
    <w:rsid w:val="00CC03F9"/>
    <w:rsid w:val="00CC686E"/>
    <w:rsid w:val="00CC7566"/>
    <w:rsid w:val="00CD7F32"/>
    <w:rsid w:val="00CF7C8F"/>
    <w:rsid w:val="00D12B7D"/>
    <w:rsid w:val="00D2202C"/>
    <w:rsid w:val="00D50CE8"/>
    <w:rsid w:val="00D637F4"/>
    <w:rsid w:val="00D7295F"/>
    <w:rsid w:val="00D756C7"/>
    <w:rsid w:val="00D87523"/>
    <w:rsid w:val="00D9217D"/>
    <w:rsid w:val="00D92D5D"/>
    <w:rsid w:val="00D9303A"/>
    <w:rsid w:val="00D966DD"/>
    <w:rsid w:val="00DA619D"/>
    <w:rsid w:val="00DA6304"/>
    <w:rsid w:val="00DD30FF"/>
    <w:rsid w:val="00DD751A"/>
    <w:rsid w:val="00E05F56"/>
    <w:rsid w:val="00E2711A"/>
    <w:rsid w:val="00E31EE9"/>
    <w:rsid w:val="00E5007A"/>
    <w:rsid w:val="00E52E00"/>
    <w:rsid w:val="00E55C1B"/>
    <w:rsid w:val="00E70FFB"/>
    <w:rsid w:val="00E74D75"/>
    <w:rsid w:val="00E77810"/>
    <w:rsid w:val="00E90AD6"/>
    <w:rsid w:val="00E90C76"/>
    <w:rsid w:val="00E96059"/>
    <w:rsid w:val="00EC066B"/>
    <w:rsid w:val="00EC33E3"/>
    <w:rsid w:val="00EE1319"/>
    <w:rsid w:val="00F0530D"/>
    <w:rsid w:val="00F37CDF"/>
    <w:rsid w:val="00F636B7"/>
    <w:rsid w:val="00F81590"/>
    <w:rsid w:val="00FA3765"/>
    <w:rsid w:val="00FA7DE5"/>
    <w:rsid w:val="00FC02CB"/>
    <w:rsid w:val="00FF06EB"/>
    <w:rsid w:val="00FF6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97411"/>
  <w14:defaultImageDpi w14:val="330"/>
  <w15:docId w15:val="{7B5DF5C9-2BA4-4BD9-818C-A9644D5D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19" w:unhideWhenUsed="1"/>
    <w:lsdException w:name="List Bullet 5" w:semiHidden="1" w:uiPriority="19" w:unhideWhenUsed="1"/>
    <w:lsdException w:name="List Number 2" w:semiHidden="1" w:uiPriority="19" w:unhideWhenUsed="1"/>
    <w:lsdException w:name="List Number 3" w:semiHidden="1" w:uiPriority="19" w:unhideWhenUsed="1"/>
    <w:lsdException w:name="List Number 4" w:semiHidden="1" w:uiPriority="19" w:unhideWhenUsed="1"/>
    <w:lsdException w:name="List Number 5" w:semiHidden="1" w:uiPriority="19"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5"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BC4"/>
    <w:pPr>
      <w:spacing w:before="120" w:after="120" w:line="264" w:lineRule="auto"/>
    </w:pPr>
    <w:rPr>
      <w:rFonts w:ascii="Roboto Condensed" w:hAnsi="Roboto Condensed" w:cs="Arial"/>
      <w:sz w:val="20"/>
      <w:szCs w:val="20"/>
    </w:rPr>
  </w:style>
  <w:style w:type="paragraph" w:styleId="Heading1">
    <w:name w:val="heading 1"/>
    <w:basedOn w:val="Normal"/>
    <w:next w:val="BodyText"/>
    <w:link w:val="Heading1Char"/>
    <w:qFormat/>
    <w:rsid w:val="008A6BC4"/>
    <w:pPr>
      <w:keepNext/>
      <w:keepLines/>
      <w:widowControl w:val="0"/>
      <w:spacing w:before="480" w:after="360" w:line="240" w:lineRule="auto"/>
      <w:outlineLvl w:val="0"/>
    </w:pPr>
    <w:rPr>
      <w:rFonts w:eastAsia="Times New Roman"/>
      <w:bCs/>
      <w:color w:val="00AFF0" w:themeColor="accent1"/>
      <w:sz w:val="44"/>
      <w:szCs w:val="32"/>
      <w:lang w:eastAsia="en-AU"/>
    </w:rPr>
  </w:style>
  <w:style w:type="paragraph" w:styleId="Heading2">
    <w:name w:val="heading 2"/>
    <w:basedOn w:val="Normal"/>
    <w:next w:val="BodyText"/>
    <w:link w:val="Heading2Char"/>
    <w:qFormat/>
    <w:rsid w:val="008A6BC4"/>
    <w:pPr>
      <w:keepNext/>
      <w:keepLines/>
      <w:spacing w:before="240" w:line="240" w:lineRule="auto"/>
      <w:outlineLvl w:val="1"/>
    </w:pPr>
    <w:rPr>
      <w:rFonts w:eastAsia="Times New Roman"/>
      <w:b/>
      <w:bCs/>
      <w:iCs/>
      <w:color w:val="004987" w:themeColor="text1"/>
      <w:sz w:val="32"/>
      <w:szCs w:val="28"/>
      <w:lang w:eastAsia="en-AU"/>
    </w:rPr>
  </w:style>
  <w:style w:type="paragraph" w:styleId="Heading3">
    <w:name w:val="heading 3"/>
    <w:basedOn w:val="Normal"/>
    <w:next w:val="BodyText"/>
    <w:link w:val="Heading3Char"/>
    <w:qFormat/>
    <w:rsid w:val="008A6BC4"/>
    <w:pPr>
      <w:keepNext/>
      <w:keepLines/>
      <w:spacing w:before="240" w:line="240" w:lineRule="auto"/>
      <w:outlineLvl w:val="2"/>
    </w:pPr>
    <w:rPr>
      <w:rFonts w:eastAsia="Times New Roman" w:cs="Times New Roman"/>
      <w:b/>
      <w:bCs/>
      <w:color w:val="004987" w:themeColor="text1"/>
      <w:sz w:val="28"/>
      <w:szCs w:val="24"/>
      <w:lang w:eastAsia="en-AU"/>
    </w:rPr>
  </w:style>
  <w:style w:type="paragraph" w:styleId="Heading4">
    <w:name w:val="heading 4"/>
    <w:basedOn w:val="Normal"/>
    <w:next w:val="BodyText"/>
    <w:link w:val="Heading4Char"/>
    <w:qFormat/>
    <w:rsid w:val="008A6BC4"/>
    <w:pPr>
      <w:keepNext/>
      <w:keepLines/>
      <w:spacing w:before="240" w:line="240" w:lineRule="auto"/>
      <w:outlineLvl w:val="3"/>
    </w:pPr>
    <w:rPr>
      <w:rFonts w:eastAsia="Times New Roman" w:cs="Times New Roman"/>
      <w:b/>
      <w:bCs/>
      <w:color w:val="00AFF0" w:themeColor="accent1"/>
      <w:sz w:val="21"/>
      <w:szCs w:val="21"/>
      <w:lang w:eastAsia="en-AU"/>
    </w:rPr>
  </w:style>
  <w:style w:type="paragraph" w:styleId="Heading5">
    <w:name w:val="heading 5"/>
    <w:basedOn w:val="Normal"/>
    <w:next w:val="BodyText"/>
    <w:link w:val="Heading5Char"/>
    <w:qFormat/>
    <w:rsid w:val="008A6BC4"/>
    <w:pPr>
      <w:keepNext/>
      <w:keepLines/>
      <w:spacing w:before="240"/>
      <w:outlineLvl w:val="4"/>
    </w:pPr>
    <w:rPr>
      <w:rFonts w:eastAsia="Times New Roman" w:cs="Times New Roman"/>
      <w:b/>
      <w:bCs/>
      <w:iCs/>
      <w:color w:val="003859" w:themeColor="text2"/>
      <w:szCs w:val="26"/>
      <w:lang w:eastAsia="en-AU"/>
    </w:rPr>
  </w:style>
  <w:style w:type="paragraph" w:styleId="Heading6">
    <w:name w:val="heading 6"/>
    <w:basedOn w:val="Normal"/>
    <w:next w:val="Normal"/>
    <w:link w:val="Heading6Char"/>
    <w:uiPriority w:val="99"/>
    <w:semiHidden/>
    <w:qFormat/>
    <w:rsid w:val="008A6BC4"/>
    <w:pPr>
      <w:outlineLvl w:val="5"/>
    </w:pPr>
    <w:rPr>
      <w:rFonts w:eastAsia="Times New Roman" w:cs="Times New Roman"/>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link w:val="TitleChar"/>
    <w:uiPriority w:val="10"/>
    <w:qFormat/>
    <w:rsid w:val="008A6BC4"/>
    <w:pPr>
      <w:spacing w:before="240" w:line="240" w:lineRule="auto"/>
    </w:pPr>
    <w:rPr>
      <w:bCs/>
      <w:color w:val="00AFF0" w:themeColor="accent1"/>
      <w:sz w:val="64"/>
      <w:szCs w:val="64"/>
    </w:rPr>
  </w:style>
  <w:style w:type="character" w:customStyle="1" w:styleId="TitleChar">
    <w:name w:val="Title Char"/>
    <w:basedOn w:val="DefaultParagraphFont"/>
    <w:link w:val="Title"/>
    <w:uiPriority w:val="10"/>
    <w:rsid w:val="008A6BC4"/>
    <w:rPr>
      <w:rFonts w:ascii="Roboto Condensed" w:hAnsi="Roboto Condensed" w:cs="Arial"/>
      <w:bCs/>
      <w:color w:val="00AFF0" w:themeColor="accent1"/>
      <w:sz w:val="64"/>
      <w:szCs w:val="64"/>
    </w:rPr>
  </w:style>
  <w:style w:type="character" w:customStyle="1" w:styleId="Heading1Char">
    <w:name w:val="Heading 1 Char"/>
    <w:basedOn w:val="DefaultParagraphFont"/>
    <w:link w:val="Heading1"/>
    <w:rsid w:val="008A6BC4"/>
    <w:rPr>
      <w:rFonts w:ascii="Roboto Condensed" w:eastAsia="Times New Roman" w:hAnsi="Roboto Condensed" w:cs="Arial"/>
      <w:bCs/>
      <w:color w:val="00AFF0" w:themeColor="accent1"/>
      <w:sz w:val="44"/>
      <w:szCs w:val="32"/>
      <w:lang w:eastAsia="en-AU"/>
    </w:rPr>
  </w:style>
  <w:style w:type="character" w:customStyle="1" w:styleId="Heading2Char">
    <w:name w:val="Heading 2 Char"/>
    <w:basedOn w:val="DefaultParagraphFont"/>
    <w:link w:val="Heading2"/>
    <w:rsid w:val="008A6BC4"/>
    <w:rPr>
      <w:rFonts w:ascii="Roboto Condensed" w:eastAsia="Times New Roman" w:hAnsi="Roboto Condensed" w:cs="Arial"/>
      <w:b/>
      <w:bCs/>
      <w:iCs/>
      <w:color w:val="004987" w:themeColor="text1"/>
      <w:sz w:val="32"/>
      <w:szCs w:val="28"/>
      <w:lang w:eastAsia="en-AU"/>
    </w:rPr>
  </w:style>
  <w:style w:type="character" w:customStyle="1" w:styleId="Heading3Char">
    <w:name w:val="Heading 3 Char"/>
    <w:basedOn w:val="DefaultParagraphFont"/>
    <w:link w:val="Heading3"/>
    <w:rsid w:val="008A6BC4"/>
    <w:rPr>
      <w:rFonts w:ascii="Roboto Condensed" w:eastAsia="Times New Roman" w:hAnsi="Roboto Condensed" w:cs="Times New Roman"/>
      <w:b/>
      <w:bCs/>
      <w:color w:val="004987" w:themeColor="text1"/>
      <w:sz w:val="28"/>
      <w:lang w:eastAsia="en-AU"/>
    </w:rPr>
  </w:style>
  <w:style w:type="character" w:customStyle="1" w:styleId="Heading4Char">
    <w:name w:val="Heading 4 Char"/>
    <w:basedOn w:val="DefaultParagraphFont"/>
    <w:link w:val="Heading4"/>
    <w:rsid w:val="008A6BC4"/>
    <w:rPr>
      <w:rFonts w:ascii="Roboto Condensed" w:eastAsia="Times New Roman" w:hAnsi="Roboto Condensed" w:cs="Times New Roman"/>
      <w:b/>
      <w:bCs/>
      <w:color w:val="00AFF0" w:themeColor="accent1"/>
      <w:sz w:val="21"/>
      <w:szCs w:val="21"/>
      <w:lang w:eastAsia="en-AU"/>
    </w:rPr>
  </w:style>
  <w:style w:type="character" w:customStyle="1" w:styleId="Heading5Char">
    <w:name w:val="Heading 5 Char"/>
    <w:basedOn w:val="DefaultParagraphFont"/>
    <w:link w:val="Heading5"/>
    <w:rsid w:val="008A6BC4"/>
    <w:rPr>
      <w:rFonts w:ascii="Roboto Condensed" w:eastAsia="Times New Roman" w:hAnsi="Roboto Condensed" w:cs="Times New Roman"/>
      <w:b/>
      <w:bCs/>
      <w:iCs/>
      <w:color w:val="003859" w:themeColor="text2"/>
      <w:sz w:val="20"/>
      <w:szCs w:val="26"/>
      <w:lang w:eastAsia="en-AU"/>
    </w:rPr>
  </w:style>
  <w:style w:type="paragraph" w:styleId="ListParagraph0">
    <w:name w:val="List Paragraph"/>
    <w:basedOn w:val="BodyText"/>
    <w:link w:val="ListParagraphChar"/>
    <w:qFormat/>
    <w:rsid w:val="008A6BC4"/>
    <w:pPr>
      <w:numPr>
        <w:numId w:val="42"/>
      </w:numPr>
    </w:pPr>
  </w:style>
  <w:style w:type="paragraph" w:styleId="Header">
    <w:name w:val="header"/>
    <w:basedOn w:val="Normal"/>
    <w:link w:val="HeaderChar"/>
    <w:uiPriority w:val="99"/>
    <w:rsid w:val="008A6BC4"/>
    <w:pPr>
      <w:pBdr>
        <w:bottom w:val="single" w:sz="24" w:space="8" w:color="00AFF0" w:themeColor="accent1"/>
      </w:pBdr>
    </w:pPr>
    <w:rPr>
      <w:color w:val="003859" w:themeColor="text2"/>
      <w:sz w:val="18"/>
    </w:rPr>
  </w:style>
  <w:style w:type="character" w:customStyle="1" w:styleId="HeaderChar">
    <w:name w:val="Header Char"/>
    <w:basedOn w:val="DefaultParagraphFont"/>
    <w:link w:val="Header"/>
    <w:uiPriority w:val="99"/>
    <w:rsid w:val="008A6BC4"/>
    <w:rPr>
      <w:rFonts w:ascii="Roboto Condensed" w:hAnsi="Roboto Condensed" w:cs="Arial"/>
      <w:color w:val="003859" w:themeColor="text2"/>
      <w:sz w:val="18"/>
      <w:szCs w:val="20"/>
    </w:rPr>
  </w:style>
  <w:style w:type="paragraph" w:styleId="Footer">
    <w:name w:val="footer"/>
    <w:basedOn w:val="Normal"/>
    <w:link w:val="FooterChar"/>
    <w:uiPriority w:val="99"/>
    <w:qFormat/>
    <w:rsid w:val="008A6BC4"/>
    <w:pPr>
      <w:tabs>
        <w:tab w:val="right" w:pos="9639"/>
      </w:tabs>
    </w:pPr>
    <w:rPr>
      <w:sz w:val="18"/>
    </w:rPr>
  </w:style>
  <w:style w:type="character" w:customStyle="1" w:styleId="FooterChar">
    <w:name w:val="Footer Char"/>
    <w:basedOn w:val="DefaultParagraphFont"/>
    <w:link w:val="Footer"/>
    <w:uiPriority w:val="99"/>
    <w:rsid w:val="008A6BC4"/>
    <w:rPr>
      <w:rFonts w:ascii="Roboto Condensed" w:hAnsi="Roboto Condensed" w:cs="Arial"/>
      <w:sz w:val="18"/>
      <w:szCs w:val="20"/>
    </w:rPr>
  </w:style>
  <w:style w:type="paragraph" w:styleId="BalloonText">
    <w:name w:val="Balloon Text"/>
    <w:basedOn w:val="Normal"/>
    <w:link w:val="BalloonTextChar"/>
    <w:uiPriority w:val="99"/>
    <w:semiHidden/>
    <w:rsid w:val="008A6BC4"/>
    <w:rPr>
      <w:rFonts w:ascii="Tahoma" w:hAnsi="Tahoma" w:cs="Tahoma"/>
      <w:sz w:val="16"/>
      <w:szCs w:val="16"/>
    </w:rPr>
  </w:style>
  <w:style w:type="character" w:customStyle="1" w:styleId="BalloonTextChar">
    <w:name w:val="Balloon Text Char"/>
    <w:basedOn w:val="DefaultParagraphFont"/>
    <w:link w:val="BalloonText"/>
    <w:uiPriority w:val="99"/>
    <w:semiHidden/>
    <w:rsid w:val="008A6BC4"/>
    <w:rPr>
      <w:rFonts w:ascii="Tahoma" w:hAnsi="Tahoma" w:cs="Tahoma"/>
      <w:sz w:val="16"/>
      <w:szCs w:val="16"/>
    </w:rPr>
  </w:style>
  <w:style w:type="table" w:styleId="TableGrid">
    <w:name w:val="Table Grid"/>
    <w:basedOn w:val="TableNormal"/>
    <w:uiPriority w:val="59"/>
    <w:rsid w:val="008A6BC4"/>
    <w:pPr>
      <w:spacing w:before="80"/>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Reference">
    <w:name w:val="Caption_Reference"/>
    <w:basedOn w:val="Normal"/>
    <w:qFormat/>
    <w:rsid w:val="00904F59"/>
    <w:rPr>
      <w:rFonts w:eastAsia="Calibri" w:cs="Times New Roman"/>
      <w:sz w:val="18"/>
    </w:rPr>
  </w:style>
  <w:style w:type="character" w:styleId="Strong">
    <w:name w:val="Strong"/>
    <w:basedOn w:val="DefaultParagraphFont"/>
    <w:uiPriority w:val="22"/>
    <w:qFormat/>
    <w:rsid w:val="00904F59"/>
    <w:rPr>
      <w:b/>
      <w:bCs/>
    </w:rPr>
  </w:style>
  <w:style w:type="paragraph" w:customStyle="1" w:styleId="Tabletext">
    <w:name w:val="Table text"/>
    <w:basedOn w:val="Normal"/>
    <w:qFormat/>
    <w:rsid w:val="00B62F9D"/>
    <w:pPr>
      <w:spacing w:before="60" w:after="60"/>
    </w:pPr>
    <w:rPr>
      <w:rFonts w:eastAsia="Times New Roman" w:cs="Times New Roman"/>
      <w:szCs w:val="24"/>
      <w:lang w:eastAsia="en-AU"/>
    </w:rPr>
  </w:style>
  <w:style w:type="paragraph" w:customStyle="1" w:styleId="Tableheading2">
    <w:name w:val="Table heading 2"/>
    <w:basedOn w:val="Normal"/>
    <w:qFormat/>
    <w:rsid w:val="00B62F9D"/>
    <w:pPr>
      <w:spacing w:before="60" w:after="60"/>
    </w:pPr>
    <w:rPr>
      <w:rFonts w:eastAsia="Times New Roman"/>
      <w:b/>
      <w:color w:val="00B0F0"/>
      <w:szCs w:val="32"/>
      <w:lang w:eastAsia="en-AU"/>
    </w:rPr>
  </w:style>
  <w:style w:type="paragraph" w:customStyle="1" w:styleId="Tableheading1">
    <w:name w:val="Table heading 1"/>
    <w:basedOn w:val="Normal"/>
    <w:qFormat/>
    <w:rsid w:val="00633553"/>
    <w:pPr>
      <w:spacing w:before="60" w:after="60"/>
    </w:pPr>
    <w:rPr>
      <w:rFonts w:eastAsia="Times New Roman"/>
      <w:b/>
      <w:bCs/>
      <w:lang w:eastAsia="en-AU"/>
    </w:rPr>
  </w:style>
  <w:style w:type="paragraph" w:customStyle="1" w:styleId="Tableheading3">
    <w:name w:val="Table heading 3"/>
    <w:basedOn w:val="Normal"/>
    <w:qFormat/>
    <w:rsid w:val="00D92D5D"/>
    <w:pPr>
      <w:spacing w:before="60" w:after="60"/>
    </w:pPr>
    <w:rPr>
      <w:rFonts w:eastAsia="Times New Roman" w:cs="Times New Roman"/>
      <w:color w:val="00B0F0"/>
      <w:szCs w:val="24"/>
      <w:lang w:eastAsia="en-AU"/>
    </w:rPr>
  </w:style>
  <w:style w:type="paragraph" w:customStyle="1" w:styleId="CaptionImage">
    <w:name w:val="Caption_Image"/>
    <w:basedOn w:val="Normal"/>
    <w:qFormat/>
    <w:rsid w:val="00534531"/>
    <w:rPr>
      <w:i/>
      <w:noProof/>
      <w:sz w:val="18"/>
      <w:szCs w:val="18"/>
    </w:rPr>
  </w:style>
  <w:style w:type="character" w:styleId="PageNumber">
    <w:name w:val="page number"/>
    <w:basedOn w:val="DefaultParagraphFont"/>
    <w:uiPriority w:val="99"/>
    <w:semiHidden/>
    <w:unhideWhenUsed/>
    <w:rsid w:val="00676F47"/>
  </w:style>
  <w:style w:type="character" w:styleId="Hyperlink">
    <w:name w:val="Hyperlink"/>
    <w:basedOn w:val="DefaultParagraphFont"/>
    <w:uiPriority w:val="99"/>
    <w:rsid w:val="008A6BC4"/>
    <w:rPr>
      <w:color w:val="00AFF0" w:themeColor="accent1"/>
      <w:u w:val="single"/>
    </w:rPr>
  </w:style>
  <w:style w:type="character" w:styleId="FollowedHyperlink">
    <w:name w:val="FollowedHyperlink"/>
    <w:basedOn w:val="DefaultParagraphFont"/>
    <w:uiPriority w:val="15"/>
    <w:rsid w:val="008A6BC4"/>
    <w:rPr>
      <w:color w:val="auto"/>
      <w:u w:val="single"/>
    </w:rPr>
  </w:style>
  <w:style w:type="paragraph" w:customStyle="1" w:styleId="Titleheading">
    <w:name w:val="Title heading"/>
    <w:basedOn w:val="Header"/>
    <w:link w:val="TitleheadingChar"/>
    <w:qFormat/>
    <w:rsid w:val="00E2711A"/>
    <w:pPr>
      <w:spacing w:before="360"/>
    </w:pPr>
    <w:rPr>
      <w:rFonts w:ascii="Arial Narrow" w:eastAsia="Times New Roman" w:hAnsi="Arial Narrow" w:cs="Times New Roman"/>
      <w:noProof/>
      <w:color w:val="FFFFFF"/>
      <w:sz w:val="64"/>
      <w:szCs w:val="64"/>
      <w:lang w:eastAsia="en-AU"/>
    </w:rPr>
  </w:style>
  <w:style w:type="character" w:customStyle="1" w:styleId="TitleheadingChar">
    <w:name w:val="Title heading Char"/>
    <w:link w:val="Titleheading"/>
    <w:rsid w:val="00E2711A"/>
    <w:rPr>
      <w:rFonts w:ascii="Arial Narrow" w:eastAsia="Times New Roman" w:hAnsi="Arial Narrow" w:cs="Times New Roman"/>
      <w:b/>
      <w:noProof/>
      <w:color w:val="FFFFFF"/>
      <w:sz w:val="64"/>
      <w:szCs w:val="64"/>
      <w:lang w:val="en-AU" w:eastAsia="en-AU"/>
    </w:rPr>
  </w:style>
  <w:style w:type="paragraph" w:customStyle="1" w:styleId="rcBodyText">
    <w:name w:val="rcBodyText"/>
    <w:basedOn w:val="Normal"/>
    <w:rsid w:val="00A15BE8"/>
    <w:pPr>
      <w:jc w:val="both"/>
    </w:pPr>
    <w:rPr>
      <w:rFonts w:eastAsia="Times New Roman" w:cs="Times New Roman"/>
    </w:rPr>
  </w:style>
  <w:style w:type="character" w:styleId="CommentReference">
    <w:name w:val="annotation reference"/>
    <w:basedOn w:val="DefaultParagraphFont"/>
    <w:uiPriority w:val="99"/>
    <w:semiHidden/>
    <w:unhideWhenUsed/>
    <w:rsid w:val="008A6BC4"/>
    <w:rPr>
      <w:sz w:val="16"/>
      <w:szCs w:val="16"/>
    </w:rPr>
  </w:style>
  <w:style w:type="paragraph" w:styleId="CommentText">
    <w:name w:val="annotation text"/>
    <w:basedOn w:val="Normal"/>
    <w:link w:val="CommentTextChar"/>
    <w:uiPriority w:val="99"/>
    <w:unhideWhenUsed/>
    <w:rsid w:val="008A6BC4"/>
    <w:pPr>
      <w:spacing w:line="240" w:lineRule="auto"/>
    </w:pPr>
  </w:style>
  <w:style w:type="character" w:customStyle="1" w:styleId="CommentTextChar">
    <w:name w:val="Comment Text Char"/>
    <w:basedOn w:val="DefaultParagraphFont"/>
    <w:link w:val="CommentText"/>
    <w:uiPriority w:val="99"/>
    <w:rsid w:val="008A6BC4"/>
    <w:rPr>
      <w:rFonts w:ascii="Roboto Condensed" w:hAnsi="Roboto Condensed" w:cs="Arial"/>
      <w:sz w:val="20"/>
      <w:szCs w:val="20"/>
    </w:rPr>
  </w:style>
  <w:style w:type="character" w:customStyle="1" w:styleId="fontstyle01">
    <w:name w:val="fontstyle01"/>
    <w:basedOn w:val="DefaultParagraphFont"/>
    <w:rsid w:val="00677A60"/>
    <w:rPr>
      <w:rFonts w:ascii="UniversLTStd-LightCn" w:hAnsi="UniversLTStd-LightCn" w:hint="default"/>
      <w:b w:val="0"/>
      <w:bCs w:val="0"/>
      <w:i w:val="0"/>
      <w:iCs w:val="0"/>
      <w:color w:val="231F20"/>
      <w:sz w:val="18"/>
      <w:szCs w:val="18"/>
    </w:rPr>
  </w:style>
  <w:style w:type="paragraph" w:styleId="CommentSubject">
    <w:name w:val="annotation subject"/>
    <w:basedOn w:val="CommentText"/>
    <w:next w:val="CommentText"/>
    <w:link w:val="CommentSubjectChar"/>
    <w:uiPriority w:val="99"/>
    <w:semiHidden/>
    <w:unhideWhenUsed/>
    <w:rsid w:val="008A6BC4"/>
    <w:rPr>
      <w:b/>
      <w:bCs/>
    </w:rPr>
  </w:style>
  <w:style w:type="character" w:customStyle="1" w:styleId="CommentSubjectChar">
    <w:name w:val="Comment Subject Char"/>
    <w:basedOn w:val="CommentTextChar"/>
    <w:link w:val="CommentSubject"/>
    <w:uiPriority w:val="99"/>
    <w:semiHidden/>
    <w:rsid w:val="008A6BC4"/>
    <w:rPr>
      <w:rFonts w:ascii="Roboto Condensed" w:hAnsi="Roboto Condensed" w:cs="Arial"/>
      <w:b/>
      <w:bCs/>
      <w:sz w:val="20"/>
      <w:szCs w:val="20"/>
    </w:rPr>
  </w:style>
  <w:style w:type="paragraph" w:styleId="Revision">
    <w:name w:val="Revision"/>
    <w:hidden/>
    <w:uiPriority w:val="99"/>
    <w:semiHidden/>
    <w:rsid w:val="002D517C"/>
    <w:rPr>
      <w:rFonts w:ascii="Arial" w:hAnsi="Arial"/>
      <w:color w:val="000000"/>
      <w:sz w:val="22"/>
      <w:szCs w:val="22"/>
    </w:rPr>
  </w:style>
  <w:style w:type="paragraph" w:styleId="DocumentMap">
    <w:name w:val="Document Map"/>
    <w:basedOn w:val="Normal"/>
    <w:link w:val="DocumentMapChar"/>
    <w:uiPriority w:val="99"/>
    <w:semiHidden/>
    <w:unhideWhenUsed/>
    <w:rsid w:val="002D5374"/>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D5374"/>
    <w:rPr>
      <w:rFonts w:ascii="Lucida Grande" w:hAnsi="Lucida Grande" w:cs="Lucida Grande"/>
      <w:color w:val="000000"/>
    </w:rPr>
  </w:style>
  <w:style w:type="table" w:styleId="LightShading-Accent1">
    <w:name w:val="Light Shading Accent 1"/>
    <w:basedOn w:val="TableNormal"/>
    <w:uiPriority w:val="60"/>
    <w:rsid w:val="00910824"/>
    <w:rPr>
      <w:color w:val="0082B3" w:themeColor="accent1" w:themeShade="BF"/>
      <w:sz w:val="22"/>
      <w:szCs w:val="22"/>
      <w:lang w:eastAsia="zh-TW"/>
    </w:rPr>
    <w:tblPr>
      <w:tblStyleRowBandSize w:val="1"/>
      <w:tblStyleColBandSize w:val="1"/>
      <w:tblBorders>
        <w:top w:val="single" w:sz="8" w:space="0" w:color="00AFF0" w:themeColor="accent1"/>
        <w:bottom w:val="single" w:sz="8" w:space="0" w:color="00AFF0" w:themeColor="accent1"/>
      </w:tblBorders>
    </w:tblPr>
    <w:tblStylePr w:type="firstRow">
      <w:pPr>
        <w:spacing w:before="0" w:after="0" w:line="240" w:lineRule="auto"/>
      </w:pPr>
      <w:rPr>
        <w:b/>
        <w:bCs/>
      </w:rPr>
      <w:tblPr/>
      <w:tcPr>
        <w:tcBorders>
          <w:top w:val="single" w:sz="8" w:space="0" w:color="00AFF0" w:themeColor="accent1"/>
          <w:left w:val="nil"/>
          <w:bottom w:val="single" w:sz="8" w:space="0" w:color="00AFF0" w:themeColor="accent1"/>
          <w:right w:val="nil"/>
          <w:insideH w:val="nil"/>
          <w:insideV w:val="nil"/>
        </w:tcBorders>
      </w:tcPr>
    </w:tblStylePr>
    <w:tblStylePr w:type="lastRow">
      <w:pPr>
        <w:spacing w:before="0" w:after="0" w:line="240" w:lineRule="auto"/>
      </w:pPr>
      <w:rPr>
        <w:b/>
        <w:bCs/>
      </w:rPr>
      <w:tblPr/>
      <w:tcPr>
        <w:tcBorders>
          <w:top w:val="single" w:sz="8" w:space="0" w:color="00AFF0" w:themeColor="accent1"/>
          <w:left w:val="nil"/>
          <w:bottom w:val="single" w:sz="8" w:space="0" w:color="00AFF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1" w:themeFillTint="3F"/>
      </w:tcPr>
    </w:tblStylePr>
    <w:tblStylePr w:type="band1Horz">
      <w:tblPr/>
      <w:tcPr>
        <w:tcBorders>
          <w:left w:val="nil"/>
          <w:right w:val="nil"/>
          <w:insideH w:val="nil"/>
          <w:insideV w:val="nil"/>
        </w:tcBorders>
        <w:shd w:val="clear" w:color="auto" w:fill="BCECFF" w:themeFill="accent1" w:themeFillTint="3F"/>
      </w:tcPr>
    </w:tblStylePr>
  </w:style>
  <w:style w:type="character" w:customStyle="1" w:styleId="ListParagraphChar">
    <w:name w:val="List Paragraph Char"/>
    <w:basedOn w:val="DefaultParagraphFont"/>
    <w:link w:val="ListParagraph0"/>
    <w:uiPriority w:val="34"/>
    <w:locked/>
    <w:rsid w:val="009A23C9"/>
    <w:rPr>
      <w:rFonts w:ascii="Roboto Condensed" w:hAnsi="Roboto Condensed" w:cs="Arial"/>
      <w:sz w:val="22"/>
      <w:szCs w:val="20"/>
    </w:rPr>
  </w:style>
  <w:style w:type="paragraph" w:styleId="BodyText">
    <w:name w:val="Body Text"/>
    <w:basedOn w:val="NoSpacing"/>
    <w:link w:val="BodyTextChar"/>
    <w:qFormat/>
    <w:rsid w:val="008A6BC4"/>
    <w:rPr>
      <w:sz w:val="22"/>
    </w:rPr>
  </w:style>
  <w:style w:type="character" w:customStyle="1" w:styleId="BodyTextChar">
    <w:name w:val="Body Text Char"/>
    <w:basedOn w:val="DefaultParagraphFont"/>
    <w:link w:val="BodyText"/>
    <w:rsid w:val="008A6BC4"/>
    <w:rPr>
      <w:rFonts w:ascii="Roboto Condensed" w:hAnsi="Roboto Condensed" w:cs="Arial"/>
      <w:sz w:val="22"/>
      <w:szCs w:val="20"/>
    </w:rPr>
  </w:style>
  <w:style w:type="paragraph" w:customStyle="1" w:styleId="AppendixH1">
    <w:name w:val="Appendix H1"/>
    <w:basedOn w:val="Heading1"/>
    <w:next w:val="BodyText"/>
    <w:uiPriority w:val="11"/>
    <w:qFormat/>
    <w:rsid w:val="008A6BC4"/>
    <w:pPr>
      <w:pageBreakBefore/>
    </w:pPr>
    <w:rPr>
      <w:b/>
    </w:rPr>
  </w:style>
  <w:style w:type="paragraph" w:customStyle="1" w:styleId="AppendixH2">
    <w:name w:val="Appendix H2"/>
    <w:basedOn w:val="Heading2"/>
    <w:next w:val="BodyText"/>
    <w:uiPriority w:val="11"/>
    <w:qFormat/>
    <w:rsid w:val="008A6BC4"/>
    <w:pPr>
      <w:tabs>
        <w:tab w:val="left" w:pos="851"/>
      </w:tabs>
    </w:pPr>
    <w:rPr>
      <w:iCs w:val="0"/>
    </w:rPr>
  </w:style>
  <w:style w:type="paragraph" w:customStyle="1" w:styleId="AppendixH3">
    <w:name w:val="Appendix H3"/>
    <w:basedOn w:val="Heading3"/>
    <w:next w:val="BodyText"/>
    <w:uiPriority w:val="11"/>
    <w:qFormat/>
    <w:rsid w:val="008A6BC4"/>
    <w:pPr>
      <w:tabs>
        <w:tab w:val="left" w:pos="851"/>
      </w:tabs>
    </w:pPr>
  </w:style>
  <w:style w:type="paragraph" w:customStyle="1" w:styleId="AutoCorrect">
    <w:name w:val="AutoCorrect"/>
    <w:rsid w:val="008A6BC4"/>
    <w:pPr>
      <w:spacing w:after="160" w:line="259" w:lineRule="auto"/>
    </w:pPr>
    <w:rPr>
      <w:sz w:val="22"/>
      <w:szCs w:val="22"/>
      <w:lang w:val="en-AU" w:eastAsia="en-AU"/>
    </w:rPr>
  </w:style>
  <w:style w:type="paragraph" w:styleId="NoSpacing">
    <w:name w:val="No Spacing"/>
    <w:basedOn w:val="Normal"/>
    <w:uiPriority w:val="1"/>
    <w:qFormat/>
    <w:rsid w:val="008A6BC4"/>
  </w:style>
  <w:style w:type="paragraph" w:styleId="BodyText2">
    <w:name w:val="Body Text 2"/>
    <w:basedOn w:val="BodyText"/>
    <w:link w:val="BodyText2Char"/>
    <w:uiPriority w:val="99"/>
    <w:semiHidden/>
    <w:qFormat/>
    <w:rsid w:val="008A6BC4"/>
    <w:pPr>
      <w:numPr>
        <w:ilvl w:val="1"/>
      </w:numPr>
      <w:tabs>
        <w:tab w:val="left" w:pos="567"/>
      </w:tabs>
    </w:pPr>
  </w:style>
  <w:style w:type="character" w:customStyle="1" w:styleId="BodyText2Char">
    <w:name w:val="Body Text 2 Char"/>
    <w:basedOn w:val="DefaultParagraphFont"/>
    <w:link w:val="BodyText2"/>
    <w:uiPriority w:val="99"/>
    <w:semiHidden/>
    <w:rsid w:val="008A6BC4"/>
    <w:rPr>
      <w:rFonts w:ascii="Roboto Condensed" w:hAnsi="Roboto Condensed" w:cs="Arial"/>
      <w:sz w:val="22"/>
      <w:szCs w:val="20"/>
    </w:rPr>
  </w:style>
  <w:style w:type="paragraph" w:styleId="BodyText3">
    <w:name w:val="Body Text 3"/>
    <w:basedOn w:val="BodyText"/>
    <w:link w:val="BodyText3Char"/>
    <w:uiPriority w:val="99"/>
    <w:semiHidden/>
    <w:qFormat/>
    <w:rsid w:val="008A6BC4"/>
    <w:pPr>
      <w:numPr>
        <w:ilvl w:val="2"/>
      </w:numPr>
    </w:pPr>
    <w:rPr>
      <w:szCs w:val="16"/>
    </w:rPr>
  </w:style>
  <w:style w:type="character" w:customStyle="1" w:styleId="BodyText3Char">
    <w:name w:val="Body Text 3 Char"/>
    <w:basedOn w:val="DefaultParagraphFont"/>
    <w:link w:val="BodyText3"/>
    <w:uiPriority w:val="99"/>
    <w:semiHidden/>
    <w:rsid w:val="008A6BC4"/>
    <w:rPr>
      <w:rFonts w:ascii="Roboto Condensed" w:hAnsi="Roboto Condensed" w:cs="Arial"/>
      <w:sz w:val="22"/>
      <w:szCs w:val="16"/>
    </w:rPr>
  </w:style>
  <w:style w:type="paragraph" w:customStyle="1" w:styleId="BodyText4">
    <w:name w:val="Body Text 4"/>
    <w:basedOn w:val="BodyText3"/>
    <w:uiPriority w:val="99"/>
    <w:semiHidden/>
    <w:qFormat/>
    <w:rsid w:val="008A6BC4"/>
    <w:pPr>
      <w:numPr>
        <w:ilvl w:val="3"/>
      </w:numPr>
    </w:pPr>
  </w:style>
  <w:style w:type="paragraph" w:customStyle="1" w:styleId="BodyText5">
    <w:name w:val="Body Text 5"/>
    <w:basedOn w:val="BodyText4"/>
    <w:uiPriority w:val="99"/>
    <w:semiHidden/>
    <w:qFormat/>
    <w:rsid w:val="008A6BC4"/>
    <w:pPr>
      <w:numPr>
        <w:ilvl w:val="4"/>
      </w:numPr>
    </w:pPr>
  </w:style>
  <w:style w:type="paragraph" w:customStyle="1" w:styleId="BodyText6">
    <w:name w:val="Body Text 6"/>
    <w:basedOn w:val="BodyText5"/>
    <w:uiPriority w:val="99"/>
    <w:semiHidden/>
    <w:qFormat/>
    <w:rsid w:val="008A6BC4"/>
    <w:pPr>
      <w:numPr>
        <w:ilvl w:val="5"/>
      </w:numPr>
    </w:pPr>
  </w:style>
  <w:style w:type="paragraph" w:styleId="Caption">
    <w:name w:val="caption"/>
    <w:basedOn w:val="Normal"/>
    <w:next w:val="Normal"/>
    <w:uiPriority w:val="35"/>
    <w:unhideWhenUsed/>
    <w:qFormat/>
    <w:rsid w:val="008A6BC4"/>
    <w:pPr>
      <w:keepNext/>
      <w:keepLines/>
      <w:spacing w:before="240" w:after="0" w:line="240" w:lineRule="auto"/>
    </w:pPr>
    <w:rPr>
      <w:b/>
      <w:bCs/>
      <w:color w:val="003859" w:themeColor="text2"/>
    </w:rPr>
  </w:style>
  <w:style w:type="paragraph" w:styleId="TOCHeading">
    <w:name w:val="TOC Heading"/>
    <w:basedOn w:val="Heading1"/>
    <w:next w:val="Normal"/>
    <w:link w:val="TOCHeadingChar"/>
    <w:uiPriority w:val="39"/>
    <w:qFormat/>
    <w:rsid w:val="008A6BC4"/>
    <w:pPr>
      <w:spacing w:before="240" w:after="120"/>
    </w:pPr>
  </w:style>
  <w:style w:type="character" w:customStyle="1" w:styleId="TOCHeadingChar">
    <w:name w:val="TOC Heading Char"/>
    <w:basedOn w:val="Heading1Char"/>
    <w:link w:val="TOCHeading"/>
    <w:uiPriority w:val="39"/>
    <w:rsid w:val="008A6BC4"/>
    <w:rPr>
      <w:rFonts w:ascii="Roboto Condensed" w:eastAsia="Times New Roman" w:hAnsi="Roboto Condensed" w:cs="Arial"/>
      <w:bCs/>
      <w:color w:val="00AFF0" w:themeColor="accent1"/>
      <w:sz w:val="44"/>
      <w:szCs w:val="32"/>
      <w:lang w:eastAsia="en-AU"/>
    </w:rPr>
  </w:style>
  <w:style w:type="paragraph" w:customStyle="1" w:styleId="Contents">
    <w:name w:val="Contents"/>
    <w:basedOn w:val="TOCHeading"/>
    <w:link w:val="ContentsChar"/>
    <w:qFormat/>
    <w:rsid w:val="008A6BC4"/>
  </w:style>
  <w:style w:type="character" w:customStyle="1" w:styleId="ContentsChar">
    <w:name w:val="Contents Char"/>
    <w:basedOn w:val="TOCHeadingChar"/>
    <w:link w:val="Contents"/>
    <w:rsid w:val="008A6BC4"/>
    <w:rPr>
      <w:rFonts w:ascii="Roboto Condensed" w:eastAsia="Times New Roman" w:hAnsi="Roboto Condensed" w:cs="Arial"/>
      <w:bCs/>
      <w:color w:val="00AFF0" w:themeColor="accent1"/>
      <w:sz w:val="44"/>
      <w:szCs w:val="32"/>
      <w:lang w:eastAsia="en-AU"/>
    </w:rPr>
  </w:style>
  <w:style w:type="paragraph" w:customStyle="1" w:styleId="CoverDetails">
    <w:name w:val="Cover Details"/>
    <w:basedOn w:val="Normal"/>
    <w:uiPriority w:val="9"/>
    <w:qFormat/>
    <w:rsid w:val="008A6BC4"/>
    <w:rPr>
      <w:sz w:val="32"/>
    </w:rPr>
  </w:style>
  <w:style w:type="paragraph" w:customStyle="1" w:styleId="Docnumber">
    <w:name w:val="Doc number"/>
    <w:basedOn w:val="Heading2"/>
    <w:link w:val="DocnumberChar"/>
    <w:qFormat/>
    <w:rsid w:val="008A6BC4"/>
  </w:style>
  <w:style w:type="character" w:customStyle="1" w:styleId="DocnumberChar">
    <w:name w:val="Doc number Char"/>
    <w:basedOn w:val="Heading2Char"/>
    <w:link w:val="Docnumber"/>
    <w:rsid w:val="008A6BC4"/>
    <w:rPr>
      <w:rFonts w:ascii="Roboto Condensed" w:eastAsia="Times New Roman" w:hAnsi="Roboto Condensed" w:cs="Arial"/>
      <w:b/>
      <w:bCs/>
      <w:iCs/>
      <w:color w:val="004987" w:themeColor="text1"/>
      <w:sz w:val="32"/>
      <w:szCs w:val="28"/>
      <w:lang w:eastAsia="en-AU"/>
    </w:rPr>
  </w:style>
  <w:style w:type="paragraph" w:customStyle="1" w:styleId="Documenttitle">
    <w:name w:val="Document title"/>
    <w:basedOn w:val="Normal"/>
    <w:uiPriority w:val="10"/>
    <w:qFormat/>
    <w:rsid w:val="008A6BC4"/>
    <w:pPr>
      <w:spacing w:before="480" w:after="360" w:line="240" w:lineRule="auto"/>
    </w:pPr>
    <w:rPr>
      <w:color w:val="004987" w:themeColor="text1"/>
      <w:sz w:val="44"/>
    </w:rPr>
  </w:style>
  <w:style w:type="paragraph" w:customStyle="1" w:styleId="FigureCaption">
    <w:name w:val="Figure Caption"/>
    <w:basedOn w:val="Normal"/>
    <w:next w:val="BodyText"/>
    <w:uiPriority w:val="6"/>
    <w:qFormat/>
    <w:rsid w:val="008A6BC4"/>
    <w:pPr>
      <w:tabs>
        <w:tab w:val="left" w:pos="1276"/>
      </w:tabs>
      <w:spacing w:after="240"/>
      <w:ind w:left="1276" w:hanging="1276"/>
    </w:pPr>
    <w:rPr>
      <w:b/>
      <w:color w:val="003859" w:themeColor="text2"/>
    </w:rPr>
  </w:style>
  <w:style w:type="paragraph" w:customStyle="1" w:styleId="FigureStyle">
    <w:name w:val="Figure Style"/>
    <w:basedOn w:val="BodyText"/>
    <w:uiPriority w:val="6"/>
    <w:qFormat/>
    <w:rsid w:val="008A6BC4"/>
    <w:pPr>
      <w:spacing w:before="240" w:line="240" w:lineRule="auto"/>
    </w:pPr>
  </w:style>
  <w:style w:type="paragraph" w:customStyle="1" w:styleId="Header2">
    <w:name w:val="Header 2"/>
    <w:basedOn w:val="Normal"/>
    <w:link w:val="Header2Char"/>
    <w:qFormat/>
    <w:rsid w:val="008A6BC4"/>
    <w:pPr>
      <w:spacing w:before="0"/>
    </w:pPr>
    <w:rPr>
      <w:rFonts w:eastAsia="Times New Roman" w:cs="Times New Roman"/>
      <w:b/>
      <w:noProof/>
      <w:color w:val="004987" w:themeColor="text1"/>
      <w:sz w:val="22"/>
      <w:szCs w:val="22"/>
    </w:rPr>
  </w:style>
  <w:style w:type="character" w:customStyle="1" w:styleId="Header2Char">
    <w:name w:val="Header 2 Char"/>
    <w:basedOn w:val="DefaultParagraphFont"/>
    <w:link w:val="Header2"/>
    <w:rsid w:val="008A6BC4"/>
    <w:rPr>
      <w:rFonts w:ascii="Roboto Condensed" w:eastAsia="Times New Roman" w:hAnsi="Roboto Condensed" w:cs="Times New Roman"/>
      <w:b/>
      <w:noProof/>
      <w:color w:val="004987" w:themeColor="text1"/>
      <w:sz w:val="22"/>
      <w:szCs w:val="22"/>
    </w:rPr>
  </w:style>
  <w:style w:type="paragraph" w:customStyle="1" w:styleId="Headerstyle">
    <w:name w:val="Header style"/>
    <w:basedOn w:val="Normal"/>
    <w:link w:val="HeaderstyleChar"/>
    <w:qFormat/>
    <w:rsid w:val="008A6BC4"/>
    <w:pPr>
      <w:spacing w:before="0" w:after="0" w:line="240" w:lineRule="auto"/>
    </w:pPr>
    <w:rPr>
      <w:b/>
      <w:bCs/>
      <w:color w:val="FFFFFF" w:themeColor="background1"/>
      <w:sz w:val="56"/>
      <w:szCs w:val="56"/>
    </w:rPr>
  </w:style>
  <w:style w:type="character" w:customStyle="1" w:styleId="HeaderstyleChar">
    <w:name w:val="Header style Char"/>
    <w:basedOn w:val="DefaultParagraphFont"/>
    <w:link w:val="Headerstyle"/>
    <w:rsid w:val="008A6BC4"/>
    <w:rPr>
      <w:rFonts w:ascii="Roboto Condensed" w:hAnsi="Roboto Condensed" w:cs="Arial"/>
      <w:b/>
      <w:bCs/>
      <w:color w:val="FFFFFF" w:themeColor="background1"/>
      <w:sz w:val="56"/>
      <w:szCs w:val="56"/>
    </w:rPr>
  </w:style>
  <w:style w:type="character" w:customStyle="1" w:styleId="Heading6Char">
    <w:name w:val="Heading 6 Char"/>
    <w:basedOn w:val="DefaultParagraphFont"/>
    <w:link w:val="Heading6"/>
    <w:uiPriority w:val="99"/>
    <w:semiHidden/>
    <w:rsid w:val="008A6BC4"/>
    <w:rPr>
      <w:rFonts w:ascii="Roboto Condensed" w:eastAsia="Times New Roman" w:hAnsi="Roboto Condensed" w:cs="Times New Roman"/>
      <w:bCs/>
      <w:sz w:val="20"/>
      <w:szCs w:val="20"/>
      <w:lang w:eastAsia="en-AU"/>
    </w:rPr>
  </w:style>
  <w:style w:type="paragraph" w:styleId="List">
    <w:name w:val="List"/>
    <w:basedOn w:val="Normal"/>
    <w:uiPriority w:val="99"/>
    <w:unhideWhenUsed/>
    <w:rsid w:val="008A6BC4"/>
    <w:pPr>
      <w:ind w:left="283" w:hanging="283"/>
      <w:contextualSpacing/>
    </w:pPr>
  </w:style>
  <w:style w:type="paragraph" w:customStyle="1" w:styleId="ListAlpha0">
    <w:name w:val="List Alpha"/>
    <w:basedOn w:val="BodyText"/>
    <w:uiPriority w:val="1"/>
    <w:qFormat/>
    <w:rsid w:val="008A6BC4"/>
    <w:pPr>
      <w:numPr>
        <w:numId w:val="50"/>
      </w:numPr>
    </w:pPr>
  </w:style>
  <w:style w:type="paragraph" w:customStyle="1" w:styleId="ListAlpha2">
    <w:name w:val="List Alpha 2"/>
    <w:basedOn w:val="ListAlpha0"/>
    <w:uiPriority w:val="19"/>
    <w:rsid w:val="008A6BC4"/>
    <w:pPr>
      <w:numPr>
        <w:ilvl w:val="1"/>
        <w:numId w:val="9"/>
      </w:numPr>
    </w:pPr>
  </w:style>
  <w:style w:type="paragraph" w:customStyle="1" w:styleId="ListAlpha3">
    <w:name w:val="List Alpha 3"/>
    <w:basedOn w:val="ListAlpha2"/>
    <w:uiPriority w:val="19"/>
    <w:rsid w:val="008A6BC4"/>
    <w:pPr>
      <w:numPr>
        <w:ilvl w:val="2"/>
      </w:numPr>
    </w:pPr>
  </w:style>
  <w:style w:type="paragraph" w:customStyle="1" w:styleId="ListAlpha4">
    <w:name w:val="List Alpha 4"/>
    <w:basedOn w:val="ListAlpha3"/>
    <w:uiPriority w:val="19"/>
    <w:rsid w:val="008A6BC4"/>
    <w:pPr>
      <w:numPr>
        <w:ilvl w:val="3"/>
      </w:numPr>
    </w:pPr>
  </w:style>
  <w:style w:type="paragraph" w:customStyle="1" w:styleId="ListAlpha6">
    <w:name w:val="List Alpha 6"/>
    <w:basedOn w:val="ListAlpha4"/>
    <w:uiPriority w:val="19"/>
    <w:rsid w:val="008A6BC4"/>
    <w:pPr>
      <w:numPr>
        <w:ilvl w:val="5"/>
      </w:numPr>
    </w:pPr>
  </w:style>
  <w:style w:type="paragraph" w:customStyle="1" w:styleId="ListAlpha5">
    <w:name w:val="List Alpha 5"/>
    <w:basedOn w:val="ListAlpha6"/>
    <w:uiPriority w:val="19"/>
    <w:rsid w:val="008A6BC4"/>
    <w:pPr>
      <w:numPr>
        <w:ilvl w:val="4"/>
      </w:numPr>
    </w:pPr>
  </w:style>
  <w:style w:type="paragraph" w:styleId="ListBullet0">
    <w:name w:val="List Bullet"/>
    <w:basedOn w:val="BodyText"/>
    <w:uiPriority w:val="99"/>
    <w:qFormat/>
    <w:rsid w:val="008A6BC4"/>
    <w:pPr>
      <w:numPr>
        <w:numId w:val="20"/>
      </w:numPr>
      <w:contextualSpacing/>
    </w:pPr>
  </w:style>
  <w:style w:type="paragraph" w:styleId="ListBullet2">
    <w:name w:val="List Bullet 2"/>
    <w:basedOn w:val="ListBullet0"/>
    <w:uiPriority w:val="99"/>
    <w:rsid w:val="008A6BC4"/>
    <w:pPr>
      <w:numPr>
        <w:ilvl w:val="1"/>
      </w:numPr>
    </w:pPr>
  </w:style>
  <w:style w:type="paragraph" w:styleId="ListBullet3">
    <w:name w:val="List Bullet 3"/>
    <w:basedOn w:val="ListBullet0"/>
    <w:uiPriority w:val="99"/>
    <w:rsid w:val="008A6BC4"/>
    <w:pPr>
      <w:numPr>
        <w:ilvl w:val="2"/>
      </w:numPr>
    </w:pPr>
  </w:style>
  <w:style w:type="paragraph" w:styleId="ListBullet4">
    <w:name w:val="List Bullet 4"/>
    <w:basedOn w:val="ListBullet0"/>
    <w:uiPriority w:val="19"/>
    <w:rsid w:val="008A6BC4"/>
    <w:pPr>
      <w:numPr>
        <w:ilvl w:val="3"/>
      </w:numPr>
    </w:pPr>
  </w:style>
  <w:style w:type="paragraph" w:styleId="ListBullet5">
    <w:name w:val="List Bullet 5"/>
    <w:basedOn w:val="ListBullet0"/>
    <w:uiPriority w:val="19"/>
    <w:rsid w:val="008A6BC4"/>
    <w:pPr>
      <w:numPr>
        <w:ilvl w:val="4"/>
      </w:numPr>
    </w:pPr>
  </w:style>
  <w:style w:type="paragraph" w:customStyle="1" w:styleId="ListBullet6">
    <w:name w:val="List Bullet 6"/>
    <w:basedOn w:val="ListBullet0"/>
    <w:uiPriority w:val="19"/>
    <w:rsid w:val="008A6BC4"/>
    <w:pPr>
      <w:numPr>
        <w:ilvl w:val="5"/>
      </w:numPr>
    </w:pPr>
  </w:style>
  <w:style w:type="paragraph" w:styleId="ListNumber0">
    <w:name w:val="List Number"/>
    <w:basedOn w:val="BodyText"/>
    <w:uiPriority w:val="1"/>
    <w:qFormat/>
    <w:rsid w:val="008A6BC4"/>
    <w:pPr>
      <w:numPr>
        <w:numId w:val="31"/>
      </w:numPr>
    </w:pPr>
  </w:style>
  <w:style w:type="paragraph" w:styleId="ListNumber2">
    <w:name w:val="List Number 2"/>
    <w:basedOn w:val="ListNumber0"/>
    <w:uiPriority w:val="19"/>
    <w:rsid w:val="008A6BC4"/>
    <w:pPr>
      <w:numPr>
        <w:ilvl w:val="1"/>
      </w:numPr>
    </w:pPr>
  </w:style>
  <w:style w:type="paragraph" w:styleId="ListNumber3">
    <w:name w:val="List Number 3"/>
    <w:basedOn w:val="ListNumber0"/>
    <w:uiPriority w:val="19"/>
    <w:rsid w:val="008A6BC4"/>
    <w:pPr>
      <w:numPr>
        <w:ilvl w:val="2"/>
      </w:numPr>
    </w:pPr>
  </w:style>
  <w:style w:type="paragraph" w:styleId="ListNumber4">
    <w:name w:val="List Number 4"/>
    <w:basedOn w:val="ListNumber0"/>
    <w:uiPriority w:val="19"/>
    <w:rsid w:val="008A6BC4"/>
    <w:pPr>
      <w:numPr>
        <w:ilvl w:val="3"/>
      </w:numPr>
    </w:pPr>
  </w:style>
  <w:style w:type="paragraph" w:styleId="ListNumber5">
    <w:name w:val="List Number 5"/>
    <w:basedOn w:val="ListNumber0"/>
    <w:uiPriority w:val="19"/>
    <w:rsid w:val="008A6BC4"/>
    <w:pPr>
      <w:numPr>
        <w:ilvl w:val="4"/>
      </w:numPr>
    </w:pPr>
  </w:style>
  <w:style w:type="paragraph" w:customStyle="1" w:styleId="ListNumber6">
    <w:name w:val="List Number 6"/>
    <w:basedOn w:val="ListNumber0"/>
    <w:uiPriority w:val="19"/>
    <w:rsid w:val="008A6BC4"/>
    <w:pPr>
      <w:numPr>
        <w:ilvl w:val="5"/>
      </w:numPr>
    </w:pPr>
  </w:style>
  <w:style w:type="paragraph" w:customStyle="1" w:styleId="ListParagraph2">
    <w:name w:val="List Paragraph 2"/>
    <w:basedOn w:val="ListParagraph0"/>
    <w:uiPriority w:val="19"/>
    <w:rsid w:val="008A6BC4"/>
    <w:pPr>
      <w:numPr>
        <w:ilvl w:val="1"/>
      </w:numPr>
    </w:pPr>
  </w:style>
  <w:style w:type="paragraph" w:customStyle="1" w:styleId="ListParagraph3">
    <w:name w:val="List Paragraph 3"/>
    <w:basedOn w:val="ListParagraph0"/>
    <w:uiPriority w:val="19"/>
    <w:rsid w:val="008A6BC4"/>
    <w:pPr>
      <w:numPr>
        <w:ilvl w:val="2"/>
      </w:numPr>
    </w:pPr>
  </w:style>
  <w:style w:type="paragraph" w:customStyle="1" w:styleId="ListParagraph4">
    <w:name w:val="List Paragraph 4"/>
    <w:basedOn w:val="ListParagraph0"/>
    <w:uiPriority w:val="19"/>
    <w:rsid w:val="008A6BC4"/>
    <w:pPr>
      <w:numPr>
        <w:ilvl w:val="3"/>
      </w:numPr>
    </w:pPr>
  </w:style>
  <w:style w:type="paragraph" w:customStyle="1" w:styleId="ListParagraph5">
    <w:name w:val="List Paragraph 5"/>
    <w:basedOn w:val="ListParagraph0"/>
    <w:uiPriority w:val="19"/>
    <w:rsid w:val="008A6BC4"/>
    <w:pPr>
      <w:numPr>
        <w:ilvl w:val="4"/>
      </w:numPr>
    </w:pPr>
  </w:style>
  <w:style w:type="paragraph" w:customStyle="1" w:styleId="ListParagraph6">
    <w:name w:val="List Paragraph 6"/>
    <w:basedOn w:val="ListParagraph0"/>
    <w:uiPriority w:val="19"/>
    <w:rsid w:val="008A6BC4"/>
    <w:pPr>
      <w:numPr>
        <w:ilvl w:val="5"/>
      </w:numPr>
    </w:pPr>
  </w:style>
  <w:style w:type="numbering" w:customStyle="1" w:styleId="ListAlpha">
    <w:name w:val="List_Alpha"/>
    <w:uiPriority w:val="99"/>
    <w:rsid w:val="008A6BC4"/>
    <w:pPr>
      <w:numPr>
        <w:numId w:val="38"/>
      </w:numPr>
    </w:pPr>
  </w:style>
  <w:style w:type="numbering" w:customStyle="1" w:styleId="ListBullet">
    <w:name w:val="List_Bullet"/>
    <w:uiPriority w:val="99"/>
    <w:rsid w:val="008A6BC4"/>
    <w:pPr>
      <w:numPr>
        <w:numId w:val="39"/>
      </w:numPr>
    </w:pPr>
  </w:style>
  <w:style w:type="numbering" w:customStyle="1" w:styleId="ListNumber">
    <w:name w:val="List_Number"/>
    <w:uiPriority w:val="99"/>
    <w:rsid w:val="008A6BC4"/>
    <w:pPr>
      <w:numPr>
        <w:numId w:val="40"/>
      </w:numPr>
    </w:pPr>
  </w:style>
  <w:style w:type="numbering" w:customStyle="1" w:styleId="ListNumberedHeadings">
    <w:name w:val="List_NumberedHeadings"/>
    <w:uiPriority w:val="99"/>
    <w:rsid w:val="008A6BC4"/>
    <w:pPr>
      <w:numPr>
        <w:numId w:val="41"/>
      </w:numPr>
    </w:pPr>
  </w:style>
  <w:style w:type="numbering" w:customStyle="1" w:styleId="ListParagraph">
    <w:name w:val="List_Paragraph"/>
    <w:uiPriority w:val="99"/>
    <w:rsid w:val="008A6BC4"/>
    <w:pPr>
      <w:numPr>
        <w:numId w:val="42"/>
      </w:numPr>
    </w:pPr>
  </w:style>
  <w:style w:type="numbering" w:customStyle="1" w:styleId="ListTableBullet">
    <w:name w:val="List_TableBullet"/>
    <w:uiPriority w:val="99"/>
    <w:rsid w:val="008A6BC4"/>
    <w:pPr>
      <w:numPr>
        <w:numId w:val="43"/>
      </w:numPr>
    </w:pPr>
  </w:style>
  <w:style w:type="numbering" w:customStyle="1" w:styleId="ListTableNumber">
    <w:name w:val="List_TableNumber"/>
    <w:uiPriority w:val="99"/>
    <w:rsid w:val="008A6BC4"/>
    <w:pPr>
      <w:numPr>
        <w:numId w:val="44"/>
      </w:numPr>
    </w:pPr>
  </w:style>
  <w:style w:type="paragraph" w:customStyle="1" w:styleId="NbrHeading1">
    <w:name w:val="Nbr Heading 1"/>
    <w:basedOn w:val="Heading1"/>
    <w:next w:val="BodyText"/>
    <w:qFormat/>
    <w:rsid w:val="008A6BC4"/>
    <w:pPr>
      <w:numPr>
        <w:numId w:val="49"/>
      </w:numPr>
      <w:spacing w:before="360" w:after="240"/>
      <w:contextualSpacing/>
    </w:pPr>
    <w:rPr>
      <w:b/>
      <w:bCs w:val="0"/>
      <w:noProof/>
    </w:rPr>
  </w:style>
  <w:style w:type="paragraph" w:customStyle="1" w:styleId="NbrHeading2">
    <w:name w:val="Nbr Heading 2"/>
    <w:basedOn w:val="Heading2"/>
    <w:next w:val="BodyText"/>
    <w:qFormat/>
    <w:rsid w:val="008A6BC4"/>
    <w:pPr>
      <w:numPr>
        <w:ilvl w:val="1"/>
        <w:numId w:val="49"/>
      </w:numPr>
      <w:spacing w:before="120"/>
      <w:contextualSpacing/>
    </w:pPr>
  </w:style>
  <w:style w:type="paragraph" w:customStyle="1" w:styleId="NbrHeading3">
    <w:name w:val="Nbr Heading 3"/>
    <w:basedOn w:val="Heading3"/>
    <w:next w:val="BodyText"/>
    <w:qFormat/>
    <w:rsid w:val="008A6BC4"/>
    <w:pPr>
      <w:numPr>
        <w:ilvl w:val="2"/>
        <w:numId w:val="49"/>
      </w:numPr>
      <w:spacing w:before="120"/>
    </w:pPr>
  </w:style>
  <w:style w:type="paragraph" w:customStyle="1" w:styleId="NbrHeading4">
    <w:name w:val="Nbr Heading 4"/>
    <w:basedOn w:val="Heading4"/>
    <w:next w:val="BodyText"/>
    <w:qFormat/>
    <w:rsid w:val="008A6BC4"/>
    <w:pPr>
      <w:numPr>
        <w:ilvl w:val="3"/>
        <w:numId w:val="49"/>
      </w:numPr>
    </w:pPr>
    <w:rPr>
      <w:sz w:val="22"/>
    </w:rPr>
  </w:style>
  <w:style w:type="paragraph" w:customStyle="1" w:styleId="NbrHeading5">
    <w:name w:val="Nbr Heading 5"/>
    <w:basedOn w:val="Heading5"/>
    <w:next w:val="BodyText"/>
    <w:qFormat/>
    <w:rsid w:val="008A6BC4"/>
    <w:pPr>
      <w:numPr>
        <w:ilvl w:val="4"/>
        <w:numId w:val="49"/>
      </w:numPr>
      <w:tabs>
        <w:tab w:val="clear" w:pos="1276"/>
      </w:tabs>
    </w:pPr>
    <w:rPr>
      <w:b w:val="0"/>
      <w:sz w:val="22"/>
    </w:rPr>
  </w:style>
  <w:style w:type="character" w:styleId="PlaceholderText">
    <w:name w:val="Placeholder Text"/>
    <w:basedOn w:val="DefaultParagraphFont"/>
    <w:uiPriority w:val="99"/>
    <w:semiHidden/>
    <w:rsid w:val="008A6BC4"/>
    <w:rPr>
      <w:color w:val="808080"/>
    </w:rPr>
  </w:style>
  <w:style w:type="paragraph" w:styleId="Quote">
    <w:name w:val="Quote"/>
    <w:basedOn w:val="Normal"/>
    <w:next w:val="Normal"/>
    <w:link w:val="QuoteChar"/>
    <w:uiPriority w:val="99"/>
    <w:qFormat/>
    <w:rsid w:val="008A6BC4"/>
    <w:pPr>
      <w:spacing w:before="180" w:after="180"/>
      <w:ind w:left="567" w:right="567"/>
      <w:jc w:val="center"/>
    </w:pPr>
    <w:rPr>
      <w:i/>
      <w:iCs/>
      <w:color w:val="004987" w:themeColor="text1"/>
    </w:rPr>
  </w:style>
  <w:style w:type="character" w:customStyle="1" w:styleId="QuoteChar">
    <w:name w:val="Quote Char"/>
    <w:basedOn w:val="DefaultParagraphFont"/>
    <w:link w:val="Quote"/>
    <w:uiPriority w:val="99"/>
    <w:rsid w:val="008A6BC4"/>
    <w:rPr>
      <w:rFonts w:ascii="Roboto Condensed" w:hAnsi="Roboto Condensed" w:cs="Arial"/>
      <w:i/>
      <w:iCs/>
      <w:color w:val="004987" w:themeColor="text1"/>
      <w:sz w:val="20"/>
      <w:szCs w:val="20"/>
    </w:rPr>
  </w:style>
  <w:style w:type="table" w:customStyle="1" w:styleId="SeqwaterBlueTable">
    <w:name w:val="Seqwater Blue Table"/>
    <w:basedOn w:val="TableNormal"/>
    <w:uiPriority w:val="99"/>
    <w:rsid w:val="008A6BC4"/>
    <w:pPr>
      <w:ind w:left="113" w:right="113"/>
    </w:pPr>
    <w:rPr>
      <w:rFonts w:eastAsiaTheme="minorHAnsi"/>
      <w:sz w:val="22"/>
      <w:szCs w:val="22"/>
      <w:lang w:val="en-AU"/>
    </w:rPr>
    <w:tblPr>
      <w:tblStyleRowBandSize w:val="1"/>
      <w:tblStyleColBandSize w:val="1"/>
      <w:tblBorders>
        <w:top w:val="single" w:sz="4" w:space="0" w:color="C9F0FF" w:themeColor="accent1" w:themeTint="33"/>
        <w:left w:val="single" w:sz="4" w:space="0" w:color="C9F0FF" w:themeColor="accent1" w:themeTint="33"/>
        <w:bottom w:val="single" w:sz="4" w:space="0" w:color="C9F0FF" w:themeColor="accent1" w:themeTint="33"/>
        <w:right w:val="single" w:sz="4" w:space="0" w:color="C9F0FF" w:themeColor="accent1" w:themeTint="33"/>
        <w:insideH w:val="single" w:sz="4" w:space="0" w:color="C9F0FF" w:themeColor="accent1" w:themeTint="33"/>
        <w:insideV w:val="single" w:sz="4" w:space="0" w:color="C9F0FF" w:themeColor="accent1" w:themeTint="33"/>
      </w:tblBorders>
      <w:tblCellMar>
        <w:left w:w="0" w:type="dxa"/>
        <w:right w:w="0" w:type="dxa"/>
      </w:tblCellMar>
    </w:tblPr>
    <w:trPr>
      <w:cantSplit/>
    </w:trPr>
    <w:tcPr>
      <w:shd w:val="clear" w:color="auto" w:fill="auto"/>
    </w:tcPr>
    <w:tblStylePr w:type="firstRow">
      <w:tblPr/>
      <w:tcPr>
        <w:tcBorders>
          <w:top w:val="single" w:sz="4" w:space="0" w:color="C9F0FF" w:themeColor="accent1" w:themeTint="33"/>
          <w:left w:val="single" w:sz="4" w:space="0" w:color="C9F0FF" w:themeColor="accent1" w:themeTint="33"/>
          <w:bottom w:val="single" w:sz="4" w:space="0" w:color="C9F0FF" w:themeColor="accent1" w:themeTint="33"/>
          <w:right w:val="single" w:sz="4" w:space="0" w:color="C9F0FF" w:themeColor="accent1" w:themeTint="33"/>
          <w:insideH w:val="single" w:sz="4" w:space="0" w:color="C9F0FF" w:themeColor="accent1" w:themeTint="33"/>
          <w:insideV w:val="single" w:sz="4" w:space="0" w:color="C9F0FF" w:themeColor="accent1" w:themeTint="33"/>
          <w:tl2br w:val="nil"/>
          <w:tr2bl w:val="nil"/>
        </w:tcBorders>
        <w:shd w:val="clear" w:color="auto" w:fill="00AFF0" w:themeFill="accent1"/>
      </w:tcPr>
    </w:tblStylePr>
    <w:tblStylePr w:type="lastRow">
      <w:rPr>
        <w:b/>
      </w:rPr>
      <w:tblPr/>
      <w:tcPr>
        <w:shd w:val="clear" w:color="auto" w:fill="BBECFF" w:themeFill="accent1" w:themeFillTint="40"/>
      </w:tcPr>
    </w:tblStylePr>
    <w:tblStylePr w:type="firstCol">
      <w:tblPr/>
      <w:tcPr>
        <w:tcBorders>
          <w:insideH w:val="nil"/>
        </w:tcBorders>
        <w:shd w:val="clear" w:color="auto" w:fill="00AFF0" w:themeFill="accent1"/>
      </w:tcPr>
    </w:tblStylePr>
    <w:tblStylePr w:type="lastCol">
      <w:tblPr/>
      <w:tcPr>
        <w:shd w:val="clear" w:color="auto" w:fill="93E1FF" w:themeFill="accent1" w:themeFillTint="66"/>
      </w:tcPr>
    </w:tblStylePr>
    <w:tblStylePr w:type="band2Vert">
      <w:tblPr/>
      <w:tcPr>
        <w:shd w:val="clear" w:color="auto" w:fill="E3F7FF" w:themeFill="accent1" w:themeFillTint="1A"/>
      </w:tcPr>
    </w:tblStylePr>
    <w:tblStylePr w:type="band2Horz">
      <w:tblPr/>
      <w:tcPr>
        <w:shd w:val="clear" w:color="auto" w:fill="E3F7FF" w:themeFill="accent1" w:themeFillTint="1A"/>
      </w:tcPr>
    </w:tblStylePr>
  </w:style>
  <w:style w:type="paragraph" w:customStyle="1" w:styleId="Seqwaterbody">
    <w:name w:val="Seqwater body"/>
    <w:basedOn w:val="NoSpacing"/>
    <w:qFormat/>
    <w:rsid w:val="008A6BC4"/>
  </w:style>
  <w:style w:type="table" w:customStyle="1" w:styleId="SeqwaterGreyTable">
    <w:name w:val="Seqwater Grey Table"/>
    <w:basedOn w:val="TableNormal"/>
    <w:uiPriority w:val="99"/>
    <w:rsid w:val="008A6BC4"/>
    <w:pPr>
      <w:ind w:left="113" w:right="113"/>
    </w:pPr>
    <w:rPr>
      <w:rFonts w:eastAsiaTheme="minorHAnsi"/>
      <w:sz w:val="22"/>
      <w:szCs w:val="22"/>
      <w:lang w:val="en-AU"/>
    </w:rPr>
    <w:tblPr>
      <w:tblStyleRowBandSize w:val="1"/>
      <w:tblStyleColBandSize w:val="1"/>
      <w:tbl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blBorders>
      <w:tblCellMar>
        <w:left w:w="0" w:type="dxa"/>
        <w:right w:w="0" w:type="dxa"/>
      </w:tblCellMar>
    </w:tblPr>
    <w:trPr>
      <w:cantSplit/>
    </w:trPr>
    <w:tcPr>
      <w:shd w:val="clear" w:color="auto" w:fill="auto"/>
    </w:tcPr>
    <w:tblStylePr w:type="firstRow">
      <w:rPr>
        <w:color w:val="FFFFFF" w:themeColor="background1"/>
      </w:rPr>
      <w:tblPr/>
      <w:tcPr>
        <w:tc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l2br w:val="nil"/>
          <w:tr2bl w:val="nil"/>
        </w:tcBorders>
        <w:shd w:val="clear" w:color="auto" w:fill="003859" w:themeFill="text2"/>
      </w:tcPr>
    </w:tblStylePr>
    <w:tblStylePr w:type="lastRow">
      <w:rPr>
        <w:b/>
        <w:color w:val="auto"/>
      </w:rPr>
      <w:tblPr/>
      <w:tcPr>
        <w:tc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cBorders>
        <w:shd w:val="clear" w:color="auto" w:fill="EAEAEA"/>
      </w:tcPr>
    </w:tblStylePr>
    <w:tblStylePr w:type="firstCol">
      <w:rPr>
        <w:color w:val="FFFFFF" w:themeColor="background1"/>
      </w:rPr>
      <w:tblPr/>
      <w:tcPr>
        <w:tcBorders>
          <w:top w:val="single" w:sz="4" w:space="0" w:color="008CB4" w:themeColor="background2" w:themeShade="BF"/>
          <w:left w:val="single" w:sz="4" w:space="0" w:color="008CB4" w:themeColor="background2" w:themeShade="BF"/>
          <w:bottom w:val="single" w:sz="4" w:space="0" w:color="008CB4" w:themeColor="background2" w:themeShade="BF"/>
          <w:right w:val="single" w:sz="4" w:space="0" w:color="008CB4" w:themeColor="background2" w:themeShade="BF"/>
          <w:insideH w:val="single" w:sz="4" w:space="0" w:color="008CB4" w:themeColor="background2" w:themeShade="BF"/>
          <w:insideV w:val="single" w:sz="4" w:space="0" w:color="008CB4" w:themeColor="background2" w:themeShade="BF"/>
        </w:tcBorders>
        <w:shd w:val="clear" w:color="auto" w:fill="003859" w:themeFill="text2"/>
      </w:tcPr>
    </w:tblStylePr>
    <w:tblStylePr w:type="lastCol">
      <w:tblPr/>
      <w:tcPr>
        <w:shd w:val="clear" w:color="auto" w:fill="EAEAEA"/>
      </w:tcPr>
    </w:tblStylePr>
    <w:tblStylePr w:type="band2Vert">
      <w:tblPr/>
      <w:tcPr>
        <w:shd w:val="clear" w:color="auto" w:fill="F9F9F9"/>
      </w:tcPr>
    </w:tblStylePr>
    <w:tblStylePr w:type="band2Horz">
      <w:tblPr/>
      <w:tcPr>
        <w:shd w:val="clear" w:color="auto" w:fill="F9F9F9"/>
      </w:tcPr>
    </w:tblStylePr>
  </w:style>
  <w:style w:type="paragraph" w:customStyle="1" w:styleId="SeqwaterH4">
    <w:name w:val="Seqwater H4"/>
    <w:basedOn w:val="Normal"/>
    <w:qFormat/>
    <w:rsid w:val="008A6BC4"/>
    <w:pPr>
      <w:spacing w:before="240" w:line="240" w:lineRule="auto"/>
    </w:pPr>
    <w:rPr>
      <w:b/>
      <w:color w:val="00AFF0" w:themeColor="accent1"/>
    </w:rPr>
  </w:style>
  <w:style w:type="table" w:customStyle="1" w:styleId="SeqwaterTealTable">
    <w:name w:val="Seqwater Teal Table"/>
    <w:basedOn w:val="TableNormal"/>
    <w:uiPriority w:val="99"/>
    <w:rsid w:val="008A6BC4"/>
    <w:pPr>
      <w:ind w:left="113" w:right="113"/>
    </w:pPr>
    <w:rPr>
      <w:rFonts w:eastAsiaTheme="minorHAnsi"/>
      <w:sz w:val="22"/>
      <w:szCs w:val="22"/>
      <w:lang w:val="en-AU"/>
    </w:rPr>
    <w:tblPr>
      <w:tblStyleRowBandSize w:val="1"/>
      <w:tblStyleColBandSize w:val="1"/>
      <w:tblBorders>
        <w:top w:val="single" w:sz="6" w:space="0" w:color="0091B3" w:themeColor="accent4"/>
        <w:left w:val="single" w:sz="6" w:space="0" w:color="0091B3" w:themeColor="accent4"/>
        <w:bottom w:val="single" w:sz="6" w:space="0" w:color="0091B3" w:themeColor="accent4"/>
        <w:right w:val="single" w:sz="6" w:space="0" w:color="0091B3" w:themeColor="accent4"/>
        <w:insideH w:val="single" w:sz="6" w:space="0" w:color="0091B3" w:themeColor="accent4"/>
        <w:insideV w:val="single" w:sz="6" w:space="0" w:color="0091B3" w:themeColor="accent4"/>
      </w:tblBorders>
      <w:tblCellMar>
        <w:left w:w="0" w:type="dxa"/>
        <w:right w:w="0" w:type="dxa"/>
      </w:tblCellMar>
    </w:tblPr>
    <w:trPr>
      <w:cantSplit/>
    </w:trPr>
    <w:tcPr>
      <w:shd w:val="clear" w:color="auto" w:fill="auto"/>
    </w:tcPr>
    <w:tblStylePr w:type="firstRow">
      <w:rPr>
        <w:color w:val="FFFFFF" w:themeColor="background1"/>
      </w:rPr>
      <w:tblPr/>
      <w:tcPr>
        <w:shd w:val="clear" w:color="auto" w:fill="0091B3" w:themeFill="accent4"/>
      </w:tcPr>
    </w:tblStylePr>
    <w:tblStylePr w:type="lastRow">
      <w:rPr>
        <w:b/>
        <w:color w:val="auto"/>
      </w:rPr>
      <w:tblPr/>
      <w:tcPr>
        <w:shd w:val="clear" w:color="auto" w:fill="EBF7F9" w:themeFill="accent5" w:themeFillTint="33"/>
      </w:tcPr>
    </w:tblStylePr>
    <w:tblStylePr w:type="firstCol">
      <w:rPr>
        <w:color w:val="FFFFFF" w:themeColor="background1"/>
      </w:rPr>
      <w:tblPr/>
      <w:tcPr>
        <w:shd w:val="clear" w:color="auto" w:fill="0091B3" w:themeFill="accent4"/>
      </w:tcPr>
    </w:tblStylePr>
    <w:tblStylePr w:type="lastCol">
      <w:tblPr/>
      <w:tcPr>
        <w:shd w:val="clear" w:color="auto" w:fill="EBF7F9" w:themeFill="accent5" w:themeFillTint="33"/>
      </w:tcPr>
    </w:tblStylePr>
    <w:tblStylePr w:type="band2Vert">
      <w:tblPr/>
      <w:tcPr>
        <w:shd w:val="clear" w:color="auto" w:fill="F9F9F9"/>
      </w:tcPr>
    </w:tblStylePr>
    <w:tblStylePr w:type="band2Horz">
      <w:tblPr/>
      <w:tcPr>
        <w:shd w:val="clear" w:color="auto" w:fill="F9F9F9"/>
      </w:tcPr>
    </w:tblStylePr>
  </w:style>
  <w:style w:type="numbering" w:customStyle="1" w:styleId="Style1">
    <w:name w:val="Style1"/>
    <w:uiPriority w:val="99"/>
    <w:rsid w:val="008A6BC4"/>
    <w:pPr>
      <w:numPr>
        <w:numId w:val="50"/>
      </w:numPr>
    </w:pPr>
  </w:style>
  <w:style w:type="table" w:customStyle="1" w:styleId="Style2">
    <w:name w:val="Style2"/>
    <w:basedOn w:val="TableNormal"/>
    <w:uiPriority w:val="99"/>
    <w:rsid w:val="008A6BC4"/>
    <w:rPr>
      <w:rFonts w:ascii="Roboto" w:eastAsiaTheme="minorHAnsi" w:hAnsi="Roboto"/>
      <w:lang w:val="en-AU"/>
    </w:rPr>
    <w:tblPr>
      <w:tblBorders>
        <w:top w:val="single" w:sz="4" w:space="0" w:color="9CD9E4" w:themeColor="accent5"/>
        <w:left w:val="single" w:sz="4" w:space="0" w:color="9CD9E4" w:themeColor="accent5"/>
        <w:bottom w:val="single" w:sz="4" w:space="0" w:color="9CD9E4" w:themeColor="accent5"/>
        <w:right w:val="single" w:sz="4" w:space="0" w:color="9CD9E4" w:themeColor="accent5"/>
        <w:insideH w:val="single" w:sz="4" w:space="0" w:color="9CD9E4" w:themeColor="accent5"/>
        <w:insideV w:val="single" w:sz="4" w:space="0" w:color="9CD9E4" w:themeColor="accent5"/>
      </w:tblBorders>
    </w:tblPr>
    <w:tblStylePr w:type="firstRow">
      <w:rPr>
        <w:color w:val="FFFFFF" w:themeColor="background1"/>
      </w:rPr>
      <w:tblPr/>
      <w:tcPr>
        <w:shd w:val="clear" w:color="auto" w:fill="9CD9E4" w:themeFill="accent5"/>
      </w:tcPr>
    </w:tblStylePr>
    <w:tblStylePr w:type="firstCol">
      <w:rPr>
        <w:color w:val="FFFFFF" w:themeColor="background1"/>
      </w:rPr>
      <w:tblPr/>
      <w:tcPr>
        <w:tcBorders>
          <w:top w:val="nil"/>
          <w:left w:val="nil"/>
          <w:bottom w:val="nil"/>
          <w:right w:val="nil"/>
          <w:insideH w:val="nil"/>
          <w:insideV w:val="nil"/>
        </w:tcBorders>
        <w:shd w:val="clear" w:color="auto" w:fill="9CD9E4" w:themeFill="accent5"/>
      </w:tcPr>
    </w:tblStylePr>
  </w:style>
  <w:style w:type="paragraph" w:styleId="Subtitle">
    <w:name w:val="Subtitle"/>
    <w:basedOn w:val="Normal"/>
    <w:next w:val="BodyText"/>
    <w:link w:val="SubtitleChar"/>
    <w:uiPriority w:val="11"/>
    <w:qFormat/>
    <w:rsid w:val="008A6BC4"/>
    <w:pPr>
      <w:spacing w:before="480" w:after="480"/>
    </w:pPr>
    <w:rPr>
      <w:rFonts w:asciiTheme="majorHAnsi" w:hAnsiTheme="majorHAnsi"/>
      <w:b/>
      <w:color w:val="003859" w:themeColor="text2"/>
      <w:sz w:val="44"/>
      <w:szCs w:val="44"/>
    </w:rPr>
  </w:style>
  <w:style w:type="character" w:customStyle="1" w:styleId="SubtitleChar">
    <w:name w:val="Subtitle Char"/>
    <w:basedOn w:val="DefaultParagraphFont"/>
    <w:link w:val="Subtitle"/>
    <w:uiPriority w:val="11"/>
    <w:rsid w:val="008A6BC4"/>
    <w:rPr>
      <w:rFonts w:asciiTheme="majorHAnsi" w:hAnsiTheme="majorHAnsi" w:cs="Arial"/>
      <w:b/>
      <w:color w:val="003859" w:themeColor="text2"/>
      <w:sz w:val="44"/>
      <w:szCs w:val="44"/>
    </w:rPr>
  </w:style>
  <w:style w:type="paragraph" w:customStyle="1" w:styleId="TableText0">
    <w:name w:val="Table Text"/>
    <w:basedOn w:val="Normal"/>
    <w:uiPriority w:val="3"/>
    <w:qFormat/>
    <w:rsid w:val="008A6BC4"/>
    <w:pPr>
      <w:spacing w:before="60" w:after="60" w:line="240" w:lineRule="auto"/>
      <w:ind w:left="113" w:right="113"/>
    </w:pPr>
    <w:rPr>
      <w:sz w:val="22"/>
    </w:rPr>
  </w:style>
  <w:style w:type="paragraph" w:customStyle="1" w:styleId="TableBullet">
    <w:name w:val="Table Bullet"/>
    <w:basedOn w:val="TableText0"/>
    <w:uiPriority w:val="4"/>
    <w:qFormat/>
    <w:rsid w:val="008A6BC4"/>
    <w:pPr>
      <w:numPr>
        <w:numId w:val="52"/>
      </w:numPr>
    </w:pPr>
    <w:rPr>
      <w:rFonts w:eastAsia="Times New Roman" w:cs="Times New Roman"/>
      <w:szCs w:val="24"/>
      <w:lang w:eastAsia="en-AU"/>
    </w:rPr>
  </w:style>
  <w:style w:type="paragraph" w:customStyle="1" w:styleId="TableBullet2">
    <w:name w:val="Table Bullet 2"/>
    <w:basedOn w:val="TableBullet"/>
    <w:uiPriority w:val="19"/>
    <w:rsid w:val="008A6BC4"/>
    <w:pPr>
      <w:numPr>
        <w:ilvl w:val="1"/>
      </w:numPr>
    </w:pPr>
  </w:style>
  <w:style w:type="paragraph" w:customStyle="1" w:styleId="TableCaption">
    <w:name w:val="Table Caption"/>
    <w:basedOn w:val="Caption"/>
    <w:uiPriority w:val="6"/>
    <w:qFormat/>
    <w:rsid w:val="008A6BC4"/>
    <w:pPr>
      <w:tabs>
        <w:tab w:val="left" w:pos="851"/>
      </w:tabs>
      <w:ind w:left="851" w:hanging="851"/>
    </w:pPr>
  </w:style>
  <w:style w:type="paragraph" w:customStyle="1" w:styleId="TableHeading">
    <w:name w:val="Table Heading"/>
    <w:basedOn w:val="TableText0"/>
    <w:uiPriority w:val="3"/>
    <w:qFormat/>
    <w:rsid w:val="008A6BC4"/>
    <w:pPr>
      <w:keepNext/>
    </w:pPr>
    <w:rPr>
      <w:b/>
    </w:rPr>
  </w:style>
  <w:style w:type="paragraph" w:customStyle="1" w:styleId="TableHeadingWhite">
    <w:name w:val="Table Heading White"/>
    <w:basedOn w:val="TableText0"/>
    <w:uiPriority w:val="3"/>
    <w:qFormat/>
    <w:rsid w:val="008A6BC4"/>
    <w:pPr>
      <w:keepNext/>
    </w:pPr>
    <w:rPr>
      <w:b/>
      <w:color w:val="FFFFFF" w:themeColor="background1"/>
    </w:rPr>
  </w:style>
  <w:style w:type="table" w:customStyle="1" w:styleId="TableNoBorders">
    <w:name w:val="Table No Borders"/>
    <w:basedOn w:val="TableNormal"/>
    <w:uiPriority w:val="99"/>
    <w:rsid w:val="008A6BC4"/>
    <w:rPr>
      <w:rFonts w:eastAsiaTheme="minorHAnsi"/>
      <w:sz w:val="22"/>
      <w:szCs w:val="22"/>
      <w:lang w:val="en-AU"/>
    </w:rPr>
    <w:tblPr>
      <w:tblCellMar>
        <w:left w:w="0" w:type="dxa"/>
        <w:right w:w="0" w:type="dxa"/>
      </w:tblCellMar>
    </w:tblPr>
  </w:style>
  <w:style w:type="table" w:customStyle="1" w:styleId="TableNoBorders1">
    <w:name w:val="Table No Borders1"/>
    <w:basedOn w:val="TableNormal"/>
    <w:uiPriority w:val="99"/>
    <w:rsid w:val="008A6BC4"/>
    <w:rPr>
      <w:rFonts w:eastAsiaTheme="minorHAnsi"/>
      <w:sz w:val="22"/>
      <w:szCs w:val="22"/>
      <w:lang w:val="en-AU"/>
    </w:rPr>
    <w:tblPr>
      <w:tblCellMar>
        <w:left w:w="0" w:type="dxa"/>
        <w:right w:w="0" w:type="dxa"/>
      </w:tblCellMar>
    </w:tblPr>
  </w:style>
  <w:style w:type="paragraph" w:customStyle="1" w:styleId="TableNumber">
    <w:name w:val="Table Number"/>
    <w:basedOn w:val="TableText0"/>
    <w:uiPriority w:val="4"/>
    <w:qFormat/>
    <w:rsid w:val="008A6BC4"/>
    <w:pPr>
      <w:numPr>
        <w:numId w:val="54"/>
      </w:numPr>
    </w:pPr>
  </w:style>
  <w:style w:type="paragraph" w:customStyle="1" w:styleId="TableNumber2">
    <w:name w:val="Table Number 2"/>
    <w:basedOn w:val="TableNumber"/>
    <w:uiPriority w:val="19"/>
    <w:rsid w:val="008A6BC4"/>
    <w:pPr>
      <w:numPr>
        <w:ilvl w:val="1"/>
      </w:numPr>
    </w:pPr>
  </w:style>
  <w:style w:type="paragraph" w:styleId="TableofAuthorities">
    <w:name w:val="table of authorities"/>
    <w:basedOn w:val="Normal"/>
    <w:next w:val="Normal"/>
    <w:uiPriority w:val="99"/>
    <w:semiHidden/>
    <w:rsid w:val="008A6BC4"/>
    <w:pPr>
      <w:ind w:left="200" w:hanging="200"/>
    </w:pPr>
  </w:style>
  <w:style w:type="paragraph" w:styleId="TOC3">
    <w:name w:val="toc 3"/>
    <w:basedOn w:val="Normal"/>
    <w:next w:val="Normal"/>
    <w:uiPriority w:val="39"/>
    <w:rsid w:val="008A6BC4"/>
    <w:pPr>
      <w:tabs>
        <w:tab w:val="left" w:pos="851"/>
        <w:tab w:val="right" w:leader="dot" w:pos="9923"/>
      </w:tabs>
      <w:spacing w:before="80" w:after="80"/>
      <w:ind w:left="1247"/>
      <w:contextualSpacing/>
    </w:pPr>
    <w:rPr>
      <w:color w:val="003859" w:themeColor="text2"/>
      <w:sz w:val="22"/>
    </w:rPr>
  </w:style>
  <w:style w:type="paragraph" w:styleId="TableofFigures">
    <w:name w:val="table of figures"/>
    <w:basedOn w:val="TOC3"/>
    <w:next w:val="Normal"/>
    <w:uiPriority w:val="99"/>
    <w:rsid w:val="008A6BC4"/>
    <w:rPr>
      <w:noProof/>
    </w:rPr>
  </w:style>
  <w:style w:type="paragraph" w:customStyle="1" w:styleId="Tablesubheading">
    <w:name w:val="Table subheading"/>
    <w:basedOn w:val="TableText0"/>
    <w:qFormat/>
    <w:rsid w:val="008A6BC4"/>
    <w:rPr>
      <w:rFonts w:ascii="Roboto" w:hAnsi="Roboto"/>
      <w:b/>
      <w:bCs/>
    </w:rPr>
  </w:style>
  <w:style w:type="paragraph" w:customStyle="1" w:styleId="TableTextFooter">
    <w:name w:val="Table Text (Footer)"/>
    <w:basedOn w:val="TableText0"/>
    <w:qFormat/>
    <w:rsid w:val="008A6BC4"/>
    <w:rPr>
      <w:color w:val="004987" w:themeColor="text1"/>
      <w:sz w:val="14"/>
      <w:szCs w:val="14"/>
    </w:rPr>
  </w:style>
  <w:style w:type="paragraph" w:styleId="TOC1">
    <w:name w:val="toc 1"/>
    <w:basedOn w:val="Normal"/>
    <w:next w:val="Normal"/>
    <w:uiPriority w:val="39"/>
    <w:rsid w:val="008A6BC4"/>
    <w:pPr>
      <w:keepNext/>
      <w:tabs>
        <w:tab w:val="left" w:pos="709"/>
        <w:tab w:val="right" w:leader="dot" w:pos="9923"/>
      </w:tabs>
      <w:spacing w:before="240"/>
    </w:pPr>
    <w:rPr>
      <w:b/>
      <w:noProof/>
      <w:color w:val="003859" w:themeColor="text2"/>
      <w:sz w:val="22"/>
    </w:rPr>
  </w:style>
  <w:style w:type="paragraph" w:styleId="TOC2">
    <w:name w:val="toc 2"/>
    <w:basedOn w:val="TOC1"/>
    <w:next w:val="TOC3"/>
    <w:uiPriority w:val="39"/>
    <w:rsid w:val="008A6BC4"/>
    <w:pPr>
      <w:tabs>
        <w:tab w:val="clear" w:pos="709"/>
        <w:tab w:val="left" w:pos="1276"/>
      </w:tabs>
      <w:spacing w:before="80" w:after="80"/>
      <w:ind w:left="680"/>
      <w:contextualSpacing/>
    </w:pPr>
    <w:rPr>
      <w:b w:val="0"/>
    </w:rPr>
  </w:style>
  <w:style w:type="paragraph" w:styleId="TOC4">
    <w:name w:val="toc 4"/>
    <w:basedOn w:val="TOC1"/>
    <w:next w:val="Normal"/>
    <w:uiPriority w:val="39"/>
    <w:rsid w:val="008A6BC4"/>
    <w:pPr>
      <w:tabs>
        <w:tab w:val="left" w:pos="851"/>
      </w:tabs>
      <w:ind w:left="851" w:hanging="851"/>
    </w:pPr>
  </w:style>
  <w:style w:type="paragraph" w:styleId="TOC5">
    <w:name w:val="toc 5"/>
    <w:basedOn w:val="TOC2"/>
    <w:next w:val="Normal"/>
    <w:uiPriority w:val="39"/>
    <w:rsid w:val="008A6BC4"/>
    <w:pPr>
      <w:tabs>
        <w:tab w:val="left" w:pos="1701"/>
      </w:tabs>
      <w:ind w:left="1702" w:hanging="851"/>
    </w:pPr>
  </w:style>
  <w:style w:type="paragraph" w:styleId="TOC6">
    <w:name w:val="toc 6"/>
    <w:basedOn w:val="TOC3"/>
    <w:next w:val="Normal"/>
    <w:uiPriority w:val="39"/>
    <w:semiHidden/>
    <w:rsid w:val="008A6BC4"/>
    <w:pPr>
      <w:ind w:left="851" w:hanging="851"/>
    </w:pPr>
    <w:rPr>
      <w:noProof/>
    </w:rPr>
  </w:style>
  <w:style w:type="paragraph" w:styleId="TOC7">
    <w:name w:val="toc 7"/>
    <w:basedOn w:val="TOC2"/>
    <w:next w:val="Normal"/>
    <w:uiPriority w:val="39"/>
    <w:semiHidden/>
    <w:rsid w:val="008A6BC4"/>
    <w:pPr>
      <w:spacing w:after="60"/>
    </w:pPr>
    <w:rPr>
      <w:sz w:val="16"/>
    </w:rPr>
  </w:style>
  <w:style w:type="paragraph" w:styleId="TOC8">
    <w:name w:val="toc 8"/>
    <w:basedOn w:val="Normal"/>
    <w:next w:val="Normal"/>
    <w:uiPriority w:val="39"/>
    <w:semiHidden/>
    <w:rsid w:val="008A6BC4"/>
    <w:pPr>
      <w:tabs>
        <w:tab w:val="left" w:pos="851"/>
        <w:tab w:val="right" w:pos="9639"/>
      </w:tabs>
      <w:spacing w:after="60"/>
      <w:ind w:left="851" w:hanging="851"/>
    </w:pPr>
    <w:rPr>
      <w:sz w:val="16"/>
    </w:rPr>
  </w:style>
  <w:style w:type="paragraph" w:styleId="TOC9">
    <w:name w:val="toc 9"/>
    <w:basedOn w:val="Normal"/>
    <w:next w:val="Normal"/>
    <w:uiPriority w:val="39"/>
    <w:semiHidden/>
    <w:rsid w:val="008A6BC4"/>
    <w:pPr>
      <w:tabs>
        <w:tab w:val="left" w:pos="1418"/>
        <w:tab w:val="right" w:pos="9639"/>
      </w:tabs>
      <w:spacing w:after="60"/>
      <w:ind w:left="1134" w:hanging="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766193">
      <w:bodyDiv w:val="1"/>
      <w:marLeft w:val="0"/>
      <w:marRight w:val="0"/>
      <w:marTop w:val="0"/>
      <w:marBottom w:val="0"/>
      <w:divBdr>
        <w:top w:val="none" w:sz="0" w:space="0" w:color="auto"/>
        <w:left w:val="none" w:sz="0" w:space="0" w:color="auto"/>
        <w:bottom w:val="none" w:sz="0" w:space="0" w:color="auto"/>
        <w:right w:val="none" w:sz="0" w:space="0" w:color="auto"/>
      </w:divBdr>
    </w:div>
    <w:div w:id="132258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CONCEPT%201%20-%20Position%20description%20-%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F2E3AF1BDD9435BA5ED5FB83C1EC7AA"/>
        <w:category>
          <w:name w:val="General"/>
          <w:gallery w:val="placeholder"/>
        </w:category>
        <w:types>
          <w:type w:val="bbPlcHdr"/>
        </w:types>
        <w:behaviors>
          <w:behavior w:val="content"/>
        </w:behaviors>
        <w:guid w:val="{1BC21F75-8FB6-45E8-800C-ACF86AFA1ABF}"/>
      </w:docPartPr>
      <w:docPartBody>
        <w:p w:rsidR="00A914DD" w:rsidRDefault="00A04752" w:rsidP="00A04752">
          <w:pPr>
            <w:pStyle w:val="DF2E3AF1BDD9435BA5ED5FB83C1EC7AA"/>
          </w:pPr>
          <w:r w:rsidRPr="00E75527">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Condensed">
    <w:panose1 w:val="02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LTStd-LightCn">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Open Sans SemiBold">
    <w:altName w:val="Arial"/>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752"/>
    <w:rsid w:val="001F7BB7"/>
    <w:rsid w:val="005138D0"/>
    <w:rsid w:val="00A04752"/>
    <w:rsid w:val="00A914DD"/>
    <w:rsid w:val="00A94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752"/>
    <w:rPr>
      <w:color w:val="808080"/>
    </w:rPr>
  </w:style>
  <w:style w:type="paragraph" w:customStyle="1" w:styleId="DF2E3AF1BDD9435BA5ED5FB83C1EC7AA">
    <w:name w:val="DF2E3AF1BDD9435BA5ED5FB83C1EC7AA"/>
    <w:rsid w:val="00A047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Seqwater">
  <a:themeElements>
    <a:clrScheme name="Seqwater Corporate 2">
      <a:dk1>
        <a:srgbClr val="004987"/>
      </a:dk1>
      <a:lt1>
        <a:srgbClr val="FFFFFF"/>
      </a:lt1>
      <a:dk2>
        <a:srgbClr val="003859"/>
      </a:dk2>
      <a:lt2>
        <a:srgbClr val="00BDF1"/>
      </a:lt2>
      <a:accent1>
        <a:srgbClr val="00AFF0"/>
      </a:accent1>
      <a:accent2>
        <a:srgbClr val="808285"/>
      </a:accent2>
      <a:accent3>
        <a:srgbClr val="7ECCC3"/>
      </a:accent3>
      <a:accent4>
        <a:srgbClr val="0091B3"/>
      </a:accent4>
      <a:accent5>
        <a:srgbClr val="9CD9E4"/>
      </a:accent5>
      <a:accent6>
        <a:srgbClr val="FFC528"/>
      </a:accent6>
      <a:hlink>
        <a:srgbClr val="003859"/>
      </a:hlink>
      <a:folHlink>
        <a:srgbClr val="0037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eqwater Roboto Corporate Theme" id="{DC2BFC72-43E1-8141-8A3C-B897A7118840}" vid="{6E8816D7-84AD-4947-8877-C3EB8C71370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Pulse Controlled Document" ma:contentTypeID="0x01010040D1439052CEE646AE4CC4DB5DAAAAAB0003BC612C48231C4CB6B57F2F18A2BA62" ma:contentTypeVersion="18" ma:contentTypeDescription="QPulse Controlled Document" ma:contentTypeScope="" ma:versionID="a5b79b421caf8499e124ac53d3c23df5">
  <xsd:schema xmlns:xsd="http://www.w3.org/2001/XMLSchema" xmlns:xs="http://www.w3.org/2001/XMLSchema" xmlns:p="http://schemas.microsoft.com/office/2006/metadata/properties" xmlns:ns1="http://schemas.microsoft.com/sharepoint/v3" xmlns:ns2="08ff0630-c59f-4828-9384-e19d3c3f8f83" targetNamespace="http://schemas.microsoft.com/office/2006/metadata/properties" ma:root="true" ma:fieldsID="43d11906f0c3dd1194d1d34df91e690c" ns1:_="" ns2:_="">
    <xsd:import namespace="http://schemas.microsoft.com/sharepoint/v3"/>
    <xsd:import namespace="08ff0630-c59f-4828-9384-e19d3c3f8f83"/>
    <xsd:element name="properties">
      <xsd:complexType>
        <xsd:sequence>
          <xsd:element name="documentManagement">
            <xsd:complexType>
              <xsd:all>
                <xsd:element ref="ns1:Name" minOccurs="0"/>
                <xsd:element ref="ns2:DocNum" minOccurs="0"/>
                <xsd:element ref="ns2:ReviewDate" minOccurs="0"/>
                <xsd:element ref="ns2:ActiveDate" minOccurs="0"/>
                <xsd:element ref="ns2:DocumentType" minOccurs="0"/>
                <xsd:element ref="ns1:Department" minOccurs="0"/>
                <xsd:element ref="ns2:Approver" minOccurs="0"/>
                <xsd:element ref="ns2:Owner" minOccurs="0"/>
                <xsd:element ref="ns2:QPulseFileDate" minOccurs="0"/>
                <xsd:element ref="ns1:URL" minOccurs="0"/>
                <xsd:element ref="ns2:QPulse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8" nillable="true" ma:displayName="Account" ma:internalName="Name" ma:readOnly="true">
      <xsd:simpleType>
        <xsd:restriction base="dms:Text"/>
      </xsd:simpleType>
    </xsd:element>
    <xsd:element name="Department" ma:index="13" nillable="true" ma:displayName="Department" ma:internalName="Department" ma:readOnly="false">
      <xsd:simpleType>
        <xsd:restriction base="dms:Text"/>
      </xsd:simpleType>
    </xsd:element>
    <xsd:element name="URL" ma:index="1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ff0630-c59f-4828-9384-e19d3c3f8f83" elementFormDefault="qualified">
    <xsd:import namespace="http://schemas.microsoft.com/office/2006/documentManagement/types"/>
    <xsd:import namespace="http://schemas.microsoft.com/office/infopath/2007/PartnerControls"/>
    <xsd:element name="DocNum" ma:index="9" nillable="true" ma:displayName="DocNum" ma:internalName="DocNum">
      <xsd:simpleType>
        <xsd:restriction base="dms:Text"/>
      </xsd:simpleType>
    </xsd:element>
    <xsd:element name="ReviewDate" ma:index="10" nillable="true" ma:displayName="ReviewDate" ma:internalName="ReviewDate">
      <xsd:simpleType>
        <xsd:restriction base="dms:DateTime"/>
      </xsd:simpleType>
    </xsd:element>
    <xsd:element name="ActiveDate" ma:index="11" nillable="true" ma:displayName="ActiveDate" ma:internalName="ActiveDate">
      <xsd:simpleType>
        <xsd:restriction base="dms:DateTime"/>
      </xsd:simpleType>
    </xsd:element>
    <xsd:element name="DocumentType" ma:index="12" nillable="true" ma:displayName="DocumentType" ma:internalName="DocumentType">
      <xsd:simpleType>
        <xsd:restriction base="dms:Text"/>
      </xsd:simpleType>
    </xsd:element>
    <xsd:element name="Approver" ma:index="14" nillable="true" ma:displayName="Approver" ma:internalName="Approver">
      <xsd:simpleType>
        <xsd:restriction base="dms:Text"/>
      </xsd:simpleType>
    </xsd:element>
    <xsd:element name="Owner" ma:index="15" nillable="true" ma:displayName="Owner" ma:internalName="Owner">
      <xsd:simpleType>
        <xsd:restriction base="dms:Text"/>
      </xsd:simpleType>
    </xsd:element>
    <xsd:element name="QPulseFileDate" ma:index="16" nillable="true" ma:displayName="QPulseFileDate" ma:internalName="QPulseFileDate">
      <xsd:simpleType>
        <xsd:restriction base="dms:DateTime"/>
      </xsd:simpleType>
    </xsd:element>
    <xsd:element name="QPulseKeywords" ma:index="18" nillable="true" ma:displayName="QPulseKeywords" ma:internalName="QPulseKeyword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prover xmlns="08ff0630-c59f-4828-9384-e19d3c3f8f83">Manager People Experience - P7817</Approver>
    <URL xmlns="http://schemas.microsoft.com/sharepoint/v3">
      <Url xsi:nil="true"/>
      <Description xsi:nil="true"/>
    </URL>
    <DocNum xmlns="08ff0630-c59f-4828-9384-e19d3c3f8f83">TEM-00196</DocNum>
    <QPulseFileDate xmlns="08ff0630-c59f-4828-9384-e19d3c3f8f83">2024-01-17T03:57:55+00:00</QPulseFileDate>
    <QPulseKeywords xmlns="08ff0630-c59f-4828-9384-e19d3c3f8f83">Position Description Template, P&amp;C, PD, Corporate &amp; Community Relations - ,</QPulseKeywords>
    <DocumentType xmlns="08ff0630-c59f-4828-9384-e19d3c3f8f83">Controlled Document - TEM</DocumentType>
    <Owner xmlns="08ff0630-c59f-4828-9384-e19d3c3f8f83">Senior HR Operations Partner - P7818</Owner>
    <ReviewDate xmlns="08ff0630-c59f-4828-9384-e19d3c3f8f83">2027-01-16T14:00:00+00:00</ReviewDate>
    <ActiveDate xmlns="08ff0630-c59f-4828-9384-e19d3c3f8f83">2024-01-16T14:00:00+00:00</ActiveDate>
    <Department xmlns="http://schemas.microsoft.com/sharepoint/v3">PEOPLE EXPERIENCE</Departmen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61B5-0B55-4331-8B48-D877545149B5}">
  <ds:schemaRefs>
    <ds:schemaRef ds:uri="http://schemas.microsoft.com/sharepoint/v3/contenttype/forms"/>
  </ds:schemaRefs>
</ds:datastoreItem>
</file>

<file path=customXml/itemProps2.xml><?xml version="1.0" encoding="utf-8"?>
<ds:datastoreItem xmlns:ds="http://schemas.openxmlformats.org/officeDocument/2006/customXml" ds:itemID="{29837E77-BC93-40AD-BA2D-2ED1FFE121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ff0630-c59f-4828-9384-e19d3c3f8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9F23D8-DB80-4B5B-8A19-E3F64E691F8C}">
  <ds:schemaRefs>
    <ds:schemaRef ds:uri="http://www.w3.org/XML/1998/namespace"/>
    <ds:schemaRef ds:uri="http://purl.org/dc/elements/1.1/"/>
    <ds:schemaRef ds:uri="http://schemas.microsoft.com/sharepoint/v3"/>
    <ds:schemaRef ds:uri="08ff0630-c59f-4828-9384-e19d3c3f8f8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5FC22CB-DD2A-4CF0-B17A-96B008BED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CONCEPT 1 - Position description - template</Template>
  <TotalTime>16</TotalTime>
  <Pages>4</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Position Description Template</vt:lpstr>
    </vt:vector>
  </TitlesOfParts>
  <Company>Seqwater</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Template</dc:title>
  <dc:subject>TEM-00196</dc:subject>
  <dc:creator>Senior HR Operations Partner</dc:creator>
  <cp:keywords>6</cp:keywords>
  <dc:description>Manager People Experience</dc:description>
  <cp:lastModifiedBy>Jesse Klaus</cp:lastModifiedBy>
  <cp:revision>2</cp:revision>
  <cp:lastPrinted>2018-05-18T06:14:00Z</cp:lastPrinted>
  <dcterms:created xsi:type="dcterms:W3CDTF">2024-10-10T23:11:00Z</dcterms:created>
  <dcterms:modified xsi:type="dcterms:W3CDTF">2024-10-10T23:11:00Z</dcterms:modified>
  <cp:category>17/01/2024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0x01010040D1439052CEE646AE4CC4DB5DAAAAAB0003BC612C48231C4CB6B57F2F18A2BA62</vt:lpwstr>
  </property>
</Properties>
</file>