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D8048" w14:textId="77777777" w:rsidR="002E180B" w:rsidRPr="006547F6" w:rsidRDefault="0003672C" w:rsidP="006547F6">
      <w:pPr>
        <w:pStyle w:val="BodyText"/>
        <w:spacing w:before="71"/>
        <w:ind w:left="142"/>
      </w:pPr>
      <w:r w:rsidRPr="006547F6">
        <w:rPr>
          <w:noProof/>
          <w:lang w:val="en-AU" w:eastAsia="en-AU"/>
        </w:rPr>
        <w:drawing>
          <wp:anchor distT="0" distB="0" distL="0" distR="0" simplePos="0" relativeHeight="15728640" behindDoc="0" locked="0" layoutInCell="1" allowOverlap="1" wp14:anchorId="27876EF4" wp14:editId="11B84D3A">
            <wp:simplePos x="0" y="0"/>
            <wp:positionH relativeFrom="page">
              <wp:posOffset>5057775</wp:posOffset>
            </wp:positionH>
            <wp:positionV relativeFrom="paragraph">
              <wp:posOffset>51534</wp:posOffset>
            </wp:positionV>
            <wp:extent cx="1974849" cy="6045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74849" cy="604519"/>
                    </a:xfrm>
                    <a:prstGeom prst="rect">
                      <a:avLst/>
                    </a:prstGeom>
                  </pic:spPr>
                </pic:pic>
              </a:graphicData>
            </a:graphic>
          </wp:anchor>
        </w:drawing>
      </w:r>
      <w:r w:rsidRPr="006547F6">
        <w:rPr>
          <w:w w:val="95"/>
        </w:rPr>
        <w:t>POSITION</w:t>
      </w:r>
      <w:r w:rsidRPr="006547F6">
        <w:rPr>
          <w:spacing w:val="50"/>
        </w:rPr>
        <w:t xml:space="preserve"> </w:t>
      </w:r>
      <w:r w:rsidRPr="006547F6">
        <w:rPr>
          <w:spacing w:val="-2"/>
        </w:rPr>
        <w:t>DESCRIPTION</w:t>
      </w:r>
    </w:p>
    <w:p w14:paraId="53DF05CC" w14:textId="77777777" w:rsidR="002E180B" w:rsidRPr="006547F6" w:rsidRDefault="002E180B">
      <w:pPr>
        <w:rPr>
          <w:b/>
          <w:sz w:val="20"/>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1563"/>
      </w:tblGrid>
      <w:tr w:rsidR="002E180B" w:rsidRPr="006547F6" w14:paraId="1EB638C9" w14:textId="77777777">
        <w:trPr>
          <w:trHeight w:val="184"/>
        </w:trPr>
        <w:tc>
          <w:tcPr>
            <w:tcW w:w="3005" w:type="dxa"/>
          </w:tcPr>
          <w:p w14:paraId="3BB2E5DE" w14:textId="77777777" w:rsidR="002E180B" w:rsidRPr="006547F6" w:rsidRDefault="0003672C">
            <w:pPr>
              <w:pStyle w:val="TableParagraph"/>
              <w:spacing w:before="2"/>
              <w:rPr>
                <w:b/>
                <w:sz w:val="12"/>
              </w:rPr>
            </w:pPr>
            <w:r w:rsidRPr="006547F6">
              <w:rPr>
                <w:b/>
                <w:spacing w:val="-2"/>
                <w:sz w:val="12"/>
              </w:rPr>
              <w:t>Position</w:t>
            </w:r>
            <w:r w:rsidRPr="006547F6">
              <w:rPr>
                <w:b/>
                <w:spacing w:val="-5"/>
                <w:sz w:val="12"/>
              </w:rPr>
              <w:t xml:space="preserve"> </w:t>
            </w:r>
            <w:r w:rsidRPr="006547F6">
              <w:rPr>
                <w:b/>
                <w:spacing w:val="-2"/>
                <w:sz w:val="12"/>
              </w:rPr>
              <w:t>Description</w:t>
            </w:r>
            <w:r w:rsidRPr="006547F6">
              <w:rPr>
                <w:b/>
                <w:spacing w:val="-5"/>
                <w:sz w:val="12"/>
              </w:rPr>
              <w:t xml:space="preserve"> </w:t>
            </w:r>
            <w:r w:rsidRPr="006547F6">
              <w:rPr>
                <w:b/>
                <w:spacing w:val="-2"/>
                <w:sz w:val="12"/>
              </w:rPr>
              <w:t>Classification</w:t>
            </w:r>
            <w:r w:rsidRPr="006547F6">
              <w:rPr>
                <w:b/>
                <w:spacing w:val="-4"/>
                <w:sz w:val="12"/>
              </w:rPr>
              <w:t xml:space="preserve"> </w:t>
            </w:r>
            <w:r w:rsidRPr="006547F6">
              <w:rPr>
                <w:b/>
                <w:spacing w:val="-2"/>
                <w:sz w:val="12"/>
              </w:rPr>
              <w:t>Approved</w:t>
            </w:r>
          </w:p>
        </w:tc>
        <w:tc>
          <w:tcPr>
            <w:tcW w:w="1563" w:type="dxa"/>
          </w:tcPr>
          <w:p w14:paraId="5929412D" w14:textId="77777777" w:rsidR="002E180B" w:rsidRPr="006547F6" w:rsidRDefault="0003672C">
            <w:pPr>
              <w:pStyle w:val="TableParagraph"/>
              <w:spacing w:line="133" w:lineRule="exact"/>
              <w:rPr>
                <w:b/>
                <w:sz w:val="12"/>
              </w:rPr>
            </w:pPr>
            <w:r w:rsidRPr="006547F6">
              <w:rPr>
                <w:b/>
                <w:spacing w:val="-4"/>
                <w:sz w:val="12"/>
              </w:rPr>
              <w:t>Date</w:t>
            </w:r>
          </w:p>
        </w:tc>
      </w:tr>
      <w:tr w:rsidR="002E180B" w:rsidRPr="006547F6" w14:paraId="7E28CF44" w14:textId="77777777">
        <w:trPr>
          <w:trHeight w:val="184"/>
        </w:trPr>
        <w:tc>
          <w:tcPr>
            <w:tcW w:w="3005" w:type="dxa"/>
          </w:tcPr>
          <w:p w14:paraId="4FAD3DE7" w14:textId="77777777" w:rsidR="002E180B" w:rsidRPr="006547F6" w:rsidRDefault="0003672C">
            <w:pPr>
              <w:pStyle w:val="TableParagraph"/>
              <w:spacing w:before="5"/>
              <w:rPr>
                <w:spacing w:val="-2"/>
                <w:sz w:val="12"/>
              </w:rPr>
            </w:pPr>
            <w:r w:rsidRPr="006547F6">
              <w:rPr>
                <w:spacing w:val="-2"/>
                <w:sz w:val="12"/>
              </w:rPr>
              <w:t>Human Resources Branch</w:t>
            </w:r>
          </w:p>
        </w:tc>
        <w:tc>
          <w:tcPr>
            <w:tcW w:w="1563" w:type="dxa"/>
          </w:tcPr>
          <w:p w14:paraId="442C9A50" w14:textId="3195A41F" w:rsidR="002E180B" w:rsidRPr="006547F6" w:rsidRDefault="00AE7816">
            <w:pPr>
              <w:pStyle w:val="TableParagraph"/>
              <w:ind w:left="0"/>
              <w:rPr>
                <w:spacing w:val="-2"/>
                <w:sz w:val="12"/>
              </w:rPr>
            </w:pPr>
            <w:r w:rsidRPr="006547F6">
              <w:rPr>
                <w:spacing w:val="-2"/>
                <w:sz w:val="12"/>
              </w:rPr>
              <w:t>14/07/2023</w:t>
            </w:r>
          </w:p>
        </w:tc>
      </w:tr>
    </w:tbl>
    <w:p w14:paraId="7EA46C98" w14:textId="77777777" w:rsidR="002E180B" w:rsidRPr="006547F6" w:rsidRDefault="002E180B">
      <w:pPr>
        <w:spacing w:before="1"/>
        <w:rPr>
          <w:b/>
          <w:sz w:val="16"/>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2"/>
        <w:gridCol w:w="6804"/>
      </w:tblGrid>
      <w:tr w:rsidR="002E180B" w:rsidRPr="006547F6" w14:paraId="2CAC214B" w14:textId="77777777">
        <w:trPr>
          <w:trHeight w:val="311"/>
        </w:trPr>
        <w:tc>
          <w:tcPr>
            <w:tcW w:w="10236" w:type="dxa"/>
            <w:gridSpan w:val="2"/>
            <w:shd w:val="clear" w:color="auto" w:fill="D9D9D9"/>
          </w:tcPr>
          <w:p w14:paraId="04E6FE08" w14:textId="77777777" w:rsidR="002E180B" w:rsidRPr="006547F6" w:rsidRDefault="0003672C">
            <w:pPr>
              <w:pStyle w:val="TableParagraph"/>
              <w:spacing w:before="33"/>
              <w:rPr>
                <w:b/>
                <w:sz w:val="18"/>
                <w:szCs w:val="18"/>
              </w:rPr>
            </w:pPr>
            <w:r w:rsidRPr="006547F6">
              <w:rPr>
                <w:rFonts w:eastAsia="Times New Roman"/>
                <w:b/>
                <w:bCs/>
                <w:spacing w:val="-2"/>
                <w:sz w:val="18"/>
                <w:szCs w:val="18"/>
              </w:rPr>
              <w:t>POSITION DETAILS</w:t>
            </w:r>
          </w:p>
        </w:tc>
      </w:tr>
      <w:tr w:rsidR="002E180B" w:rsidRPr="006547F6" w14:paraId="7CDE4B80" w14:textId="77777777" w:rsidTr="006547F6">
        <w:trPr>
          <w:trHeight w:val="311"/>
        </w:trPr>
        <w:tc>
          <w:tcPr>
            <w:tcW w:w="3432" w:type="dxa"/>
            <w:vAlign w:val="center"/>
          </w:tcPr>
          <w:p w14:paraId="62861069" w14:textId="77777777" w:rsidR="002E180B" w:rsidRPr="006547F6" w:rsidRDefault="0003672C">
            <w:pPr>
              <w:pStyle w:val="TableParagraph"/>
              <w:spacing w:before="33"/>
              <w:rPr>
                <w:rFonts w:eastAsia="Times New Roman"/>
                <w:b/>
                <w:sz w:val="18"/>
                <w:szCs w:val="18"/>
                <w:lang w:val="en-AU"/>
              </w:rPr>
            </w:pPr>
            <w:r w:rsidRPr="006547F6">
              <w:rPr>
                <w:rFonts w:eastAsia="Times New Roman"/>
                <w:b/>
                <w:sz w:val="18"/>
                <w:szCs w:val="18"/>
                <w:lang w:val="en-AU"/>
              </w:rPr>
              <w:t>Position Title:</w:t>
            </w:r>
          </w:p>
        </w:tc>
        <w:tc>
          <w:tcPr>
            <w:tcW w:w="6804" w:type="dxa"/>
            <w:vAlign w:val="center"/>
          </w:tcPr>
          <w:p w14:paraId="4C308800" w14:textId="5EE513BF" w:rsidR="002E180B" w:rsidRPr="006547F6" w:rsidRDefault="0003672C" w:rsidP="005A278D">
            <w:pPr>
              <w:pStyle w:val="TableParagraph"/>
              <w:rPr>
                <w:rFonts w:eastAsia="MS Mincho"/>
                <w:b/>
                <w:bCs/>
                <w:spacing w:val="-2"/>
                <w:sz w:val="18"/>
                <w:szCs w:val="18"/>
              </w:rPr>
            </w:pPr>
            <w:r w:rsidRPr="006547F6">
              <w:rPr>
                <w:rFonts w:eastAsia="MS Mincho"/>
                <w:b/>
                <w:bCs/>
                <w:spacing w:val="-2"/>
                <w:sz w:val="18"/>
                <w:szCs w:val="18"/>
              </w:rPr>
              <w:t xml:space="preserve">Veterinary Nurse </w:t>
            </w:r>
            <w:r w:rsidR="005A278D" w:rsidRPr="006547F6">
              <w:rPr>
                <w:rFonts w:eastAsia="MS Mincho"/>
                <w:b/>
                <w:bCs/>
                <w:spacing w:val="-2"/>
                <w:sz w:val="18"/>
                <w:szCs w:val="18"/>
              </w:rPr>
              <w:t>Equine &amp; Large Animal</w:t>
            </w:r>
          </w:p>
        </w:tc>
      </w:tr>
      <w:tr w:rsidR="002E180B" w:rsidRPr="006547F6" w14:paraId="6BA0C6E6" w14:textId="77777777" w:rsidTr="006547F6">
        <w:trPr>
          <w:trHeight w:val="311"/>
        </w:trPr>
        <w:tc>
          <w:tcPr>
            <w:tcW w:w="3432" w:type="dxa"/>
            <w:vAlign w:val="center"/>
          </w:tcPr>
          <w:p w14:paraId="77037617" w14:textId="77777777" w:rsidR="002E180B" w:rsidRPr="006547F6" w:rsidRDefault="0003672C" w:rsidP="005A278D">
            <w:pPr>
              <w:pStyle w:val="TableParagraph"/>
              <w:rPr>
                <w:rFonts w:eastAsia="Times New Roman"/>
                <w:b/>
                <w:sz w:val="18"/>
                <w:szCs w:val="18"/>
                <w:lang w:val="en-AU"/>
              </w:rPr>
            </w:pPr>
            <w:r w:rsidRPr="006547F6">
              <w:rPr>
                <w:rFonts w:eastAsia="Times New Roman"/>
                <w:b/>
                <w:sz w:val="18"/>
                <w:szCs w:val="18"/>
                <w:lang w:val="en-AU"/>
              </w:rPr>
              <w:t>Position Number:</w:t>
            </w:r>
          </w:p>
        </w:tc>
        <w:tc>
          <w:tcPr>
            <w:tcW w:w="6804" w:type="dxa"/>
            <w:vAlign w:val="center"/>
          </w:tcPr>
          <w:p w14:paraId="5AD655A7" w14:textId="608EBD2E" w:rsidR="002E180B" w:rsidRPr="006547F6" w:rsidRDefault="003706A8" w:rsidP="005A278D">
            <w:pPr>
              <w:pStyle w:val="TableParagraph"/>
              <w:spacing w:before="37"/>
              <w:ind w:left="108"/>
              <w:rPr>
                <w:rFonts w:eastAsia="MS Mincho"/>
                <w:spacing w:val="-2"/>
                <w:sz w:val="18"/>
                <w:szCs w:val="18"/>
              </w:rPr>
            </w:pPr>
            <w:r w:rsidRPr="003706A8">
              <w:rPr>
                <w:rFonts w:eastAsia="MS Mincho"/>
                <w:spacing w:val="-2"/>
                <w:sz w:val="18"/>
                <w:szCs w:val="18"/>
              </w:rPr>
              <w:t>00025645</w:t>
            </w:r>
          </w:p>
        </w:tc>
      </w:tr>
      <w:tr w:rsidR="002E180B" w:rsidRPr="006547F6" w14:paraId="0B20E17C" w14:textId="77777777" w:rsidTr="006547F6">
        <w:trPr>
          <w:trHeight w:val="314"/>
        </w:trPr>
        <w:tc>
          <w:tcPr>
            <w:tcW w:w="3432" w:type="dxa"/>
            <w:vAlign w:val="center"/>
          </w:tcPr>
          <w:p w14:paraId="11FB6097" w14:textId="77777777" w:rsidR="002E180B" w:rsidRPr="006547F6" w:rsidRDefault="0003672C">
            <w:pPr>
              <w:pStyle w:val="TableParagraph"/>
              <w:spacing w:before="35"/>
              <w:rPr>
                <w:rFonts w:eastAsia="Times New Roman"/>
                <w:b/>
                <w:sz w:val="18"/>
                <w:szCs w:val="18"/>
                <w:lang w:val="en-AU"/>
              </w:rPr>
            </w:pPr>
            <w:r w:rsidRPr="006547F6">
              <w:rPr>
                <w:rFonts w:eastAsia="Times New Roman"/>
                <w:b/>
                <w:sz w:val="18"/>
                <w:szCs w:val="18"/>
                <w:lang w:val="en-AU"/>
              </w:rPr>
              <w:t>Classification:</w:t>
            </w:r>
          </w:p>
        </w:tc>
        <w:tc>
          <w:tcPr>
            <w:tcW w:w="6804" w:type="dxa"/>
            <w:vAlign w:val="center"/>
          </w:tcPr>
          <w:p w14:paraId="73B53E38" w14:textId="77777777" w:rsidR="002E180B" w:rsidRPr="006547F6" w:rsidRDefault="0003672C">
            <w:pPr>
              <w:pStyle w:val="TableParagraph"/>
              <w:spacing w:before="40"/>
              <w:rPr>
                <w:rFonts w:eastAsia="MS Mincho"/>
                <w:spacing w:val="-2"/>
                <w:sz w:val="18"/>
                <w:szCs w:val="18"/>
              </w:rPr>
            </w:pPr>
            <w:r w:rsidRPr="006547F6">
              <w:rPr>
                <w:rFonts w:eastAsia="MS Mincho"/>
                <w:spacing w:val="-2"/>
                <w:sz w:val="18"/>
                <w:szCs w:val="18"/>
              </w:rPr>
              <w:t>HEO3</w:t>
            </w:r>
          </w:p>
        </w:tc>
      </w:tr>
      <w:tr w:rsidR="002E180B" w:rsidRPr="006547F6" w14:paraId="73EE1B94" w14:textId="77777777" w:rsidTr="006547F6">
        <w:trPr>
          <w:trHeight w:val="311"/>
        </w:trPr>
        <w:tc>
          <w:tcPr>
            <w:tcW w:w="3432" w:type="dxa"/>
            <w:vAlign w:val="center"/>
          </w:tcPr>
          <w:p w14:paraId="0776FE55" w14:textId="77777777" w:rsidR="002E180B" w:rsidRPr="006547F6" w:rsidRDefault="0003672C">
            <w:pPr>
              <w:pStyle w:val="TableParagraph"/>
              <w:spacing w:before="33"/>
              <w:rPr>
                <w:rFonts w:eastAsia="Times New Roman"/>
                <w:b/>
                <w:sz w:val="18"/>
                <w:szCs w:val="18"/>
                <w:lang w:val="en-AU"/>
              </w:rPr>
            </w:pPr>
            <w:r w:rsidRPr="006547F6">
              <w:rPr>
                <w:rFonts w:eastAsia="Times New Roman"/>
                <w:b/>
                <w:sz w:val="18"/>
                <w:szCs w:val="18"/>
                <w:lang w:val="en-AU"/>
              </w:rPr>
              <w:t>Faculty/Division:</w:t>
            </w:r>
          </w:p>
        </w:tc>
        <w:tc>
          <w:tcPr>
            <w:tcW w:w="6804" w:type="dxa"/>
            <w:vAlign w:val="center"/>
          </w:tcPr>
          <w:p w14:paraId="7B07C3C3" w14:textId="77777777" w:rsidR="002E180B" w:rsidRPr="006547F6" w:rsidRDefault="0003672C">
            <w:pPr>
              <w:pStyle w:val="TableParagraph"/>
              <w:spacing w:before="37"/>
              <w:rPr>
                <w:rFonts w:eastAsia="MS Mincho"/>
                <w:spacing w:val="-2"/>
                <w:sz w:val="18"/>
                <w:szCs w:val="18"/>
              </w:rPr>
            </w:pPr>
            <w:r w:rsidRPr="006547F6">
              <w:rPr>
                <w:rFonts w:eastAsia="MS Mincho"/>
                <w:spacing w:val="-2"/>
                <w:sz w:val="18"/>
                <w:szCs w:val="18"/>
              </w:rPr>
              <w:t>Faculty of Sciences, Engineering and Technology</w:t>
            </w:r>
          </w:p>
        </w:tc>
      </w:tr>
      <w:tr w:rsidR="002E180B" w:rsidRPr="006547F6" w14:paraId="3D9EACCE" w14:textId="77777777" w:rsidTr="006547F6">
        <w:trPr>
          <w:trHeight w:val="313"/>
        </w:trPr>
        <w:tc>
          <w:tcPr>
            <w:tcW w:w="3432" w:type="dxa"/>
            <w:vAlign w:val="center"/>
          </w:tcPr>
          <w:p w14:paraId="10A4F3D4" w14:textId="77777777" w:rsidR="002E180B" w:rsidRPr="006547F6" w:rsidRDefault="0003672C">
            <w:pPr>
              <w:pStyle w:val="TableParagraph"/>
              <w:spacing w:before="35"/>
              <w:rPr>
                <w:rFonts w:eastAsia="Times New Roman"/>
                <w:b/>
                <w:sz w:val="18"/>
                <w:szCs w:val="18"/>
                <w:lang w:val="en-AU"/>
              </w:rPr>
            </w:pPr>
            <w:r w:rsidRPr="006547F6">
              <w:rPr>
                <w:rFonts w:eastAsia="Times New Roman"/>
                <w:b/>
                <w:sz w:val="18"/>
                <w:szCs w:val="18"/>
                <w:lang w:val="en-AU"/>
              </w:rPr>
              <w:t>School/Branch:</w:t>
            </w:r>
          </w:p>
        </w:tc>
        <w:tc>
          <w:tcPr>
            <w:tcW w:w="6804" w:type="dxa"/>
            <w:vAlign w:val="center"/>
          </w:tcPr>
          <w:p w14:paraId="232AD79F" w14:textId="77777777" w:rsidR="002E180B" w:rsidRPr="006547F6" w:rsidRDefault="0003672C">
            <w:pPr>
              <w:pStyle w:val="TableParagraph"/>
              <w:spacing w:before="38"/>
              <w:rPr>
                <w:rFonts w:eastAsia="MS Mincho"/>
                <w:spacing w:val="-2"/>
                <w:sz w:val="18"/>
                <w:szCs w:val="18"/>
              </w:rPr>
            </w:pPr>
            <w:r w:rsidRPr="006547F6">
              <w:rPr>
                <w:rFonts w:eastAsia="MS Mincho"/>
                <w:spacing w:val="-2"/>
                <w:sz w:val="18"/>
                <w:szCs w:val="18"/>
              </w:rPr>
              <w:t>School of Animal &amp; Veterinary Sciences</w:t>
            </w:r>
          </w:p>
        </w:tc>
      </w:tr>
      <w:tr w:rsidR="002E180B" w:rsidRPr="006547F6" w14:paraId="5E553B61" w14:textId="77777777" w:rsidTr="006547F6">
        <w:trPr>
          <w:trHeight w:val="311"/>
        </w:trPr>
        <w:tc>
          <w:tcPr>
            <w:tcW w:w="3432" w:type="dxa"/>
            <w:vAlign w:val="center"/>
          </w:tcPr>
          <w:p w14:paraId="0B581D9A" w14:textId="77777777" w:rsidR="002E180B" w:rsidRPr="006547F6" w:rsidRDefault="0003672C">
            <w:pPr>
              <w:pStyle w:val="TableParagraph"/>
              <w:spacing w:before="30"/>
              <w:rPr>
                <w:rFonts w:eastAsia="Times New Roman"/>
                <w:b/>
                <w:sz w:val="18"/>
                <w:szCs w:val="18"/>
                <w:lang w:val="en-AU"/>
              </w:rPr>
            </w:pPr>
            <w:r w:rsidRPr="006547F6">
              <w:rPr>
                <w:rFonts w:eastAsia="Times New Roman"/>
                <w:b/>
                <w:sz w:val="18"/>
                <w:szCs w:val="18"/>
                <w:lang w:val="en-AU"/>
              </w:rPr>
              <w:t>Reports to (position title):</w:t>
            </w:r>
          </w:p>
        </w:tc>
        <w:tc>
          <w:tcPr>
            <w:tcW w:w="6804" w:type="dxa"/>
            <w:vAlign w:val="center"/>
          </w:tcPr>
          <w:p w14:paraId="4E744A5A" w14:textId="2FDC3703" w:rsidR="002E180B" w:rsidRPr="006547F6" w:rsidRDefault="0003672C">
            <w:pPr>
              <w:pStyle w:val="TableParagraph"/>
              <w:spacing w:before="38"/>
              <w:rPr>
                <w:rFonts w:eastAsia="MS Mincho"/>
                <w:spacing w:val="-2"/>
                <w:sz w:val="18"/>
                <w:szCs w:val="18"/>
              </w:rPr>
            </w:pPr>
            <w:r w:rsidRPr="006547F6">
              <w:rPr>
                <w:rFonts w:eastAsia="MS Mincho"/>
                <w:spacing w:val="-2"/>
                <w:sz w:val="18"/>
                <w:szCs w:val="18"/>
              </w:rPr>
              <w:t>Practice Manager</w:t>
            </w:r>
          </w:p>
        </w:tc>
      </w:tr>
      <w:tr w:rsidR="002E180B" w:rsidRPr="006547F6" w14:paraId="444145FB" w14:textId="77777777" w:rsidTr="006547F6">
        <w:trPr>
          <w:trHeight w:val="311"/>
        </w:trPr>
        <w:tc>
          <w:tcPr>
            <w:tcW w:w="3432" w:type="dxa"/>
            <w:vAlign w:val="center"/>
          </w:tcPr>
          <w:p w14:paraId="06D3EC88" w14:textId="77777777" w:rsidR="002E180B" w:rsidRPr="006547F6" w:rsidRDefault="0003672C">
            <w:pPr>
              <w:pStyle w:val="TableParagraph"/>
              <w:spacing w:before="30"/>
              <w:rPr>
                <w:rFonts w:eastAsia="Times New Roman"/>
                <w:b/>
                <w:sz w:val="18"/>
                <w:szCs w:val="18"/>
                <w:lang w:val="en-AU"/>
              </w:rPr>
            </w:pPr>
            <w:r w:rsidRPr="006547F6">
              <w:rPr>
                <w:rFonts w:eastAsia="Times New Roman"/>
                <w:b/>
                <w:sz w:val="18"/>
                <w:szCs w:val="18"/>
                <w:lang w:val="en-AU"/>
              </w:rPr>
              <w:t>Delegations:</w:t>
            </w:r>
          </w:p>
        </w:tc>
        <w:tc>
          <w:tcPr>
            <w:tcW w:w="6804" w:type="dxa"/>
            <w:vAlign w:val="center"/>
          </w:tcPr>
          <w:p w14:paraId="0B25CD4A" w14:textId="14DF04E7" w:rsidR="002E180B" w:rsidRPr="006547F6" w:rsidRDefault="0003672C">
            <w:pPr>
              <w:pStyle w:val="TableParagraph"/>
              <w:spacing w:before="38"/>
              <w:rPr>
                <w:rFonts w:eastAsia="MS Mincho"/>
                <w:spacing w:val="-2"/>
                <w:sz w:val="18"/>
                <w:szCs w:val="18"/>
              </w:rPr>
            </w:pPr>
            <w:r w:rsidRPr="006547F6">
              <w:rPr>
                <w:rFonts w:eastAsia="MS Mincho"/>
                <w:spacing w:val="-2"/>
                <w:sz w:val="18"/>
                <w:szCs w:val="18"/>
              </w:rPr>
              <w:t>N</w:t>
            </w:r>
            <w:r w:rsidR="006547F6">
              <w:rPr>
                <w:rFonts w:eastAsia="MS Mincho"/>
                <w:spacing w:val="-2"/>
                <w:sz w:val="18"/>
                <w:szCs w:val="18"/>
              </w:rPr>
              <w:t>/A</w:t>
            </w:r>
          </w:p>
        </w:tc>
      </w:tr>
      <w:tr w:rsidR="002E180B" w:rsidRPr="006547F6" w14:paraId="7F956160" w14:textId="77777777" w:rsidTr="006547F6">
        <w:trPr>
          <w:trHeight w:val="1696"/>
        </w:trPr>
        <w:tc>
          <w:tcPr>
            <w:tcW w:w="3432" w:type="dxa"/>
          </w:tcPr>
          <w:p w14:paraId="17268D92" w14:textId="77777777" w:rsidR="002E180B" w:rsidRPr="006547F6" w:rsidRDefault="0003672C">
            <w:pPr>
              <w:pStyle w:val="TableParagraph"/>
              <w:spacing w:before="30"/>
              <w:rPr>
                <w:rFonts w:eastAsia="Times New Roman"/>
                <w:b/>
                <w:sz w:val="18"/>
                <w:szCs w:val="18"/>
                <w:lang w:val="en-AU"/>
              </w:rPr>
            </w:pPr>
            <w:r w:rsidRPr="006547F6">
              <w:rPr>
                <w:rFonts w:eastAsia="Times New Roman"/>
                <w:b/>
                <w:sz w:val="18"/>
                <w:szCs w:val="18"/>
                <w:lang w:val="en-AU"/>
              </w:rPr>
              <w:t>Special Conditions:</w:t>
            </w:r>
          </w:p>
        </w:tc>
        <w:tc>
          <w:tcPr>
            <w:tcW w:w="6804" w:type="dxa"/>
          </w:tcPr>
          <w:p w14:paraId="3D11D648"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Rotational Shift work will be required including rostered weekends and public holidays</w:t>
            </w:r>
          </w:p>
          <w:p w14:paraId="7056637E"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Physical capacity to use techniques relating to restraint of live animals, general horse handling and husbandry skills</w:t>
            </w:r>
          </w:p>
          <w:p w14:paraId="3D33C2B9"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Ability to deal effectively with animal euthanasia, animal materials, bio- hazardous and chemical materials</w:t>
            </w:r>
          </w:p>
          <w:p w14:paraId="05C2070E" w14:textId="77777777" w:rsidR="002E180B" w:rsidRPr="006547F6" w:rsidRDefault="0003672C" w:rsidP="002E3D75">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 xml:space="preserve">Reasonable workplace adjustments will be made for people with a </w:t>
            </w:r>
            <w:r w:rsidRPr="002E3D75">
              <w:rPr>
                <w:rFonts w:eastAsia="MS Mincho"/>
                <w:sz w:val="18"/>
                <w:szCs w:val="18"/>
                <w:lang w:val="en-AU"/>
              </w:rPr>
              <w:t>disability</w:t>
            </w:r>
          </w:p>
        </w:tc>
      </w:tr>
      <w:tr w:rsidR="002E180B" w:rsidRPr="006547F6" w14:paraId="505985AC" w14:textId="77777777" w:rsidTr="006547F6">
        <w:trPr>
          <w:trHeight w:val="1807"/>
        </w:trPr>
        <w:tc>
          <w:tcPr>
            <w:tcW w:w="3432" w:type="dxa"/>
          </w:tcPr>
          <w:p w14:paraId="20C5900B" w14:textId="77777777" w:rsidR="002E180B" w:rsidRPr="006547F6" w:rsidRDefault="0003672C">
            <w:pPr>
              <w:pStyle w:val="TableParagraph"/>
              <w:spacing w:before="30" w:line="242" w:lineRule="auto"/>
              <w:ind w:right="192"/>
              <w:rPr>
                <w:rFonts w:eastAsia="Times New Roman"/>
                <w:b/>
                <w:sz w:val="18"/>
                <w:szCs w:val="18"/>
                <w:lang w:val="en-AU"/>
              </w:rPr>
            </w:pPr>
            <w:r w:rsidRPr="006547F6">
              <w:rPr>
                <w:rFonts w:eastAsia="Times New Roman"/>
                <w:b/>
                <w:sz w:val="18"/>
                <w:szCs w:val="18"/>
                <w:lang w:val="en-AU"/>
              </w:rPr>
              <w:t>Significant Working Relationships:</w:t>
            </w:r>
          </w:p>
        </w:tc>
        <w:tc>
          <w:tcPr>
            <w:tcW w:w="6804" w:type="dxa"/>
          </w:tcPr>
          <w:p w14:paraId="5633CCB0" w14:textId="1745A45D"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Practice Manager</w:t>
            </w:r>
          </w:p>
          <w:p w14:paraId="1C405BD9"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Clinical Lead</w:t>
            </w:r>
          </w:p>
          <w:p w14:paraId="6C105A7D"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Teaching Veterinarians and Clinicians</w:t>
            </w:r>
          </w:p>
          <w:p w14:paraId="4A6C5243"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Client Relations staff</w:t>
            </w:r>
          </w:p>
          <w:p w14:paraId="389CC110"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Clients</w:t>
            </w:r>
          </w:p>
          <w:p w14:paraId="70A74BCA"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Students</w:t>
            </w:r>
          </w:p>
          <w:p w14:paraId="5D138170" w14:textId="77777777" w:rsidR="002E180B" w:rsidRPr="006547F6" w:rsidRDefault="0003672C" w:rsidP="006547F6">
            <w:pPr>
              <w:pStyle w:val="ListParagraph"/>
              <w:widowControl/>
              <w:numPr>
                <w:ilvl w:val="0"/>
                <w:numId w:val="8"/>
              </w:numPr>
              <w:autoSpaceDE/>
              <w:autoSpaceDN/>
              <w:spacing w:before="40" w:after="40"/>
              <w:ind w:hanging="357"/>
              <w:contextualSpacing/>
              <w:rPr>
                <w:rFonts w:eastAsia="MS Mincho"/>
                <w:sz w:val="18"/>
                <w:szCs w:val="18"/>
                <w:lang w:val="en-AU"/>
              </w:rPr>
            </w:pPr>
            <w:r w:rsidRPr="006547F6">
              <w:rPr>
                <w:rFonts w:eastAsia="MS Mincho"/>
                <w:sz w:val="18"/>
                <w:szCs w:val="18"/>
                <w:lang w:val="en-AU"/>
              </w:rPr>
              <w:t>Health, Safety &amp; Wellbeing Officer</w:t>
            </w:r>
          </w:p>
        </w:tc>
      </w:tr>
    </w:tbl>
    <w:p w14:paraId="1569E51D" w14:textId="77777777" w:rsidR="002E180B" w:rsidRPr="006547F6" w:rsidRDefault="002E180B">
      <w:pPr>
        <w:spacing w:before="4" w:after="1"/>
        <w:rPr>
          <w:spacing w:val="-2"/>
          <w:sz w:val="18"/>
          <w:szCs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54"/>
      </w:tblGrid>
      <w:tr w:rsidR="002E180B" w:rsidRPr="006547F6" w14:paraId="5244E1DD" w14:textId="77777777" w:rsidTr="006547F6">
        <w:trPr>
          <w:trHeight w:val="277"/>
        </w:trPr>
        <w:tc>
          <w:tcPr>
            <w:tcW w:w="10254" w:type="dxa"/>
            <w:shd w:val="clear" w:color="auto" w:fill="D9D9D9"/>
          </w:tcPr>
          <w:p w14:paraId="1A8743E8" w14:textId="6BD881AD" w:rsidR="002E180B" w:rsidRPr="006547F6" w:rsidRDefault="007B2365" w:rsidP="007B2365">
            <w:pPr>
              <w:widowControl/>
              <w:tabs>
                <w:tab w:val="left" w:pos="347"/>
              </w:tabs>
              <w:autoSpaceDE/>
              <w:autoSpaceDN/>
              <w:spacing w:before="40" w:after="40"/>
              <w:rPr>
                <w:spacing w:val="-2"/>
                <w:sz w:val="18"/>
                <w:szCs w:val="18"/>
              </w:rPr>
            </w:pPr>
            <w:r w:rsidRPr="006547F6">
              <w:rPr>
                <w:rFonts w:eastAsia="Times New Roman"/>
                <w:b/>
                <w:bCs/>
                <w:spacing w:val="-2"/>
                <w:sz w:val="18"/>
                <w:szCs w:val="18"/>
              </w:rPr>
              <w:t xml:space="preserve">  </w:t>
            </w:r>
            <w:r w:rsidR="0003672C" w:rsidRPr="006547F6">
              <w:rPr>
                <w:rFonts w:eastAsia="Times New Roman"/>
                <w:b/>
                <w:bCs/>
                <w:spacing w:val="-2"/>
                <w:sz w:val="18"/>
                <w:szCs w:val="18"/>
              </w:rPr>
              <w:t>POSITION SUMMARY</w:t>
            </w:r>
          </w:p>
        </w:tc>
      </w:tr>
      <w:tr w:rsidR="002E180B" w:rsidRPr="006547F6" w14:paraId="39040065" w14:textId="77777777" w:rsidTr="006547F6">
        <w:trPr>
          <w:trHeight w:val="4749"/>
        </w:trPr>
        <w:tc>
          <w:tcPr>
            <w:tcW w:w="10254" w:type="dxa"/>
          </w:tcPr>
          <w:p w14:paraId="02FC6109" w14:textId="51926744" w:rsidR="007B2365" w:rsidRPr="006547F6" w:rsidRDefault="007B2365" w:rsidP="006547F6">
            <w:pPr>
              <w:widowControl/>
              <w:autoSpaceDE/>
              <w:autoSpaceDN/>
              <w:spacing w:before="120" w:after="40"/>
              <w:ind w:left="51" w:right="142"/>
              <w:rPr>
                <w:rFonts w:eastAsia="Times New Roman"/>
                <w:sz w:val="18"/>
                <w:szCs w:val="18"/>
                <w:lang w:val="en-AU"/>
              </w:rPr>
            </w:pPr>
            <w:r w:rsidRPr="006547F6">
              <w:rPr>
                <w:rFonts w:eastAsia="Times New Roman"/>
                <w:sz w:val="18"/>
                <w:szCs w:val="18"/>
                <w:lang w:val="en-AU"/>
              </w:rPr>
              <w:t>As a member of Australia’s G08, the University of Adelaide is recognised as one of the nation’s most respected research-intensive universities, challenging and inspiring graduates to make a real difference. The Faculty of Science</w:t>
            </w:r>
            <w:r w:rsidR="006547F6">
              <w:rPr>
                <w:rFonts w:eastAsia="Times New Roman"/>
                <w:sz w:val="18"/>
                <w:szCs w:val="18"/>
                <w:lang w:val="en-AU"/>
              </w:rPr>
              <w:t>s</w:t>
            </w:r>
            <w:r w:rsidRPr="006547F6">
              <w:rPr>
                <w:rFonts w:eastAsia="Times New Roman"/>
                <w:sz w:val="18"/>
                <w:szCs w:val="18"/>
                <w:lang w:val="en-AU"/>
              </w:rPr>
              <w:t>, Engineering and Technology (SET) holds an outstanding reputation for teaching, research, and quality graduates. Comprised of eight schools, 21 centres and five institutes, the Faculty of SET is responsible for teaching over 8,500 students across our three campuses, North Terrace, Waite and Roseworthy, and has an annual budget of $300 million. The faculty is a significant contributor to the University’s research reputation, earning annual research revenue above $120 million. Many of our research areas have achieved a world-class research rating of 5 in the 2018 ERA rankings. The faculty is responsible for teaching and research across wide range of disciplines including Engineering, Computer and Mathematical Sciences, Architecture, Biology, Physics, Chemistry and Earth Sciences, Agriculture, Food and Wine and Animal and Veterinary Science. The Faculty of SET is an innovative and agile working environment that champions excellence, diversity and inclusion in our teaching, research, and global engagement leadership.</w:t>
            </w:r>
          </w:p>
          <w:p w14:paraId="43788E6A" w14:textId="77777777" w:rsidR="007B2365" w:rsidRPr="006547F6" w:rsidRDefault="007B2365" w:rsidP="006547F6">
            <w:pPr>
              <w:widowControl/>
              <w:autoSpaceDE/>
              <w:autoSpaceDN/>
              <w:spacing w:before="40" w:after="40"/>
              <w:ind w:left="53" w:right="141"/>
              <w:rPr>
                <w:rFonts w:eastAsia="Times New Roman"/>
                <w:sz w:val="18"/>
                <w:szCs w:val="18"/>
                <w:lang w:val="en-AU"/>
              </w:rPr>
            </w:pPr>
          </w:p>
          <w:p w14:paraId="53EEC6B9" w14:textId="6D21C467" w:rsidR="00C62870" w:rsidRPr="006547F6" w:rsidRDefault="00C62870" w:rsidP="006547F6">
            <w:pPr>
              <w:widowControl/>
              <w:autoSpaceDE/>
              <w:autoSpaceDN/>
              <w:spacing w:before="40" w:after="40"/>
              <w:ind w:left="53" w:right="141"/>
              <w:rPr>
                <w:rFonts w:eastAsia="Times New Roman"/>
                <w:sz w:val="18"/>
                <w:szCs w:val="18"/>
                <w:lang w:val="en-AU"/>
              </w:rPr>
            </w:pPr>
            <w:r w:rsidRPr="006547F6">
              <w:rPr>
                <w:rFonts w:eastAsia="Times New Roman"/>
                <w:sz w:val="18"/>
                <w:szCs w:val="18"/>
                <w:lang w:val="en-AU"/>
              </w:rPr>
              <w:t xml:space="preserve">The School of Animal and Veterinary Sciences provides world-class, outcome-based education and training of animal </w:t>
            </w:r>
            <w:r w:rsidR="00D0472B" w:rsidRPr="006547F6">
              <w:rPr>
                <w:rFonts w:eastAsia="Times New Roman"/>
                <w:sz w:val="18"/>
                <w:szCs w:val="18"/>
                <w:lang w:val="en-AU"/>
              </w:rPr>
              <w:t xml:space="preserve">  </w:t>
            </w:r>
            <w:r w:rsidRPr="006547F6">
              <w:rPr>
                <w:rFonts w:eastAsia="Times New Roman"/>
                <w:sz w:val="18"/>
                <w:szCs w:val="18"/>
                <w:lang w:val="en-AU"/>
              </w:rPr>
              <w:t>and veterinary scientists in a research environment. Based at the Roseworthy Campus, 60km north of the Adelaide CBD and minutes from Gawler, the school is situated on a 1600 ha property that includes a working farm, full service veterinary hospitals, and a range of general purpose and specialist teaching and research facilities.</w:t>
            </w:r>
          </w:p>
          <w:p w14:paraId="1F751F37" w14:textId="77777777" w:rsidR="00D0472B" w:rsidRPr="006547F6" w:rsidRDefault="00D0472B" w:rsidP="006547F6">
            <w:pPr>
              <w:widowControl/>
              <w:autoSpaceDE/>
              <w:autoSpaceDN/>
              <w:spacing w:before="40" w:after="40"/>
              <w:ind w:left="53" w:right="141"/>
              <w:rPr>
                <w:rFonts w:eastAsia="Times New Roman"/>
                <w:sz w:val="18"/>
                <w:szCs w:val="18"/>
                <w:lang w:val="en-AU"/>
              </w:rPr>
            </w:pPr>
          </w:p>
          <w:p w14:paraId="61DC83E9" w14:textId="65BF4173" w:rsidR="00C62870" w:rsidRPr="006547F6" w:rsidRDefault="00C62870" w:rsidP="006547F6">
            <w:pPr>
              <w:widowControl/>
              <w:autoSpaceDE/>
              <w:autoSpaceDN/>
              <w:spacing w:before="40" w:after="40"/>
              <w:ind w:left="53" w:right="141"/>
              <w:rPr>
                <w:rFonts w:eastAsia="Times New Roman"/>
                <w:sz w:val="18"/>
                <w:szCs w:val="18"/>
                <w:lang w:val="en-AU"/>
              </w:rPr>
            </w:pPr>
            <w:r w:rsidRPr="006547F6">
              <w:rPr>
                <w:rFonts w:eastAsia="Times New Roman"/>
                <w:sz w:val="18"/>
                <w:szCs w:val="18"/>
                <w:lang w:val="en-AU"/>
              </w:rPr>
              <w:t>The Roseworthy Veterinary Hospital (RVH) operates on a commercial basis, offering a range of first opinion, ambulatory and specialist veterinary services across all animal species to the general public and referring veterinarians. As a unit of RVH, the Large Animal Hospital is a leading- edge facility offering the latest technology, equipment and knowledge to provide an outstanding professional service for both horses and farm animals. The RVH offers a 24/7 emergency and critical care veterinary service to the public. RVH also provides a clinical training environment for final year veterinary and veterinary technology students, working under the close supervision of experienced veterinary surgeons, nurses and support staff.</w:t>
            </w:r>
          </w:p>
          <w:p w14:paraId="7D27B02C" w14:textId="1571796A" w:rsidR="002E180B" w:rsidRPr="006547F6" w:rsidRDefault="002E180B" w:rsidP="006547F6">
            <w:pPr>
              <w:widowControl/>
              <w:autoSpaceDE/>
              <w:autoSpaceDN/>
              <w:spacing w:before="40" w:after="40"/>
              <w:ind w:left="53" w:right="141"/>
              <w:rPr>
                <w:rFonts w:eastAsia="Times New Roman"/>
                <w:sz w:val="18"/>
                <w:szCs w:val="18"/>
                <w:lang w:val="en-AU"/>
              </w:rPr>
            </w:pPr>
          </w:p>
          <w:p w14:paraId="769E7BE5" w14:textId="388EEA4D" w:rsidR="002E180B" w:rsidRPr="006547F6" w:rsidRDefault="0003672C" w:rsidP="006547F6">
            <w:pPr>
              <w:widowControl/>
              <w:autoSpaceDE/>
              <w:autoSpaceDN/>
              <w:spacing w:before="40" w:after="120"/>
              <w:ind w:left="51" w:right="142"/>
              <w:rPr>
                <w:rFonts w:eastAsia="MS Mincho"/>
                <w:spacing w:val="-2"/>
                <w:sz w:val="18"/>
                <w:szCs w:val="18"/>
              </w:rPr>
            </w:pPr>
            <w:r w:rsidRPr="006547F6">
              <w:rPr>
                <w:rFonts w:eastAsia="Times New Roman"/>
                <w:sz w:val="18"/>
                <w:szCs w:val="18"/>
                <w:lang w:val="en-AU"/>
              </w:rPr>
              <w:t xml:space="preserve">Reporting to the </w:t>
            </w:r>
            <w:r w:rsidR="00AE7816" w:rsidRPr="006547F6">
              <w:rPr>
                <w:rFonts w:eastAsia="Times New Roman"/>
                <w:sz w:val="18"/>
                <w:szCs w:val="18"/>
                <w:lang w:val="en-AU"/>
              </w:rPr>
              <w:t>P</w:t>
            </w:r>
            <w:r w:rsidRPr="006547F6">
              <w:rPr>
                <w:rFonts w:eastAsia="Times New Roman"/>
                <w:sz w:val="18"/>
                <w:szCs w:val="18"/>
                <w:lang w:val="en-AU"/>
              </w:rPr>
              <w:t xml:space="preserve">ractice </w:t>
            </w:r>
            <w:r w:rsidR="00AE7816" w:rsidRPr="006547F6">
              <w:rPr>
                <w:rFonts w:eastAsia="Times New Roman"/>
                <w:sz w:val="18"/>
                <w:szCs w:val="18"/>
                <w:lang w:val="en-AU"/>
              </w:rPr>
              <w:t>M</w:t>
            </w:r>
            <w:r w:rsidRPr="006547F6">
              <w:rPr>
                <w:rFonts w:eastAsia="Times New Roman"/>
                <w:sz w:val="18"/>
                <w:szCs w:val="18"/>
                <w:lang w:val="en-AU"/>
              </w:rPr>
              <w:t xml:space="preserve">anager, this role provides nursing support to the clinical teaching veterinarians and practice clinicians across a range of animal care related teaching and commercial activities. The nurse works within the Hospital setting and undertakes a variety of tasks involving caring for hospitalized patients, critical care, surgery, consultations with Specialists and Primary Opinion Veterinarians in both the hospital and </w:t>
            </w:r>
            <w:r w:rsidR="00C03A95" w:rsidRPr="006547F6">
              <w:rPr>
                <w:rFonts w:eastAsia="Times New Roman"/>
                <w:sz w:val="18"/>
                <w:szCs w:val="18"/>
                <w:lang w:val="en-AU"/>
              </w:rPr>
              <w:t xml:space="preserve">in </w:t>
            </w:r>
            <w:r w:rsidRPr="006547F6">
              <w:rPr>
                <w:rFonts w:eastAsia="Times New Roman"/>
                <w:sz w:val="18"/>
                <w:szCs w:val="18"/>
                <w:lang w:val="en-AU"/>
              </w:rPr>
              <w:t>field. You will be involved with teaching veterinary students so you must have a passion for imparting your knowledge. This role requires an enthusiastic, motivated, organised, service-orientated nurse who possess excellent communication and organisational skills.</w:t>
            </w:r>
          </w:p>
        </w:tc>
      </w:tr>
    </w:tbl>
    <w:p w14:paraId="698FF470" w14:textId="77777777" w:rsidR="002E180B" w:rsidRPr="006547F6" w:rsidRDefault="002E180B">
      <w:pPr>
        <w:rPr>
          <w:b/>
          <w:sz w:val="18"/>
          <w:szCs w:val="18"/>
        </w:rPr>
      </w:pPr>
    </w:p>
    <w:p w14:paraId="53683E5F" w14:textId="77777777" w:rsidR="002E180B" w:rsidRDefault="002E180B">
      <w:pPr>
        <w:spacing w:line="140" w:lineRule="exact"/>
        <w:rPr>
          <w:sz w:val="18"/>
          <w:szCs w:val="18"/>
        </w:rPr>
      </w:pPr>
    </w:p>
    <w:p w14:paraId="382116E2" w14:textId="77777777" w:rsidR="006547F6" w:rsidRPr="006547F6" w:rsidRDefault="006547F6">
      <w:pPr>
        <w:spacing w:line="140" w:lineRule="exact"/>
        <w:rPr>
          <w:sz w:val="18"/>
          <w:szCs w:val="18"/>
        </w:rPr>
        <w:sectPr w:rsidR="006547F6" w:rsidRPr="006547F6">
          <w:type w:val="continuous"/>
          <w:pgSz w:w="11920" w:h="16850"/>
          <w:pgMar w:top="720" w:right="260" w:bottom="885" w:left="76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2"/>
        <w:gridCol w:w="6064"/>
      </w:tblGrid>
      <w:tr w:rsidR="002E180B" w:rsidRPr="006547F6" w14:paraId="53FBCB2E" w14:textId="77777777">
        <w:trPr>
          <w:trHeight w:val="311"/>
        </w:trPr>
        <w:tc>
          <w:tcPr>
            <w:tcW w:w="10206" w:type="dxa"/>
            <w:gridSpan w:val="2"/>
            <w:shd w:val="clear" w:color="auto" w:fill="D9D9D9"/>
          </w:tcPr>
          <w:p w14:paraId="6877B8DC" w14:textId="77777777" w:rsidR="002E180B" w:rsidRPr="006547F6" w:rsidRDefault="0003672C">
            <w:pPr>
              <w:pStyle w:val="TableParagraph"/>
              <w:spacing w:before="33"/>
              <w:rPr>
                <w:b/>
                <w:sz w:val="18"/>
                <w:szCs w:val="18"/>
              </w:rPr>
            </w:pPr>
            <w:r w:rsidRPr="006547F6">
              <w:rPr>
                <w:rFonts w:eastAsia="Times New Roman"/>
                <w:b/>
                <w:bCs/>
                <w:spacing w:val="-2"/>
                <w:sz w:val="18"/>
                <w:szCs w:val="18"/>
              </w:rPr>
              <w:lastRenderedPageBreak/>
              <w:t>KEY RESPONSIBILITIES</w:t>
            </w:r>
          </w:p>
        </w:tc>
      </w:tr>
      <w:tr w:rsidR="002E180B" w:rsidRPr="006547F6" w14:paraId="4F686279" w14:textId="77777777" w:rsidTr="006547F6">
        <w:trPr>
          <w:trHeight w:val="2507"/>
        </w:trPr>
        <w:tc>
          <w:tcPr>
            <w:tcW w:w="4142" w:type="dxa"/>
          </w:tcPr>
          <w:p w14:paraId="7DAE75D4" w14:textId="77777777" w:rsidR="002E180B" w:rsidRPr="006547F6" w:rsidRDefault="0003672C">
            <w:pPr>
              <w:pStyle w:val="TableParagraph"/>
              <w:rPr>
                <w:rFonts w:eastAsia="MS Mincho"/>
                <w:spacing w:val="-2"/>
                <w:sz w:val="18"/>
                <w:szCs w:val="18"/>
              </w:rPr>
            </w:pPr>
            <w:r w:rsidRPr="006547F6">
              <w:rPr>
                <w:rFonts w:eastAsia="MS Mincho"/>
                <w:spacing w:val="-2"/>
                <w:sz w:val="18"/>
                <w:szCs w:val="18"/>
              </w:rPr>
              <w:t>Provide nursing support during procedures, examinations, treatments and surgeries</w:t>
            </w:r>
          </w:p>
        </w:tc>
        <w:tc>
          <w:tcPr>
            <w:tcW w:w="6064" w:type="dxa"/>
          </w:tcPr>
          <w:p w14:paraId="28EB4938" w14:textId="19CDA916" w:rsidR="002E180B" w:rsidRPr="006547F6" w:rsidRDefault="0003672C">
            <w:pPr>
              <w:pStyle w:val="TableParagraph"/>
              <w:numPr>
                <w:ilvl w:val="0"/>
                <w:numId w:val="6"/>
              </w:numPr>
              <w:tabs>
                <w:tab w:val="left" w:pos="564"/>
                <w:tab w:val="left" w:pos="565"/>
              </w:tabs>
              <w:ind w:right="303"/>
              <w:rPr>
                <w:rFonts w:eastAsia="MS Mincho"/>
                <w:spacing w:val="-2"/>
                <w:sz w:val="18"/>
                <w:szCs w:val="18"/>
              </w:rPr>
            </w:pPr>
            <w:r w:rsidRPr="006547F6">
              <w:rPr>
                <w:rFonts w:eastAsia="MS Mincho"/>
                <w:spacing w:val="-2"/>
                <w:sz w:val="18"/>
                <w:szCs w:val="18"/>
              </w:rPr>
              <w:t>Restrain animals, maintain records and provide general assistance to the treating veterinarian during consults, examinations and treatment procedures in the hospital and ambulatory services</w:t>
            </w:r>
            <w:r w:rsidR="006547F6">
              <w:rPr>
                <w:rFonts w:eastAsia="MS Mincho"/>
                <w:spacing w:val="-2"/>
                <w:sz w:val="18"/>
                <w:szCs w:val="18"/>
              </w:rPr>
              <w:t>.</w:t>
            </w:r>
          </w:p>
          <w:p w14:paraId="65649EEA" w14:textId="032EB16B" w:rsidR="002E180B" w:rsidRPr="006547F6" w:rsidRDefault="0003672C">
            <w:pPr>
              <w:pStyle w:val="TableParagraph"/>
              <w:numPr>
                <w:ilvl w:val="0"/>
                <w:numId w:val="6"/>
              </w:numPr>
              <w:tabs>
                <w:tab w:val="left" w:pos="564"/>
                <w:tab w:val="left" w:pos="565"/>
              </w:tabs>
              <w:spacing w:line="237" w:lineRule="auto"/>
              <w:ind w:right="876"/>
              <w:rPr>
                <w:rFonts w:eastAsia="MS Mincho"/>
                <w:spacing w:val="-2"/>
                <w:sz w:val="18"/>
                <w:szCs w:val="18"/>
              </w:rPr>
            </w:pPr>
            <w:r w:rsidRPr="006547F6">
              <w:rPr>
                <w:rFonts w:eastAsia="MS Mincho"/>
                <w:spacing w:val="-2"/>
                <w:sz w:val="18"/>
                <w:szCs w:val="18"/>
              </w:rPr>
              <w:t>Assist veterinarians to prepare animals for clinical or specialist treatments including emergency triage, surgical nursing, medical nursing and diagnostic procedures</w:t>
            </w:r>
            <w:r w:rsidR="006547F6">
              <w:rPr>
                <w:rFonts w:eastAsia="MS Mincho"/>
                <w:spacing w:val="-2"/>
                <w:sz w:val="18"/>
                <w:szCs w:val="18"/>
              </w:rPr>
              <w:t>.</w:t>
            </w:r>
          </w:p>
          <w:p w14:paraId="60317257" w14:textId="315912A4" w:rsidR="002E180B" w:rsidRPr="006547F6" w:rsidRDefault="0003672C">
            <w:pPr>
              <w:pStyle w:val="TableParagraph"/>
              <w:numPr>
                <w:ilvl w:val="0"/>
                <w:numId w:val="6"/>
              </w:numPr>
              <w:tabs>
                <w:tab w:val="left" w:pos="564"/>
                <w:tab w:val="left" w:pos="565"/>
              </w:tabs>
              <w:spacing w:line="241" w:lineRule="exact"/>
              <w:ind w:hanging="361"/>
              <w:rPr>
                <w:rFonts w:eastAsia="MS Mincho"/>
                <w:spacing w:val="-2"/>
                <w:sz w:val="18"/>
                <w:szCs w:val="18"/>
              </w:rPr>
            </w:pPr>
            <w:r w:rsidRPr="006547F6">
              <w:rPr>
                <w:rFonts w:eastAsia="MS Mincho"/>
                <w:spacing w:val="-2"/>
                <w:sz w:val="18"/>
                <w:szCs w:val="18"/>
              </w:rPr>
              <w:t xml:space="preserve">Attention to details in all facets of </w:t>
            </w:r>
            <w:r w:rsidR="00053DCC" w:rsidRPr="006547F6">
              <w:rPr>
                <w:rFonts w:eastAsia="MS Mincho"/>
                <w:spacing w:val="-2"/>
                <w:sz w:val="18"/>
                <w:szCs w:val="18"/>
              </w:rPr>
              <w:t>veterinary</w:t>
            </w:r>
            <w:r w:rsidRPr="006547F6">
              <w:rPr>
                <w:rFonts w:eastAsia="MS Mincho"/>
                <w:spacing w:val="-2"/>
                <w:sz w:val="18"/>
                <w:szCs w:val="18"/>
              </w:rPr>
              <w:t xml:space="preserve"> nursing</w:t>
            </w:r>
            <w:r w:rsidR="006547F6">
              <w:rPr>
                <w:rFonts w:eastAsia="MS Mincho"/>
                <w:spacing w:val="-2"/>
                <w:sz w:val="18"/>
                <w:szCs w:val="18"/>
              </w:rPr>
              <w:t>.</w:t>
            </w:r>
          </w:p>
          <w:p w14:paraId="63FC4CB1" w14:textId="412CF3F7" w:rsidR="002E180B" w:rsidRPr="006547F6" w:rsidRDefault="0003672C">
            <w:pPr>
              <w:pStyle w:val="TableParagraph"/>
              <w:numPr>
                <w:ilvl w:val="0"/>
                <w:numId w:val="6"/>
              </w:numPr>
              <w:tabs>
                <w:tab w:val="left" w:pos="564"/>
                <w:tab w:val="left" w:pos="565"/>
              </w:tabs>
              <w:spacing w:before="2" w:line="237" w:lineRule="auto"/>
              <w:ind w:right="183"/>
              <w:rPr>
                <w:rFonts w:eastAsia="MS Mincho"/>
                <w:spacing w:val="-2"/>
                <w:sz w:val="18"/>
                <w:szCs w:val="18"/>
              </w:rPr>
            </w:pPr>
            <w:r w:rsidRPr="006547F6">
              <w:rPr>
                <w:rFonts w:eastAsia="MS Mincho"/>
                <w:spacing w:val="-2"/>
                <w:sz w:val="18"/>
                <w:szCs w:val="18"/>
              </w:rPr>
              <w:t xml:space="preserve">Clean and maintain equipment and working areas and restock/reorder supplies and materials for veterinary suites (including mobile services vehicles) in accordance with </w:t>
            </w:r>
            <w:r w:rsidR="00053DCC" w:rsidRPr="006547F6">
              <w:rPr>
                <w:rFonts w:eastAsia="MS Mincho"/>
                <w:spacing w:val="-2"/>
                <w:sz w:val="18"/>
                <w:szCs w:val="18"/>
              </w:rPr>
              <w:t>RVH</w:t>
            </w:r>
            <w:r w:rsidR="006547F6">
              <w:rPr>
                <w:rFonts w:eastAsia="MS Mincho"/>
                <w:spacing w:val="-2"/>
                <w:sz w:val="18"/>
                <w:szCs w:val="18"/>
              </w:rPr>
              <w:t>.</w:t>
            </w:r>
          </w:p>
          <w:p w14:paraId="61172161" w14:textId="4C66AB7D" w:rsidR="002E180B" w:rsidRPr="006547F6" w:rsidRDefault="0003672C">
            <w:pPr>
              <w:pStyle w:val="TableParagraph"/>
              <w:numPr>
                <w:ilvl w:val="0"/>
                <w:numId w:val="6"/>
              </w:numPr>
              <w:tabs>
                <w:tab w:val="left" w:pos="564"/>
                <w:tab w:val="left" w:pos="565"/>
              </w:tabs>
              <w:spacing w:before="4"/>
              <w:ind w:hanging="361"/>
              <w:rPr>
                <w:rFonts w:eastAsia="MS Mincho"/>
                <w:spacing w:val="-2"/>
                <w:sz w:val="18"/>
                <w:szCs w:val="18"/>
              </w:rPr>
            </w:pPr>
            <w:r w:rsidRPr="006547F6">
              <w:rPr>
                <w:rFonts w:eastAsia="MS Mincho"/>
                <w:spacing w:val="-2"/>
                <w:sz w:val="18"/>
                <w:szCs w:val="18"/>
              </w:rPr>
              <w:t>protocols, biosecurity and safe operating procedures</w:t>
            </w:r>
            <w:r w:rsidR="006547F6">
              <w:rPr>
                <w:rFonts w:eastAsia="MS Mincho"/>
                <w:spacing w:val="-2"/>
                <w:sz w:val="18"/>
                <w:szCs w:val="18"/>
              </w:rPr>
              <w:t>.</w:t>
            </w:r>
          </w:p>
        </w:tc>
      </w:tr>
      <w:tr w:rsidR="002E180B" w:rsidRPr="006547F6" w14:paraId="64325E6A" w14:textId="77777777" w:rsidTr="006547F6">
        <w:trPr>
          <w:trHeight w:val="1975"/>
        </w:trPr>
        <w:tc>
          <w:tcPr>
            <w:tcW w:w="4142" w:type="dxa"/>
          </w:tcPr>
          <w:p w14:paraId="7296ACCC" w14:textId="77777777" w:rsidR="002E180B" w:rsidRPr="006547F6" w:rsidRDefault="0003672C">
            <w:pPr>
              <w:pStyle w:val="TableParagraph"/>
              <w:spacing w:line="225" w:lineRule="exact"/>
              <w:rPr>
                <w:rFonts w:eastAsia="MS Mincho"/>
                <w:spacing w:val="-2"/>
                <w:sz w:val="18"/>
                <w:szCs w:val="18"/>
              </w:rPr>
            </w:pPr>
            <w:r w:rsidRPr="006547F6">
              <w:rPr>
                <w:rFonts w:eastAsia="MS Mincho"/>
                <w:spacing w:val="-2"/>
                <w:sz w:val="18"/>
                <w:szCs w:val="18"/>
              </w:rPr>
              <w:t>Provide general animal nursing care</w:t>
            </w:r>
          </w:p>
        </w:tc>
        <w:tc>
          <w:tcPr>
            <w:tcW w:w="6064" w:type="dxa"/>
          </w:tcPr>
          <w:p w14:paraId="196FFD15" w14:textId="74982D7C" w:rsidR="002E180B" w:rsidRPr="006547F6" w:rsidRDefault="0003672C">
            <w:pPr>
              <w:pStyle w:val="TableParagraph"/>
              <w:numPr>
                <w:ilvl w:val="0"/>
                <w:numId w:val="5"/>
              </w:numPr>
              <w:tabs>
                <w:tab w:val="left" w:pos="564"/>
                <w:tab w:val="left" w:pos="565"/>
              </w:tabs>
              <w:ind w:right="546"/>
              <w:rPr>
                <w:rFonts w:eastAsia="MS Mincho"/>
                <w:spacing w:val="-2"/>
                <w:sz w:val="18"/>
                <w:szCs w:val="18"/>
              </w:rPr>
            </w:pPr>
            <w:r w:rsidRPr="006547F6">
              <w:rPr>
                <w:rFonts w:eastAsia="MS Mincho"/>
                <w:spacing w:val="-2"/>
                <w:sz w:val="18"/>
                <w:szCs w:val="18"/>
              </w:rPr>
              <w:t>Collect samples, set up and maintain fluids, monitor and record observations, pain status and vital signs in all medical and surgical ICU patients</w:t>
            </w:r>
            <w:r w:rsidR="006547F6">
              <w:rPr>
                <w:rFonts w:eastAsia="MS Mincho"/>
                <w:spacing w:val="-2"/>
                <w:sz w:val="18"/>
                <w:szCs w:val="18"/>
              </w:rPr>
              <w:t>.</w:t>
            </w:r>
          </w:p>
          <w:p w14:paraId="784CC28D" w14:textId="0D15D753" w:rsidR="002E180B" w:rsidRPr="006547F6" w:rsidRDefault="0003672C">
            <w:pPr>
              <w:pStyle w:val="TableParagraph"/>
              <w:numPr>
                <w:ilvl w:val="0"/>
                <w:numId w:val="5"/>
              </w:numPr>
              <w:tabs>
                <w:tab w:val="left" w:pos="564"/>
                <w:tab w:val="left" w:pos="565"/>
              </w:tabs>
              <w:ind w:right="517"/>
              <w:rPr>
                <w:rFonts w:eastAsia="MS Mincho"/>
                <w:spacing w:val="-2"/>
                <w:sz w:val="18"/>
                <w:szCs w:val="18"/>
              </w:rPr>
            </w:pPr>
            <w:r w:rsidRPr="006547F6">
              <w:rPr>
                <w:rFonts w:eastAsia="MS Mincho"/>
                <w:spacing w:val="-2"/>
                <w:sz w:val="18"/>
                <w:szCs w:val="18"/>
              </w:rPr>
              <w:t>Ensure patient’s basic needs (food, water and exercise), their comfort and hygiene are attended to and charted treatment plans are followed in an accurately and timely fashion</w:t>
            </w:r>
            <w:r w:rsidR="006547F6">
              <w:rPr>
                <w:rFonts w:eastAsia="MS Mincho"/>
                <w:spacing w:val="-2"/>
                <w:sz w:val="18"/>
                <w:szCs w:val="18"/>
              </w:rPr>
              <w:t>.</w:t>
            </w:r>
          </w:p>
          <w:p w14:paraId="33D096B5" w14:textId="19F24693" w:rsidR="002E180B" w:rsidRPr="006547F6" w:rsidRDefault="0003672C">
            <w:pPr>
              <w:pStyle w:val="TableParagraph"/>
              <w:numPr>
                <w:ilvl w:val="0"/>
                <w:numId w:val="5"/>
              </w:numPr>
              <w:tabs>
                <w:tab w:val="left" w:pos="564"/>
                <w:tab w:val="left" w:pos="565"/>
              </w:tabs>
              <w:ind w:right="447"/>
              <w:rPr>
                <w:rFonts w:eastAsia="MS Mincho"/>
                <w:spacing w:val="-2"/>
                <w:sz w:val="18"/>
                <w:szCs w:val="18"/>
              </w:rPr>
            </w:pPr>
            <w:r w:rsidRPr="006547F6">
              <w:rPr>
                <w:rFonts w:eastAsia="MS Mincho"/>
                <w:spacing w:val="-2"/>
                <w:sz w:val="18"/>
                <w:szCs w:val="18"/>
              </w:rPr>
              <w:t xml:space="preserve">Maintain patient wards, yards or stalls in accordance with </w:t>
            </w:r>
            <w:r w:rsidR="00053DCC" w:rsidRPr="006547F6">
              <w:rPr>
                <w:rFonts w:eastAsia="MS Mincho"/>
                <w:spacing w:val="-2"/>
                <w:sz w:val="18"/>
                <w:szCs w:val="18"/>
              </w:rPr>
              <w:t>Hospital</w:t>
            </w:r>
            <w:r w:rsidRPr="006547F6">
              <w:rPr>
                <w:rFonts w:eastAsia="MS Mincho"/>
                <w:spacing w:val="-2"/>
                <w:sz w:val="18"/>
                <w:szCs w:val="18"/>
              </w:rPr>
              <w:t xml:space="preserve"> protocols including cleaning and hygiene, isolation, maintenance and disposal protocols</w:t>
            </w:r>
            <w:r w:rsidR="006547F6">
              <w:rPr>
                <w:rFonts w:eastAsia="MS Mincho"/>
                <w:spacing w:val="-2"/>
                <w:sz w:val="18"/>
                <w:szCs w:val="18"/>
              </w:rPr>
              <w:t>.</w:t>
            </w:r>
          </w:p>
        </w:tc>
      </w:tr>
      <w:tr w:rsidR="002E180B" w:rsidRPr="006547F6" w14:paraId="7946E60C" w14:textId="77777777" w:rsidTr="006547F6">
        <w:trPr>
          <w:trHeight w:val="2259"/>
        </w:trPr>
        <w:tc>
          <w:tcPr>
            <w:tcW w:w="4142" w:type="dxa"/>
          </w:tcPr>
          <w:p w14:paraId="7B5CFF57" w14:textId="77777777" w:rsidR="002E180B" w:rsidRPr="006547F6" w:rsidRDefault="0003672C">
            <w:pPr>
              <w:pStyle w:val="TableParagraph"/>
              <w:spacing w:line="225" w:lineRule="exact"/>
              <w:rPr>
                <w:rFonts w:eastAsia="MS Mincho"/>
                <w:spacing w:val="-2"/>
                <w:sz w:val="18"/>
                <w:szCs w:val="18"/>
              </w:rPr>
            </w:pPr>
            <w:r w:rsidRPr="006547F6">
              <w:rPr>
                <w:rFonts w:eastAsia="MS Mincho"/>
                <w:spacing w:val="-2"/>
                <w:sz w:val="18"/>
                <w:szCs w:val="18"/>
              </w:rPr>
              <w:t>Support teaching and educational activities</w:t>
            </w:r>
          </w:p>
        </w:tc>
        <w:tc>
          <w:tcPr>
            <w:tcW w:w="6064" w:type="dxa"/>
          </w:tcPr>
          <w:p w14:paraId="39BCAFF5" w14:textId="7E8A2A73" w:rsidR="002E180B" w:rsidRPr="006547F6" w:rsidRDefault="0003672C">
            <w:pPr>
              <w:pStyle w:val="TableParagraph"/>
              <w:numPr>
                <w:ilvl w:val="0"/>
                <w:numId w:val="4"/>
              </w:numPr>
              <w:tabs>
                <w:tab w:val="left" w:pos="564"/>
                <w:tab w:val="left" w:pos="565"/>
              </w:tabs>
              <w:ind w:right="624"/>
              <w:rPr>
                <w:rFonts w:eastAsia="MS Mincho"/>
                <w:spacing w:val="-2"/>
                <w:sz w:val="18"/>
                <w:szCs w:val="18"/>
              </w:rPr>
            </w:pPr>
            <w:r w:rsidRPr="006547F6">
              <w:rPr>
                <w:rFonts w:eastAsia="MS Mincho"/>
                <w:spacing w:val="-2"/>
                <w:sz w:val="18"/>
                <w:szCs w:val="18"/>
              </w:rPr>
              <w:t xml:space="preserve">Support practical group teaching exercises by following Course Coordinators plans for set up of </w:t>
            </w:r>
            <w:proofErr w:type="spellStart"/>
            <w:r w:rsidRPr="006547F6">
              <w:rPr>
                <w:rFonts w:eastAsia="MS Mincho"/>
                <w:spacing w:val="-2"/>
                <w:sz w:val="18"/>
                <w:szCs w:val="18"/>
              </w:rPr>
              <w:t>practicals</w:t>
            </w:r>
            <w:proofErr w:type="spellEnd"/>
            <w:r w:rsidRPr="006547F6">
              <w:rPr>
                <w:rFonts w:eastAsia="MS Mincho"/>
                <w:spacing w:val="-2"/>
                <w:sz w:val="18"/>
                <w:szCs w:val="18"/>
              </w:rPr>
              <w:t xml:space="preserve"> and providing support and technical assistance to teaching veterinarians and their students as required</w:t>
            </w:r>
            <w:r w:rsidR="006547F6">
              <w:rPr>
                <w:rFonts w:eastAsia="MS Mincho"/>
                <w:spacing w:val="-2"/>
                <w:sz w:val="18"/>
                <w:szCs w:val="18"/>
              </w:rPr>
              <w:t>.</w:t>
            </w:r>
          </w:p>
          <w:p w14:paraId="16B70D84" w14:textId="158B6EB2" w:rsidR="002E180B" w:rsidRPr="006547F6" w:rsidRDefault="0003672C">
            <w:pPr>
              <w:pStyle w:val="TableParagraph"/>
              <w:numPr>
                <w:ilvl w:val="0"/>
                <w:numId w:val="4"/>
              </w:numPr>
              <w:tabs>
                <w:tab w:val="left" w:pos="564"/>
                <w:tab w:val="left" w:pos="565"/>
              </w:tabs>
              <w:ind w:right="512"/>
              <w:rPr>
                <w:rFonts w:eastAsia="MS Mincho"/>
                <w:spacing w:val="-2"/>
                <w:sz w:val="18"/>
                <w:szCs w:val="18"/>
              </w:rPr>
            </w:pPr>
            <w:r w:rsidRPr="006547F6">
              <w:rPr>
                <w:rFonts w:eastAsia="MS Mincho"/>
                <w:spacing w:val="-2"/>
                <w:sz w:val="18"/>
                <w:szCs w:val="18"/>
              </w:rPr>
              <w:t>Under the direction of the teaching veterinarian provide support and technical assistance to students on work experience, placements or working in final year rotations</w:t>
            </w:r>
            <w:r w:rsidR="006547F6">
              <w:rPr>
                <w:rFonts w:eastAsia="MS Mincho"/>
                <w:spacing w:val="-2"/>
                <w:sz w:val="18"/>
                <w:szCs w:val="18"/>
              </w:rPr>
              <w:t>.</w:t>
            </w:r>
          </w:p>
          <w:p w14:paraId="078E4DAF" w14:textId="21227251" w:rsidR="002E180B" w:rsidRPr="006547F6" w:rsidRDefault="0003672C">
            <w:pPr>
              <w:pStyle w:val="TableParagraph"/>
              <w:numPr>
                <w:ilvl w:val="0"/>
                <w:numId w:val="4"/>
              </w:numPr>
              <w:tabs>
                <w:tab w:val="left" w:pos="564"/>
                <w:tab w:val="left" w:pos="565"/>
              </w:tabs>
              <w:spacing w:line="230" w:lineRule="exact"/>
              <w:ind w:right="306"/>
              <w:rPr>
                <w:rFonts w:eastAsia="MS Mincho"/>
                <w:spacing w:val="-2"/>
                <w:sz w:val="18"/>
                <w:szCs w:val="18"/>
              </w:rPr>
            </w:pPr>
            <w:r w:rsidRPr="006547F6">
              <w:rPr>
                <w:rFonts w:eastAsia="MS Mincho"/>
                <w:spacing w:val="-2"/>
                <w:sz w:val="18"/>
                <w:szCs w:val="18"/>
              </w:rPr>
              <w:t>Assist in the delivery of wellness packages for animals and support Continuing Education and other University educational activities as required</w:t>
            </w:r>
            <w:r w:rsidR="006547F6">
              <w:rPr>
                <w:rFonts w:eastAsia="MS Mincho"/>
                <w:spacing w:val="-2"/>
                <w:sz w:val="18"/>
                <w:szCs w:val="18"/>
              </w:rPr>
              <w:t>.</w:t>
            </w:r>
          </w:p>
        </w:tc>
      </w:tr>
      <w:tr w:rsidR="002E180B" w:rsidRPr="006547F6" w14:paraId="655F1B72" w14:textId="77777777" w:rsidTr="006547F6">
        <w:trPr>
          <w:trHeight w:val="2121"/>
        </w:trPr>
        <w:tc>
          <w:tcPr>
            <w:tcW w:w="4142" w:type="dxa"/>
          </w:tcPr>
          <w:p w14:paraId="2FF45265" w14:textId="77777777" w:rsidR="002E180B" w:rsidRPr="006547F6" w:rsidRDefault="0003672C">
            <w:pPr>
              <w:pStyle w:val="TableParagraph"/>
              <w:rPr>
                <w:rFonts w:eastAsia="MS Mincho"/>
                <w:spacing w:val="-2"/>
                <w:sz w:val="18"/>
                <w:szCs w:val="18"/>
              </w:rPr>
            </w:pPr>
            <w:r w:rsidRPr="006547F6">
              <w:rPr>
                <w:rFonts w:eastAsia="MS Mincho"/>
                <w:spacing w:val="-2"/>
                <w:sz w:val="18"/>
                <w:szCs w:val="18"/>
              </w:rPr>
              <w:t>Provide support to reception and administration as required</w:t>
            </w:r>
          </w:p>
        </w:tc>
        <w:tc>
          <w:tcPr>
            <w:tcW w:w="6064" w:type="dxa"/>
          </w:tcPr>
          <w:p w14:paraId="4B09C63B" w14:textId="41884420" w:rsidR="002E180B" w:rsidRPr="006547F6" w:rsidRDefault="0003672C">
            <w:pPr>
              <w:pStyle w:val="TableParagraph"/>
              <w:numPr>
                <w:ilvl w:val="0"/>
                <w:numId w:val="3"/>
              </w:numPr>
              <w:tabs>
                <w:tab w:val="left" w:pos="564"/>
                <w:tab w:val="left" w:pos="565"/>
              </w:tabs>
              <w:ind w:right="318"/>
              <w:rPr>
                <w:rFonts w:eastAsia="MS Mincho"/>
                <w:spacing w:val="-2"/>
                <w:sz w:val="18"/>
                <w:szCs w:val="18"/>
              </w:rPr>
            </w:pPr>
            <w:r w:rsidRPr="006547F6">
              <w:rPr>
                <w:rFonts w:eastAsia="MS Mincho"/>
                <w:spacing w:val="-2"/>
                <w:sz w:val="18"/>
                <w:szCs w:val="18"/>
              </w:rPr>
              <w:t>Maintain best practice in customer services including client updates, discharging and admitting patients in close consultation with treating veterinarians and client services team members</w:t>
            </w:r>
            <w:r w:rsidR="006547F6">
              <w:rPr>
                <w:rFonts w:eastAsia="MS Mincho"/>
                <w:spacing w:val="-2"/>
                <w:sz w:val="18"/>
                <w:szCs w:val="18"/>
              </w:rPr>
              <w:t>.</w:t>
            </w:r>
          </w:p>
          <w:p w14:paraId="5106A198" w14:textId="23AA4A08" w:rsidR="002E180B" w:rsidRPr="006547F6" w:rsidRDefault="0003672C">
            <w:pPr>
              <w:pStyle w:val="TableParagraph"/>
              <w:numPr>
                <w:ilvl w:val="0"/>
                <w:numId w:val="3"/>
              </w:numPr>
              <w:tabs>
                <w:tab w:val="left" w:pos="564"/>
                <w:tab w:val="left" w:pos="565"/>
              </w:tabs>
              <w:spacing w:line="235" w:lineRule="auto"/>
              <w:ind w:right="219"/>
              <w:rPr>
                <w:rFonts w:eastAsia="MS Mincho"/>
                <w:spacing w:val="-2"/>
                <w:sz w:val="18"/>
                <w:szCs w:val="18"/>
              </w:rPr>
            </w:pPr>
            <w:r w:rsidRPr="006547F6">
              <w:rPr>
                <w:rFonts w:eastAsia="MS Mincho"/>
                <w:spacing w:val="-2"/>
                <w:sz w:val="18"/>
                <w:szCs w:val="18"/>
              </w:rPr>
              <w:t>Provide back up for all front desk services including telephone reception, scheduling appointments, financial transactions, filing, billing, record keeping and product sales</w:t>
            </w:r>
            <w:r w:rsidR="006547F6">
              <w:rPr>
                <w:rFonts w:eastAsia="MS Mincho"/>
                <w:spacing w:val="-2"/>
                <w:sz w:val="18"/>
                <w:szCs w:val="18"/>
              </w:rPr>
              <w:t>.</w:t>
            </w:r>
          </w:p>
          <w:p w14:paraId="06722E19" w14:textId="56E6D68B" w:rsidR="002E180B" w:rsidRPr="006547F6" w:rsidRDefault="0003672C">
            <w:pPr>
              <w:pStyle w:val="TableParagraph"/>
              <w:numPr>
                <w:ilvl w:val="0"/>
                <w:numId w:val="3"/>
              </w:numPr>
              <w:tabs>
                <w:tab w:val="left" w:pos="564"/>
                <w:tab w:val="left" w:pos="565"/>
              </w:tabs>
              <w:spacing w:before="6" w:line="230" w:lineRule="exact"/>
              <w:ind w:right="291"/>
              <w:rPr>
                <w:rFonts w:eastAsia="MS Mincho"/>
                <w:spacing w:val="-2"/>
                <w:sz w:val="18"/>
                <w:szCs w:val="18"/>
              </w:rPr>
            </w:pPr>
            <w:r w:rsidRPr="006547F6">
              <w:rPr>
                <w:rFonts w:eastAsia="MS Mincho"/>
                <w:spacing w:val="-2"/>
                <w:sz w:val="18"/>
                <w:szCs w:val="18"/>
              </w:rPr>
              <w:t>Provide backup inventory and dispensing support including receiving deliveries, labelling, packaging, restocking and di</w:t>
            </w:r>
            <w:r w:rsidR="00C03A95" w:rsidRPr="006547F6">
              <w:rPr>
                <w:rFonts w:eastAsia="MS Mincho"/>
                <w:spacing w:val="-2"/>
                <w:sz w:val="18"/>
                <w:szCs w:val="18"/>
              </w:rPr>
              <w:t xml:space="preserve">spensing in accordance with RVH </w:t>
            </w:r>
            <w:r w:rsidRPr="006547F6">
              <w:rPr>
                <w:rFonts w:eastAsia="MS Mincho"/>
                <w:spacing w:val="-2"/>
                <w:sz w:val="18"/>
                <w:szCs w:val="18"/>
              </w:rPr>
              <w:t>procedures and protocols</w:t>
            </w:r>
            <w:r w:rsidR="006547F6">
              <w:rPr>
                <w:rFonts w:eastAsia="MS Mincho"/>
                <w:spacing w:val="-2"/>
                <w:sz w:val="18"/>
                <w:szCs w:val="18"/>
              </w:rPr>
              <w:t>.</w:t>
            </w:r>
          </w:p>
        </w:tc>
      </w:tr>
      <w:tr w:rsidR="002E180B" w:rsidRPr="006547F6" w14:paraId="5A0B9549" w14:textId="77777777">
        <w:trPr>
          <w:trHeight w:val="311"/>
        </w:trPr>
        <w:tc>
          <w:tcPr>
            <w:tcW w:w="10206" w:type="dxa"/>
            <w:gridSpan w:val="2"/>
          </w:tcPr>
          <w:p w14:paraId="0CACBE42" w14:textId="77777777" w:rsidR="002E180B" w:rsidRPr="006547F6" w:rsidRDefault="0003672C">
            <w:pPr>
              <w:pStyle w:val="TableParagraph"/>
              <w:spacing w:before="38"/>
              <w:rPr>
                <w:sz w:val="18"/>
                <w:szCs w:val="18"/>
              </w:rPr>
            </w:pPr>
            <w:r w:rsidRPr="006547F6">
              <w:rPr>
                <w:sz w:val="18"/>
                <w:szCs w:val="18"/>
              </w:rPr>
              <w:t>Other</w:t>
            </w:r>
            <w:r w:rsidRPr="006547F6">
              <w:rPr>
                <w:spacing w:val="-14"/>
                <w:sz w:val="18"/>
                <w:szCs w:val="18"/>
              </w:rPr>
              <w:t xml:space="preserve"> </w:t>
            </w:r>
            <w:r w:rsidRPr="006547F6">
              <w:rPr>
                <w:sz w:val="18"/>
                <w:szCs w:val="18"/>
              </w:rPr>
              <w:t>reasonable</w:t>
            </w:r>
            <w:r w:rsidRPr="006547F6">
              <w:rPr>
                <w:spacing w:val="-13"/>
                <w:sz w:val="18"/>
                <w:szCs w:val="18"/>
              </w:rPr>
              <w:t xml:space="preserve"> </w:t>
            </w:r>
            <w:r w:rsidRPr="006547F6">
              <w:rPr>
                <w:sz w:val="18"/>
                <w:szCs w:val="18"/>
              </w:rPr>
              <w:t>duties</w:t>
            </w:r>
            <w:r w:rsidRPr="006547F6">
              <w:rPr>
                <w:spacing w:val="-10"/>
                <w:sz w:val="18"/>
                <w:szCs w:val="18"/>
              </w:rPr>
              <w:t xml:space="preserve"> </w:t>
            </w:r>
            <w:r w:rsidRPr="006547F6">
              <w:rPr>
                <w:sz w:val="18"/>
                <w:szCs w:val="18"/>
              </w:rPr>
              <w:t>commensurate</w:t>
            </w:r>
            <w:r w:rsidRPr="006547F6">
              <w:rPr>
                <w:spacing w:val="-8"/>
                <w:sz w:val="18"/>
                <w:szCs w:val="18"/>
              </w:rPr>
              <w:t xml:space="preserve"> </w:t>
            </w:r>
            <w:r w:rsidRPr="006547F6">
              <w:rPr>
                <w:sz w:val="18"/>
                <w:szCs w:val="18"/>
              </w:rPr>
              <w:t>with</w:t>
            </w:r>
            <w:r w:rsidRPr="006547F6">
              <w:rPr>
                <w:spacing w:val="-11"/>
                <w:sz w:val="18"/>
                <w:szCs w:val="18"/>
              </w:rPr>
              <w:t xml:space="preserve"> </w:t>
            </w:r>
            <w:r w:rsidRPr="006547F6">
              <w:rPr>
                <w:sz w:val="18"/>
                <w:szCs w:val="18"/>
              </w:rPr>
              <w:t>classification</w:t>
            </w:r>
            <w:r w:rsidRPr="006547F6">
              <w:rPr>
                <w:spacing w:val="-19"/>
                <w:sz w:val="18"/>
                <w:szCs w:val="18"/>
              </w:rPr>
              <w:t xml:space="preserve"> </w:t>
            </w:r>
            <w:r w:rsidRPr="006547F6">
              <w:rPr>
                <w:spacing w:val="-2"/>
                <w:sz w:val="18"/>
                <w:szCs w:val="18"/>
              </w:rPr>
              <w:t>level.</w:t>
            </w:r>
          </w:p>
        </w:tc>
      </w:tr>
    </w:tbl>
    <w:p w14:paraId="096AEAEA" w14:textId="77777777" w:rsidR="002E180B" w:rsidRPr="006547F6" w:rsidRDefault="002E180B">
      <w:pPr>
        <w:spacing w:after="1"/>
        <w:rPr>
          <w:b/>
          <w:sz w:val="18"/>
          <w:szCs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E180B" w:rsidRPr="006547F6" w14:paraId="7A87C8C3" w14:textId="77777777">
        <w:trPr>
          <w:trHeight w:val="309"/>
        </w:trPr>
        <w:tc>
          <w:tcPr>
            <w:tcW w:w="10207" w:type="dxa"/>
            <w:shd w:val="clear" w:color="auto" w:fill="D9D9D9"/>
          </w:tcPr>
          <w:p w14:paraId="65C2BADE" w14:textId="77777777" w:rsidR="002E180B" w:rsidRPr="006547F6" w:rsidRDefault="0003672C">
            <w:pPr>
              <w:pStyle w:val="TableParagraph"/>
              <w:spacing w:before="30"/>
              <w:rPr>
                <w:b/>
                <w:sz w:val="18"/>
                <w:szCs w:val="18"/>
              </w:rPr>
            </w:pPr>
            <w:r w:rsidRPr="006547F6">
              <w:rPr>
                <w:rFonts w:eastAsia="Times New Roman"/>
                <w:b/>
                <w:bCs/>
                <w:spacing w:val="-2"/>
                <w:sz w:val="18"/>
                <w:szCs w:val="18"/>
              </w:rPr>
              <w:t>PEOPLE MANAGEMENT RESPONSIBILITIES</w:t>
            </w:r>
          </w:p>
        </w:tc>
      </w:tr>
      <w:tr w:rsidR="002E180B" w:rsidRPr="006547F6" w14:paraId="670B6CBE" w14:textId="77777777">
        <w:trPr>
          <w:trHeight w:val="374"/>
        </w:trPr>
        <w:tc>
          <w:tcPr>
            <w:tcW w:w="10207" w:type="dxa"/>
          </w:tcPr>
          <w:p w14:paraId="462DD32E" w14:textId="28F45AB1" w:rsidR="002E180B" w:rsidRPr="006547F6" w:rsidRDefault="0003672C">
            <w:pPr>
              <w:pStyle w:val="TableParagraph"/>
              <w:numPr>
                <w:ilvl w:val="0"/>
                <w:numId w:val="2"/>
              </w:numPr>
              <w:tabs>
                <w:tab w:val="left" w:pos="566"/>
                <w:tab w:val="left" w:pos="567"/>
              </w:tabs>
              <w:spacing w:before="34"/>
              <w:ind w:hanging="426"/>
              <w:rPr>
                <w:sz w:val="18"/>
                <w:szCs w:val="18"/>
              </w:rPr>
            </w:pPr>
            <w:r w:rsidRPr="006547F6">
              <w:rPr>
                <w:rFonts w:eastAsia="MS Mincho"/>
                <w:spacing w:val="-2"/>
                <w:sz w:val="18"/>
                <w:szCs w:val="18"/>
              </w:rPr>
              <w:t>N</w:t>
            </w:r>
            <w:r w:rsidR="006547F6">
              <w:rPr>
                <w:rFonts w:eastAsia="MS Mincho"/>
                <w:spacing w:val="-2"/>
                <w:sz w:val="18"/>
                <w:szCs w:val="18"/>
              </w:rPr>
              <w:t>/A</w:t>
            </w:r>
          </w:p>
        </w:tc>
      </w:tr>
    </w:tbl>
    <w:p w14:paraId="3C57977B" w14:textId="77777777" w:rsidR="002E180B" w:rsidRPr="006547F6" w:rsidRDefault="002E180B">
      <w:pPr>
        <w:spacing w:before="10" w:after="1"/>
        <w:rPr>
          <w:b/>
          <w:sz w:val="18"/>
          <w:szCs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E180B" w:rsidRPr="006547F6" w14:paraId="4C9172D2" w14:textId="77777777">
        <w:trPr>
          <w:trHeight w:val="309"/>
        </w:trPr>
        <w:tc>
          <w:tcPr>
            <w:tcW w:w="10207" w:type="dxa"/>
            <w:shd w:val="clear" w:color="auto" w:fill="D9D9D9"/>
          </w:tcPr>
          <w:p w14:paraId="075B1717" w14:textId="77777777" w:rsidR="002E180B" w:rsidRPr="006547F6" w:rsidRDefault="0003672C">
            <w:pPr>
              <w:pStyle w:val="TableParagraph"/>
              <w:spacing w:before="30"/>
              <w:rPr>
                <w:b/>
                <w:sz w:val="18"/>
                <w:szCs w:val="18"/>
              </w:rPr>
            </w:pPr>
            <w:r w:rsidRPr="006547F6">
              <w:rPr>
                <w:rFonts w:eastAsia="Times New Roman"/>
                <w:b/>
                <w:bCs/>
                <w:spacing w:val="-2"/>
                <w:sz w:val="18"/>
                <w:szCs w:val="18"/>
              </w:rPr>
              <w:t>CAPABILITIES AND BEHAVIOURS</w:t>
            </w:r>
          </w:p>
        </w:tc>
      </w:tr>
      <w:tr w:rsidR="002E180B" w:rsidRPr="006547F6" w14:paraId="1AAB9B90" w14:textId="77777777">
        <w:trPr>
          <w:trHeight w:val="772"/>
        </w:trPr>
        <w:tc>
          <w:tcPr>
            <w:tcW w:w="10207" w:type="dxa"/>
          </w:tcPr>
          <w:p w14:paraId="02EEB53D" w14:textId="77777777" w:rsidR="002E180B" w:rsidRPr="006547F6" w:rsidRDefault="0003672C">
            <w:pPr>
              <w:pStyle w:val="TableParagraph"/>
              <w:spacing w:before="38"/>
              <w:ind w:right="14"/>
              <w:rPr>
                <w:sz w:val="18"/>
                <w:szCs w:val="18"/>
              </w:rPr>
            </w:pPr>
            <w:r w:rsidRPr="006547F6">
              <w:rPr>
                <w:sz w:val="18"/>
                <w:szCs w:val="18"/>
              </w:rPr>
              <w:t>Use</w:t>
            </w:r>
            <w:r w:rsidRPr="006547F6">
              <w:rPr>
                <w:spacing w:val="-17"/>
                <w:sz w:val="18"/>
                <w:szCs w:val="18"/>
              </w:rPr>
              <w:t xml:space="preserve"> </w:t>
            </w:r>
            <w:r w:rsidRPr="006547F6">
              <w:rPr>
                <w:sz w:val="18"/>
                <w:szCs w:val="18"/>
              </w:rPr>
              <w:t>the</w:t>
            </w:r>
            <w:r w:rsidRPr="006547F6">
              <w:rPr>
                <w:spacing w:val="-14"/>
                <w:sz w:val="18"/>
                <w:szCs w:val="18"/>
              </w:rPr>
              <w:t xml:space="preserve"> </w:t>
            </w:r>
            <w:r w:rsidRPr="006547F6">
              <w:rPr>
                <w:sz w:val="18"/>
                <w:szCs w:val="18"/>
              </w:rPr>
              <w:t>Capability</w:t>
            </w:r>
            <w:r w:rsidRPr="006547F6">
              <w:rPr>
                <w:spacing w:val="-21"/>
                <w:sz w:val="18"/>
                <w:szCs w:val="18"/>
              </w:rPr>
              <w:t xml:space="preserve"> </w:t>
            </w:r>
            <w:r w:rsidRPr="006547F6">
              <w:rPr>
                <w:sz w:val="18"/>
                <w:szCs w:val="18"/>
              </w:rPr>
              <w:t>Dictionary</w:t>
            </w:r>
            <w:r w:rsidRPr="006547F6">
              <w:rPr>
                <w:spacing w:val="-18"/>
                <w:sz w:val="18"/>
                <w:szCs w:val="18"/>
              </w:rPr>
              <w:t xml:space="preserve"> </w:t>
            </w:r>
            <w:r w:rsidRPr="006547F6">
              <w:rPr>
                <w:sz w:val="18"/>
                <w:szCs w:val="18"/>
              </w:rPr>
              <w:t>at</w:t>
            </w:r>
            <w:r w:rsidRPr="006547F6">
              <w:rPr>
                <w:spacing w:val="-14"/>
                <w:sz w:val="18"/>
                <w:szCs w:val="18"/>
              </w:rPr>
              <w:t xml:space="preserve"> </w:t>
            </w:r>
            <w:r w:rsidRPr="006547F6">
              <w:rPr>
                <w:sz w:val="18"/>
                <w:szCs w:val="18"/>
              </w:rPr>
              <w:t>the</w:t>
            </w:r>
            <w:r w:rsidRPr="006547F6">
              <w:rPr>
                <w:spacing w:val="-14"/>
                <w:sz w:val="18"/>
                <w:szCs w:val="18"/>
              </w:rPr>
              <w:t xml:space="preserve"> </w:t>
            </w:r>
            <w:r w:rsidRPr="006547F6">
              <w:rPr>
                <w:sz w:val="18"/>
                <w:szCs w:val="18"/>
              </w:rPr>
              <w:t>link:</w:t>
            </w:r>
            <w:r w:rsidRPr="006547F6">
              <w:rPr>
                <w:spacing w:val="-17"/>
                <w:sz w:val="18"/>
                <w:szCs w:val="18"/>
              </w:rPr>
              <w:t xml:space="preserve"> </w:t>
            </w:r>
            <w:hyperlink r:id="rId9">
              <w:r w:rsidRPr="006547F6">
                <w:rPr>
                  <w:color w:val="0000FF"/>
                  <w:sz w:val="18"/>
                  <w:szCs w:val="18"/>
                  <w:u w:val="single" w:color="0000FF"/>
                </w:rPr>
                <w:t>http://www.adelaide.edu.au/hr/docs/pdp-core-capability-dictionary.pdf</w:t>
              </w:r>
            </w:hyperlink>
            <w:r w:rsidRPr="006547F6">
              <w:rPr>
                <w:color w:val="0000FF"/>
                <w:spacing w:val="-11"/>
                <w:sz w:val="18"/>
                <w:szCs w:val="18"/>
              </w:rPr>
              <w:t xml:space="preserve"> </w:t>
            </w:r>
            <w:r w:rsidRPr="006547F6">
              <w:rPr>
                <w:sz w:val="18"/>
                <w:szCs w:val="18"/>
              </w:rPr>
              <w:t>to identify</w:t>
            </w:r>
            <w:r w:rsidRPr="006547F6">
              <w:rPr>
                <w:spacing w:val="-21"/>
                <w:sz w:val="18"/>
                <w:szCs w:val="18"/>
              </w:rPr>
              <w:t xml:space="preserve"> </w:t>
            </w:r>
            <w:r w:rsidRPr="006547F6">
              <w:rPr>
                <w:sz w:val="18"/>
                <w:szCs w:val="18"/>
              </w:rPr>
              <w:t>the</w:t>
            </w:r>
            <w:r w:rsidRPr="006547F6">
              <w:rPr>
                <w:spacing w:val="-20"/>
                <w:sz w:val="18"/>
                <w:szCs w:val="18"/>
              </w:rPr>
              <w:t xml:space="preserve"> </w:t>
            </w:r>
            <w:r w:rsidRPr="006547F6">
              <w:rPr>
                <w:sz w:val="18"/>
                <w:szCs w:val="18"/>
              </w:rPr>
              <w:t>capabilities</w:t>
            </w:r>
            <w:r w:rsidRPr="006547F6">
              <w:rPr>
                <w:spacing w:val="-14"/>
                <w:sz w:val="18"/>
                <w:szCs w:val="18"/>
              </w:rPr>
              <w:t xml:space="preserve"> </w:t>
            </w:r>
            <w:r w:rsidRPr="006547F6">
              <w:rPr>
                <w:sz w:val="18"/>
                <w:szCs w:val="18"/>
              </w:rPr>
              <w:t>associated</w:t>
            </w:r>
            <w:r w:rsidRPr="006547F6">
              <w:rPr>
                <w:spacing w:val="-14"/>
                <w:sz w:val="18"/>
                <w:szCs w:val="18"/>
              </w:rPr>
              <w:t xml:space="preserve"> </w:t>
            </w:r>
            <w:r w:rsidRPr="006547F6">
              <w:rPr>
                <w:sz w:val="18"/>
                <w:szCs w:val="18"/>
              </w:rPr>
              <w:t>with</w:t>
            </w:r>
            <w:r w:rsidRPr="006547F6">
              <w:rPr>
                <w:spacing w:val="-18"/>
                <w:sz w:val="18"/>
                <w:szCs w:val="18"/>
              </w:rPr>
              <w:t xml:space="preserve"> </w:t>
            </w:r>
            <w:r w:rsidRPr="006547F6">
              <w:rPr>
                <w:sz w:val="18"/>
                <w:szCs w:val="18"/>
              </w:rPr>
              <w:t>the</w:t>
            </w:r>
            <w:r w:rsidRPr="006547F6">
              <w:rPr>
                <w:spacing w:val="-15"/>
                <w:sz w:val="18"/>
                <w:szCs w:val="18"/>
              </w:rPr>
              <w:t xml:space="preserve"> </w:t>
            </w:r>
            <w:r w:rsidRPr="006547F6">
              <w:rPr>
                <w:sz w:val="18"/>
                <w:szCs w:val="18"/>
              </w:rPr>
              <w:t>classification</w:t>
            </w:r>
            <w:r w:rsidRPr="006547F6">
              <w:rPr>
                <w:spacing w:val="-16"/>
                <w:sz w:val="18"/>
                <w:szCs w:val="18"/>
              </w:rPr>
              <w:t xml:space="preserve"> </w:t>
            </w:r>
            <w:r w:rsidRPr="006547F6">
              <w:rPr>
                <w:sz w:val="18"/>
                <w:szCs w:val="18"/>
              </w:rPr>
              <w:t>of</w:t>
            </w:r>
            <w:r w:rsidRPr="006547F6">
              <w:rPr>
                <w:spacing w:val="-14"/>
                <w:sz w:val="18"/>
                <w:szCs w:val="18"/>
              </w:rPr>
              <w:t xml:space="preserve"> </w:t>
            </w:r>
            <w:r w:rsidRPr="006547F6">
              <w:rPr>
                <w:sz w:val="18"/>
                <w:szCs w:val="18"/>
              </w:rPr>
              <w:t>this</w:t>
            </w:r>
            <w:r w:rsidRPr="006547F6">
              <w:rPr>
                <w:spacing w:val="-14"/>
                <w:sz w:val="18"/>
                <w:szCs w:val="18"/>
              </w:rPr>
              <w:t xml:space="preserve"> </w:t>
            </w:r>
            <w:r w:rsidRPr="006547F6">
              <w:rPr>
                <w:sz w:val="18"/>
                <w:szCs w:val="18"/>
              </w:rPr>
              <w:t>position.</w:t>
            </w:r>
            <w:r w:rsidRPr="006547F6">
              <w:rPr>
                <w:spacing w:val="-2"/>
                <w:sz w:val="18"/>
                <w:szCs w:val="18"/>
              </w:rPr>
              <w:t xml:space="preserve"> </w:t>
            </w:r>
            <w:r w:rsidRPr="006547F6">
              <w:rPr>
                <w:sz w:val="18"/>
                <w:szCs w:val="18"/>
              </w:rPr>
              <w:t>Staff</w:t>
            </w:r>
            <w:r w:rsidRPr="006547F6">
              <w:rPr>
                <w:spacing w:val="-15"/>
                <w:sz w:val="18"/>
                <w:szCs w:val="18"/>
              </w:rPr>
              <w:t xml:space="preserve"> </w:t>
            </w:r>
            <w:r w:rsidRPr="006547F6">
              <w:rPr>
                <w:sz w:val="18"/>
                <w:szCs w:val="18"/>
              </w:rPr>
              <w:t>are</w:t>
            </w:r>
            <w:r w:rsidRPr="006547F6">
              <w:rPr>
                <w:spacing w:val="-18"/>
                <w:sz w:val="18"/>
                <w:szCs w:val="18"/>
              </w:rPr>
              <w:t xml:space="preserve"> </w:t>
            </w:r>
            <w:r w:rsidRPr="006547F6">
              <w:rPr>
                <w:sz w:val="18"/>
                <w:szCs w:val="18"/>
              </w:rPr>
              <w:t>required</w:t>
            </w:r>
            <w:r w:rsidRPr="006547F6">
              <w:rPr>
                <w:spacing w:val="-20"/>
                <w:sz w:val="18"/>
                <w:szCs w:val="18"/>
              </w:rPr>
              <w:t xml:space="preserve"> </w:t>
            </w:r>
            <w:r w:rsidRPr="006547F6">
              <w:rPr>
                <w:sz w:val="18"/>
                <w:szCs w:val="18"/>
              </w:rPr>
              <w:t>to</w:t>
            </w:r>
            <w:r w:rsidRPr="006547F6">
              <w:rPr>
                <w:spacing w:val="-20"/>
                <w:sz w:val="18"/>
                <w:szCs w:val="18"/>
              </w:rPr>
              <w:t xml:space="preserve"> </w:t>
            </w:r>
            <w:r w:rsidRPr="006547F6">
              <w:rPr>
                <w:sz w:val="18"/>
                <w:szCs w:val="18"/>
              </w:rPr>
              <w:t>read</w:t>
            </w:r>
            <w:r w:rsidRPr="006547F6">
              <w:rPr>
                <w:spacing w:val="-18"/>
                <w:sz w:val="18"/>
                <w:szCs w:val="18"/>
              </w:rPr>
              <w:t xml:space="preserve"> </w:t>
            </w:r>
            <w:r w:rsidRPr="006547F6">
              <w:rPr>
                <w:sz w:val="18"/>
                <w:szCs w:val="18"/>
              </w:rPr>
              <w:t>and</w:t>
            </w:r>
            <w:r w:rsidRPr="006547F6">
              <w:rPr>
                <w:spacing w:val="-16"/>
                <w:sz w:val="18"/>
                <w:szCs w:val="18"/>
              </w:rPr>
              <w:t xml:space="preserve"> </w:t>
            </w:r>
            <w:r w:rsidRPr="006547F6">
              <w:rPr>
                <w:sz w:val="18"/>
                <w:szCs w:val="18"/>
              </w:rPr>
              <w:t>understand the</w:t>
            </w:r>
            <w:r w:rsidRPr="006547F6">
              <w:rPr>
                <w:spacing w:val="-12"/>
                <w:sz w:val="18"/>
                <w:szCs w:val="18"/>
              </w:rPr>
              <w:t xml:space="preserve"> </w:t>
            </w:r>
            <w:r w:rsidRPr="006547F6">
              <w:rPr>
                <w:sz w:val="18"/>
                <w:szCs w:val="18"/>
              </w:rPr>
              <w:t>capabilities</w:t>
            </w:r>
            <w:r w:rsidRPr="006547F6">
              <w:rPr>
                <w:spacing w:val="-7"/>
                <w:sz w:val="18"/>
                <w:szCs w:val="18"/>
              </w:rPr>
              <w:t xml:space="preserve"> </w:t>
            </w:r>
            <w:r w:rsidRPr="006547F6">
              <w:rPr>
                <w:sz w:val="18"/>
                <w:szCs w:val="18"/>
              </w:rPr>
              <w:t>and</w:t>
            </w:r>
            <w:r w:rsidRPr="006547F6">
              <w:rPr>
                <w:spacing w:val="-12"/>
                <w:sz w:val="18"/>
                <w:szCs w:val="18"/>
              </w:rPr>
              <w:t xml:space="preserve"> </w:t>
            </w:r>
            <w:r w:rsidRPr="006547F6">
              <w:rPr>
                <w:sz w:val="18"/>
                <w:szCs w:val="18"/>
              </w:rPr>
              <w:t>associated</w:t>
            </w:r>
            <w:r w:rsidRPr="006547F6">
              <w:rPr>
                <w:spacing w:val="-9"/>
                <w:sz w:val="18"/>
                <w:szCs w:val="18"/>
              </w:rPr>
              <w:t xml:space="preserve"> </w:t>
            </w:r>
            <w:r w:rsidRPr="006547F6">
              <w:rPr>
                <w:sz w:val="18"/>
                <w:szCs w:val="18"/>
              </w:rPr>
              <w:t>behaviors</w:t>
            </w:r>
            <w:r w:rsidRPr="006547F6">
              <w:rPr>
                <w:spacing w:val="-10"/>
                <w:sz w:val="18"/>
                <w:szCs w:val="18"/>
              </w:rPr>
              <w:t xml:space="preserve"> </w:t>
            </w:r>
            <w:r w:rsidRPr="006547F6">
              <w:rPr>
                <w:sz w:val="18"/>
                <w:szCs w:val="18"/>
              </w:rPr>
              <w:t>that</w:t>
            </w:r>
            <w:r w:rsidRPr="006547F6">
              <w:rPr>
                <w:spacing w:val="-9"/>
                <w:sz w:val="18"/>
                <w:szCs w:val="18"/>
              </w:rPr>
              <w:t xml:space="preserve"> </w:t>
            </w:r>
            <w:r w:rsidRPr="006547F6">
              <w:rPr>
                <w:sz w:val="18"/>
                <w:szCs w:val="18"/>
              </w:rPr>
              <w:t>align</w:t>
            </w:r>
            <w:r w:rsidRPr="006547F6">
              <w:rPr>
                <w:spacing w:val="-7"/>
                <w:sz w:val="18"/>
                <w:szCs w:val="18"/>
              </w:rPr>
              <w:t xml:space="preserve"> </w:t>
            </w:r>
            <w:r w:rsidRPr="006547F6">
              <w:rPr>
                <w:sz w:val="18"/>
                <w:szCs w:val="18"/>
              </w:rPr>
              <w:t>with</w:t>
            </w:r>
            <w:r w:rsidRPr="006547F6">
              <w:rPr>
                <w:spacing w:val="-12"/>
                <w:sz w:val="18"/>
                <w:szCs w:val="18"/>
              </w:rPr>
              <w:t xml:space="preserve"> </w:t>
            </w:r>
            <w:r w:rsidRPr="006547F6">
              <w:rPr>
                <w:sz w:val="18"/>
                <w:szCs w:val="18"/>
              </w:rPr>
              <w:t>the</w:t>
            </w:r>
            <w:r w:rsidRPr="006547F6">
              <w:rPr>
                <w:spacing w:val="-12"/>
                <w:sz w:val="18"/>
                <w:szCs w:val="18"/>
              </w:rPr>
              <w:t xml:space="preserve"> </w:t>
            </w:r>
            <w:r w:rsidRPr="006547F6">
              <w:rPr>
                <w:sz w:val="18"/>
                <w:szCs w:val="18"/>
              </w:rPr>
              <w:t>classification</w:t>
            </w:r>
            <w:r w:rsidRPr="006547F6">
              <w:rPr>
                <w:spacing w:val="-9"/>
                <w:sz w:val="18"/>
                <w:szCs w:val="18"/>
              </w:rPr>
              <w:t xml:space="preserve"> </w:t>
            </w:r>
            <w:r w:rsidRPr="006547F6">
              <w:rPr>
                <w:sz w:val="18"/>
                <w:szCs w:val="18"/>
              </w:rPr>
              <w:t>of</w:t>
            </w:r>
            <w:r w:rsidRPr="006547F6">
              <w:rPr>
                <w:spacing w:val="-9"/>
                <w:sz w:val="18"/>
                <w:szCs w:val="18"/>
              </w:rPr>
              <w:t xml:space="preserve"> </w:t>
            </w:r>
            <w:r w:rsidRPr="006547F6">
              <w:rPr>
                <w:sz w:val="18"/>
                <w:szCs w:val="18"/>
              </w:rPr>
              <w:t>this</w:t>
            </w:r>
            <w:r w:rsidRPr="006547F6">
              <w:rPr>
                <w:spacing w:val="-7"/>
                <w:sz w:val="18"/>
                <w:szCs w:val="18"/>
              </w:rPr>
              <w:t xml:space="preserve"> </w:t>
            </w:r>
            <w:r w:rsidRPr="006547F6">
              <w:rPr>
                <w:sz w:val="18"/>
                <w:szCs w:val="18"/>
              </w:rPr>
              <w:t>position.</w:t>
            </w:r>
          </w:p>
        </w:tc>
      </w:tr>
    </w:tbl>
    <w:p w14:paraId="447B91D8" w14:textId="77777777" w:rsidR="002E180B" w:rsidRPr="006547F6" w:rsidRDefault="002E180B">
      <w:pPr>
        <w:spacing w:before="11"/>
        <w:rPr>
          <w:b/>
          <w:sz w:val="18"/>
          <w:szCs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2E180B" w:rsidRPr="006547F6" w14:paraId="61323EFD" w14:textId="77777777">
        <w:trPr>
          <w:trHeight w:val="309"/>
        </w:trPr>
        <w:tc>
          <w:tcPr>
            <w:tcW w:w="10207" w:type="dxa"/>
            <w:shd w:val="clear" w:color="auto" w:fill="D9D9D9"/>
          </w:tcPr>
          <w:p w14:paraId="5396F498" w14:textId="77777777" w:rsidR="002E180B" w:rsidRPr="006547F6" w:rsidRDefault="0003672C">
            <w:pPr>
              <w:pStyle w:val="TableParagraph"/>
              <w:spacing w:before="30"/>
              <w:rPr>
                <w:b/>
                <w:sz w:val="18"/>
                <w:szCs w:val="18"/>
              </w:rPr>
            </w:pPr>
            <w:r w:rsidRPr="006547F6">
              <w:rPr>
                <w:rFonts w:eastAsia="Times New Roman"/>
                <w:b/>
                <w:bCs/>
                <w:spacing w:val="-2"/>
                <w:sz w:val="18"/>
                <w:szCs w:val="18"/>
              </w:rPr>
              <w:t>UNIVERSITY EXPECTATIONS</w:t>
            </w:r>
          </w:p>
        </w:tc>
      </w:tr>
      <w:tr w:rsidR="002E180B" w:rsidRPr="006547F6" w14:paraId="30325782" w14:textId="77777777">
        <w:trPr>
          <w:trHeight w:val="542"/>
        </w:trPr>
        <w:tc>
          <w:tcPr>
            <w:tcW w:w="10207" w:type="dxa"/>
          </w:tcPr>
          <w:p w14:paraId="5FA74C98" w14:textId="77777777" w:rsidR="002E180B" w:rsidRPr="006547F6" w:rsidRDefault="0003672C">
            <w:pPr>
              <w:pStyle w:val="TableParagraph"/>
              <w:spacing w:before="38"/>
              <w:rPr>
                <w:sz w:val="18"/>
                <w:szCs w:val="18"/>
              </w:rPr>
            </w:pPr>
            <w:r w:rsidRPr="006547F6">
              <w:rPr>
                <w:spacing w:val="-2"/>
                <w:sz w:val="18"/>
                <w:szCs w:val="18"/>
              </w:rPr>
              <w:t>Staff</w:t>
            </w:r>
            <w:r w:rsidRPr="006547F6">
              <w:rPr>
                <w:spacing w:val="-4"/>
                <w:sz w:val="18"/>
                <w:szCs w:val="18"/>
              </w:rPr>
              <w:t xml:space="preserve"> </w:t>
            </w:r>
            <w:r w:rsidRPr="006547F6">
              <w:rPr>
                <w:spacing w:val="-2"/>
                <w:sz w:val="18"/>
                <w:szCs w:val="18"/>
              </w:rPr>
              <w:t>are</w:t>
            </w:r>
            <w:r w:rsidRPr="006547F6">
              <w:rPr>
                <w:spacing w:val="-10"/>
                <w:sz w:val="18"/>
                <w:szCs w:val="18"/>
              </w:rPr>
              <w:t xml:space="preserve"> </w:t>
            </w:r>
            <w:r w:rsidRPr="006547F6">
              <w:rPr>
                <w:spacing w:val="-2"/>
                <w:sz w:val="18"/>
                <w:szCs w:val="18"/>
              </w:rPr>
              <w:t>required</w:t>
            </w:r>
            <w:r w:rsidRPr="006547F6">
              <w:rPr>
                <w:spacing w:val="-4"/>
                <w:sz w:val="18"/>
                <w:szCs w:val="18"/>
              </w:rPr>
              <w:t xml:space="preserve"> </w:t>
            </w:r>
            <w:r w:rsidRPr="006547F6">
              <w:rPr>
                <w:spacing w:val="-2"/>
                <w:sz w:val="18"/>
                <w:szCs w:val="18"/>
              </w:rPr>
              <w:t>to</w:t>
            </w:r>
            <w:r w:rsidRPr="006547F6">
              <w:rPr>
                <w:spacing w:val="-8"/>
                <w:sz w:val="18"/>
                <w:szCs w:val="18"/>
              </w:rPr>
              <w:t xml:space="preserve"> </w:t>
            </w:r>
            <w:r w:rsidRPr="006547F6">
              <w:rPr>
                <w:spacing w:val="-2"/>
                <w:sz w:val="18"/>
                <w:szCs w:val="18"/>
              </w:rPr>
              <w:t>read,</w:t>
            </w:r>
            <w:r w:rsidRPr="006547F6">
              <w:rPr>
                <w:spacing w:val="-4"/>
                <w:sz w:val="18"/>
                <w:szCs w:val="18"/>
              </w:rPr>
              <w:t xml:space="preserve"> </w:t>
            </w:r>
            <w:r w:rsidRPr="006547F6">
              <w:rPr>
                <w:spacing w:val="-2"/>
                <w:sz w:val="18"/>
                <w:szCs w:val="18"/>
              </w:rPr>
              <w:t>understand</w:t>
            </w:r>
            <w:r w:rsidRPr="006547F6">
              <w:rPr>
                <w:spacing w:val="-4"/>
                <w:sz w:val="18"/>
                <w:szCs w:val="18"/>
              </w:rPr>
              <w:t xml:space="preserve"> </w:t>
            </w:r>
            <w:r w:rsidRPr="006547F6">
              <w:rPr>
                <w:spacing w:val="-2"/>
                <w:sz w:val="18"/>
                <w:szCs w:val="18"/>
              </w:rPr>
              <w:t>and</w:t>
            </w:r>
            <w:r w:rsidRPr="006547F6">
              <w:rPr>
                <w:spacing w:val="-8"/>
                <w:sz w:val="18"/>
                <w:szCs w:val="18"/>
              </w:rPr>
              <w:t xml:space="preserve"> </w:t>
            </w:r>
            <w:r w:rsidRPr="006547F6">
              <w:rPr>
                <w:spacing w:val="-2"/>
                <w:sz w:val="18"/>
                <w:szCs w:val="18"/>
              </w:rPr>
              <w:t>comply</w:t>
            </w:r>
            <w:r w:rsidRPr="006547F6">
              <w:rPr>
                <w:spacing w:val="-12"/>
                <w:sz w:val="18"/>
                <w:szCs w:val="18"/>
              </w:rPr>
              <w:t xml:space="preserve"> </w:t>
            </w:r>
            <w:r w:rsidRPr="006547F6">
              <w:rPr>
                <w:spacing w:val="-2"/>
                <w:sz w:val="18"/>
                <w:szCs w:val="18"/>
              </w:rPr>
              <w:t>with</w:t>
            </w:r>
            <w:r w:rsidRPr="006547F6">
              <w:rPr>
                <w:spacing w:val="-5"/>
                <w:sz w:val="18"/>
                <w:szCs w:val="18"/>
              </w:rPr>
              <w:t xml:space="preserve"> </w:t>
            </w:r>
            <w:r w:rsidRPr="006547F6">
              <w:rPr>
                <w:spacing w:val="-2"/>
                <w:sz w:val="18"/>
                <w:szCs w:val="18"/>
              </w:rPr>
              <w:t>all</w:t>
            </w:r>
            <w:r w:rsidRPr="006547F6">
              <w:rPr>
                <w:spacing w:val="-5"/>
                <w:sz w:val="18"/>
                <w:szCs w:val="18"/>
              </w:rPr>
              <w:t xml:space="preserve"> </w:t>
            </w:r>
            <w:r w:rsidRPr="006547F6">
              <w:rPr>
                <w:spacing w:val="-2"/>
                <w:sz w:val="18"/>
                <w:szCs w:val="18"/>
              </w:rPr>
              <w:t>University</w:t>
            </w:r>
            <w:r w:rsidRPr="006547F6">
              <w:rPr>
                <w:spacing w:val="-12"/>
                <w:sz w:val="18"/>
                <w:szCs w:val="18"/>
              </w:rPr>
              <w:t xml:space="preserve"> </w:t>
            </w:r>
            <w:r w:rsidRPr="006547F6">
              <w:rPr>
                <w:spacing w:val="-2"/>
                <w:sz w:val="18"/>
                <w:szCs w:val="18"/>
              </w:rPr>
              <w:t>policies,</w:t>
            </w:r>
            <w:r w:rsidRPr="006547F6">
              <w:rPr>
                <w:spacing w:val="-8"/>
                <w:sz w:val="18"/>
                <w:szCs w:val="18"/>
              </w:rPr>
              <w:t xml:space="preserve"> </w:t>
            </w:r>
            <w:r w:rsidRPr="006547F6">
              <w:rPr>
                <w:spacing w:val="-2"/>
                <w:sz w:val="18"/>
                <w:szCs w:val="18"/>
              </w:rPr>
              <w:t>procedures</w:t>
            </w:r>
            <w:r w:rsidRPr="006547F6">
              <w:rPr>
                <w:spacing w:val="-3"/>
                <w:sz w:val="18"/>
                <w:szCs w:val="18"/>
              </w:rPr>
              <w:t xml:space="preserve"> </w:t>
            </w:r>
            <w:r w:rsidRPr="006547F6">
              <w:rPr>
                <w:spacing w:val="-2"/>
                <w:sz w:val="18"/>
                <w:szCs w:val="18"/>
              </w:rPr>
              <w:t>and</w:t>
            </w:r>
            <w:r w:rsidRPr="006547F6">
              <w:rPr>
                <w:spacing w:val="-8"/>
                <w:sz w:val="18"/>
                <w:szCs w:val="18"/>
              </w:rPr>
              <w:t xml:space="preserve"> </w:t>
            </w:r>
            <w:r w:rsidRPr="006547F6">
              <w:rPr>
                <w:spacing w:val="-2"/>
                <w:sz w:val="18"/>
                <w:szCs w:val="18"/>
              </w:rPr>
              <w:t>reasonable</w:t>
            </w:r>
            <w:r w:rsidRPr="006547F6">
              <w:rPr>
                <w:spacing w:val="-8"/>
                <w:sz w:val="18"/>
                <w:szCs w:val="18"/>
              </w:rPr>
              <w:t xml:space="preserve"> </w:t>
            </w:r>
            <w:r w:rsidRPr="006547F6">
              <w:rPr>
                <w:spacing w:val="-2"/>
                <w:sz w:val="18"/>
                <w:szCs w:val="18"/>
              </w:rPr>
              <w:t xml:space="preserve">direction, </w:t>
            </w:r>
            <w:r w:rsidRPr="006547F6">
              <w:rPr>
                <w:sz w:val="18"/>
                <w:szCs w:val="18"/>
              </w:rPr>
              <w:t>whilst</w:t>
            </w:r>
            <w:r w:rsidRPr="006547F6">
              <w:rPr>
                <w:spacing w:val="-14"/>
                <w:sz w:val="18"/>
                <w:szCs w:val="18"/>
              </w:rPr>
              <w:t xml:space="preserve"> </w:t>
            </w:r>
            <w:r w:rsidRPr="006547F6">
              <w:rPr>
                <w:sz w:val="18"/>
                <w:szCs w:val="18"/>
              </w:rPr>
              <w:t>demonstrating</w:t>
            </w:r>
            <w:r w:rsidRPr="006547F6">
              <w:rPr>
                <w:spacing w:val="-11"/>
                <w:sz w:val="18"/>
                <w:szCs w:val="18"/>
              </w:rPr>
              <w:t xml:space="preserve"> </w:t>
            </w:r>
            <w:r w:rsidRPr="006547F6">
              <w:rPr>
                <w:sz w:val="18"/>
                <w:szCs w:val="18"/>
              </w:rPr>
              <w:t>professional</w:t>
            </w:r>
            <w:r w:rsidRPr="006547F6">
              <w:rPr>
                <w:spacing w:val="-12"/>
                <w:sz w:val="18"/>
                <w:szCs w:val="18"/>
              </w:rPr>
              <w:t xml:space="preserve"> </w:t>
            </w:r>
            <w:r w:rsidRPr="006547F6">
              <w:rPr>
                <w:sz w:val="18"/>
                <w:szCs w:val="18"/>
              </w:rPr>
              <w:t>workplace</w:t>
            </w:r>
            <w:r w:rsidRPr="006547F6">
              <w:rPr>
                <w:spacing w:val="-11"/>
                <w:sz w:val="18"/>
                <w:szCs w:val="18"/>
              </w:rPr>
              <w:t xml:space="preserve"> </w:t>
            </w:r>
            <w:r w:rsidRPr="006547F6">
              <w:rPr>
                <w:sz w:val="18"/>
                <w:szCs w:val="18"/>
              </w:rPr>
              <w:t>behaviors</w:t>
            </w:r>
            <w:r w:rsidRPr="006547F6">
              <w:rPr>
                <w:spacing w:val="-10"/>
                <w:sz w:val="18"/>
                <w:szCs w:val="18"/>
              </w:rPr>
              <w:t xml:space="preserve"> </w:t>
            </w:r>
            <w:r w:rsidRPr="006547F6">
              <w:rPr>
                <w:sz w:val="18"/>
                <w:szCs w:val="18"/>
              </w:rPr>
              <w:t>in</w:t>
            </w:r>
            <w:r w:rsidRPr="006547F6">
              <w:rPr>
                <w:spacing w:val="-14"/>
                <w:sz w:val="18"/>
                <w:szCs w:val="18"/>
              </w:rPr>
              <w:t xml:space="preserve"> </w:t>
            </w:r>
            <w:r w:rsidRPr="006547F6">
              <w:rPr>
                <w:sz w:val="18"/>
                <w:szCs w:val="18"/>
              </w:rPr>
              <w:t>accordance</w:t>
            </w:r>
            <w:r w:rsidRPr="006547F6">
              <w:rPr>
                <w:spacing w:val="-9"/>
                <w:sz w:val="18"/>
                <w:szCs w:val="18"/>
              </w:rPr>
              <w:t xml:space="preserve"> </w:t>
            </w:r>
            <w:r w:rsidRPr="006547F6">
              <w:rPr>
                <w:sz w:val="18"/>
                <w:szCs w:val="18"/>
              </w:rPr>
              <w:t>with</w:t>
            </w:r>
            <w:r w:rsidRPr="006547F6">
              <w:rPr>
                <w:spacing w:val="-17"/>
                <w:sz w:val="18"/>
                <w:szCs w:val="18"/>
              </w:rPr>
              <w:t xml:space="preserve"> </w:t>
            </w:r>
            <w:r w:rsidRPr="006547F6">
              <w:rPr>
                <w:sz w:val="18"/>
                <w:szCs w:val="18"/>
              </w:rPr>
              <w:t>the</w:t>
            </w:r>
            <w:r w:rsidRPr="006547F6">
              <w:rPr>
                <w:spacing w:val="-12"/>
                <w:sz w:val="18"/>
                <w:szCs w:val="18"/>
              </w:rPr>
              <w:t xml:space="preserve"> </w:t>
            </w:r>
            <w:r w:rsidRPr="006547F6">
              <w:rPr>
                <w:sz w:val="18"/>
                <w:szCs w:val="18"/>
              </w:rPr>
              <w:t>University’s</w:t>
            </w:r>
            <w:r w:rsidRPr="006547F6">
              <w:rPr>
                <w:spacing w:val="-12"/>
                <w:sz w:val="18"/>
                <w:szCs w:val="18"/>
              </w:rPr>
              <w:t xml:space="preserve"> </w:t>
            </w:r>
            <w:r w:rsidRPr="006547F6">
              <w:rPr>
                <w:sz w:val="18"/>
                <w:szCs w:val="18"/>
              </w:rPr>
              <w:t>Code</w:t>
            </w:r>
            <w:r w:rsidRPr="006547F6">
              <w:rPr>
                <w:spacing w:val="-12"/>
                <w:sz w:val="18"/>
                <w:szCs w:val="18"/>
              </w:rPr>
              <w:t xml:space="preserve"> </w:t>
            </w:r>
            <w:r w:rsidRPr="006547F6">
              <w:rPr>
                <w:sz w:val="18"/>
                <w:szCs w:val="18"/>
              </w:rPr>
              <w:t>of</w:t>
            </w:r>
            <w:r w:rsidRPr="006547F6">
              <w:rPr>
                <w:spacing w:val="-9"/>
                <w:sz w:val="18"/>
                <w:szCs w:val="18"/>
              </w:rPr>
              <w:t xml:space="preserve"> </w:t>
            </w:r>
            <w:r w:rsidRPr="006547F6">
              <w:rPr>
                <w:sz w:val="18"/>
                <w:szCs w:val="18"/>
              </w:rPr>
              <w:t>Conduct</w:t>
            </w:r>
          </w:p>
        </w:tc>
      </w:tr>
    </w:tbl>
    <w:p w14:paraId="1653EC79" w14:textId="3D4B9F11" w:rsidR="002E180B" w:rsidRPr="006547F6" w:rsidRDefault="002E180B">
      <w:pPr>
        <w:spacing w:before="9" w:after="1"/>
        <w:rPr>
          <w:b/>
          <w:sz w:val="18"/>
          <w:szCs w:val="18"/>
        </w:rPr>
      </w:pPr>
    </w:p>
    <w:tbl>
      <w:tblPr>
        <w:tblpPr w:leftFromText="180" w:rightFromText="180" w:vertAnchor="text" w:horzAnchor="margin" w:tblpX="279" w:tblpY="27"/>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1"/>
      </w:tblGrid>
      <w:tr w:rsidR="006547F6" w:rsidRPr="00EE66E5" w14:paraId="2CCC358A" w14:textId="77777777" w:rsidTr="006547F6">
        <w:tc>
          <w:tcPr>
            <w:tcW w:w="10201" w:type="dxa"/>
            <w:shd w:val="clear" w:color="auto" w:fill="D9D9D9"/>
          </w:tcPr>
          <w:p w14:paraId="4E5BA4C0" w14:textId="77777777" w:rsidR="006547F6" w:rsidRPr="00EE66E5" w:rsidRDefault="006547F6" w:rsidP="006547F6">
            <w:pPr>
              <w:tabs>
                <w:tab w:val="left" w:pos="347"/>
              </w:tabs>
              <w:spacing w:before="40" w:after="40"/>
              <w:rPr>
                <w:b/>
                <w:bCs/>
                <w:spacing w:val="-2"/>
                <w:sz w:val="18"/>
                <w:szCs w:val="18"/>
              </w:rPr>
            </w:pPr>
            <w:r w:rsidRPr="00EE66E5">
              <w:rPr>
                <w:b/>
                <w:bCs/>
                <w:spacing w:val="-2"/>
                <w:sz w:val="18"/>
                <w:szCs w:val="18"/>
              </w:rPr>
              <w:t>STAFF VALUES AND BEHAVIOUR FRAMEWORK</w:t>
            </w:r>
          </w:p>
        </w:tc>
      </w:tr>
      <w:tr w:rsidR="006547F6" w:rsidRPr="00EE66E5" w14:paraId="680F4A96" w14:textId="77777777" w:rsidTr="006547F6">
        <w:tc>
          <w:tcPr>
            <w:tcW w:w="10201" w:type="dxa"/>
            <w:shd w:val="clear" w:color="auto" w:fill="auto"/>
          </w:tcPr>
          <w:p w14:paraId="312EB62B" w14:textId="77777777" w:rsidR="006547F6" w:rsidRPr="00EE66E5" w:rsidRDefault="006547F6" w:rsidP="006547F6">
            <w:pPr>
              <w:spacing w:before="100" w:beforeAutospacing="1" w:after="100" w:afterAutospacing="1" w:line="259" w:lineRule="auto"/>
              <w:rPr>
                <w:spacing w:val="-2"/>
                <w:sz w:val="18"/>
                <w:szCs w:val="18"/>
              </w:rPr>
            </w:pPr>
            <w:r w:rsidRPr="00EE66E5">
              <w:rPr>
                <w:spacing w:val="-2"/>
                <w:sz w:val="18"/>
                <w:szCs w:val="18"/>
              </w:rPr>
              <w:t xml:space="preserve">Our culture is one that welcomes all and embraces diversity consistent with our </w:t>
            </w:r>
            <w:hyperlink r:id="rId10" w:history="1">
              <w:r w:rsidRPr="00EE66E5">
                <w:rPr>
                  <w:rStyle w:val="Hyperlink"/>
                  <w:spacing w:val="-2"/>
                  <w:sz w:val="18"/>
                  <w:szCs w:val="18"/>
                </w:rPr>
                <w:t>Staff Values and Behaviour Framework</w:t>
              </w:r>
            </w:hyperlink>
            <w:r w:rsidRPr="00EE66E5">
              <w:rPr>
                <w:spacing w:val="-2"/>
                <w:sz w:val="18"/>
                <w:szCs w:val="18"/>
              </w:rPr>
              <w:t xml:space="preserve"> and our Values of integrity, respect, collegiality, excellence and discovery. We firmly believe that our people are our most valuable asset, so we work to grow and diversify the skills, knowledge and capability of all our staff.</w:t>
            </w:r>
          </w:p>
        </w:tc>
      </w:tr>
    </w:tbl>
    <w:p w14:paraId="19221490" w14:textId="77777777" w:rsidR="00D0472B" w:rsidRPr="006547F6" w:rsidRDefault="00D0472B">
      <w:pPr>
        <w:spacing w:before="9" w:after="1"/>
        <w:rPr>
          <w:b/>
          <w:sz w:val="18"/>
          <w:szCs w:val="18"/>
        </w:rPr>
      </w:pPr>
    </w:p>
    <w:p w14:paraId="242F0C29" w14:textId="77777777" w:rsidR="002E180B" w:rsidRPr="006547F6" w:rsidRDefault="002E180B">
      <w:pPr>
        <w:spacing w:line="140" w:lineRule="exact"/>
        <w:rPr>
          <w:sz w:val="18"/>
          <w:szCs w:val="18"/>
        </w:rPr>
        <w:sectPr w:rsidR="002E180B" w:rsidRPr="006547F6">
          <w:type w:val="continuous"/>
          <w:pgSz w:w="11920" w:h="16850"/>
          <w:pgMar w:top="780" w:right="260" w:bottom="345" w:left="760" w:header="720" w:footer="720" w:gutter="0"/>
          <w:cols w:space="720"/>
        </w:sectPr>
      </w:pPr>
    </w:p>
    <w:p w14:paraId="3DF18743" w14:textId="77777777" w:rsidR="002E180B" w:rsidRPr="006547F6" w:rsidRDefault="002E180B">
      <w:pPr>
        <w:rPr>
          <w:b/>
          <w:sz w:val="18"/>
          <w:szCs w:val="18"/>
        </w:rPr>
      </w:pPr>
    </w:p>
    <w:p w14:paraId="75DEF492" w14:textId="77777777" w:rsidR="002E180B" w:rsidRDefault="002E180B">
      <w:pPr>
        <w:spacing w:before="9" w:after="1"/>
        <w:rPr>
          <w:b/>
          <w:sz w:val="18"/>
          <w:szCs w:val="18"/>
        </w:rPr>
      </w:pPr>
    </w:p>
    <w:p w14:paraId="6E820D91" w14:textId="77777777" w:rsidR="006547F6" w:rsidRDefault="006547F6">
      <w:pPr>
        <w:spacing w:before="9" w:after="1"/>
        <w:rPr>
          <w:b/>
          <w:sz w:val="18"/>
          <w:szCs w:val="18"/>
        </w:rPr>
      </w:pPr>
    </w:p>
    <w:p w14:paraId="173D4603" w14:textId="77777777" w:rsidR="006547F6" w:rsidRDefault="006547F6">
      <w:pPr>
        <w:spacing w:before="9" w:after="1"/>
        <w:rPr>
          <w:b/>
          <w:sz w:val="18"/>
          <w:szCs w:val="18"/>
        </w:rPr>
      </w:pPr>
    </w:p>
    <w:p w14:paraId="17ECF523" w14:textId="77777777" w:rsidR="006547F6" w:rsidRDefault="006547F6">
      <w:pPr>
        <w:spacing w:before="9" w:after="1"/>
        <w:rPr>
          <w:b/>
          <w:sz w:val="18"/>
          <w:szCs w:val="18"/>
        </w:rPr>
      </w:pPr>
    </w:p>
    <w:p w14:paraId="1F3BD2EF" w14:textId="77777777" w:rsidR="006547F6" w:rsidRDefault="006547F6">
      <w:pPr>
        <w:spacing w:before="9" w:after="1"/>
        <w:rPr>
          <w:b/>
          <w:sz w:val="18"/>
          <w:szCs w:val="18"/>
        </w:rPr>
      </w:pPr>
    </w:p>
    <w:p w14:paraId="0D802F94" w14:textId="77777777" w:rsidR="006547F6" w:rsidRDefault="006547F6">
      <w:pPr>
        <w:spacing w:before="9" w:after="1"/>
        <w:rPr>
          <w:b/>
          <w:sz w:val="18"/>
          <w:szCs w:val="18"/>
        </w:rPr>
      </w:pPr>
    </w:p>
    <w:p w14:paraId="730C6E58" w14:textId="77777777" w:rsidR="006547F6" w:rsidRDefault="006547F6">
      <w:pPr>
        <w:spacing w:before="9" w:after="1"/>
        <w:rPr>
          <w:b/>
          <w:sz w:val="18"/>
          <w:szCs w:val="18"/>
        </w:rPr>
      </w:pPr>
    </w:p>
    <w:p w14:paraId="6BA0ACDE" w14:textId="77777777" w:rsidR="006547F6" w:rsidRDefault="006547F6">
      <w:pPr>
        <w:spacing w:before="9" w:after="1"/>
        <w:rPr>
          <w:b/>
          <w:sz w:val="18"/>
          <w:szCs w:val="18"/>
        </w:rPr>
      </w:pPr>
    </w:p>
    <w:p w14:paraId="484F1588" w14:textId="77777777" w:rsidR="006547F6" w:rsidRPr="006547F6" w:rsidRDefault="006547F6">
      <w:pPr>
        <w:spacing w:before="9" w:after="1"/>
        <w:rPr>
          <w:b/>
          <w:sz w:val="18"/>
          <w:szCs w:val="18"/>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58"/>
      </w:tblGrid>
      <w:tr w:rsidR="002E180B" w:rsidRPr="006547F6" w14:paraId="55931645" w14:textId="77777777" w:rsidTr="006547F6">
        <w:trPr>
          <w:trHeight w:val="270"/>
        </w:trPr>
        <w:tc>
          <w:tcPr>
            <w:tcW w:w="10558" w:type="dxa"/>
            <w:shd w:val="clear" w:color="auto" w:fill="D9D9D9"/>
          </w:tcPr>
          <w:p w14:paraId="05598013" w14:textId="77777777" w:rsidR="002E180B" w:rsidRPr="006547F6" w:rsidRDefault="0003672C">
            <w:pPr>
              <w:pStyle w:val="TableParagraph"/>
              <w:spacing w:before="30"/>
              <w:rPr>
                <w:b/>
                <w:sz w:val="18"/>
                <w:szCs w:val="18"/>
              </w:rPr>
            </w:pPr>
            <w:r w:rsidRPr="006547F6">
              <w:rPr>
                <w:rFonts w:eastAsia="Times New Roman"/>
                <w:b/>
                <w:bCs/>
                <w:spacing w:val="-2"/>
                <w:sz w:val="18"/>
                <w:szCs w:val="18"/>
              </w:rPr>
              <w:t>SELECTION CRITERIA</w:t>
            </w:r>
          </w:p>
        </w:tc>
      </w:tr>
      <w:tr w:rsidR="002E180B" w:rsidRPr="006547F6" w14:paraId="3BFEF981" w14:textId="77777777">
        <w:trPr>
          <w:trHeight w:val="4288"/>
        </w:trPr>
        <w:tc>
          <w:tcPr>
            <w:tcW w:w="10558" w:type="dxa"/>
          </w:tcPr>
          <w:p w14:paraId="06CA25D8" w14:textId="77777777" w:rsidR="002E180B" w:rsidRPr="006547F6" w:rsidRDefault="0003672C">
            <w:pPr>
              <w:pStyle w:val="TableParagraph"/>
              <w:spacing w:before="30"/>
              <w:rPr>
                <w:rFonts w:eastAsia="MS Mincho"/>
                <w:b/>
                <w:color w:val="000000"/>
                <w:spacing w:val="-2"/>
                <w:sz w:val="18"/>
                <w:szCs w:val="18"/>
              </w:rPr>
            </w:pPr>
            <w:r w:rsidRPr="006547F6">
              <w:rPr>
                <w:rFonts w:eastAsia="MS Mincho"/>
                <w:b/>
                <w:color w:val="000000"/>
                <w:spacing w:val="-2"/>
                <w:sz w:val="18"/>
                <w:szCs w:val="18"/>
              </w:rPr>
              <w:t>Knowledge and Experience:</w:t>
            </w:r>
          </w:p>
          <w:p w14:paraId="141A7B9B" w14:textId="77777777" w:rsidR="002E180B" w:rsidRPr="006547F6" w:rsidRDefault="0003672C">
            <w:pPr>
              <w:pStyle w:val="TableParagraph"/>
              <w:spacing w:before="8"/>
              <w:rPr>
                <w:rFonts w:eastAsia="MS Mincho"/>
                <w:spacing w:val="-2"/>
                <w:sz w:val="18"/>
                <w:szCs w:val="18"/>
              </w:rPr>
            </w:pPr>
            <w:r w:rsidRPr="006547F6">
              <w:rPr>
                <w:rFonts w:eastAsia="MS Mincho"/>
                <w:spacing w:val="-2"/>
                <w:sz w:val="18"/>
                <w:szCs w:val="18"/>
              </w:rPr>
              <w:t>Essential</w:t>
            </w:r>
          </w:p>
          <w:p w14:paraId="57049C42" w14:textId="378B070C" w:rsidR="0003672C" w:rsidRPr="006547F6" w:rsidRDefault="0003672C" w:rsidP="00AE7816">
            <w:pPr>
              <w:pStyle w:val="TableParagraph"/>
              <w:numPr>
                <w:ilvl w:val="0"/>
                <w:numId w:val="1"/>
              </w:numPr>
              <w:tabs>
                <w:tab w:val="left" w:pos="456"/>
              </w:tabs>
              <w:spacing w:before="39"/>
              <w:rPr>
                <w:rFonts w:eastAsia="MS Mincho"/>
                <w:spacing w:val="-2"/>
                <w:sz w:val="18"/>
                <w:szCs w:val="18"/>
              </w:rPr>
            </w:pPr>
            <w:r w:rsidRPr="006547F6">
              <w:rPr>
                <w:rFonts w:eastAsia="MS Mincho"/>
                <w:spacing w:val="-2"/>
                <w:sz w:val="18"/>
                <w:szCs w:val="18"/>
              </w:rPr>
              <w:t>Demonstrated experience in equine handling including ability to safety perform manual restraint; in hand leading and controlled lunging</w:t>
            </w:r>
            <w:r w:rsidR="006547F6">
              <w:rPr>
                <w:rFonts w:eastAsia="MS Mincho"/>
                <w:spacing w:val="-2"/>
                <w:sz w:val="18"/>
                <w:szCs w:val="18"/>
              </w:rPr>
              <w:t>.</w:t>
            </w:r>
          </w:p>
          <w:p w14:paraId="66EB7D98" w14:textId="6B9A26EE" w:rsidR="002E180B" w:rsidRPr="006547F6" w:rsidRDefault="0003672C" w:rsidP="00AE7816">
            <w:pPr>
              <w:pStyle w:val="TableParagraph"/>
              <w:numPr>
                <w:ilvl w:val="0"/>
                <w:numId w:val="1"/>
              </w:numPr>
              <w:tabs>
                <w:tab w:val="left" w:pos="456"/>
              </w:tabs>
              <w:spacing w:before="39"/>
              <w:rPr>
                <w:rFonts w:eastAsia="MS Mincho"/>
                <w:spacing w:val="-2"/>
                <w:sz w:val="18"/>
                <w:szCs w:val="18"/>
              </w:rPr>
            </w:pPr>
            <w:r w:rsidRPr="006547F6">
              <w:rPr>
                <w:rFonts w:eastAsia="MS Mincho"/>
                <w:spacing w:val="-2"/>
                <w:sz w:val="18"/>
                <w:szCs w:val="18"/>
              </w:rPr>
              <w:t>Demonstrated experience working in a clinical setting</w:t>
            </w:r>
            <w:r w:rsidR="006547F6">
              <w:rPr>
                <w:rFonts w:eastAsia="MS Mincho"/>
                <w:spacing w:val="-2"/>
                <w:sz w:val="18"/>
                <w:szCs w:val="18"/>
              </w:rPr>
              <w:t>.</w:t>
            </w:r>
          </w:p>
          <w:p w14:paraId="733E2674" w14:textId="13D474EB" w:rsidR="002E180B" w:rsidRPr="006547F6" w:rsidRDefault="0003672C" w:rsidP="00AE7816">
            <w:pPr>
              <w:pStyle w:val="TableParagraph"/>
              <w:numPr>
                <w:ilvl w:val="0"/>
                <w:numId w:val="1"/>
              </w:numPr>
              <w:tabs>
                <w:tab w:val="left" w:pos="454"/>
              </w:tabs>
              <w:rPr>
                <w:rFonts w:eastAsia="MS Mincho"/>
                <w:spacing w:val="-2"/>
                <w:sz w:val="18"/>
                <w:szCs w:val="18"/>
              </w:rPr>
            </w:pPr>
            <w:r w:rsidRPr="006547F6">
              <w:rPr>
                <w:rFonts w:eastAsia="MS Mincho"/>
                <w:spacing w:val="-2"/>
                <w:sz w:val="18"/>
                <w:szCs w:val="18"/>
              </w:rPr>
              <w:t>Attention to detail in record keeping and documentation</w:t>
            </w:r>
            <w:r w:rsidR="006547F6">
              <w:rPr>
                <w:rFonts w:eastAsia="MS Mincho"/>
                <w:spacing w:val="-2"/>
                <w:sz w:val="18"/>
                <w:szCs w:val="18"/>
              </w:rPr>
              <w:t>.</w:t>
            </w:r>
          </w:p>
          <w:p w14:paraId="3256221C" w14:textId="589629F8" w:rsidR="002E180B" w:rsidRPr="006547F6" w:rsidRDefault="0003672C" w:rsidP="00AE7816">
            <w:pPr>
              <w:pStyle w:val="TableParagraph"/>
              <w:numPr>
                <w:ilvl w:val="0"/>
                <w:numId w:val="1"/>
              </w:numPr>
              <w:tabs>
                <w:tab w:val="left" w:pos="454"/>
              </w:tabs>
              <w:rPr>
                <w:rFonts w:eastAsia="MS Mincho"/>
                <w:spacing w:val="-2"/>
                <w:sz w:val="18"/>
                <w:szCs w:val="18"/>
              </w:rPr>
            </w:pPr>
            <w:r w:rsidRPr="006547F6">
              <w:rPr>
                <w:rFonts w:eastAsia="MS Mincho"/>
                <w:spacing w:val="-2"/>
                <w:sz w:val="18"/>
                <w:szCs w:val="18"/>
              </w:rPr>
              <w:t>Demonstrated capacity to work independently but participate cooperatively in team activities</w:t>
            </w:r>
            <w:r w:rsidR="006547F6">
              <w:rPr>
                <w:rFonts w:eastAsia="MS Mincho"/>
                <w:spacing w:val="-2"/>
                <w:sz w:val="18"/>
                <w:szCs w:val="18"/>
              </w:rPr>
              <w:t>.</w:t>
            </w:r>
          </w:p>
          <w:p w14:paraId="2D674A4A" w14:textId="13D4FDB1" w:rsidR="002E180B" w:rsidRPr="006547F6" w:rsidRDefault="0003672C" w:rsidP="00AE7816">
            <w:pPr>
              <w:pStyle w:val="TableParagraph"/>
              <w:numPr>
                <w:ilvl w:val="0"/>
                <w:numId w:val="1"/>
              </w:numPr>
              <w:tabs>
                <w:tab w:val="left" w:pos="456"/>
              </w:tabs>
              <w:spacing w:before="1"/>
              <w:rPr>
                <w:rFonts w:eastAsia="MS Mincho"/>
                <w:spacing w:val="-2"/>
                <w:sz w:val="18"/>
                <w:szCs w:val="18"/>
              </w:rPr>
            </w:pPr>
            <w:r w:rsidRPr="006547F6">
              <w:rPr>
                <w:rFonts w:eastAsia="MS Mincho"/>
                <w:spacing w:val="-2"/>
                <w:sz w:val="18"/>
                <w:szCs w:val="18"/>
              </w:rPr>
              <w:t>Demonstrated experience and/or knowledge of Occupational Health and Safety</w:t>
            </w:r>
            <w:r w:rsidR="006547F6">
              <w:rPr>
                <w:rFonts w:eastAsia="MS Mincho"/>
                <w:spacing w:val="-2"/>
                <w:sz w:val="18"/>
                <w:szCs w:val="18"/>
              </w:rPr>
              <w:t>.</w:t>
            </w:r>
          </w:p>
          <w:p w14:paraId="5C479AC1" w14:textId="13BA807B" w:rsidR="007B2365" w:rsidRPr="006547F6" w:rsidRDefault="00AE7816" w:rsidP="00AE7816">
            <w:pPr>
              <w:pStyle w:val="Default"/>
              <w:numPr>
                <w:ilvl w:val="0"/>
                <w:numId w:val="1"/>
              </w:numPr>
              <w:rPr>
                <w:rFonts w:eastAsia="MS Mincho"/>
                <w:color w:val="auto"/>
                <w:spacing w:val="-2"/>
                <w:sz w:val="18"/>
                <w:szCs w:val="18"/>
                <w:lang w:val="en-US" w:eastAsia="en-US"/>
              </w:rPr>
            </w:pPr>
            <w:r w:rsidRPr="006547F6">
              <w:rPr>
                <w:rFonts w:eastAsia="MS Mincho"/>
                <w:color w:val="auto"/>
                <w:spacing w:val="-2"/>
                <w:sz w:val="18"/>
                <w:szCs w:val="18"/>
                <w:lang w:val="en-US" w:eastAsia="en-US"/>
              </w:rPr>
              <w:t xml:space="preserve">Demonstrated ability to promote the organisational values of integrity, respect, collegiality, excellence and discovery, and a commitment to positively comply with the associated behaviour expectations. </w:t>
            </w:r>
          </w:p>
          <w:p w14:paraId="6E99C29C" w14:textId="77777777" w:rsidR="002E180B" w:rsidRPr="006547F6" w:rsidRDefault="002E180B">
            <w:pPr>
              <w:pStyle w:val="TableParagraph"/>
              <w:spacing w:before="7"/>
              <w:ind w:left="0"/>
              <w:rPr>
                <w:rFonts w:eastAsia="MS Mincho"/>
                <w:spacing w:val="-2"/>
                <w:sz w:val="18"/>
                <w:szCs w:val="18"/>
              </w:rPr>
            </w:pPr>
          </w:p>
          <w:p w14:paraId="1BCBD0B0" w14:textId="77777777" w:rsidR="002E180B" w:rsidRPr="006547F6" w:rsidRDefault="0003672C">
            <w:pPr>
              <w:pStyle w:val="TableParagraph"/>
              <w:spacing w:before="1"/>
              <w:ind w:left="93"/>
              <w:rPr>
                <w:rFonts w:eastAsia="MS Mincho"/>
                <w:spacing w:val="-2"/>
                <w:sz w:val="18"/>
                <w:szCs w:val="18"/>
              </w:rPr>
            </w:pPr>
            <w:r w:rsidRPr="006547F6">
              <w:rPr>
                <w:rFonts w:eastAsia="MS Mincho"/>
                <w:spacing w:val="-2"/>
                <w:sz w:val="18"/>
                <w:szCs w:val="18"/>
              </w:rPr>
              <w:t>Desirable:</w:t>
            </w:r>
          </w:p>
          <w:p w14:paraId="09FB23D3" w14:textId="77777777" w:rsidR="00C03A95" w:rsidRPr="006547F6" w:rsidRDefault="0003672C" w:rsidP="00AE7816">
            <w:pPr>
              <w:pStyle w:val="TableParagraph"/>
              <w:numPr>
                <w:ilvl w:val="1"/>
                <w:numId w:val="1"/>
              </w:numPr>
              <w:tabs>
                <w:tab w:val="left" w:pos="454"/>
              </w:tabs>
              <w:spacing w:before="1"/>
              <w:rPr>
                <w:rFonts w:eastAsia="MS Mincho"/>
                <w:spacing w:val="-2"/>
                <w:sz w:val="18"/>
                <w:szCs w:val="18"/>
              </w:rPr>
            </w:pPr>
            <w:r w:rsidRPr="006547F6">
              <w:rPr>
                <w:rFonts w:eastAsia="MS Mincho"/>
                <w:spacing w:val="-2"/>
                <w:sz w:val="18"/>
                <w:szCs w:val="18"/>
              </w:rPr>
              <w:t>Experience in in large animal handling (</w:t>
            </w:r>
            <w:r w:rsidR="00D0472B" w:rsidRPr="006547F6">
              <w:rPr>
                <w:rFonts w:eastAsia="MS Mincho"/>
                <w:spacing w:val="-2"/>
                <w:sz w:val="18"/>
                <w:szCs w:val="18"/>
              </w:rPr>
              <w:t>Livestock</w:t>
            </w:r>
            <w:r w:rsidRPr="006547F6">
              <w:rPr>
                <w:rFonts w:eastAsia="MS Mincho"/>
                <w:spacing w:val="-2"/>
                <w:sz w:val="18"/>
                <w:szCs w:val="18"/>
              </w:rPr>
              <w:t xml:space="preserve"> and hobby farm animals)</w:t>
            </w:r>
            <w:r w:rsidR="00C03A95" w:rsidRPr="006547F6">
              <w:rPr>
                <w:rFonts w:eastAsia="MS Mincho"/>
                <w:spacing w:val="-2"/>
                <w:sz w:val="18"/>
                <w:szCs w:val="18"/>
              </w:rPr>
              <w:t xml:space="preserve"> </w:t>
            </w:r>
          </w:p>
          <w:p w14:paraId="4135657D" w14:textId="7A50D4A8" w:rsidR="002E180B" w:rsidRPr="006547F6" w:rsidRDefault="0003672C" w:rsidP="00AE7816">
            <w:pPr>
              <w:pStyle w:val="TableParagraph"/>
              <w:numPr>
                <w:ilvl w:val="1"/>
                <w:numId w:val="1"/>
              </w:numPr>
              <w:tabs>
                <w:tab w:val="left" w:pos="454"/>
              </w:tabs>
              <w:spacing w:before="1"/>
              <w:rPr>
                <w:rFonts w:eastAsia="MS Mincho"/>
                <w:spacing w:val="-2"/>
                <w:sz w:val="18"/>
                <w:szCs w:val="18"/>
              </w:rPr>
            </w:pPr>
            <w:r w:rsidRPr="006547F6">
              <w:rPr>
                <w:rFonts w:eastAsia="MS Mincho"/>
                <w:spacing w:val="-2"/>
                <w:sz w:val="18"/>
                <w:szCs w:val="18"/>
              </w:rPr>
              <w:t>Experience in using Practice Management Software and Microsoft Word</w:t>
            </w:r>
          </w:p>
          <w:p w14:paraId="38835071" w14:textId="77777777" w:rsidR="002E180B" w:rsidRPr="006547F6" w:rsidRDefault="0003672C" w:rsidP="00AE7816">
            <w:pPr>
              <w:pStyle w:val="TableParagraph"/>
              <w:numPr>
                <w:ilvl w:val="1"/>
                <w:numId w:val="1"/>
              </w:numPr>
              <w:tabs>
                <w:tab w:val="left" w:pos="454"/>
              </w:tabs>
              <w:rPr>
                <w:rFonts w:eastAsia="MS Mincho"/>
                <w:spacing w:val="-2"/>
                <w:sz w:val="18"/>
                <w:szCs w:val="18"/>
              </w:rPr>
            </w:pPr>
            <w:r w:rsidRPr="006547F6">
              <w:rPr>
                <w:rFonts w:eastAsia="MS Mincho"/>
                <w:spacing w:val="-2"/>
                <w:sz w:val="18"/>
                <w:szCs w:val="18"/>
              </w:rPr>
              <w:t>Experience or exposure in working with medical emergency situations</w:t>
            </w:r>
          </w:p>
          <w:p w14:paraId="20B1C556" w14:textId="77777777" w:rsidR="0003672C" w:rsidRPr="006547F6" w:rsidRDefault="0003672C" w:rsidP="00AE7816">
            <w:pPr>
              <w:pStyle w:val="TableParagraph"/>
              <w:numPr>
                <w:ilvl w:val="1"/>
                <w:numId w:val="1"/>
              </w:numPr>
              <w:tabs>
                <w:tab w:val="left" w:pos="454"/>
              </w:tabs>
              <w:rPr>
                <w:rFonts w:eastAsia="MS Mincho"/>
                <w:spacing w:val="-2"/>
                <w:sz w:val="18"/>
                <w:szCs w:val="18"/>
              </w:rPr>
            </w:pPr>
            <w:proofErr w:type="gramStart"/>
            <w:r w:rsidRPr="006547F6">
              <w:rPr>
                <w:rFonts w:eastAsia="MS Mincho"/>
                <w:spacing w:val="-2"/>
                <w:sz w:val="18"/>
                <w:szCs w:val="18"/>
              </w:rPr>
              <w:t>A</w:t>
            </w:r>
            <w:proofErr w:type="gramEnd"/>
            <w:r w:rsidRPr="006547F6">
              <w:rPr>
                <w:rFonts w:eastAsia="MS Mincho"/>
                <w:spacing w:val="-2"/>
                <w:sz w:val="18"/>
                <w:szCs w:val="18"/>
              </w:rPr>
              <w:t xml:space="preserve"> agricultural background in large animal husbandry or farm management </w:t>
            </w:r>
          </w:p>
          <w:p w14:paraId="5EEC3641" w14:textId="77777777" w:rsidR="002E180B" w:rsidRPr="006547F6" w:rsidRDefault="002E180B">
            <w:pPr>
              <w:pStyle w:val="TableParagraph"/>
              <w:spacing w:before="2"/>
              <w:ind w:left="0"/>
              <w:rPr>
                <w:rFonts w:eastAsia="MS Mincho"/>
                <w:spacing w:val="-2"/>
                <w:sz w:val="18"/>
                <w:szCs w:val="18"/>
              </w:rPr>
            </w:pPr>
          </w:p>
          <w:p w14:paraId="26EA366E" w14:textId="77777777" w:rsidR="002E180B" w:rsidRPr="006547F6" w:rsidRDefault="0003672C">
            <w:pPr>
              <w:pStyle w:val="TableParagraph"/>
              <w:rPr>
                <w:rFonts w:eastAsia="MS Mincho"/>
                <w:b/>
                <w:bCs/>
                <w:spacing w:val="-2"/>
                <w:sz w:val="18"/>
                <w:szCs w:val="18"/>
              </w:rPr>
            </w:pPr>
            <w:r w:rsidRPr="006547F6">
              <w:rPr>
                <w:rFonts w:eastAsia="MS Mincho"/>
                <w:b/>
                <w:bCs/>
                <w:spacing w:val="-2"/>
                <w:sz w:val="18"/>
                <w:szCs w:val="18"/>
              </w:rPr>
              <w:t>Qualification/s:</w:t>
            </w:r>
          </w:p>
          <w:p w14:paraId="0236D323" w14:textId="77777777" w:rsidR="002E180B" w:rsidRPr="006547F6" w:rsidRDefault="0003672C" w:rsidP="00AE7816">
            <w:pPr>
              <w:pStyle w:val="TableParagraph"/>
              <w:numPr>
                <w:ilvl w:val="2"/>
                <w:numId w:val="1"/>
              </w:numPr>
              <w:tabs>
                <w:tab w:val="left" w:pos="453"/>
                <w:tab w:val="left" w:pos="454"/>
              </w:tabs>
              <w:spacing w:before="40" w:line="245" w:lineRule="exact"/>
              <w:rPr>
                <w:rFonts w:eastAsia="MS Mincho"/>
                <w:spacing w:val="-2"/>
                <w:sz w:val="18"/>
                <w:szCs w:val="18"/>
              </w:rPr>
            </w:pPr>
            <w:r w:rsidRPr="006547F6">
              <w:rPr>
                <w:rFonts w:eastAsia="MS Mincho"/>
                <w:spacing w:val="-2"/>
                <w:sz w:val="18"/>
                <w:szCs w:val="18"/>
              </w:rPr>
              <w:t>Completion of a relevant certificate or combination of relevant experience and/or education/training</w:t>
            </w:r>
          </w:p>
          <w:p w14:paraId="0C4E8989" w14:textId="5AA0322B" w:rsidR="002E180B" w:rsidRPr="006547F6" w:rsidRDefault="0003672C" w:rsidP="006547F6">
            <w:pPr>
              <w:pStyle w:val="TableParagraph"/>
              <w:numPr>
                <w:ilvl w:val="2"/>
                <w:numId w:val="1"/>
              </w:numPr>
              <w:tabs>
                <w:tab w:val="left" w:pos="453"/>
                <w:tab w:val="left" w:pos="454"/>
              </w:tabs>
              <w:spacing w:after="120"/>
              <w:ind w:left="448" w:hanging="357"/>
              <w:rPr>
                <w:sz w:val="18"/>
                <w:szCs w:val="18"/>
              </w:rPr>
            </w:pPr>
            <w:r w:rsidRPr="006547F6">
              <w:rPr>
                <w:rFonts w:eastAsia="MS Mincho"/>
                <w:spacing w:val="-2"/>
                <w:sz w:val="18"/>
                <w:szCs w:val="18"/>
              </w:rPr>
              <w:t xml:space="preserve">Certificate IV Veterinary Nursing </w:t>
            </w:r>
            <w:r w:rsidR="00053DCC" w:rsidRPr="006547F6">
              <w:rPr>
                <w:rFonts w:eastAsia="MS Mincho"/>
                <w:spacing w:val="-2"/>
                <w:sz w:val="18"/>
                <w:szCs w:val="18"/>
              </w:rPr>
              <w:t>or Bachelor of Veterinary Technology</w:t>
            </w:r>
          </w:p>
        </w:tc>
      </w:tr>
    </w:tbl>
    <w:p w14:paraId="3FB6A531" w14:textId="77777777" w:rsidR="002E180B" w:rsidRDefault="002E180B">
      <w:pPr>
        <w:rPr>
          <w:b/>
          <w:sz w:val="20"/>
        </w:rPr>
      </w:pPr>
    </w:p>
    <w:p w14:paraId="5CEC2376" w14:textId="77777777" w:rsidR="002E180B" w:rsidRDefault="002E180B">
      <w:pPr>
        <w:rPr>
          <w:b/>
          <w:sz w:val="20"/>
        </w:rPr>
      </w:pPr>
    </w:p>
    <w:p w14:paraId="6A195DD3" w14:textId="77777777" w:rsidR="002E180B" w:rsidRDefault="002E180B">
      <w:pPr>
        <w:rPr>
          <w:b/>
          <w:sz w:val="20"/>
        </w:rPr>
      </w:pPr>
    </w:p>
    <w:p w14:paraId="6A31606F" w14:textId="77777777" w:rsidR="002E180B" w:rsidRDefault="002E180B">
      <w:pPr>
        <w:rPr>
          <w:b/>
          <w:sz w:val="20"/>
        </w:rPr>
      </w:pPr>
    </w:p>
    <w:p w14:paraId="034D7B0A" w14:textId="77777777" w:rsidR="002E180B" w:rsidRDefault="002E180B">
      <w:pPr>
        <w:rPr>
          <w:b/>
          <w:sz w:val="20"/>
        </w:rPr>
      </w:pPr>
    </w:p>
    <w:p w14:paraId="4E75D3A6" w14:textId="77777777" w:rsidR="002E180B" w:rsidRDefault="002E180B">
      <w:pPr>
        <w:rPr>
          <w:b/>
          <w:sz w:val="20"/>
        </w:rPr>
      </w:pPr>
    </w:p>
    <w:p w14:paraId="194556CF" w14:textId="77777777" w:rsidR="002E180B" w:rsidRDefault="002E180B">
      <w:pPr>
        <w:rPr>
          <w:b/>
          <w:sz w:val="20"/>
        </w:rPr>
      </w:pPr>
    </w:p>
    <w:p w14:paraId="142002F7" w14:textId="77777777" w:rsidR="002E180B" w:rsidRDefault="002E180B">
      <w:pPr>
        <w:rPr>
          <w:b/>
          <w:sz w:val="20"/>
        </w:rPr>
      </w:pPr>
    </w:p>
    <w:p w14:paraId="2B1E8750" w14:textId="77777777" w:rsidR="002E180B" w:rsidRDefault="002E180B">
      <w:pPr>
        <w:rPr>
          <w:b/>
          <w:sz w:val="20"/>
        </w:rPr>
      </w:pPr>
    </w:p>
    <w:p w14:paraId="4D39C9C6" w14:textId="77777777" w:rsidR="002E180B" w:rsidRDefault="002E180B">
      <w:pPr>
        <w:rPr>
          <w:b/>
          <w:sz w:val="20"/>
        </w:rPr>
      </w:pPr>
    </w:p>
    <w:p w14:paraId="3CFE963C" w14:textId="77777777" w:rsidR="002E180B" w:rsidRDefault="002E180B">
      <w:pPr>
        <w:rPr>
          <w:b/>
          <w:sz w:val="20"/>
        </w:rPr>
      </w:pPr>
    </w:p>
    <w:p w14:paraId="0DD64574" w14:textId="77777777" w:rsidR="002E180B" w:rsidRDefault="002E180B">
      <w:pPr>
        <w:rPr>
          <w:b/>
          <w:sz w:val="20"/>
        </w:rPr>
      </w:pPr>
    </w:p>
    <w:p w14:paraId="70333BD2" w14:textId="77777777" w:rsidR="002E180B" w:rsidRDefault="002E180B">
      <w:pPr>
        <w:rPr>
          <w:b/>
          <w:sz w:val="20"/>
        </w:rPr>
      </w:pPr>
    </w:p>
    <w:p w14:paraId="788AC878" w14:textId="77777777" w:rsidR="002E180B" w:rsidRDefault="002E180B">
      <w:pPr>
        <w:rPr>
          <w:b/>
          <w:sz w:val="20"/>
        </w:rPr>
      </w:pPr>
    </w:p>
    <w:p w14:paraId="7F39940F" w14:textId="77777777" w:rsidR="002E180B" w:rsidRDefault="002E180B">
      <w:pPr>
        <w:rPr>
          <w:b/>
          <w:sz w:val="20"/>
        </w:rPr>
      </w:pPr>
    </w:p>
    <w:p w14:paraId="5EF1F603" w14:textId="77777777" w:rsidR="002E180B" w:rsidRDefault="002E180B">
      <w:pPr>
        <w:rPr>
          <w:b/>
          <w:sz w:val="20"/>
        </w:rPr>
      </w:pPr>
    </w:p>
    <w:p w14:paraId="0377C6F5" w14:textId="77777777" w:rsidR="002E180B" w:rsidRDefault="002E180B">
      <w:pPr>
        <w:rPr>
          <w:b/>
          <w:sz w:val="20"/>
        </w:rPr>
      </w:pPr>
    </w:p>
    <w:p w14:paraId="25184DC4" w14:textId="77777777" w:rsidR="002E180B" w:rsidRDefault="002E180B">
      <w:pPr>
        <w:rPr>
          <w:b/>
          <w:sz w:val="20"/>
        </w:rPr>
      </w:pPr>
    </w:p>
    <w:p w14:paraId="306C2ADA" w14:textId="77777777" w:rsidR="002E180B" w:rsidRDefault="002E180B">
      <w:pPr>
        <w:rPr>
          <w:b/>
          <w:sz w:val="20"/>
        </w:rPr>
      </w:pPr>
    </w:p>
    <w:p w14:paraId="40B4AE15" w14:textId="77777777" w:rsidR="002E180B" w:rsidRDefault="002E180B">
      <w:pPr>
        <w:rPr>
          <w:b/>
          <w:sz w:val="20"/>
        </w:rPr>
      </w:pPr>
    </w:p>
    <w:p w14:paraId="6E874101" w14:textId="77777777" w:rsidR="002E180B" w:rsidRDefault="002E180B">
      <w:pPr>
        <w:rPr>
          <w:b/>
          <w:sz w:val="20"/>
        </w:rPr>
      </w:pPr>
    </w:p>
    <w:p w14:paraId="55D5BA59" w14:textId="77777777" w:rsidR="002E180B" w:rsidRDefault="002E180B">
      <w:pPr>
        <w:rPr>
          <w:b/>
          <w:sz w:val="20"/>
        </w:rPr>
      </w:pPr>
    </w:p>
    <w:p w14:paraId="035AD342" w14:textId="77777777" w:rsidR="002E180B" w:rsidRDefault="002E180B">
      <w:pPr>
        <w:rPr>
          <w:b/>
          <w:sz w:val="20"/>
        </w:rPr>
      </w:pPr>
    </w:p>
    <w:p w14:paraId="4E67462B" w14:textId="77777777" w:rsidR="002E180B" w:rsidRDefault="002E180B">
      <w:pPr>
        <w:rPr>
          <w:b/>
          <w:sz w:val="20"/>
        </w:rPr>
      </w:pPr>
    </w:p>
    <w:p w14:paraId="6AFBCC7D" w14:textId="77777777" w:rsidR="002E180B" w:rsidRDefault="002E180B">
      <w:pPr>
        <w:rPr>
          <w:b/>
          <w:sz w:val="20"/>
        </w:rPr>
      </w:pPr>
    </w:p>
    <w:p w14:paraId="58E0D4B0" w14:textId="77777777" w:rsidR="002E180B" w:rsidRDefault="002E180B">
      <w:pPr>
        <w:rPr>
          <w:b/>
          <w:sz w:val="20"/>
        </w:rPr>
      </w:pPr>
    </w:p>
    <w:p w14:paraId="444C58C0" w14:textId="77777777" w:rsidR="002E180B" w:rsidRDefault="002E180B">
      <w:pPr>
        <w:rPr>
          <w:b/>
          <w:sz w:val="20"/>
        </w:rPr>
      </w:pPr>
    </w:p>
    <w:p w14:paraId="3FF59E68" w14:textId="77777777" w:rsidR="002E180B" w:rsidRDefault="002E180B">
      <w:pPr>
        <w:rPr>
          <w:b/>
          <w:sz w:val="20"/>
        </w:rPr>
      </w:pPr>
    </w:p>
    <w:p w14:paraId="4CCAE1C2" w14:textId="77777777" w:rsidR="002E180B" w:rsidRDefault="002E180B">
      <w:pPr>
        <w:rPr>
          <w:b/>
          <w:sz w:val="20"/>
        </w:rPr>
      </w:pPr>
    </w:p>
    <w:p w14:paraId="1E43B17C" w14:textId="77777777" w:rsidR="002E180B" w:rsidRDefault="002E180B">
      <w:pPr>
        <w:rPr>
          <w:b/>
          <w:sz w:val="20"/>
        </w:rPr>
      </w:pPr>
    </w:p>
    <w:p w14:paraId="25FCAC01" w14:textId="77777777" w:rsidR="002E180B" w:rsidRDefault="002E180B">
      <w:pPr>
        <w:rPr>
          <w:b/>
          <w:sz w:val="20"/>
        </w:rPr>
      </w:pPr>
    </w:p>
    <w:p w14:paraId="695F608D" w14:textId="77777777" w:rsidR="002E180B" w:rsidRDefault="002E180B">
      <w:pPr>
        <w:rPr>
          <w:b/>
          <w:sz w:val="20"/>
        </w:rPr>
      </w:pPr>
    </w:p>
    <w:p w14:paraId="0B07F84A" w14:textId="77777777" w:rsidR="002E180B" w:rsidRDefault="002E180B">
      <w:pPr>
        <w:rPr>
          <w:b/>
          <w:sz w:val="20"/>
        </w:rPr>
      </w:pPr>
    </w:p>
    <w:p w14:paraId="4BCCD40C" w14:textId="77777777" w:rsidR="002E180B" w:rsidRDefault="002E180B">
      <w:pPr>
        <w:rPr>
          <w:b/>
          <w:sz w:val="20"/>
        </w:rPr>
      </w:pPr>
    </w:p>
    <w:p w14:paraId="0BEFADCC" w14:textId="77777777" w:rsidR="002E180B" w:rsidRDefault="002E180B">
      <w:pPr>
        <w:rPr>
          <w:b/>
          <w:sz w:val="20"/>
        </w:rPr>
      </w:pPr>
    </w:p>
    <w:p w14:paraId="04EB31FF" w14:textId="77777777" w:rsidR="002E180B" w:rsidRDefault="002E180B">
      <w:pPr>
        <w:spacing w:after="1"/>
        <w:rPr>
          <w:b/>
          <w:sz w:val="24"/>
        </w:r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3792"/>
        <w:gridCol w:w="1270"/>
        <w:gridCol w:w="1827"/>
        <w:gridCol w:w="1376"/>
      </w:tblGrid>
      <w:tr w:rsidR="002E180B" w14:paraId="218F4CE7" w14:textId="77777777">
        <w:trPr>
          <w:trHeight w:val="158"/>
        </w:trPr>
        <w:tc>
          <w:tcPr>
            <w:tcW w:w="1970" w:type="dxa"/>
          </w:tcPr>
          <w:p w14:paraId="4DE9B0AB" w14:textId="77777777" w:rsidR="002E180B" w:rsidRDefault="0003672C">
            <w:pPr>
              <w:pStyle w:val="TableParagraph"/>
              <w:spacing w:line="138" w:lineRule="exact"/>
              <w:rPr>
                <w:rFonts w:ascii="Arial Narrow"/>
                <w:b/>
                <w:sz w:val="14"/>
              </w:rPr>
            </w:pPr>
            <w:r>
              <w:rPr>
                <w:rFonts w:ascii="Arial Narrow"/>
                <w:b/>
                <w:w w:val="95"/>
                <w:sz w:val="14"/>
              </w:rPr>
              <w:t>Recruitment</w:t>
            </w:r>
            <w:r>
              <w:rPr>
                <w:rFonts w:ascii="Arial Narrow"/>
                <w:b/>
                <w:spacing w:val="13"/>
                <w:sz w:val="14"/>
              </w:rPr>
              <w:t xml:space="preserve"> </w:t>
            </w:r>
            <w:r>
              <w:rPr>
                <w:rFonts w:ascii="Arial Narrow"/>
                <w:b/>
                <w:spacing w:val="-2"/>
                <w:w w:val="95"/>
                <w:sz w:val="14"/>
              </w:rPr>
              <w:t>Handbook</w:t>
            </w:r>
          </w:p>
        </w:tc>
        <w:tc>
          <w:tcPr>
            <w:tcW w:w="3792" w:type="dxa"/>
          </w:tcPr>
          <w:p w14:paraId="192B7055" w14:textId="77777777" w:rsidR="002E180B" w:rsidRDefault="0003672C">
            <w:pPr>
              <w:pStyle w:val="TableParagraph"/>
              <w:spacing w:line="138" w:lineRule="exact"/>
              <w:ind w:left="108"/>
              <w:rPr>
                <w:rFonts w:ascii="Arial Narrow"/>
                <w:b/>
                <w:sz w:val="14"/>
              </w:rPr>
            </w:pPr>
            <w:r>
              <w:rPr>
                <w:rFonts w:ascii="Arial Narrow"/>
                <w:b/>
                <w:w w:val="95"/>
                <w:sz w:val="14"/>
              </w:rPr>
              <w:t>Recruitment</w:t>
            </w:r>
            <w:r>
              <w:rPr>
                <w:rFonts w:ascii="Arial Narrow"/>
                <w:b/>
                <w:spacing w:val="11"/>
                <w:sz w:val="14"/>
              </w:rPr>
              <w:t xml:space="preserve"> </w:t>
            </w:r>
            <w:r>
              <w:rPr>
                <w:rFonts w:ascii="Arial Narrow"/>
                <w:b/>
                <w:spacing w:val="-2"/>
                <w:sz w:val="14"/>
              </w:rPr>
              <w:t>Procedure</w:t>
            </w:r>
          </w:p>
        </w:tc>
        <w:tc>
          <w:tcPr>
            <w:tcW w:w="1270" w:type="dxa"/>
          </w:tcPr>
          <w:p w14:paraId="3281290C" w14:textId="77777777" w:rsidR="002E180B" w:rsidRDefault="0003672C">
            <w:pPr>
              <w:pStyle w:val="TableParagraph"/>
              <w:spacing w:line="138" w:lineRule="exact"/>
              <w:ind w:left="108"/>
              <w:rPr>
                <w:rFonts w:ascii="Arial Narrow"/>
                <w:b/>
                <w:sz w:val="14"/>
              </w:rPr>
            </w:pPr>
            <w:r>
              <w:rPr>
                <w:rFonts w:ascii="Arial Narrow"/>
                <w:b/>
                <w:w w:val="95"/>
                <w:sz w:val="14"/>
              </w:rPr>
              <w:t>Effective</w:t>
            </w:r>
            <w:r>
              <w:rPr>
                <w:rFonts w:ascii="Arial Narrow"/>
                <w:b/>
                <w:spacing w:val="5"/>
                <w:sz w:val="14"/>
              </w:rPr>
              <w:t xml:space="preserve"> </w:t>
            </w:r>
            <w:r>
              <w:rPr>
                <w:rFonts w:ascii="Arial Narrow"/>
                <w:b/>
                <w:spacing w:val="-2"/>
                <w:sz w:val="14"/>
              </w:rPr>
              <w:t>Date:</w:t>
            </w:r>
          </w:p>
        </w:tc>
        <w:tc>
          <w:tcPr>
            <w:tcW w:w="1827" w:type="dxa"/>
          </w:tcPr>
          <w:p w14:paraId="201085BB" w14:textId="77777777" w:rsidR="002E180B" w:rsidRDefault="0003672C">
            <w:pPr>
              <w:pStyle w:val="TableParagraph"/>
              <w:spacing w:line="138" w:lineRule="exact"/>
              <w:rPr>
                <w:rFonts w:ascii="Arial Narrow"/>
                <w:b/>
                <w:sz w:val="14"/>
              </w:rPr>
            </w:pPr>
            <w:r>
              <w:rPr>
                <w:rFonts w:ascii="Arial Narrow"/>
                <w:b/>
                <w:sz w:val="14"/>
              </w:rPr>
              <w:t>11</w:t>
            </w:r>
            <w:r>
              <w:rPr>
                <w:rFonts w:ascii="Arial Narrow"/>
                <w:b/>
                <w:spacing w:val="-4"/>
                <w:sz w:val="14"/>
              </w:rPr>
              <w:t xml:space="preserve"> </w:t>
            </w:r>
            <w:r>
              <w:rPr>
                <w:rFonts w:ascii="Arial Narrow"/>
                <w:b/>
                <w:sz w:val="14"/>
              </w:rPr>
              <w:t>May</w:t>
            </w:r>
            <w:r>
              <w:rPr>
                <w:rFonts w:ascii="Arial Narrow"/>
                <w:b/>
                <w:spacing w:val="-8"/>
                <w:sz w:val="14"/>
              </w:rPr>
              <w:t xml:space="preserve"> </w:t>
            </w:r>
            <w:r>
              <w:rPr>
                <w:rFonts w:ascii="Arial Narrow"/>
                <w:b/>
                <w:spacing w:val="-4"/>
                <w:sz w:val="14"/>
              </w:rPr>
              <w:t>2016</w:t>
            </w:r>
          </w:p>
        </w:tc>
        <w:tc>
          <w:tcPr>
            <w:tcW w:w="1376" w:type="dxa"/>
          </w:tcPr>
          <w:p w14:paraId="34E71EA4" w14:textId="77777777" w:rsidR="002E180B" w:rsidRDefault="0003672C">
            <w:pPr>
              <w:pStyle w:val="TableParagraph"/>
              <w:spacing w:line="138" w:lineRule="exact"/>
              <w:rPr>
                <w:rFonts w:ascii="Arial Narrow"/>
                <w:b/>
                <w:sz w:val="14"/>
              </w:rPr>
            </w:pPr>
            <w:r>
              <w:rPr>
                <w:rFonts w:ascii="Arial Narrow"/>
                <w:b/>
                <w:w w:val="95"/>
                <w:sz w:val="14"/>
              </w:rPr>
              <w:t>Version</w:t>
            </w:r>
            <w:r>
              <w:rPr>
                <w:rFonts w:ascii="Arial Narrow"/>
                <w:b/>
                <w:spacing w:val="5"/>
                <w:sz w:val="14"/>
              </w:rPr>
              <w:t xml:space="preserve"> </w:t>
            </w:r>
            <w:r>
              <w:rPr>
                <w:rFonts w:ascii="Arial Narrow"/>
                <w:b/>
                <w:spacing w:val="-5"/>
                <w:sz w:val="14"/>
              </w:rPr>
              <w:t>2.4</w:t>
            </w:r>
          </w:p>
        </w:tc>
      </w:tr>
      <w:tr w:rsidR="002E180B" w14:paraId="2D22D042" w14:textId="77777777">
        <w:trPr>
          <w:trHeight w:val="160"/>
        </w:trPr>
        <w:tc>
          <w:tcPr>
            <w:tcW w:w="1970" w:type="dxa"/>
          </w:tcPr>
          <w:p w14:paraId="1185ECCC" w14:textId="77777777" w:rsidR="002E180B" w:rsidRDefault="0003672C">
            <w:pPr>
              <w:pStyle w:val="TableParagraph"/>
              <w:spacing w:line="140" w:lineRule="exact"/>
              <w:rPr>
                <w:rFonts w:ascii="Arial Narrow"/>
                <w:b/>
                <w:sz w:val="14"/>
              </w:rPr>
            </w:pPr>
            <w:r>
              <w:rPr>
                <w:rFonts w:ascii="Arial Narrow"/>
                <w:b/>
                <w:w w:val="95"/>
                <w:sz w:val="14"/>
              </w:rPr>
              <w:t>Authorised</w:t>
            </w:r>
            <w:r>
              <w:rPr>
                <w:rFonts w:ascii="Arial Narrow"/>
                <w:b/>
                <w:spacing w:val="14"/>
                <w:sz w:val="14"/>
              </w:rPr>
              <w:t xml:space="preserve"> </w:t>
            </w:r>
            <w:r>
              <w:rPr>
                <w:rFonts w:ascii="Arial Narrow"/>
                <w:b/>
                <w:spacing w:val="-7"/>
                <w:sz w:val="14"/>
              </w:rPr>
              <w:t>by</w:t>
            </w:r>
          </w:p>
        </w:tc>
        <w:tc>
          <w:tcPr>
            <w:tcW w:w="3792" w:type="dxa"/>
          </w:tcPr>
          <w:p w14:paraId="59DA0E66" w14:textId="77777777" w:rsidR="002E180B" w:rsidRDefault="0003672C">
            <w:pPr>
              <w:pStyle w:val="TableParagraph"/>
              <w:spacing w:line="140" w:lineRule="exact"/>
              <w:ind w:left="108"/>
              <w:rPr>
                <w:rFonts w:ascii="Arial Narrow"/>
                <w:b/>
                <w:sz w:val="14"/>
              </w:rPr>
            </w:pPr>
            <w:r>
              <w:rPr>
                <w:rFonts w:ascii="Arial Narrow"/>
                <w:b/>
                <w:sz w:val="14"/>
              </w:rPr>
              <w:t>COO</w:t>
            </w:r>
            <w:r>
              <w:rPr>
                <w:rFonts w:ascii="Arial Narrow"/>
                <w:b/>
                <w:spacing w:val="-8"/>
                <w:sz w:val="14"/>
              </w:rPr>
              <w:t xml:space="preserve"> </w:t>
            </w:r>
            <w:r>
              <w:rPr>
                <w:rFonts w:ascii="Arial Narrow"/>
                <w:b/>
                <w:sz w:val="14"/>
              </w:rPr>
              <w:t>and</w:t>
            </w:r>
            <w:r>
              <w:rPr>
                <w:rFonts w:ascii="Arial Narrow"/>
                <w:b/>
                <w:spacing w:val="-8"/>
                <w:sz w:val="14"/>
              </w:rPr>
              <w:t xml:space="preserve"> </w:t>
            </w:r>
            <w:r>
              <w:rPr>
                <w:rFonts w:ascii="Arial Narrow"/>
                <w:b/>
                <w:sz w:val="14"/>
              </w:rPr>
              <w:t>Vice-President</w:t>
            </w:r>
            <w:r>
              <w:rPr>
                <w:rFonts w:ascii="Arial Narrow"/>
                <w:b/>
                <w:spacing w:val="-8"/>
                <w:sz w:val="14"/>
              </w:rPr>
              <w:t xml:space="preserve"> </w:t>
            </w:r>
            <w:r>
              <w:rPr>
                <w:rFonts w:ascii="Arial Narrow"/>
                <w:b/>
                <w:sz w:val="14"/>
              </w:rPr>
              <w:t>(Services</w:t>
            </w:r>
            <w:r>
              <w:rPr>
                <w:rFonts w:ascii="Arial Narrow"/>
                <w:b/>
                <w:spacing w:val="-7"/>
                <w:sz w:val="14"/>
              </w:rPr>
              <w:t xml:space="preserve"> </w:t>
            </w:r>
            <w:r>
              <w:rPr>
                <w:rFonts w:ascii="Arial Narrow"/>
                <w:b/>
                <w:sz w:val="14"/>
              </w:rPr>
              <w:t>and</w:t>
            </w:r>
            <w:r>
              <w:rPr>
                <w:rFonts w:ascii="Arial Narrow"/>
                <w:b/>
                <w:spacing w:val="-20"/>
                <w:sz w:val="14"/>
              </w:rPr>
              <w:t xml:space="preserve"> </w:t>
            </w:r>
            <w:r>
              <w:rPr>
                <w:rFonts w:ascii="Arial Narrow"/>
                <w:b/>
                <w:spacing w:val="-2"/>
                <w:sz w:val="14"/>
              </w:rPr>
              <w:t>Resources)</w:t>
            </w:r>
          </w:p>
        </w:tc>
        <w:tc>
          <w:tcPr>
            <w:tcW w:w="1270" w:type="dxa"/>
          </w:tcPr>
          <w:p w14:paraId="1D67330D" w14:textId="77777777" w:rsidR="002E180B" w:rsidRDefault="0003672C">
            <w:pPr>
              <w:pStyle w:val="TableParagraph"/>
              <w:spacing w:line="140" w:lineRule="exact"/>
              <w:ind w:left="108"/>
              <w:rPr>
                <w:rFonts w:ascii="Arial Narrow"/>
                <w:b/>
                <w:sz w:val="14"/>
              </w:rPr>
            </w:pPr>
            <w:r>
              <w:rPr>
                <w:rFonts w:ascii="Arial Narrow"/>
                <w:b/>
                <w:w w:val="95"/>
                <w:sz w:val="14"/>
              </w:rPr>
              <w:t>Review</w:t>
            </w:r>
            <w:r>
              <w:rPr>
                <w:rFonts w:ascii="Arial Narrow"/>
                <w:b/>
                <w:spacing w:val="4"/>
                <w:sz w:val="14"/>
              </w:rPr>
              <w:t xml:space="preserve"> </w:t>
            </w:r>
            <w:r>
              <w:rPr>
                <w:rFonts w:ascii="Arial Narrow"/>
                <w:b/>
                <w:spacing w:val="-2"/>
                <w:sz w:val="14"/>
              </w:rPr>
              <w:t>Date:</w:t>
            </w:r>
          </w:p>
        </w:tc>
        <w:tc>
          <w:tcPr>
            <w:tcW w:w="1827" w:type="dxa"/>
          </w:tcPr>
          <w:p w14:paraId="1B1E44F4" w14:textId="77777777" w:rsidR="002E180B" w:rsidRDefault="0003672C">
            <w:pPr>
              <w:pStyle w:val="TableParagraph"/>
              <w:spacing w:line="140" w:lineRule="exact"/>
              <w:rPr>
                <w:rFonts w:ascii="Arial Narrow"/>
                <w:b/>
                <w:sz w:val="14"/>
              </w:rPr>
            </w:pPr>
            <w:r>
              <w:rPr>
                <w:rFonts w:ascii="Arial Narrow"/>
                <w:b/>
                <w:sz w:val="14"/>
              </w:rPr>
              <w:t>11</w:t>
            </w:r>
            <w:r>
              <w:rPr>
                <w:rFonts w:ascii="Arial Narrow"/>
                <w:b/>
                <w:spacing w:val="-4"/>
                <w:sz w:val="14"/>
              </w:rPr>
              <w:t xml:space="preserve"> </w:t>
            </w:r>
            <w:r>
              <w:rPr>
                <w:rFonts w:ascii="Arial Narrow"/>
                <w:b/>
                <w:sz w:val="14"/>
              </w:rPr>
              <w:t>May</w:t>
            </w:r>
            <w:r>
              <w:rPr>
                <w:rFonts w:ascii="Arial Narrow"/>
                <w:b/>
                <w:spacing w:val="-8"/>
                <w:sz w:val="14"/>
              </w:rPr>
              <w:t xml:space="preserve"> </w:t>
            </w:r>
            <w:r>
              <w:rPr>
                <w:rFonts w:ascii="Arial Narrow"/>
                <w:b/>
                <w:spacing w:val="-4"/>
                <w:sz w:val="14"/>
              </w:rPr>
              <w:t>2019</w:t>
            </w:r>
          </w:p>
        </w:tc>
        <w:tc>
          <w:tcPr>
            <w:tcW w:w="1376" w:type="dxa"/>
          </w:tcPr>
          <w:p w14:paraId="73480633" w14:textId="77777777" w:rsidR="002E180B" w:rsidRDefault="0003672C">
            <w:pPr>
              <w:pStyle w:val="TableParagraph"/>
              <w:spacing w:line="140" w:lineRule="exact"/>
              <w:rPr>
                <w:rFonts w:ascii="Arial Narrow"/>
                <w:b/>
                <w:sz w:val="14"/>
              </w:rPr>
            </w:pPr>
            <w:r>
              <w:rPr>
                <w:rFonts w:ascii="Arial Narrow"/>
                <w:b/>
                <w:sz w:val="14"/>
              </w:rPr>
              <w:t>Page</w:t>
            </w:r>
            <w:r>
              <w:rPr>
                <w:rFonts w:ascii="Arial Narrow"/>
                <w:b/>
                <w:spacing w:val="-3"/>
                <w:sz w:val="14"/>
              </w:rPr>
              <w:t xml:space="preserve"> </w:t>
            </w:r>
            <w:r>
              <w:rPr>
                <w:rFonts w:ascii="Arial Narrow"/>
                <w:b/>
                <w:sz w:val="14"/>
              </w:rPr>
              <w:t>30</w:t>
            </w:r>
            <w:r>
              <w:rPr>
                <w:rFonts w:ascii="Arial Narrow"/>
                <w:b/>
                <w:spacing w:val="-5"/>
                <w:sz w:val="14"/>
              </w:rPr>
              <w:t xml:space="preserve"> </w:t>
            </w:r>
            <w:r>
              <w:rPr>
                <w:rFonts w:ascii="Arial Narrow"/>
                <w:b/>
                <w:sz w:val="14"/>
              </w:rPr>
              <w:t>of</w:t>
            </w:r>
            <w:r>
              <w:rPr>
                <w:rFonts w:ascii="Arial Narrow"/>
                <w:b/>
                <w:spacing w:val="-6"/>
                <w:sz w:val="14"/>
              </w:rPr>
              <w:t xml:space="preserve"> </w:t>
            </w:r>
            <w:r>
              <w:rPr>
                <w:rFonts w:ascii="Arial Narrow"/>
                <w:b/>
                <w:spacing w:val="-5"/>
                <w:sz w:val="14"/>
              </w:rPr>
              <w:t>32</w:t>
            </w:r>
          </w:p>
        </w:tc>
      </w:tr>
      <w:tr w:rsidR="002E180B" w14:paraId="5054EE58" w14:textId="77777777">
        <w:trPr>
          <w:trHeight w:val="160"/>
        </w:trPr>
        <w:tc>
          <w:tcPr>
            <w:tcW w:w="1970" w:type="dxa"/>
          </w:tcPr>
          <w:p w14:paraId="2B9C4606" w14:textId="77777777" w:rsidR="002E180B" w:rsidRDefault="0003672C">
            <w:pPr>
              <w:pStyle w:val="TableParagraph"/>
              <w:spacing w:line="140" w:lineRule="exact"/>
              <w:rPr>
                <w:rFonts w:ascii="Arial Narrow"/>
                <w:b/>
                <w:sz w:val="14"/>
              </w:rPr>
            </w:pPr>
            <w:r>
              <w:rPr>
                <w:rFonts w:ascii="Arial Narrow"/>
                <w:b/>
                <w:spacing w:val="-2"/>
                <w:sz w:val="14"/>
              </w:rPr>
              <w:t>Warning</w:t>
            </w:r>
          </w:p>
        </w:tc>
        <w:tc>
          <w:tcPr>
            <w:tcW w:w="8265" w:type="dxa"/>
            <w:gridSpan w:val="4"/>
          </w:tcPr>
          <w:p w14:paraId="25372A0D" w14:textId="77777777" w:rsidR="002E180B" w:rsidRDefault="0003672C">
            <w:pPr>
              <w:pStyle w:val="TableParagraph"/>
              <w:spacing w:line="140" w:lineRule="exact"/>
              <w:ind w:left="108"/>
              <w:rPr>
                <w:rFonts w:ascii="Arial Narrow"/>
                <w:b/>
                <w:sz w:val="14"/>
              </w:rPr>
            </w:pPr>
            <w:r>
              <w:rPr>
                <w:rFonts w:ascii="Arial Narrow"/>
                <w:b/>
                <w:sz w:val="14"/>
              </w:rPr>
              <w:t>This</w:t>
            </w:r>
            <w:r>
              <w:rPr>
                <w:rFonts w:ascii="Arial Narrow"/>
                <w:b/>
                <w:spacing w:val="-8"/>
                <w:sz w:val="14"/>
              </w:rPr>
              <w:t xml:space="preserve"> </w:t>
            </w:r>
            <w:r>
              <w:rPr>
                <w:rFonts w:ascii="Arial Narrow"/>
                <w:b/>
                <w:sz w:val="14"/>
              </w:rPr>
              <w:t>process</w:t>
            </w:r>
            <w:r>
              <w:rPr>
                <w:rFonts w:ascii="Arial Narrow"/>
                <w:b/>
                <w:spacing w:val="-4"/>
                <w:sz w:val="14"/>
              </w:rPr>
              <w:t xml:space="preserve"> </w:t>
            </w:r>
            <w:r>
              <w:rPr>
                <w:rFonts w:ascii="Arial Narrow"/>
                <w:b/>
                <w:sz w:val="14"/>
              </w:rPr>
              <w:t>is</w:t>
            </w:r>
            <w:r>
              <w:rPr>
                <w:rFonts w:ascii="Arial Narrow"/>
                <w:b/>
                <w:spacing w:val="-4"/>
                <w:sz w:val="14"/>
              </w:rPr>
              <w:t xml:space="preserve"> </w:t>
            </w:r>
            <w:r>
              <w:rPr>
                <w:rFonts w:ascii="Arial Narrow"/>
                <w:b/>
                <w:sz w:val="14"/>
              </w:rPr>
              <w:t>uncontrolled</w:t>
            </w:r>
            <w:r>
              <w:rPr>
                <w:rFonts w:ascii="Arial Narrow"/>
                <w:b/>
                <w:spacing w:val="-3"/>
                <w:sz w:val="14"/>
              </w:rPr>
              <w:t xml:space="preserve"> </w:t>
            </w:r>
            <w:r>
              <w:rPr>
                <w:rFonts w:ascii="Arial Narrow"/>
                <w:b/>
                <w:sz w:val="14"/>
              </w:rPr>
              <w:t>when</w:t>
            </w:r>
            <w:r>
              <w:rPr>
                <w:rFonts w:ascii="Arial Narrow"/>
                <w:b/>
                <w:spacing w:val="-5"/>
                <w:sz w:val="14"/>
              </w:rPr>
              <w:t xml:space="preserve"> </w:t>
            </w:r>
            <w:r>
              <w:rPr>
                <w:rFonts w:ascii="Arial Narrow"/>
                <w:b/>
                <w:sz w:val="14"/>
              </w:rPr>
              <w:t>printed.</w:t>
            </w:r>
            <w:r>
              <w:rPr>
                <w:rFonts w:ascii="Arial Narrow"/>
                <w:b/>
                <w:spacing w:val="-6"/>
                <w:sz w:val="14"/>
              </w:rPr>
              <w:t xml:space="preserve"> </w:t>
            </w:r>
            <w:r>
              <w:rPr>
                <w:rFonts w:ascii="Arial Narrow"/>
                <w:b/>
                <w:sz w:val="14"/>
              </w:rPr>
              <w:t>The</w:t>
            </w:r>
            <w:r>
              <w:rPr>
                <w:rFonts w:ascii="Arial Narrow"/>
                <w:b/>
                <w:spacing w:val="-4"/>
                <w:sz w:val="14"/>
              </w:rPr>
              <w:t xml:space="preserve"> </w:t>
            </w:r>
            <w:r>
              <w:rPr>
                <w:rFonts w:ascii="Arial Narrow"/>
                <w:b/>
                <w:sz w:val="14"/>
              </w:rPr>
              <w:t>current</w:t>
            </w:r>
            <w:r>
              <w:rPr>
                <w:rFonts w:ascii="Arial Narrow"/>
                <w:b/>
                <w:spacing w:val="-3"/>
                <w:sz w:val="14"/>
              </w:rPr>
              <w:t xml:space="preserve"> </w:t>
            </w:r>
            <w:r>
              <w:rPr>
                <w:rFonts w:ascii="Arial Narrow"/>
                <w:b/>
                <w:sz w:val="14"/>
              </w:rPr>
              <w:t>version</w:t>
            </w:r>
            <w:r>
              <w:rPr>
                <w:rFonts w:ascii="Arial Narrow"/>
                <w:b/>
                <w:spacing w:val="-3"/>
                <w:sz w:val="14"/>
              </w:rPr>
              <w:t xml:space="preserve"> </w:t>
            </w:r>
            <w:r>
              <w:rPr>
                <w:rFonts w:ascii="Arial Narrow"/>
                <w:b/>
                <w:sz w:val="14"/>
              </w:rPr>
              <w:t>of</w:t>
            </w:r>
            <w:r>
              <w:rPr>
                <w:rFonts w:ascii="Arial Narrow"/>
                <w:b/>
                <w:spacing w:val="-5"/>
                <w:sz w:val="14"/>
              </w:rPr>
              <w:t xml:space="preserve"> </w:t>
            </w:r>
            <w:r>
              <w:rPr>
                <w:rFonts w:ascii="Arial Narrow"/>
                <w:b/>
                <w:sz w:val="14"/>
              </w:rPr>
              <w:t>this</w:t>
            </w:r>
            <w:r>
              <w:rPr>
                <w:rFonts w:ascii="Arial Narrow"/>
                <w:b/>
                <w:spacing w:val="-4"/>
                <w:sz w:val="14"/>
              </w:rPr>
              <w:t xml:space="preserve"> </w:t>
            </w:r>
            <w:r>
              <w:rPr>
                <w:rFonts w:ascii="Arial Narrow"/>
                <w:b/>
                <w:sz w:val="14"/>
              </w:rPr>
              <w:t>document</w:t>
            </w:r>
            <w:r>
              <w:rPr>
                <w:rFonts w:ascii="Arial Narrow"/>
                <w:b/>
                <w:spacing w:val="-2"/>
                <w:sz w:val="14"/>
              </w:rPr>
              <w:t xml:space="preserve"> </w:t>
            </w:r>
            <w:r>
              <w:rPr>
                <w:rFonts w:ascii="Arial Narrow"/>
                <w:b/>
                <w:sz w:val="14"/>
              </w:rPr>
              <w:t>is</w:t>
            </w:r>
            <w:r>
              <w:rPr>
                <w:rFonts w:ascii="Arial Narrow"/>
                <w:b/>
                <w:spacing w:val="-5"/>
                <w:sz w:val="14"/>
              </w:rPr>
              <w:t xml:space="preserve"> </w:t>
            </w:r>
            <w:r>
              <w:rPr>
                <w:rFonts w:ascii="Arial Narrow"/>
                <w:b/>
                <w:sz w:val="14"/>
              </w:rPr>
              <w:t>available</w:t>
            </w:r>
            <w:r>
              <w:rPr>
                <w:rFonts w:ascii="Arial Narrow"/>
                <w:b/>
                <w:spacing w:val="-4"/>
                <w:sz w:val="14"/>
              </w:rPr>
              <w:t xml:space="preserve"> </w:t>
            </w:r>
            <w:r>
              <w:rPr>
                <w:rFonts w:ascii="Arial Narrow"/>
                <w:b/>
                <w:sz w:val="14"/>
              </w:rPr>
              <w:t>on</w:t>
            </w:r>
            <w:r>
              <w:rPr>
                <w:rFonts w:ascii="Arial Narrow"/>
                <w:b/>
                <w:spacing w:val="-5"/>
                <w:sz w:val="14"/>
              </w:rPr>
              <w:t xml:space="preserve"> </w:t>
            </w:r>
            <w:r>
              <w:rPr>
                <w:rFonts w:ascii="Arial Narrow"/>
                <w:b/>
                <w:sz w:val="14"/>
              </w:rPr>
              <w:t>the</w:t>
            </w:r>
            <w:r>
              <w:rPr>
                <w:rFonts w:ascii="Arial Narrow"/>
                <w:b/>
                <w:spacing w:val="-6"/>
                <w:sz w:val="14"/>
              </w:rPr>
              <w:t xml:space="preserve"> </w:t>
            </w:r>
            <w:r>
              <w:rPr>
                <w:rFonts w:ascii="Arial Narrow"/>
                <w:b/>
                <w:sz w:val="14"/>
              </w:rPr>
              <w:t>HR</w:t>
            </w:r>
            <w:r>
              <w:rPr>
                <w:rFonts w:ascii="Arial Narrow"/>
                <w:b/>
                <w:spacing w:val="-9"/>
                <w:sz w:val="14"/>
              </w:rPr>
              <w:t xml:space="preserve"> </w:t>
            </w:r>
            <w:r>
              <w:rPr>
                <w:rFonts w:ascii="Arial Narrow"/>
                <w:b/>
                <w:spacing w:val="-2"/>
                <w:sz w:val="14"/>
              </w:rPr>
              <w:t>Website.</w:t>
            </w:r>
          </w:p>
        </w:tc>
      </w:tr>
    </w:tbl>
    <w:p w14:paraId="65487398" w14:textId="77777777" w:rsidR="00E52E9E" w:rsidRDefault="00E52E9E"/>
    <w:sectPr w:rsidR="00E52E9E">
      <w:type w:val="continuous"/>
      <w:pgSz w:w="11920" w:h="16850"/>
      <w:pgMar w:top="700" w:right="2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7C7F"/>
    <w:multiLevelType w:val="hybridMultilevel"/>
    <w:tmpl w:val="AFD288AA"/>
    <w:lvl w:ilvl="0" w:tplc="520E5670">
      <w:numFmt w:val="bullet"/>
      <w:lvlText w:val=""/>
      <w:lvlJc w:val="left"/>
      <w:pPr>
        <w:ind w:left="564" w:hanging="360"/>
      </w:pPr>
      <w:rPr>
        <w:rFonts w:ascii="Symbol" w:eastAsia="Symbol" w:hAnsi="Symbol" w:cs="Symbol" w:hint="default"/>
        <w:b w:val="0"/>
        <w:bCs w:val="0"/>
        <w:i w:val="0"/>
        <w:iCs w:val="0"/>
        <w:w w:val="97"/>
        <w:sz w:val="20"/>
        <w:szCs w:val="20"/>
        <w:lang w:val="en-US" w:eastAsia="en-US" w:bidi="ar-SA"/>
      </w:rPr>
    </w:lvl>
    <w:lvl w:ilvl="1" w:tplc="7040D5B6">
      <w:numFmt w:val="bullet"/>
      <w:lvlText w:val="•"/>
      <w:lvlJc w:val="left"/>
      <w:pPr>
        <w:ind w:left="1109" w:hanging="360"/>
      </w:pPr>
      <w:rPr>
        <w:rFonts w:hint="default"/>
        <w:lang w:val="en-US" w:eastAsia="en-US" w:bidi="ar-SA"/>
      </w:rPr>
    </w:lvl>
    <w:lvl w:ilvl="2" w:tplc="596ABF12">
      <w:numFmt w:val="bullet"/>
      <w:lvlText w:val="•"/>
      <w:lvlJc w:val="left"/>
      <w:pPr>
        <w:ind w:left="1658" w:hanging="360"/>
      </w:pPr>
      <w:rPr>
        <w:rFonts w:hint="default"/>
        <w:lang w:val="en-US" w:eastAsia="en-US" w:bidi="ar-SA"/>
      </w:rPr>
    </w:lvl>
    <w:lvl w:ilvl="3" w:tplc="BF4E9A94">
      <w:numFmt w:val="bullet"/>
      <w:lvlText w:val="•"/>
      <w:lvlJc w:val="left"/>
      <w:pPr>
        <w:ind w:left="2208" w:hanging="360"/>
      </w:pPr>
      <w:rPr>
        <w:rFonts w:hint="default"/>
        <w:lang w:val="en-US" w:eastAsia="en-US" w:bidi="ar-SA"/>
      </w:rPr>
    </w:lvl>
    <w:lvl w:ilvl="4" w:tplc="A68E340C">
      <w:numFmt w:val="bullet"/>
      <w:lvlText w:val="•"/>
      <w:lvlJc w:val="left"/>
      <w:pPr>
        <w:ind w:left="2757" w:hanging="360"/>
      </w:pPr>
      <w:rPr>
        <w:rFonts w:hint="default"/>
        <w:lang w:val="en-US" w:eastAsia="en-US" w:bidi="ar-SA"/>
      </w:rPr>
    </w:lvl>
    <w:lvl w:ilvl="5" w:tplc="117875B4">
      <w:numFmt w:val="bullet"/>
      <w:lvlText w:val="•"/>
      <w:lvlJc w:val="left"/>
      <w:pPr>
        <w:ind w:left="3307" w:hanging="360"/>
      </w:pPr>
      <w:rPr>
        <w:rFonts w:hint="default"/>
        <w:lang w:val="en-US" w:eastAsia="en-US" w:bidi="ar-SA"/>
      </w:rPr>
    </w:lvl>
    <w:lvl w:ilvl="6" w:tplc="DFBE37E4">
      <w:numFmt w:val="bullet"/>
      <w:lvlText w:val="•"/>
      <w:lvlJc w:val="left"/>
      <w:pPr>
        <w:ind w:left="3856" w:hanging="360"/>
      </w:pPr>
      <w:rPr>
        <w:rFonts w:hint="default"/>
        <w:lang w:val="en-US" w:eastAsia="en-US" w:bidi="ar-SA"/>
      </w:rPr>
    </w:lvl>
    <w:lvl w:ilvl="7" w:tplc="8E7CACA2">
      <w:numFmt w:val="bullet"/>
      <w:lvlText w:val="•"/>
      <w:lvlJc w:val="left"/>
      <w:pPr>
        <w:ind w:left="4405" w:hanging="360"/>
      </w:pPr>
      <w:rPr>
        <w:rFonts w:hint="default"/>
        <w:lang w:val="en-US" w:eastAsia="en-US" w:bidi="ar-SA"/>
      </w:rPr>
    </w:lvl>
    <w:lvl w:ilvl="8" w:tplc="6BF4D28C">
      <w:numFmt w:val="bullet"/>
      <w:lvlText w:val="•"/>
      <w:lvlJc w:val="left"/>
      <w:pPr>
        <w:ind w:left="4955" w:hanging="360"/>
      </w:pPr>
      <w:rPr>
        <w:rFonts w:hint="default"/>
        <w:lang w:val="en-US" w:eastAsia="en-US" w:bidi="ar-SA"/>
      </w:rPr>
    </w:lvl>
  </w:abstractNum>
  <w:abstractNum w:abstractNumId="1" w15:restartNumberingAfterBreak="0">
    <w:nsid w:val="11A50BAB"/>
    <w:multiLevelType w:val="hybridMultilevel"/>
    <w:tmpl w:val="97729C1A"/>
    <w:lvl w:ilvl="0" w:tplc="FCEA2FB0">
      <w:numFmt w:val="bullet"/>
      <w:lvlText w:val=""/>
      <w:lvlJc w:val="left"/>
      <w:pPr>
        <w:ind w:left="564" w:hanging="360"/>
      </w:pPr>
      <w:rPr>
        <w:rFonts w:ascii="Symbol" w:eastAsia="Symbol" w:hAnsi="Symbol" w:cs="Symbol" w:hint="default"/>
        <w:b w:val="0"/>
        <w:bCs w:val="0"/>
        <w:i w:val="0"/>
        <w:iCs w:val="0"/>
        <w:w w:val="97"/>
        <w:sz w:val="20"/>
        <w:szCs w:val="20"/>
        <w:lang w:val="en-US" w:eastAsia="en-US" w:bidi="ar-SA"/>
      </w:rPr>
    </w:lvl>
    <w:lvl w:ilvl="1" w:tplc="D976051A">
      <w:numFmt w:val="bullet"/>
      <w:lvlText w:val="•"/>
      <w:lvlJc w:val="left"/>
      <w:pPr>
        <w:ind w:left="1109" w:hanging="360"/>
      </w:pPr>
      <w:rPr>
        <w:rFonts w:hint="default"/>
        <w:lang w:val="en-US" w:eastAsia="en-US" w:bidi="ar-SA"/>
      </w:rPr>
    </w:lvl>
    <w:lvl w:ilvl="2" w:tplc="FC2CA606">
      <w:numFmt w:val="bullet"/>
      <w:lvlText w:val="•"/>
      <w:lvlJc w:val="left"/>
      <w:pPr>
        <w:ind w:left="1658" w:hanging="360"/>
      </w:pPr>
      <w:rPr>
        <w:rFonts w:hint="default"/>
        <w:lang w:val="en-US" w:eastAsia="en-US" w:bidi="ar-SA"/>
      </w:rPr>
    </w:lvl>
    <w:lvl w:ilvl="3" w:tplc="D6BEF094">
      <w:numFmt w:val="bullet"/>
      <w:lvlText w:val="•"/>
      <w:lvlJc w:val="left"/>
      <w:pPr>
        <w:ind w:left="2208" w:hanging="360"/>
      </w:pPr>
      <w:rPr>
        <w:rFonts w:hint="default"/>
        <w:lang w:val="en-US" w:eastAsia="en-US" w:bidi="ar-SA"/>
      </w:rPr>
    </w:lvl>
    <w:lvl w:ilvl="4" w:tplc="003EC9B4">
      <w:numFmt w:val="bullet"/>
      <w:lvlText w:val="•"/>
      <w:lvlJc w:val="left"/>
      <w:pPr>
        <w:ind w:left="2757" w:hanging="360"/>
      </w:pPr>
      <w:rPr>
        <w:rFonts w:hint="default"/>
        <w:lang w:val="en-US" w:eastAsia="en-US" w:bidi="ar-SA"/>
      </w:rPr>
    </w:lvl>
    <w:lvl w:ilvl="5" w:tplc="A4A84DC6">
      <w:numFmt w:val="bullet"/>
      <w:lvlText w:val="•"/>
      <w:lvlJc w:val="left"/>
      <w:pPr>
        <w:ind w:left="3307" w:hanging="360"/>
      </w:pPr>
      <w:rPr>
        <w:rFonts w:hint="default"/>
        <w:lang w:val="en-US" w:eastAsia="en-US" w:bidi="ar-SA"/>
      </w:rPr>
    </w:lvl>
    <w:lvl w:ilvl="6" w:tplc="3968C9E4">
      <w:numFmt w:val="bullet"/>
      <w:lvlText w:val="•"/>
      <w:lvlJc w:val="left"/>
      <w:pPr>
        <w:ind w:left="3856" w:hanging="360"/>
      </w:pPr>
      <w:rPr>
        <w:rFonts w:hint="default"/>
        <w:lang w:val="en-US" w:eastAsia="en-US" w:bidi="ar-SA"/>
      </w:rPr>
    </w:lvl>
    <w:lvl w:ilvl="7" w:tplc="CB5890DE">
      <w:numFmt w:val="bullet"/>
      <w:lvlText w:val="•"/>
      <w:lvlJc w:val="left"/>
      <w:pPr>
        <w:ind w:left="4405" w:hanging="360"/>
      </w:pPr>
      <w:rPr>
        <w:rFonts w:hint="default"/>
        <w:lang w:val="en-US" w:eastAsia="en-US" w:bidi="ar-SA"/>
      </w:rPr>
    </w:lvl>
    <w:lvl w:ilvl="8" w:tplc="24540BEA">
      <w:numFmt w:val="bullet"/>
      <w:lvlText w:val="•"/>
      <w:lvlJc w:val="left"/>
      <w:pPr>
        <w:ind w:left="4955" w:hanging="360"/>
      </w:pPr>
      <w:rPr>
        <w:rFonts w:hint="default"/>
        <w:lang w:val="en-US" w:eastAsia="en-US" w:bidi="ar-SA"/>
      </w:rPr>
    </w:lvl>
  </w:abstractNum>
  <w:abstractNum w:abstractNumId="2" w15:restartNumberingAfterBreak="0">
    <w:nsid w:val="174E4D29"/>
    <w:multiLevelType w:val="hybridMultilevel"/>
    <w:tmpl w:val="CB7A9330"/>
    <w:lvl w:ilvl="0" w:tplc="20A47FE0">
      <w:numFmt w:val="bullet"/>
      <w:lvlText w:val=""/>
      <w:lvlJc w:val="left"/>
      <w:pPr>
        <w:ind w:left="564" w:hanging="360"/>
      </w:pPr>
      <w:rPr>
        <w:rFonts w:ascii="Symbol" w:eastAsia="Symbol" w:hAnsi="Symbol" w:cs="Symbol" w:hint="default"/>
        <w:b w:val="0"/>
        <w:bCs w:val="0"/>
        <w:i w:val="0"/>
        <w:iCs w:val="0"/>
        <w:w w:val="97"/>
        <w:sz w:val="20"/>
        <w:szCs w:val="20"/>
        <w:lang w:val="en-US" w:eastAsia="en-US" w:bidi="ar-SA"/>
      </w:rPr>
    </w:lvl>
    <w:lvl w:ilvl="1" w:tplc="244CFB24">
      <w:numFmt w:val="bullet"/>
      <w:lvlText w:val="•"/>
      <w:lvlJc w:val="left"/>
      <w:pPr>
        <w:ind w:left="1109" w:hanging="360"/>
      </w:pPr>
      <w:rPr>
        <w:rFonts w:hint="default"/>
        <w:lang w:val="en-US" w:eastAsia="en-US" w:bidi="ar-SA"/>
      </w:rPr>
    </w:lvl>
    <w:lvl w:ilvl="2" w:tplc="491E5A0C">
      <w:numFmt w:val="bullet"/>
      <w:lvlText w:val="•"/>
      <w:lvlJc w:val="left"/>
      <w:pPr>
        <w:ind w:left="1658" w:hanging="360"/>
      </w:pPr>
      <w:rPr>
        <w:rFonts w:hint="default"/>
        <w:lang w:val="en-US" w:eastAsia="en-US" w:bidi="ar-SA"/>
      </w:rPr>
    </w:lvl>
    <w:lvl w:ilvl="3" w:tplc="DE503082">
      <w:numFmt w:val="bullet"/>
      <w:lvlText w:val="•"/>
      <w:lvlJc w:val="left"/>
      <w:pPr>
        <w:ind w:left="2208" w:hanging="360"/>
      </w:pPr>
      <w:rPr>
        <w:rFonts w:hint="default"/>
        <w:lang w:val="en-US" w:eastAsia="en-US" w:bidi="ar-SA"/>
      </w:rPr>
    </w:lvl>
    <w:lvl w:ilvl="4" w:tplc="50961A88">
      <w:numFmt w:val="bullet"/>
      <w:lvlText w:val="•"/>
      <w:lvlJc w:val="left"/>
      <w:pPr>
        <w:ind w:left="2757" w:hanging="360"/>
      </w:pPr>
      <w:rPr>
        <w:rFonts w:hint="default"/>
        <w:lang w:val="en-US" w:eastAsia="en-US" w:bidi="ar-SA"/>
      </w:rPr>
    </w:lvl>
    <w:lvl w:ilvl="5" w:tplc="466AD038">
      <w:numFmt w:val="bullet"/>
      <w:lvlText w:val="•"/>
      <w:lvlJc w:val="left"/>
      <w:pPr>
        <w:ind w:left="3307" w:hanging="360"/>
      </w:pPr>
      <w:rPr>
        <w:rFonts w:hint="default"/>
        <w:lang w:val="en-US" w:eastAsia="en-US" w:bidi="ar-SA"/>
      </w:rPr>
    </w:lvl>
    <w:lvl w:ilvl="6" w:tplc="A4FE0C7C">
      <w:numFmt w:val="bullet"/>
      <w:lvlText w:val="•"/>
      <w:lvlJc w:val="left"/>
      <w:pPr>
        <w:ind w:left="3856" w:hanging="360"/>
      </w:pPr>
      <w:rPr>
        <w:rFonts w:hint="default"/>
        <w:lang w:val="en-US" w:eastAsia="en-US" w:bidi="ar-SA"/>
      </w:rPr>
    </w:lvl>
    <w:lvl w:ilvl="7" w:tplc="627461CA">
      <w:numFmt w:val="bullet"/>
      <w:lvlText w:val="•"/>
      <w:lvlJc w:val="left"/>
      <w:pPr>
        <w:ind w:left="4405" w:hanging="360"/>
      </w:pPr>
      <w:rPr>
        <w:rFonts w:hint="default"/>
        <w:lang w:val="en-US" w:eastAsia="en-US" w:bidi="ar-SA"/>
      </w:rPr>
    </w:lvl>
    <w:lvl w:ilvl="8" w:tplc="DFD2F9EA">
      <w:numFmt w:val="bullet"/>
      <w:lvlText w:val="•"/>
      <w:lvlJc w:val="left"/>
      <w:pPr>
        <w:ind w:left="4955" w:hanging="360"/>
      </w:pPr>
      <w:rPr>
        <w:rFonts w:hint="default"/>
        <w:lang w:val="en-US" w:eastAsia="en-US" w:bidi="ar-SA"/>
      </w:rPr>
    </w:lvl>
  </w:abstractNum>
  <w:abstractNum w:abstractNumId="3" w15:restartNumberingAfterBreak="0">
    <w:nsid w:val="27297A08"/>
    <w:multiLevelType w:val="hybridMultilevel"/>
    <w:tmpl w:val="C4684034"/>
    <w:lvl w:ilvl="0" w:tplc="71DA32E6">
      <w:numFmt w:val="bullet"/>
      <w:lvlText w:val=""/>
      <w:lvlJc w:val="left"/>
      <w:pPr>
        <w:ind w:left="465" w:hanging="358"/>
      </w:pPr>
      <w:rPr>
        <w:rFonts w:ascii="Symbol" w:eastAsia="Symbol" w:hAnsi="Symbol" w:cs="Symbol" w:hint="default"/>
        <w:b w:val="0"/>
        <w:bCs w:val="0"/>
        <w:i w:val="0"/>
        <w:iCs w:val="0"/>
        <w:w w:val="97"/>
        <w:sz w:val="20"/>
        <w:szCs w:val="20"/>
        <w:lang w:val="en-US" w:eastAsia="en-US" w:bidi="ar-SA"/>
      </w:rPr>
    </w:lvl>
    <w:lvl w:ilvl="1" w:tplc="168EA0BE">
      <w:numFmt w:val="bullet"/>
      <w:lvlText w:val="•"/>
      <w:lvlJc w:val="left"/>
      <w:pPr>
        <w:ind w:left="1093" w:hanging="358"/>
      </w:pPr>
      <w:rPr>
        <w:rFonts w:hint="default"/>
        <w:lang w:val="en-US" w:eastAsia="en-US" w:bidi="ar-SA"/>
      </w:rPr>
    </w:lvl>
    <w:lvl w:ilvl="2" w:tplc="023859A2">
      <w:numFmt w:val="bullet"/>
      <w:lvlText w:val="•"/>
      <w:lvlJc w:val="left"/>
      <w:pPr>
        <w:ind w:left="1726" w:hanging="358"/>
      </w:pPr>
      <w:rPr>
        <w:rFonts w:hint="default"/>
        <w:lang w:val="en-US" w:eastAsia="en-US" w:bidi="ar-SA"/>
      </w:rPr>
    </w:lvl>
    <w:lvl w:ilvl="3" w:tplc="273EC906">
      <w:numFmt w:val="bullet"/>
      <w:lvlText w:val="•"/>
      <w:lvlJc w:val="left"/>
      <w:pPr>
        <w:ind w:left="2360" w:hanging="358"/>
      </w:pPr>
      <w:rPr>
        <w:rFonts w:hint="default"/>
        <w:lang w:val="en-US" w:eastAsia="en-US" w:bidi="ar-SA"/>
      </w:rPr>
    </w:lvl>
    <w:lvl w:ilvl="4" w:tplc="A2320964">
      <w:numFmt w:val="bullet"/>
      <w:lvlText w:val="•"/>
      <w:lvlJc w:val="left"/>
      <w:pPr>
        <w:ind w:left="2993" w:hanging="358"/>
      </w:pPr>
      <w:rPr>
        <w:rFonts w:hint="default"/>
        <w:lang w:val="en-US" w:eastAsia="en-US" w:bidi="ar-SA"/>
      </w:rPr>
    </w:lvl>
    <w:lvl w:ilvl="5" w:tplc="94B684B8">
      <w:numFmt w:val="bullet"/>
      <w:lvlText w:val="•"/>
      <w:lvlJc w:val="left"/>
      <w:pPr>
        <w:ind w:left="3627" w:hanging="358"/>
      </w:pPr>
      <w:rPr>
        <w:rFonts w:hint="default"/>
        <w:lang w:val="en-US" w:eastAsia="en-US" w:bidi="ar-SA"/>
      </w:rPr>
    </w:lvl>
    <w:lvl w:ilvl="6" w:tplc="F9A82C26">
      <w:numFmt w:val="bullet"/>
      <w:lvlText w:val="•"/>
      <w:lvlJc w:val="left"/>
      <w:pPr>
        <w:ind w:left="4260" w:hanging="358"/>
      </w:pPr>
      <w:rPr>
        <w:rFonts w:hint="default"/>
        <w:lang w:val="en-US" w:eastAsia="en-US" w:bidi="ar-SA"/>
      </w:rPr>
    </w:lvl>
    <w:lvl w:ilvl="7" w:tplc="0B48258A">
      <w:numFmt w:val="bullet"/>
      <w:lvlText w:val="•"/>
      <w:lvlJc w:val="left"/>
      <w:pPr>
        <w:ind w:left="4893" w:hanging="358"/>
      </w:pPr>
      <w:rPr>
        <w:rFonts w:hint="default"/>
        <w:lang w:val="en-US" w:eastAsia="en-US" w:bidi="ar-SA"/>
      </w:rPr>
    </w:lvl>
    <w:lvl w:ilvl="8" w:tplc="8DA43016">
      <w:numFmt w:val="bullet"/>
      <w:lvlText w:val="•"/>
      <w:lvlJc w:val="left"/>
      <w:pPr>
        <w:ind w:left="5527" w:hanging="358"/>
      </w:pPr>
      <w:rPr>
        <w:rFonts w:hint="default"/>
        <w:lang w:val="en-US" w:eastAsia="en-US" w:bidi="ar-SA"/>
      </w:rPr>
    </w:lvl>
  </w:abstractNum>
  <w:abstractNum w:abstractNumId="4" w15:restartNumberingAfterBreak="0">
    <w:nsid w:val="2CB42BC7"/>
    <w:multiLevelType w:val="hybridMultilevel"/>
    <w:tmpl w:val="56067E2A"/>
    <w:lvl w:ilvl="0" w:tplc="B218D60C">
      <w:numFmt w:val="bullet"/>
      <w:lvlText w:val=""/>
      <w:lvlJc w:val="left"/>
      <w:pPr>
        <w:ind w:left="465" w:hanging="358"/>
      </w:pPr>
      <w:rPr>
        <w:rFonts w:ascii="Symbol" w:eastAsia="Symbol" w:hAnsi="Symbol" w:cs="Symbol" w:hint="default"/>
        <w:b w:val="0"/>
        <w:bCs w:val="0"/>
        <w:i w:val="0"/>
        <w:iCs w:val="0"/>
        <w:w w:val="97"/>
        <w:sz w:val="20"/>
        <w:szCs w:val="20"/>
        <w:lang w:val="en-US" w:eastAsia="en-US" w:bidi="ar-SA"/>
      </w:rPr>
    </w:lvl>
    <w:lvl w:ilvl="1" w:tplc="1448780C">
      <w:numFmt w:val="bullet"/>
      <w:lvlText w:val="•"/>
      <w:lvlJc w:val="left"/>
      <w:pPr>
        <w:ind w:left="1093" w:hanging="358"/>
      </w:pPr>
      <w:rPr>
        <w:rFonts w:hint="default"/>
        <w:lang w:val="en-US" w:eastAsia="en-US" w:bidi="ar-SA"/>
      </w:rPr>
    </w:lvl>
    <w:lvl w:ilvl="2" w:tplc="F04E67A8">
      <w:numFmt w:val="bullet"/>
      <w:lvlText w:val="•"/>
      <w:lvlJc w:val="left"/>
      <w:pPr>
        <w:ind w:left="1726" w:hanging="358"/>
      </w:pPr>
      <w:rPr>
        <w:rFonts w:hint="default"/>
        <w:lang w:val="en-US" w:eastAsia="en-US" w:bidi="ar-SA"/>
      </w:rPr>
    </w:lvl>
    <w:lvl w:ilvl="3" w:tplc="283619F4">
      <w:numFmt w:val="bullet"/>
      <w:lvlText w:val="•"/>
      <w:lvlJc w:val="left"/>
      <w:pPr>
        <w:ind w:left="2360" w:hanging="358"/>
      </w:pPr>
      <w:rPr>
        <w:rFonts w:hint="default"/>
        <w:lang w:val="en-US" w:eastAsia="en-US" w:bidi="ar-SA"/>
      </w:rPr>
    </w:lvl>
    <w:lvl w:ilvl="4" w:tplc="09EABA9A">
      <w:numFmt w:val="bullet"/>
      <w:lvlText w:val="•"/>
      <w:lvlJc w:val="left"/>
      <w:pPr>
        <w:ind w:left="2993" w:hanging="358"/>
      </w:pPr>
      <w:rPr>
        <w:rFonts w:hint="default"/>
        <w:lang w:val="en-US" w:eastAsia="en-US" w:bidi="ar-SA"/>
      </w:rPr>
    </w:lvl>
    <w:lvl w:ilvl="5" w:tplc="23C0C43E">
      <w:numFmt w:val="bullet"/>
      <w:lvlText w:val="•"/>
      <w:lvlJc w:val="left"/>
      <w:pPr>
        <w:ind w:left="3627" w:hanging="358"/>
      </w:pPr>
      <w:rPr>
        <w:rFonts w:hint="default"/>
        <w:lang w:val="en-US" w:eastAsia="en-US" w:bidi="ar-SA"/>
      </w:rPr>
    </w:lvl>
    <w:lvl w:ilvl="6" w:tplc="F0F6BB84">
      <w:numFmt w:val="bullet"/>
      <w:lvlText w:val="•"/>
      <w:lvlJc w:val="left"/>
      <w:pPr>
        <w:ind w:left="4260" w:hanging="358"/>
      </w:pPr>
      <w:rPr>
        <w:rFonts w:hint="default"/>
        <w:lang w:val="en-US" w:eastAsia="en-US" w:bidi="ar-SA"/>
      </w:rPr>
    </w:lvl>
    <w:lvl w:ilvl="7" w:tplc="6400AA36">
      <w:numFmt w:val="bullet"/>
      <w:lvlText w:val="•"/>
      <w:lvlJc w:val="left"/>
      <w:pPr>
        <w:ind w:left="4893" w:hanging="358"/>
      </w:pPr>
      <w:rPr>
        <w:rFonts w:hint="default"/>
        <w:lang w:val="en-US" w:eastAsia="en-US" w:bidi="ar-SA"/>
      </w:rPr>
    </w:lvl>
    <w:lvl w:ilvl="8" w:tplc="8B5EFA76">
      <w:numFmt w:val="bullet"/>
      <w:lvlText w:val="•"/>
      <w:lvlJc w:val="left"/>
      <w:pPr>
        <w:ind w:left="5527" w:hanging="358"/>
      </w:pPr>
      <w:rPr>
        <w:rFonts w:hint="default"/>
        <w:lang w:val="en-US" w:eastAsia="en-US" w:bidi="ar-SA"/>
      </w:rPr>
    </w:lvl>
  </w:abstractNum>
  <w:abstractNum w:abstractNumId="5" w15:restartNumberingAfterBreak="0">
    <w:nsid w:val="2F6577BD"/>
    <w:multiLevelType w:val="hybridMultilevel"/>
    <w:tmpl w:val="C8BC6F7A"/>
    <w:lvl w:ilvl="0" w:tplc="FCB2CBBC">
      <w:numFmt w:val="bullet"/>
      <w:lvlText w:val=""/>
      <w:lvlJc w:val="left"/>
      <w:pPr>
        <w:ind w:left="566" w:hanging="425"/>
      </w:pPr>
      <w:rPr>
        <w:rFonts w:ascii="Symbol" w:eastAsia="Symbol" w:hAnsi="Symbol" w:cs="Symbol" w:hint="default"/>
        <w:b w:val="0"/>
        <w:bCs w:val="0"/>
        <w:i w:val="0"/>
        <w:iCs w:val="0"/>
        <w:w w:val="100"/>
        <w:sz w:val="24"/>
        <w:szCs w:val="24"/>
        <w:lang w:val="en-US" w:eastAsia="en-US" w:bidi="ar-SA"/>
      </w:rPr>
    </w:lvl>
    <w:lvl w:ilvl="1" w:tplc="899A692A">
      <w:numFmt w:val="bullet"/>
      <w:lvlText w:val="•"/>
      <w:lvlJc w:val="left"/>
      <w:pPr>
        <w:ind w:left="1523" w:hanging="425"/>
      </w:pPr>
      <w:rPr>
        <w:rFonts w:hint="default"/>
        <w:lang w:val="en-US" w:eastAsia="en-US" w:bidi="ar-SA"/>
      </w:rPr>
    </w:lvl>
    <w:lvl w:ilvl="2" w:tplc="F3D61FC2">
      <w:numFmt w:val="bullet"/>
      <w:lvlText w:val="•"/>
      <w:lvlJc w:val="left"/>
      <w:pPr>
        <w:ind w:left="2487" w:hanging="425"/>
      </w:pPr>
      <w:rPr>
        <w:rFonts w:hint="default"/>
        <w:lang w:val="en-US" w:eastAsia="en-US" w:bidi="ar-SA"/>
      </w:rPr>
    </w:lvl>
    <w:lvl w:ilvl="3" w:tplc="97A63C92">
      <w:numFmt w:val="bullet"/>
      <w:lvlText w:val="•"/>
      <w:lvlJc w:val="left"/>
      <w:pPr>
        <w:ind w:left="3451" w:hanging="425"/>
      </w:pPr>
      <w:rPr>
        <w:rFonts w:hint="default"/>
        <w:lang w:val="en-US" w:eastAsia="en-US" w:bidi="ar-SA"/>
      </w:rPr>
    </w:lvl>
    <w:lvl w:ilvl="4" w:tplc="F7062332">
      <w:numFmt w:val="bullet"/>
      <w:lvlText w:val="•"/>
      <w:lvlJc w:val="left"/>
      <w:pPr>
        <w:ind w:left="4414" w:hanging="425"/>
      </w:pPr>
      <w:rPr>
        <w:rFonts w:hint="default"/>
        <w:lang w:val="en-US" w:eastAsia="en-US" w:bidi="ar-SA"/>
      </w:rPr>
    </w:lvl>
    <w:lvl w:ilvl="5" w:tplc="B7C0B1FA">
      <w:numFmt w:val="bullet"/>
      <w:lvlText w:val="•"/>
      <w:lvlJc w:val="left"/>
      <w:pPr>
        <w:ind w:left="5378" w:hanging="425"/>
      </w:pPr>
      <w:rPr>
        <w:rFonts w:hint="default"/>
        <w:lang w:val="en-US" w:eastAsia="en-US" w:bidi="ar-SA"/>
      </w:rPr>
    </w:lvl>
    <w:lvl w:ilvl="6" w:tplc="5CC6A8AC">
      <w:numFmt w:val="bullet"/>
      <w:lvlText w:val="•"/>
      <w:lvlJc w:val="left"/>
      <w:pPr>
        <w:ind w:left="6342" w:hanging="425"/>
      </w:pPr>
      <w:rPr>
        <w:rFonts w:hint="default"/>
        <w:lang w:val="en-US" w:eastAsia="en-US" w:bidi="ar-SA"/>
      </w:rPr>
    </w:lvl>
    <w:lvl w:ilvl="7" w:tplc="4258B486">
      <w:numFmt w:val="bullet"/>
      <w:lvlText w:val="•"/>
      <w:lvlJc w:val="left"/>
      <w:pPr>
        <w:ind w:left="7305" w:hanging="425"/>
      </w:pPr>
      <w:rPr>
        <w:rFonts w:hint="default"/>
        <w:lang w:val="en-US" w:eastAsia="en-US" w:bidi="ar-SA"/>
      </w:rPr>
    </w:lvl>
    <w:lvl w:ilvl="8" w:tplc="E604A930">
      <w:numFmt w:val="bullet"/>
      <w:lvlText w:val="•"/>
      <w:lvlJc w:val="left"/>
      <w:pPr>
        <w:ind w:left="8269" w:hanging="425"/>
      </w:pPr>
      <w:rPr>
        <w:rFonts w:hint="default"/>
        <w:lang w:val="en-US" w:eastAsia="en-US" w:bidi="ar-SA"/>
      </w:rPr>
    </w:lvl>
  </w:abstractNum>
  <w:abstractNum w:abstractNumId="6" w15:restartNumberingAfterBreak="0">
    <w:nsid w:val="40E839FC"/>
    <w:multiLevelType w:val="hybridMultilevel"/>
    <w:tmpl w:val="D422D6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A746CF"/>
    <w:multiLevelType w:val="hybridMultilevel"/>
    <w:tmpl w:val="7828FDEC"/>
    <w:lvl w:ilvl="0" w:tplc="F9A4BB66">
      <w:numFmt w:val="bullet"/>
      <w:lvlText w:val=""/>
      <w:lvlJc w:val="left"/>
      <w:pPr>
        <w:ind w:left="564" w:hanging="360"/>
      </w:pPr>
      <w:rPr>
        <w:rFonts w:ascii="Symbol" w:eastAsia="Symbol" w:hAnsi="Symbol" w:cs="Symbol" w:hint="default"/>
        <w:b w:val="0"/>
        <w:bCs w:val="0"/>
        <w:i w:val="0"/>
        <w:iCs w:val="0"/>
        <w:w w:val="97"/>
        <w:sz w:val="20"/>
        <w:szCs w:val="20"/>
        <w:lang w:val="en-US" w:eastAsia="en-US" w:bidi="ar-SA"/>
      </w:rPr>
    </w:lvl>
    <w:lvl w:ilvl="1" w:tplc="D0864332">
      <w:numFmt w:val="bullet"/>
      <w:lvlText w:val="•"/>
      <w:lvlJc w:val="left"/>
      <w:pPr>
        <w:ind w:left="1109" w:hanging="360"/>
      </w:pPr>
      <w:rPr>
        <w:rFonts w:hint="default"/>
        <w:lang w:val="en-US" w:eastAsia="en-US" w:bidi="ar-SA"/>
      </w:rPr>
    </w:lvl>
    <w:lvl w:ilvl="2" w:tplc="32289338">
      <w:numFmt w:val="bullet"/>
      <w:lvlText w:val="•"/>
      <w:lvlJc w:val="left"/>
      <w:pPr>
        <w:ind w:left="1658" w:hanging="360"/>
      </w:pPr>
      <w:rPr>
        <w:rFonts w:hint="default"/>
        <w:lang w:val="en-US" w:eastAsia="en-US" w:bidi="ar-SA"/>
      </w:rPr>
    </w:lvl>
    <w:lvl w:ilvl="3" w:tplc="6EC62CB8">
      <w:numFmt w:val="bullet"/>
      <w:lvlText w:val="•"/>
      <w:lvlJc w:val="left"/>
      <w:pPr>
        <w:ind w:left="2208" w:hanging="360"/>
      </w:pPr>
      <w:rPr>
        <w:rFonts w:hint="default"/>
        <w:lang w:val="en-US" w:eastAsia="en-US" w:bidi="ar-SA"/>
      </w:rPr>
    </w:lvl>
    <w:lvl w:ilvl="4" w:tplc="08669B6A">
      <w:numFmt w:val="bullet"/>
      <w:lvlText w:val="•"/>
      <w:lvlJc w:val="left"/>
      <w:pPr>
        <w:ind w:left="2757" w:hanging="360"/>
      </w:pPr>
      <w:rPr>
        <w:rFonts w:hint="default"/>
        <w:lang w:val="en-US" w:eastAsia="en-US" w:bidi="ar-SA"/>
      </w:rPr>
    </w:lvl>
    <w:lvl w:ilvl="5" w:tplc="9CD2C294">
      <w:numFmt w:val="bullet"/>
      <w:lvlText w:val="•"/>
      <w:lvlJc w:val="left"/>
      <w:pPr>
        <w:ind w:left="3307" w:hanging="360"/>
      </w:pPr>
      <w:rPr>
        <w:rFonts w:hint="default"/>
        <w:lang w:val="en-US" w:eastAsia="en-US" w:bidi="ar-SA"/>
      </w:rPr>
    </w:lvl>
    <w:lvl w:ilvl="6" w:tplc="188E4C40">
      <w:numFmt w:val="bullet"/>
      <w:lvlText w:val="•"/>
      <w:lvlJc w:val="left"/>
      <w:pPr>
        <w:ind w:left="3856" w:hanging="360"/>
      </w:pPr>
      <w:rPr>
        <w:rFonts w:hint="default"/>
        <w:lang w:val="en-US" w:eastAsia="en-US" w:bidi="ar-SA"/>
      </w:rPr>
    </w:lvl>
    <w:lvl w:ilvl="7" w:tplc="8A38FBA6">
      <w:numFmt w:val="bullet"/>
      <w:lvlText w:val="•"/>
      <w:lvlJc w:val="left"/>
      <w:pPr>
        <w:ind w:left="4405" w:hanging="360"/>
      </w:pPr>
      <w:rPr>
        <w:rFonts w:hint="default"/>
        <w:lang w:val="en-US" w:eastAsia="en-US" w:bidi="ar-SA"/>
      </w:rPr>
    </w:lvl>
    <w:lvl w:ilvl="8" w:tplc="C630920A">
      <w:numFmt w:val="bullet"/>
      <w:lvlText w:val="•"/>
      <w:lvlJc w:val="left"/>
      <w:pPr>
        <w:ind w:left="4955" w:hanging="360"/>
      </w:pPr>
      <w:rPr>
        <w:rFonts w:hint="default"/>
        <w:lang w:val="en-US" w:eastAsia="en-US" w:bidi="ar-SA"/>
      </w:rPr>
    </w:lvl>
  </w:abstractNum>
  <w:abstractNum w:abstractNumId="8" w15:restartNumberingAfterBreak="0">
    <w:nsid w:val="723A5DB5"/>
    <w:multiLevelType w:val="hybridMultilevel"/>
    <w:tmpl w:val="859AEB00"/>
    <w:lvl w:ilvl="0" w:tplc="16948764">
      <w:start w:val="1"/>
      <w:numFmt w:val="decimal"/>
      <w:lvlText w:val="%1."/>
      <w:lvlJc w:val="left"/>
      <w:pPr>
        <w:ind w:left="455" w:hanging="363"/>
      </w:pPr>
      <w:rPr>
        <w:rFonts w:ascii="Arial" w:eastAsia="Arial" w:hAnsi="Arial" w:cs="Arial" w:hint="default"/>
        <w:b w:val="0"/>
        <w:bCs w:val="0"/>
        <w:i w:val="0"/>
        <w:iCs w:val="0"/>
        <w:spacing w:val="-2"/>
        <w:w w:val="98"/>
        <w:sz w:val="20"/>
        <w:szCs w:val="20"/>
        <w:lang w:val="en-US" w:eastAsia="en-US" w:bidi="ar-SA"/>
      </w:rPr>
    </w:lvl>
    <w:lvl w:ilvl="1" w:tplc="6B5AD4DC">
      <w:start w:val="1"/>
      <w:numFmt w:val="decimal"/>
      <w:lvlText w:val="%2."/>
      <w:lvlJc w:val="left"/>
      <w:pPr>
        <w:ind w:left="427" w:hanging="334"/>
      </w:pPr>
      <w:rPr>
        <w:rFonts w:ascii="Arial" w:eastAsia="Arial" w:hAnsi="Arial" w:cs="Arial" w:hint="default"/>
        <w:b w:val="0"/>
        <w:bCs w:val="0"/>
        <w:i w:val="0"/>
        <w:iCs w:val="0"/>
        <w:spacing w:val="-1"/>
        <w:w w:val="99"/>
        <w:sz w:val="20"/>
        <w:szCs w:val="20"/>
        <w:lang w:val="en-US" w:eastAsia="en-US" w:bidi="ar-SA"/>
      </w:rPr>
    </w:lvl>
    <w:lvl w:ilvl="2" w:tplc="AB22B5EA">
      <w:numFmt w:val="bullet"/>
      <w:lvlText w:val=""/>
      <w:lvlJc w:val="left"/>
      <w:pPr>
        <w:ind w:left="453" w:hanging="360"/>
      </w:pPr>
      <w:rPr>
        <w:rFonts w:ascii="Symbol" w:eastAsia="Symbol" w:hAnsi="Symbol" w:cs="Symbol" w:hint="default"/>
        <w:b w:val="0"/>
        <w:bCs w:val="0"/>
        <w:i w:val="0"/>
        <w:iCs w:val="0"/>
        <w:w w:val="97"/>
        <w:sz w:val="20"/>
        <w:szCs w:val="20"/>
        <w:lang w:val="en-US" w:eastAsia="en-US" w:bidi="ar-SA"/>
      </w:rPr>
    </w:lvl>
    <w:lvl w:ilvl="3" w:tplc="6658A4E4">
      <w:numFmt w:val="bullet"/>
      <w:lvlText w:val="•"/>
      <w:lvlJc w:val="left"/>
      <w:pPr>
        <w:ind w:left="2701" w:hanging="360"/>
      </w:pPr>
      <w:rPr>
        <w:rFonts w:hint="default"/>
        <w:lang w:val="en-US" w:eastAsia="en-US" w:bidi="ar-SA"/>
      </w:rPr>
    </w:lvl>
    <w:lvl w:ilvl="4" w:tplc="3C96B698">
      <w:numFmt w:val="bullet"/>
      <w:lvlText w:val="•"/>
      <w:lvlJc w:val="left"/>
      <w:pPr>
        <w:ind w:left="3822" w:hanging="360"/>
      </w:pPr>
      <w:rPr>
        <w:rFonts w:hint="default"/>
        <w:lang w:val="en-US" w:eastAsia="en-US" w:bidi="ar-SA"/>
      </w:rPr>
    </w:lvl>
    <w:lvl w:ilvl="5" w:tplc="965E2E68">
      <w:numFmt w:val="bullet"/>
      <w:lvlText w:val="•"/>
      <w:lvlJc w:val="left"/>
      <w:pPr>
        <w:ind w:left="4943" w:hanging="360"/>
      </w:pPr>
      <w:rPr>
        <w:rFonts w:hint="default"/>
        <w:lang w:val="en-US" w:eastAsia="en-US" w:bidi="ar-SA"/>
      </w:rPr>
    </w:lvl>
    <w:lvl w:ilvl="6" w:tplc="BFE8A6D8">
      <w:numFmt w:val="bullet"/>
      <w:lvlText w:val="•"/>
      <w:lvlJc w:val="left"/>
      <w:pPr>
        <w:ind w:left="6064" w:hanging="360"/>
      </w:pPr>
      <w:rPr>
        <w:rFonts w:hint="default"/>
        <w:lang w:val="en-US" w:eastAsia="en-US" w:bidi="ar-SA"/>
      </w:rPr>
    </w:lvl>
    <w:lvl w:ilvl="7" w:tplc="284402D4">
      <w:numFmt w:val="bullet"/>
      <w:lvlText w:val="•"/>
      <w:lvlJc w:val="left"/>
      <w:pPr>
        <w:ind w:left="7185" w:hanging="360"/>
      </w:pPr>
      <w:rPr>
        <w:rFonts w:hint="default"/>
        <w:lang w:val="en-US" w:eastAsia="en-US" w:bidi="ar-SA"/>
      </w:rPr>
    </w:lvl>
    <w:lvl w:ilvl="8" w:tplc="FCB2F70E">
      <w:numFmt w:val="bullet"/>
      <w:lvlText w:val="•"/>
      <w:lvlJc w:val="left"/>
      <w:pPr>
        <w:ind w:left="8306" w:hanging="360"/>
      </w:pPr>
      <w:rPr>
        <w:rFonts w:hint="default"/>
        <w:lang w:val="en-US" w:eastAsia="en-US" w:bidi="ar-SA"/>
      </w:rPr>
    </w:lvl>
  </w:abstractNum>
  <w:num w:numId="1" w16cid:durableId="2053454384">
    <w:abstractNumId w:val="8"/>
  </w:num>
  <w:num w:numId="2" w16cid:durableId="277493149">
    <w:abstractNumId w:val="5"/>
  </w:num>
  <w:num w:numId="3" w16cid:durableId="1235505371">
    <w:abstractNumId w:val="0"/>
  </w:num>
  <w:num w:numId="4" w16cid:durableId="117073393">
    <w:abstractNumId w:val="7"/>
  </w:num>
  <w:num w:numId="5" w16cid:durableId="756248331">
    <w:abstractNumId w:val="2"/>
  </w:num>
  <w:num w:numId="6" w16cid:durableId="2044281465">
    <w:abstractNumId w:val="1"/>
  </w:num>
  <w:num w:numId="7" w16cid:durableId="651563433">
    <w:abstractNumId w:val="4"/>
  </w:num>
  <w:num w:numId="8" w16cid:durableId="452941019">
    <w:abstractNumId w:val="3"/>
  </w:num>
  <w:num w:numId="9" w16cid:durableId="1521813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0B"/>
    <w:rsid w:val="0003672C"/>
    <w:rsid w:val="00053DCC"/>
    <w:rsid w:val="002E180B"/>
    <w:rsid w:val="002E3D75"/>
    <w:rsid w:val="003706A8"/>
    <w:rsid w:val="003E068C"/>
    <w:rsid w:val="005A278D"/>
    <w:rsid w:val="006547F6"/>
    <w:rsid w:val="007B2365"/>
    <w:rsid w:val="00964276"/>
    <w:rsid w:val="009B18BC"/>
    <w:rsid w:val="00AD37EF"/>
    <w:rsid w:val="00AE7816"/>
    <w:rsid w:val="00B31A27"/>
    <w:rsid w:val="00C03A95"/>
    <w:rsid w:val="00C62870"/>
    <w:rsid w:val="00D0472B"/>
    <w:rsid w:val="00DD029F"/>
    <w:rsid w:val="00E52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A8A"/>
  <w15:docId w15:val="{C5D64EC8-BC20-4F3E-97D2-FA15CD63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2"/>
      <w:szCs w:val="32"/>
    </w:rPr>
  </w:style>
  <w:style w:type="paragraph" w:styleId="ListParagraph">
    <w:name w:val="List Paragraph"/>
    <w:aliases w:val="Body Bullets"/>
    <w:basedOn w:val="Normal"/>
    <w:uiPriority w:val="34"/>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53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DCC"/>
    <w:rPr>
      <w:rFonts w:ascii="Segoe UI" w:eastAsia="Arial" w:hAnsi="Segoe UI" w:cs="Segoe UI"/>
      <w:sz w:val="18"/>
      <w:szCs w:val="18"/>
    </w:rPr>
  </w:style>
  <w:style w:type="character" w:styleId="CommentReference">
    <w:name w:val="annotation reference"/>
    <w:basedOn w:val="DefaultParagraphFont"/>
    <w:uiPriority w:val="99"/>
    <w:semiHidden/>
    <w:unhideWhenUsed/>
    <w:rsid w:val="00053DCC"/>
    <w:rPr>
      <w:sz w:val="16"/>
      <w:szCs w:val="16"/>
    </w:rPr>
  </w:style>
  <w:style w:type="paragraph" w:styleId="CommentText">
    <w:name w:val="annotation text"/>
    <w:basedOn w:val="Normal"/>
    <w:link w:val="CommentTextChar"/>
    <w:uiPriority w:val="99"/>
    <w:semiHidden/>
    <w:unhideWhenUsed/>
    <w:rsid w:val="00053DCC"/>
    <w:rPr>
      <w:sz w:val="20"/>
      <w:szCs w:val="20"/>
    </w:rPr>
  </w:style>
  <w:style w:type="character" w:customStyle="1" w:styleId="CommentTextChar">
    <w:name w:val="Comment Text Char"/>
    <w:basedOn w:val="DefaultParagraphFont"/>
    <w:link w:val="CommentText"/>
    <w:uiPriority w:val="99"/>
    <w:semiHidden/>
    <w:rsid w:val="00053DC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3DCC"/>
    <w:rPr>
      <w:b/>
      <w:bCs/>
    </w:rPr>
  </w:style>
  <w:style w:type="character" w:customStyle="1" w:styleId="CommentSubjectChar">
    <w:name w:val="Comment Subject Char"/>
    <w:basedOn w:val="CommentTextChar"/>
    <w:link w:val="CommentSubject"/>
    <w:uiPriority w:val="99"/>
    <w:semiHidden/>
    <w:rsid w:val="00053DCC"/>
    <w:rPr>
      <w:rFonts w:ascii="Arial" w:eastAsia="Arial" w:hAnsi="Arial" w:cs="Arial"/>
      <w:b/>
      <w:bCs/>
      <w:sz w:val="20"/>
      <w:szCs w:val="20"/>
    </w:rPr>
  </w:style>
  <w:style w:type="paragraph" w:customStyle="1" w:styleId="xmsonormal">
    <w:name w:val="x_msonormal"/>
    <w:basedOn w:val="Normal"/>
    <w:rsid w:val="007B2365"/>
    <w:pPr>
      <w:widowControl/>
      <w:autoSpaceDE/>
      <w:autoSpaceDN/>
    </w:pPr>
    <w:rPr>
      <w:rFonts w:ascii="Calibri" w:eastAsia="Gulim" w:hAnsi="Calibri" w:cs="Calibri"/>
      <w:sz w:val="20"/>
      <w:szCs w:val="20"/>
      <w:lang w:val="en-AU" w:eastAsia="ko-KR"/>
    </w:rPr>
  </w:style>
  <w:style w:type="paragraph" w:customStyle="1" w:styleId="Default">
    <w:name w:val="Default"/>
    <w:rsid w:val="00AE7816"/>
    <w:pPr>
      <w:widowControl/>
      <w:adjustRightInd w:val="0"/>
    </w:pPr>
    <w:rPr>
      <w:rFonts w:ascii="Arial" w:eastAsia="Times New Roman" w:hAnsi="Arial" w:cs="Arial"/>
      <w:color w:val="000000"/>
      <w:sz w:val="24"/>
      <w:szCs w:val="24"/>
      <w:lang w:val="en-AU" w:eastAsia="en-AU"/>
    </w:rPr>
  </w:style>
  <w:style w:type="character" w:styleId="Hyperlink">
    <w:name w:val="Hyperlink"/>
    <w:basedOn w:val="DefaultParagraphFont"/>
    <w:uiPriority w:val="99"/>
    <w:unhideWhenUsed/>
    <w:rsid w:val="006547F6"/>
    <w:rPr>
      <w:color w:val="0000FF" w:themeColor="hyperlink"/>
      <w:u w:val="single"/>
    </w:rPr>
  </w:style>
  <w:style w:type="character" w:styleId="UnresolvedMention">
    <w:name w:val="Unresolved Mention"/>
    <w:basedOn w:val="DefaultParagraphFont"/>
    <w:uiPriority w:val="99"/>
    <w:semiHidden/>
    <w:unhideWhenUsed/>
    <w:rsid w:val="00654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10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adelaide.edu.au/hr/organisational-development/university-values" TargetMode="External"/><Relationship Id="rId4" Type="http://schemas.openxmlformats.org/officeDocument/2006/relationships/numbering" Target="numbering.xml"/><Relationship Id="rId9" Type="http://schemas.openxmlformats.org/officeDocument/2006/relationships/hyperlink" Target="http://www.adelaide.edu.au/hr/docs/pdp-core-capability-diction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ac8b5b2-e7fc-401b-a3cc-800e17e6d1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DB510A78FF274EAB87DEEE7FA54291" ma:contentTypeVersion="8" ma:contentTypeDescription="Create a new document." ma:contentTypeScope="" ma:versionID="6780b3576a1933f872d23750a908c298">
  <xsd:schema xmlns:xsd="http://www.w3.org/2001/XMLSchema" xmlns:xs="http://www.w3.org/2001/XMLSchema" xmlns:p="http://schemas.microsoft.com/office/2006/metadata/properties" xmlns:ns3="2ac8b5b2-e7fc-401b-a3cc-800e17e6d160" xmlns:ns4="ca332af7-76a9-4a33-b1ff-6476f925a715" targetNamespace="http://schemas.microsoft.com/office/2006/metadata/properties" ma:root="true" ma:fieldsID="20f8bc5f0548a61190d250fc1daac0f9" ns3:_="" ns4:_="">
    <xsd:import namespace="2ac8b5b2-e7fc-401b-a3cc-800e17e6d160"/>
    <xsd:import namespace="ca332af7-76a9-4a33-b1ff-6476f925a7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8b5b2-e7fc-401b-a3cc-800e17e6d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32af7-76a9-4a33-b1ff-6476f925a7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4834A-2E65-4150-8F82-D860B51C003A}">
  <ds:schemaRefs>
    <ds:schemaRef ds:uri="http://schemas.microsoft.com/sharepoint/v3/contenttype/forms"/>
  </ds:schemaRefs>
</ds:datastoreItem>
</file>

<file path=customXml/itemProps2.xml><?xml version="1.0" encoding="utf-8"?>
<ds:datastoreItem xmlns:ds="http://schemas.openxmlformats.org/officeDocument/2006/customXml" ds:itemID="{4011B559-0924-4EE4-9C06-7B8B26BC8B77}">
  <ds:schemaRefs>
    <ds:schemaRef ds:uri="http://purl.org/dc/elements/1.1/"/>
    <ds:schemaRef ds:uri="2ac8b5b2-e7fc-401b-a3cc-800e17e6d16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a332af7-76a9-4a33-b1ff-6476f925a715"/>
    <ds:schemaRef ds:uri="http://www.w3.org/XML/1998/namespace"/>
    <ds:schemaRef ds:uri="http://purl.org/dc/dcmitype/"/>
  </ds:schemaRefs>
</ds:datastoreItem>
</file>

<file path=customXml/itemProps3.xml><?xml version="1.0" encoding="utf-8"?>
<ds:datastoreItem xmlns:ds="http://schemas.openxmlformats.org/officeDocument/2006/customXml" ds:itemID="{C6A992B6-BFF3-4F27-A4A9-EE209CA3B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8b5b2-e7fc-401b-a3cc-800e17e6d160"/>
    <ds:schemaRef ds:uri="ca332af7-76a9-4a33-b1ff-6476f925a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8189</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Michelle Carter</dc:creator>
  <cp:lastModifiedBy>Simone Patterson</cp:lastModifiedBy>
  <cp:revision>2</cp:revision>
  <cp:lastPrinted>2023-07-10T02:30:00Z</cp:lastPrinted>
  <dcterms:created xsi:type="dcterms:W3CDTF">2024-10-08T03:09:00Z</dcterms:created>
  <dcterms:modified xsi:type="dcterms:W3CDTF">2024-10-08T03:09:00Z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Acrobat PDFMaker 22 for Word</vt:lpwstr>
  </property>
  <property fmtid="{D5CDD505-2E9C-101B-9397-08002B2CF9AE}" pid="4" name="LastSaved">
    <vt:filetime>2023-06-30T00:00:00Z</vt:filetime>
  </property>
  <property fmtid="{D5CDD505-2E9C-101B-9397-08002B2CF9AE}" pid="5" name="Producer">
    <vt:lpwstr>Adobe PDF Library 22.3.39</vt:lpwstr>
  </property>
  <property fmtid="{D5CDD505-2E9C-101B-9397-08002B2CF9AE}" pid="6" name="SourceModified">
    <vt:lpwstr>D:20221108221451</vt:lpwstr>
  </property>
  <property fmtid="{D5CDD505-2E9C-101B-9397-08002B2CF9AE}" pid="7" name="ContentTypeId">
    <vt:lpwstr>0x010100EEDB510A78FF274EAB87DEEE7FA54291</vt:lpwstr>
  </property>
  <property fmtid="{D5CDD505-2E9C-101B-9397-08002B2CF9AE}" pid="8" name="GrammarlyDocumentId">
    <vt:lpwstr>bc9facfd3044e1f07376e40411c9c46f698f876107dc6ca976d6f7207f4df23b</vt:lpwstr>
  </property>
</Properties>
</file>