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4984" w14:textId="77777777" w:rsidR="008A3D71" w:rsidRPr="004819C6" w:rsidRDefault="00EB6CCC" w:rsidP="00FA6B19">
      <w:pPr>
        <w:pStyle w:val="NoParagraphStyle"/>
        <w:ind w:hanging="426"/>
        <w:rPr>
          <w:rFonts w:ascii="Arial" w:hAnsi="Arial" w:cs="Arial"/>
          <w:b/>
          <w:color w:val="4472C4"/>
          <w:sz w:val="32"/>
          <w:szCs w:val="32"/>
        </w:rPr>
      </w:pPr>
      <w:bookmarkStart w:id="0" w:name="_GoBack"/>
      <w:bookmarkEnd w:id="0"/>
      <w:r>
        <w:rPr>
          <w:noProof/>
        </w:rPr>
        <w:drawing>
          <wp:anchor distT="0" distB="0" distL="114300" distR="114300" simplePos="0" relativeHeight="251657728" behindDoc="0" locked="0" layoutInCell="1" allowOverlap="1" wp14:anchorId="14857317" wp14:editId="5E9CFA77">
            <wp:simplePos x="0" y="0"/>
            <wp:positionH relativeFrom="column">
              <wp:posOffset>4143375</wp:posOffset>
            </wp:positionH>
            <wp:positionV relativeFrom="paragraph">
              <wp:posOffset>-1905</wp:posOffset>
            </wp:positionV>
            <wp:extent cx="1974850" cy="604520"/>
            <wp:effectExtent l="0" t="0" r="0" b="0"/>
            <wp:wrapSquare wrapText="bothSides"/>
            <wp:docPr id="2" name="Picture 1" descr="UoA_logo_mon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D71" w:rsidRPr="002D7C0D">
        <w:rPr>
          <w:rFonts w:ascii="Arial" w:hAnsi="Arial" w:cs="Arial"/>
          <w:b/>
          <w:sz w:val="32"/>
          <w:szCs w:val="32"/>
        </w:rPr>
        <w:t>POSITION DESCRIPTION</w:t>
      </w:r>
      <w:r w:rsidR="008A3D71">
        <w:rPr>
          <w:rFonts w:ascii="Arial" w:hAnsi="Arial" w:cs="Arial"/>
          <w:b/>
          <w:sz w:val="32"/>
          <w:szCs w:val="32"/>
        </w:rPr>
        <w:t xml:space="preserve">  </w:t>
      </w:r>
    </w:p>
    <w:p w14:paraId="0F8B3661" w14:textId="77777777" w:rsidR="008A3D71" w:rsidRPr="004C6AA1" w:rsidRDefault="008A3D71" w:rsidP="008A3D71">
      <w:pPr>
        <w:pStyle w:val="NoParagraphStyle"/>
        <w:ind w:left="-426"/>
        <w:rPr>
          <w:rFonts w:ascii="Arial" w:hAnsi="Arial" w:cs="Arial"/>
          <w:spacing w:val="-1"/>
          <w:sz w:val="12"/>
          <w:szCs w:val="12"/>
          <w:lang w:val="en-US"/>
        </w:rPr>
      </w:pPr>
    </w:p>
    <w:p w14:paraId="768F8110" w14:textId="77777777" w:rsidR="008A3D71" w:rsidRDefault="008A3D71" w:rsidP="008A3D71">
      <w:pPr>
        <w:pStyle w:val="Header"/>
        <w:rPr>
          <w:rFonts w:ascii="Arial" w:hAnsi="Arial" w:cs="Arial"/>
          <w:sz w:val="16"/>
          <w:szCs w:val="16"/>
        </w:rPr>
      </w:pPr>
    </w:p>
    <w:p w14:paraId="67D44CEE" w14:textId="77777777" w:rsidR="00AE6CF7" w:rsidRDefault="00AE6CF7" w:rsidP="008A3D71">
      <w:pPr>
        <w:pStyle w:val="Header"/>
        <w:rPr>
          <w:rFonts w:ascii="Arial" w:hAnsi="Arial" w:cs="Arial"/>
          <w:sz w:val="16"/>
          <w:szCs w:val="16"/>
        </w:rPr>
      </w:pPr>
    </w:p>
    <w:p w14:paraId="27CDDC9C" w14:textId="77777777" w:rsidR="00AE6CF7" w:rsidRDefault="00AE6CF7" w:rsidP="008A3D71">
      <w:pPr>
        <w:pStyle w:val="Header"/>
        <w:rPr>
          <w:rFonts w:ascii="Arial" w:hAnsi="Arial" w:cs="Arial"/>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919"/>
      </w:tblGrid>
      <w:tr w:rsidR="008A3D71" w:rsidRPr="00FA6B19" w14:paraId="51CC1652" w14:textId="77777777" w:rsidTr="008770AC">
        <w:trPr>
          <w:trHeight w:val="312"/>
        </w:trPr>
        <w:tc>
          <w:tcPr>
            <w:tcW w:w="3429" w:type="dxa"/>
            <w:tcBorders>
              <w:top w:val="single" w:sz="4" w:space="0" w:color="auto"/>
              <w:bottom w:val="single" w:sz="4" w:space="0" w:color="auto"/>
              <w:right w:val="nil"/>
            </w:tcBorders>
            <w:shd w:val="clear" w:color="auto" w:fill="D9D9D9"/>
            <w:vAlign w:val="center"/>
          </w:tcPr>
          <w:p w14:paraId="7A57280A"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DETAILS</w:t>
            </w:r>
          </w:p>
        </w:tc>
        <w:tc>
          <w:tcPr>
            <w:tcW w:w="6919" w:type="dxa"/>
            <w:tcBorders>
              <w:top w:val="single" w:sz="4" w:space="0" w:color="auto"/>
              <w:left w:val="nil"/>
              <w:bottom w:val="single" w:sz="4" w:space="0" w:color="auto"/>
            </w:tcBorders>
            <w:shd w:val="clear" w:color="auto" w:fill="D9D9D9"/>
            <w:vAlign w:val="center"/>
          </w:tcPr>
          <w:p w14:paraId="7CA7F0C1" w14:textId="77777777" w:rsidR="008A3D71" w:rsidRPr="00FA6B19" w:rsidRDefault="008A3D71" w:rsidP="00BC1CF0">
            <w:pPr>
              <w:spacing w:before="40" w:after="40"/>
              <w:rPr>
                <w:rFonts w:ascii="Arial" w:hAnsi="Arial" w:cs="Arial"/>
                <w:b/>
                <w:spacing w:val="-2"/>
                <w:sz w:val="18"/>
                <w:szCs w:val="18"/>
                <w:lang w:val="en-US"/>
              </w:rPr>
            </w:pPr>
          </w:p>
        </w:tc>
      </w:tr>
      <w:tr w:rsidR="008A3D71" w:rsidRPr="00FA6B19" w14:paraId="6E796AD9" w14:textId="77777777" w:rsidTr="008770AC">
        <w:trPr>
          <w:trHeight w:val="312"/>
        </w:trPr>
        <w:tc>
          <w:tcPr>
            <w:tcW w:w="3429" w:type="dxa"/>
            <w:tcBorders>
              <w:top w:val="single" w:sz="4" w:space="0" w:color="auto"/>
              <w:bottom w:val="single" w:sz="4" w:space="0" w:color="auto"/>
            </w:tcBorders>
            <w:shd w:val="clear" w:color="auto" w:fill="auto"/>
            <w:vAlign w:val="center"/>
          </w:tcPr>
          <w:p w14:paraId="1D812B85"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Title:</w:t>
            </w:r>
          </w:p>
        </w:tc>
        <w:tc>
          <w:tcPr>
            <w:tcW w:w="6919" w:type="dxa"/>
            <w:tcBorders>
              <w:top w:val="single" w:sz="4" w:space="0" w:color="auto"/>
              <w:bottom w:val="single" w:sz="4" w:space="0" w:color="auto"/>
            </w:tcBorders>
            <w:shd w:val="clear" w:color="auto" w:fill="auto"/>
            <w:vAlign w:val="center"/>
          </w:tcPr>
          <w:p w14:paraId="7F6F5E16" w14:textId="77777777" w:rsidR="008A3D71" w:rsidRPr="00FA6B19" w:rsidRDefault="00FA6B19" w:rsidP="00BC1CF0">
            <w:pPr>
              <w:spacing w:before="40" w:after="40"/>
              <w:rPr>
                <w:rFonts w:ascii="Arial" w:hAnsi="Arial" w:cs="Arial"/>
                <w:b/>
                <w:spacing w:val="-2"/>
                <w:sz w:val="18"/>
                <w:szCs w:val="18"/>
                <w:lang w:val="en-US"/>
              </w:rPr>
            </w:pPr>
            <w:r w:rsidRPr="00FA6B19">
              <w:rPr>
                <w:rFonts w:ascii="Arial" w:hAnsi="Arial" w:cs="Arial"/>
                <w:b/>
                <w:spacing w:val="-2"/>
                <w:sz w:val="18"/>
                <w:szCs w:val="18"/>
                <w:lang w:val="en-US"/>
              </w:rPr>
              <w:t xml:space="preserve">Senior </w:t>
            </w:r>
            <w:r w:rsidR="00C12881" w:rsidRPr="00FA6B19">
              <w:rPr>
                <w:rFonts w:ascii="Arial" w:hAnsi="Arial" w:cs="Arial"/>
                <w:b/>
                <w:spacing w:val="-2"/>
                <w:sz w:val="18"/>
                <w:szCs w:val="18"/>
                <w:lang w:val="en-US"/>
              </w:rPr>
              <w:t>Administrator</w:t>
            </w:r>
          </w:p>
        </w:tc>
      </w:tr>
      <w:tr w:rsidR="008A3D71" w:rsidRPr="00FA6B19" w14:paraId="020C1C79" w14:textId="77777777" w:rsidTr="008770AC">
        <w:trPr>
          <w:trHeight w:val="312"/>
        </w:trPr>
        <w:tc>
          <w:tcPr>
            <w:tcW w:w="3429" w:type="dxa"/>
            <w:tcBorders>
              <w:top w:val="single" w:sz="4" w:space="0" w:color="auto"/>
              <w:bottom w:val="single" w:sz="4" w:space="0" w:color="auto"/>
            </w:tcBorders>
            <w:shd w:val="clear" w:color="auto" w:fill="auto"/>
            <w:vAlign w:val="center"/>
          </w:tcPr>
          <w:p w14:paraId="43050696"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Number:</w:t>
            </w:r>
          </w:p>
        </w:tc>
        <w:tc>
          <w:tcPr>
            <w:tcW w:w="6919" w:type="dxa"/>
            <w:tcBorders>
              <w:top w:val="single" w:sz="4" w:space="0" w:color="auto"/>
              <w:bottom w:val="single" w:sz="4" w:space="0" w:color="auto"/>
            </w:tcBorders>
            <w:shd w:val="clear" w:color="auto" w:fill="auto"/>
            <w:vAlign w:val="center"/>
          </w:tcPr>
          <w:p w14:paraId="32DA76CB" w14:textId="2CBD7239" w:rsidR="008A3D71" w:rsidRPr="00FA6B19" w:rsidRDefault="008770AC" w:rsidP="00BC1CF0">
            <w:pPr>
              <w:spacing w:before="40" w:after="40"/>
              <w:rPr>
                <w:rFonts w:ascii="Arial" w:hAnsi="Arial" w:cs="Arial"/>
                <w:spacing w:val="-2"/>
                <w:sz w:val="18"/>
                <w:szCs w:val="18"/>
                <w:lang w:val="en-US"/>
              </w:rPr>
            </w:pPr>
            <w:r w:rsidRPr="008770AC">
              <w:rPr>
                <w:rFonts w:ascii="Calibri" w:hAnsi="Calibri" w:cs="Calibri"/>
                <w:color w:val="000000"/>
                <w:sz w:val="22"/>
                <w:szCs w:val="22"/>
              </w:rPr>
              <w:t>00026444</w:t>
            </w:r>
          </w:p>
        </w:tc>
      </w:tr>
      <w:tr w:rsidR="008A3D71" w:rsidRPr="00FA6B19" w14:paraId="7F877144" w14:textId="77777777" w:rsidTr="008770AC">
        <w:trPr>
          <w:trHeight w:val="312"/>
        </w:trPr>
        <w:tc>
          <w:tcPr>
            <w:tcW w:w="3429" w:type="dxa"/>
            <w:tcBorders>
              <w:top w:val="single" w:sz="4" w:space="0" w:color="auto"/>
              <w:bottom w:val="single" w:sz="4" w:space="0" w:color="auto"/>
            </w:tcBorders>
            <w:shd w:val="clear" w:color="auto" w:fill="auto"/>
            <w:vAlign w:val="center"/>
          </w:tcPr>
          <w:p w14:paraId="25ACEF74"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Classification:</w:t>
            </w:r>
          </w:p>
        </w:tc>
        <w:tc>
          <w:tcPr>
            <w:tcW w:w="6919" w:type="dxa"/>
            <w:tcBorders>
              <w:top w:val="single" w:sz="4" w:space="0" w:color="auto"/>
              <w:bottom w:val="single" w:sz="4" w:space="0" w:color="auto"/>
            </w:tcBorders>
            <w:shd w:val="clear" w:color="auto" w:fill="auto"/>
            <w:vAlign w:val="center"/>
          </w:tcPr>
          <w:p w14:paraId="766AF009" w14:textId="77777777" w:rsidR="008A3D71" w:rsidRPr="00FA6B19" w:rsidRDefault="00C12881" w:rsidP="00BC1CF0">
            <w:pPr>
              <w:spacing w:before="40" w:after="40"/>
              <w:rPr>
                <w:rFonts w:ascii="Arial" w:hAnsi="Arial" w:cs="Arial"/>
                <w:spacing w:val="-2"/>
                <w:sz w:val="18"/>
                <w:szCs w:val="18"/>
                <w:lang w:val="en-US"/>
              </w:rPr>
            </w:pPr>
            <w:r w:rsidRPr="00FA6B19">
              <w:rPr>
                <w:rFonts w:ascii="Arial" w:hAnsi="Arial" w:cs="Arial"/>
                <w:spacing w:val="-2"/>
                <w:sz w:val="18"/>
                <w:szCs w:val="18"/>
                <w:lang w:val="en-US"/>
              </w:rPr>
              <w:t>HEO5</w:t>
            </w:r>
          </w:p>
        </w:tc>
      </w:tr>
      <w:tr w:rsidR="008A3D71" w:rsidRPr="00FA6B19" w14:paraId="08AE2158" w14:textId="77777777" w:rsidTr="008770AC">
        <w:trPr>
          <w:trHeight w:val="312"/>
        </w:trPr>
        <w:tc>
          <w:tcPr>
            <w:tcW w:w="3429" w:type="dxa"/>
            <w:tcBorders>
              <w:top w:val="single" w:sz="4" w:space="0" w:color="auto"/>
              <w:bottom w:val="single" w:sz="4" w:space="0" w:color="auto"/>
            </w:tcBorders>
            <w:shd w:val="clear" w:color="auto" w:fill="auto"/>
            <w:vAlign w:val="center"/>
          </w:tcPr>
          <w:p w14:paraId="0A114268"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Faculty/Division:</w:t>
            </w:r>
          </w:p>
        </w:tc>
        <w:tc>
          <w:tcPr>
            <w:tcW w:w="6919" w:type="dxa"/>
            <w:tcBorders>
              <w:top w:val="single" w:sz="4" w:space="0" w:color="auto"/>
              <w:bottom w:val="single" w:sz="4" w:space="0" w:color="auto"/>
            </w:tcBorders>
            <w:shd w:val="clear" w:color="auto" w:fill="auto"/>
            <w:vAlign w:val="center"/>
          </w:tcPr>
          <w:p w14:paraId="532D3745" w14:textId="77777777" w:rsidR="008A3D71" w:rsidRPr="00FA6B19" w:rsidRDefault="002E4C5C" w:rsidP="00BC1CF0">
            <w:pPr>
              <w:spacing w:before="40" w:after="40"/>
              <w:rPr>
                <w:rFonts w:ascii="Arial" w:hAnsi="Arial" w:cs="Arial"/>
                <w:spacing w:val="-2"/>
                <w:sz w:val="18"/>
                <w:szCs w:val="18"/>
                <w:lang w:val="en-US"/>
              </w:rPr>
            </w:pPr>
            <w:r w:rsidRPr="00FA6B19">
              <w:rPr>
                <w:rFonts w:ascii="Arial" w:hAnsi="Arial" w:cs="Arial"/>
                <w:spacing w:val="-2"/>
                <w:sz w:val="18"/>
                <w:szCs w:val="18"/>
                <w:lang w:val="en-US"/>
              </w:rPr>
              <w:t>Division of Research and Innovation</w:t>
            </w:r>
          </w:p>
        </w:tc>
      </w:tr>
      <w:tr w:rsidR="008A3D71" w:rsidRPr="00FA6B19" w14:paraId="53112A8A" w14:textId="77777777" w:rsidTr="008770AC">
        <w:trPr>
          <w:trHeight w:val="312"/>
        </w:trPr>
        <w:tc>
          <w:tcPr>
            <w:tcW w:w="3429" w:type="dxa"/>
            <w:tcBorders>
              <w:top w:val="single" w:sz="4" w:space="0" w:color="auto"/>
              <w:bottom w:val="single" w:sz="4" w:space="0" w:color="auto"/>
            </w:tcBorders>
            <w:shd w:val="clear" w:color="auto" w:fill="auto"/>
            <w:vAlign w:val="center"/>
          </w:tcPr>
          <w:p w14:paraId="1B41E731"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School/Branch:</w:t>
            </w:r>
          </w:p>
        </w:tc>
        <w:tc>
          <w:tcPr>
            <w:tcW w:w="6919" w:type="dxa"/>
            <w:tcBorders>
              <w:top w:val="single" w:sz="4" w:space="0" w:color="auto"/>
              <w:bottom w:val="single" w:sz="4" w:space="0" w:color="auto"/>
            </w:tcBorders>
            <w:shd w:val="clear" w:color="auto" w:fill="auto"/>
            <w:vAlign w:val="center"/>
          </w:tcPr>
          <w:p w14:paraId="4A4EFB72" w14:textId="2E2E17F8" w:rsidR="008A3D71" w:rsidRPr="00FA6B19" w:rsidRDefault="00446C3C" w:rsidP="00BC1CF0">
            <w:pPr>
              <w:spacing w:before="40" w:after="40"/>
              <w:rPr>
                <w:rFonts w:ascii="Arial" w:hAnsi="Arial" w:cs="Arial"/>
                <w:spacing w:val="-2"/>
                <w:sz w:val="18"/>
                <w:szCs w:val="18"/>
                <w:lang w:val="en-US"/>
              </w:rPr>
            </w:pPr>
            <w:r>
              <w:rPr>
                <w:rFonts w:ascii="Arial" w:hAnsi="Arial" w:cs="Arial"/>
                <w:spacing w:val="-2"/>
                <w:sz w:val="18"/>
                <w:szCs w:val="18"/>
                <w:lang w:val="en-US"/>
              </w:rPr>
              <w:t xml:space="preserve">Environment </w:t>
            </w:r>
            <w:r w:rsidR="00C12881" w:rsidRPr="00FA6B19">
              <w:rPr>
                <w:rFonts w:ascii="Arial" w:hAnsi="Arial" w:cs="Arial"/>
                <w:spacing w:val="-2"/>
                <w:sz w:val="18"/>
                <w:szCs w:val="18"/>
                <w:lang w:val="en-US"/>
              </w:rPr>
              <w:t>Institute</w:t>
            </w:r>
          </w:p>
        </w:tc>
      </w:tr>
      <w:tr w:rsidR="008A3D71" w:rsidRPr="00FA6B19" w14:paraId="6D9BFC1F" w14:textId="77777777" w:rsidTr="008770AC">
        <w:trPr>
          <w:trHeight w:val="312"/>
        </w:trPr>
        <w:tc>
          <w:tcPr>
            <w:tcW w:w="3429" w:type="dxa"/>
            <w:tcBorders>
              <w:top w:val="single" w:sz="4" w:space="0" w:color="auto"/>
              <w:bottom w:val="single" w:sz="4" w:space="0" w:color="auto"/>
            </w:tcBorders>
            <w:shd w:val="clear" w:color="auto" w:fill="auto"/>
            <w:vAlign w:val="center"/>
          </w:tcPr>
          <w:p w14:paraId="5499E013"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Reports to (position title):</w:t>
            </w:r>
          </w:p>
        </w:tc>
        <w:tc>
          <w:tcPr>
            <w:tcW w:w="6919" w:type="dxa"/>
            <w:tcBorders>
              <w:top w:val="single" w:sz="4" w:space="0" w:color="auto"/>
              <w:bottom w:val="single" w:sz="4" w:space="0" w:color="auto"/>
            </w:tcBorders>
            <w:shd w:val="clear" w:color="auto" w:fill="auto"/>
            <w:vAlign w:val="center"/>
          </w:tcPr>
          <w:p w14:paraId="2E3620FB" w14:textId="6EF9F352" w:rsidR="008A3D71" w:rsidRPr="00FA6B19" w:rsidRDefault="00AE6CF7" w:rsidP="00BC1CF0">
            <w:pPr>
              <w:spacing w:before="40" w:after="40"/>
              <w:rPr>
                <w:rFonts w:ascii="Arial" w:hAnsi="Arial" w:cs="Arial"/>
                <w:spacing w:val="-2"/>
                <w:sz w:val="18"/>
                <w:szCs w:val="18"/>
                <w:lang w:val="en-US"/>
              </w:rPr>
            </w:pPr>
            <w:r>
              <w:rPr>
                <w:rFonts w:ascii="Arial" w:hAnsi="Arial" w:cs="Arial"/>
                <w:spacing w:val="-2"/>
                <w:sz w:val="18"/>
                <w:szCs w:val="18"/>
                <w:lang w:val="en-US"/>
              </w:rPr>
              <w:t>Institute Manager, Environment Institute</w:t>
            </w:r>
          </w:p>
        </w:tc>
      </w:tr>
      <w:tr w:rsidR="008A3D71" w:rsidRPr="00FA6B19" w14:paraId="0E26C5CC" w14:textId="77777777" w:rsidTr="008770AC">
        <w:trPr>
          <w:trHeight w:val="312"/>
        </w:trPr>
        <w:tc>
          <w:tcPr>
            <w:tcW w:w="3429" w:type="dxa"/>
            <w:tcBorders>
              <w:top w:val="single" w:sz="4" w:space="0" w:color="auto"/>
              <w:bottom w:val="single" w:sz="4" w:space="0" w:color="auto"/>
            </w:tcBorders>
            <w:shd w:val="clear" w:color="auto" w:fill="auto"/>
            <w:vAlign w:val="center"/>
          </w:tcPr>
          <w:p w14:paraId="14242148"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Delegations:</w:t>
            </w:r>
          </w:p>
        </w:tc>
        <w:tc>
          <w:tcPr>
            <w:tcW w:w="6919" w:type="dxa"/>
            <w:tcBorders>
              <w:top w:val="single" w:sz="4" w:space="0" w:color="auto"/>
              <w:bottom w:val="single" w:sz="4" w:space="0" w:color="auto"/>
            </w:tcBorders>
            <w:shd w:val="clear" w:color="auto" w:fill="auto"/>
            <w:vAlign w:val="center"/>
          </w:tcPr>
          <w:p w14:paraId="491D8FE9" w14:textId="77777777" w:rsidR="008A3D71" w:rsidRPr="00FA6B19" w:rsidRDefault="00BC1CF0" w:rsidP="00BC1CF0">
            <w:pPr>
              <w:spacing w:before="40" w:after="40"/>
              <w:rPr>
                <w:rFonts w:ascii="Arial" w:hAnsi="Arial" w:cs="Arial"/>
                <w:sz w:val="18"/>
                <w:szCs w:val="18"/>
                <w:lang w:eastAsia="en-AU"/>
              </w:rPr>
            </w:pPr>
            <w:r w:rsidRPr="00FA6B19">
              <w:rPr>
                <w:rFonts w:ascii="Arial" w:hAnsi="Arial" w:cs="Arial"/>
                <w:sz w:val="18"/>
                <w:szCs w:val="18"/>
                <w:lang w:eastAsia="en-AU"/>
              </w:rPr>
              <w:t>N/A</w:t>
            </w:r>
          </w:p>
        </w:tc>
      </w:tr>
      <w:tr w:rsidR="008A3D71" w:rsidRPr="00FA6B19" w14:paraId="0143B9EA" w14:textId="77777777" w:rsidTr="008770AC">
        <w:trPr>
          <w:trHeight w:val="312"/>
        </w:trPr>
        <w:tc>
          <w:tcPr>
            <w:tcW w:w="3429" w:type="dxa"/>
            <w:tcBorders>
              <w:top w:val="single" w:sz="4" w:space="0" w:color="auto"/>
              <w:bottom w:val="single" w:sz="4" w:space="0" w:color="auto"/>
            </w:tcBorders>
            <w:shd w:val="clear" w:color="auto" w:fill="auto"/>
          </w:tcPr>
          <w:p w14:paraId="007EE906" w14:textId="77777777" w:rsidR="008A3D71" w:rsidRPr="00FA6B19" w:rsidRDefault="008A3D71" w:rsidP="00BC1CF0">
            <w:pPr>
              <w:spacing w:before="40" w:after="40"/>
              <w:rPr>
                <w:rFonts w:ascii="Arial" w:hAnsi="Arial" w:cs="Arial"/>
                <w:b/>
                <w:sz w:val="18"/>
                <w:szCs w:val="18"/>
                <w:lang w:eastAsia="en-AU"/>
              </w:rPr>
            </w:pPr>
            <w:r w:rsidRPr="00FA6B19">
              <w:rPr>
                <w:rFonts w:ascii="Arial" w:hAnsi="Arial" w:cs="Arial"/>
                <w:b/>
                <w:sz w:val="18"/>
                <w:szCs w:val="18"/>
                <w:lang w:eastAsia="en-AU"/>
              </w:rPr>
              <w:t>Special Conditions:</w:t>
            </w:r>
          </w:p>
        </w:tc>
        <w:tc>
          <w:tcPr>
            <w:tcW w:w="6919" w:type="dxa"/>
            <w:tcBorders>
              <w:top w:val="single" w:sz="4" w:space="0" w:color="auto"/>
              <w:bottom w:val="single" w:sz="4" w:space="0" w:color="auto"/>
            </w:tcBorders>
            <w:shd w:val="clear" w:color="auto" w:fill="auto"/>
            <w:vAlign w:val="center"/>
          </w:tcPr>
          <w:p w14:paraId="1FBE2A5A" w14:textId="77777777" w:rsidR="008A3D71" w:rsidRPr="00FA6B19" w:rsidRDefault="008A3D71" w:rsidP="00BC1CF0">
            <w:pPr>
              <w:pStyle w:val="ListParagraph"/>
              <w:numPr>
                <w:ilvl w:val="0"/>
                <w:numId w:val="1"/>
              </w:numPr>
              <w:spacing w:before="40" w:after="40"/>
              <w:ind w:left="317" w:hanging="357"/>
              <w:contextualSpacing w:val="0"/>
              <w:rPr>
                <w:rFonts w:cs="Arial"/>
                <w:spacing w:val="-2"/>
                <w:sz w:val="18"/>
                <w:szCs w:val="18"/>
                <w:lang w:val="en-US"/>
              </w:rPr>
            </w:pPr>
            <w:r w:rsidRPr="00FA6B19">
              <w:rPr>
                <w:rFonts w:cs="Arial"/>
                <w:sz w:val="18"/>
                <w:szCs w:val="18"/>
              </w:rPr>
              <w:t>Reasonable</w:t>
            </w:r>
            <w:r w:rsidRPr="00FA6B19">
              <w:rPr>
                <w:rFonts w:cs="Arial"/>
                <w:spacing w:val="-2"/>
                <w:sz w:val="18"/>
                <w:szCs w:val="18"/>
                <w:lang w:val="en-US"/>
              </w:rPr>
              <w:t xml:space="preserve"> workplace adjustments will be made for people with a disability</w:t>
            </w:r>
          </w:p>
          <w:p w14:paraId="5D6B87C0" w14:textId="77777777" w:rsidR="00BC1CF0" w:rsidRPr="00FA6B19" w:rsidRDefault="00BC1CF0" w:rsidP="00BC1CF0">
            <w:pPr>
              <w:pStyle w:val="ListParagraph"/>
              <w:numPr>
                <w:ilvl w:val="0"/>
                <w:numId w:val="1"/>
              </w:numPr>
              <w:spacing w:before="40" w:after="40"/>
              <w:ind w:left="317" w:hanging="357"/>
              <w:contextualSpacing w:val="0"/>
              <w:rPr>
                <w:rFonts w:cs="Arial"/>
                <w:spacing w:val="-2"/>
                <w:sz w:val="18"/>
                <w:szCs w:val="18"/>
                <w:lang w:val="en-US"/>
              </w:rPr>
            </w:pPr>
            <w:r w:rsidRPr="00FA6B19">
              <w:rPr>
                <w:rFonts w:cs="Arial"/>
                <w:spacing w:val="-2"/>
                <w:sz w:val="18"/>
                <w:szCs w:val="18"/>
                <w:lang w:val="en-US"/>
              </w:rPr>
              <w:t>Some work outside standard hours may be required</w:t>
            </w:r>
          </w:p>
        </w:tc>
      </w:tr>
      <w:tr w:rsidR="008A3D71" w:rsidRPr="00FA6B19" w14:paraId="6B05301F" w14:textId="77777777" w:rsidTr="008770AC">
        <w:trPr>
          <w:trHeight w:val="312"/>
        </w:trPr>
        <w:tc>
          <w:tcPr>
            <w:tcW w:w="3429" w:type="dxa"/>
            <w:tcBorders>
              <w:top w:val="single" w:sz="4" w:space="0" w:color="auto"/>
              <w:bottom w:val="single" w:sz="4" w:space="0" w:color="auto"/>
            </w:tcBorders>
            <w:shd w:val="clear" w:color="auto" w:fill="auto"/>
          </w:tcPr>
          <w:p w14:paraId="1E400A1F" w14:textId="77777777" w:rsidR="008A3D71" w:rsidRPr="00FA6B19" w:rsidRDefault="008A3D71" w:rsidP="00BC1CF0">
            <w:pPr>
              <w:spacing w:before="40" w:after="40"/>
              <w:rPr>
                <w:rFonts w:ascii="Arial" w:hAnsi="Arial" w:cs="Arial"/>
                <w:b/>
                <w:sz w:val="18"/>
                <w:szCs w:val="18"/>
                <w:lang w:eastAsia="en-AU"/>
              </w:rPr>
            </w:pPr>
            <w:r w:rsidRPr="00FA6B19">
              <w:rPr>
                <w:rFonts w:ascii="Arial" w:hAnsi="Arial" w:cs="Arial"/>
                <w:b/>
                <w:bCs/>
                <w:spacing w:val="-2"/>
                <w:sz w:val="18"/>
                <w:szCs w:val="18"/>
                <w:lang w:val="en-US"/>
              </w:rPr>
              <w:t>Significant Working Relationships:</w:t>
            </w:r>
          </w:p>
        </w:tc>
        <w:tc>
          <w:tcPr>
            <w:tcW w:w="6919" w:type="dxa"/>
            <w:tcBorders>
              <w:top w:val="single" w:sz="4" w:space="0" w:color="auto"/>
              <w:bottom w:val="single" w:sz="4" w:space="0" w:color="auto"/>
            </w:tcBorders>
            <w:shd w:val="clear" w:color="auto" w:fill="auto"/>
            <w:vAlign w:val="center"/>
          </w:tcPr>
          <w:p w14:paraId="19D0FF03" w14:textId="0AE8C9C9" w:rsidR="008A3D71" w:rsidRPr="00FA6B19" w:rsidRDefault="0093090C"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 xml:space="preserve">Director of </w:t>
            </w:r>
            <w:r w:rsidR="00446C3C">
              <w:rPr>
                <w:rFonts w:cs="Arial"/>
                <w:spacing w:val="-2"/>
                <w:sz w:val="18"/>
                <w:szCs w:val="18"/>
                <w:lang w:val="en-US"/>
              </w:rPr>
              <w:t>EI</w:t>
            </w:r>
            <w:r w:rsidRPr="00FA6B19">
              <w:rPr>
                <w:rFonts w:cs="Arial"/>
                <w:spacing w:val="-2"/>
                <w:sz w:val="18"/>
                <w:szCs w:val="18"/>
                <w:lang w:val="en-US"/>
              </w:rPr>
              <w:t xml:space="preserve">, </w:t>
            </w:r>
            <w:r w:rsidR="00FA6B19" w:rsidRPr="00FA6B19">
              <w:rPr>
                <w:rFonts w:cs="Arial"/>
                <w:spacing w:val="-2"/>
                <w:sz w:val="18"/>
                <w:szCs w:val="18"/>
                <w:lang w:val="en-US"/>
              </w:rPr>
              <w:t>Institute Manager</w:t>
            </w:r>
            <w:r w:rsidR="00892FB5" w:rsidRPr="00FA6B19">
              <w:rPr>
                <w:rFonts w:cs="Arial"/>
                <w:spacing w:val="-2"/>
                <w:sz w:val="18"/>
                <w:szCs w:val="18"/>
                <w:lang w:val="en-US"/>
              </w:rPr>
              <w:t xml:space="preserve">, </w:t>
            </w:r>
            <w:r w:rsidRPr="00FA6B19">
              <w:rPr>
                <w:rFonts w:cs="Arial"/>
                <w:spacing w:val="-2"/>
                <w:sz w:val="18"/>
                <w:szCs w:val="18"/>
                <w:lang w:val="en-US"/>
              </w:rPr>
              <w:t>Directors of</w:t>
            </w:r>
            <w:r w:rsidR="00892FB5" w:rsidRPr="00FA6B19">
              <w:rPr>
                <w:rFonts w:cs="Arial"/>
                <w:spacing w:val="-2"/>
                <w:sz w:val="18"/>
                <w:szCs w:val="18"/>
                <w:lang w:val="en-US"/>
              </w:rPr>
              <w:t xml:space="preserve"> Centres supported by </w:t>
            </w:r>
            <w:r w:rsidR="00446C3C">
              <w:rPr>
                <w:rFonts w:cs="Arial"/>
                <w:spacing w:val="-2"/>
                <w:sz w:val="18"/>
                <w:szCs w:val="18"/>
                <w:lang w:val="en-US"/>
              </w:rPr>
              <w:t>EI</w:t>
            </w:r>
            <w:r w:rsidRPr="00FA6B19">
              <w:rPr>
                <w:rFonts w:cs="Arial"/>
                <w:spacing w:val="-2"/>
                <w:sz w:val="18"/>
                <w:szCs w:val="18"/>
                <w:lang w:val="en-US"/>
              </w:rPr>
              <w:t xml:space="preserve">, </w:t>
            </w:r>
            <w:r w:rsidR="00446C3C">
              <w:rPr>
                <w:rFonts w:cs="Arial"/>
                <w:spacing w:val="-2"/>
                <w:sz w:val="18"/>
                <w:szCs w:val="18"/>
                <w:lang w:val="en-US"/>
              </w:rPr>
              <w:t>EI’s</w:t>
            </w:r>
            <w:r w:rsidR="00667D36" w:rsidRPr="00FA6B19">
              <w:rPr>
                <w:rFonts w:cs="Arial"/>
                <w:spacing w:val="-2"/>
                <w:sz w:val="18"/>
                <w:szCs w:val="18"/>
                <w:lang w:val="en-US"/>
              </w:rPr>
              <w:t xml:space="preserve"> other internal and external stakeholders and Advisory Boards. </w:t>
            </w:r>
          </w:p>
          <w:p w14:paraId="01D3DA77" w14:textId="0422FFEF" w:rsidR="00C12881" w:rsidRPr="00FA6B19" w:rsidRDefault="00C12881"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 xml:space="preserve">Faculties of </w:t>
            </w:r>
            <w:r w:rsidR="00446C3C">
              <w:rPr>
                <w:rFonts w:cs="Arial"/>
                <w:spacing w:val="-2"/>
                <w:sz w:val="18"/>
                <w:szCs w:val="18"/>
                <w:lang w:val="en-US"/>
              </w:rPr>
              <w:t>SET, ABLE and HMS</w:t>
            </w:r>
            <w:r w:rsidRPr="00FA6B19">
              <w:rPr>
                <w:rFonts w:cs="Arial"/>
                <w:spacing w:val="-2"/>
                <w:sz w:val="18"/>
                <w:szCs w:val="18"/>
                <w:lang w:val="en-US"/>
              </w:rPr>
              <w:t>, Office of the DVC(R)</w:t>
            </w:r>
            <w:r w:rsidR="00170DCE" w:rsidRPr="00FA6B19">
              <w:rPr>
                <w:rFonts w:cs="Arial"/>
                <w:spacing w:val="-2"/>
                <w:sz w:val="18"/>
                <w:szCs w:val="18"/>
                <w:lang w:val="en-US"/>
              </w:rPr>
              <w:t>, Academic Staff</w:t>
            </w:r>
            <w:r w:rsidR="00480709" w:rsidRPr="00FA6B19">
              <w:rPr>
                <w:rFonts w:cs="Arial"/>
                <w:spacing w:val="-2"/>
                <w:sz w:val="18"/>
                <w:szCs w:val="18"/>
                <w:lang w:val="en-US"/>
              </w:rPr>
              <w:t xml:space="preserve">; Pro-vice Chancellors; </w:t>
            </w:r>
            <w:r w:rsidR="00446C3C">
              <w:rPr>
                <w:rFonts w:cs="Arial"/>
                <w:spacing w:val="-2"/>
                <w:sz w:val="18"/>
                <w:szCs w:val="18"/>
                <w:lang w:val="en-US"/>
              </w:rPr>
              <w:t>ICS</w:t>
            </w:r>
            <w:r w:rsidR="00480709" w:rsidRPr="00FA6B19">
              <w:rPr>
                <w:rFonts w:cs="Arial"/>
                <w:spacing w:val="-2"/>
                <w:sz w:val="18"/>
                <w:szCs w:val="18"/>
                <w:lang w:val="en-US"/>
              </w:rPr>
              <w:t xml:space="preserve"> </w:t>
            </w:r>
          </w:p>
          <w:p w14:paraId="3770C42F" w14:textId="4DC11FBB" w:rsidR="00170DCE" w:rsidRPr="00FA6B19" w:rsidRDefault="00C12881"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Services and Resources (ITS, Property, HR, Finance)</w:t>
            </w:r>
            <w:r w:rsidR="00170DCE" w:rsidRPr="00FA6B19">
              <w:rPr>
                <w:rFonts w:cs="Arial"/>
                <w:spacing w:val="-2"/>
                <w:sz w:val="18"/>
                <w:szCs w:val="18"/>
                <w:lang w:val="en-US"/>
              </w:rPr>
              <w:t>;</w:t>
            </w:r>
            <w:r w:rsidRPr="00FA6B19">
              <w:rPr>
                <w:rFonts w:cs="Arial"/>
                <w:spacing w:val="-2"/>
                <w:sz w:val="18"/>
                <w:szCs w:val="18"/>
                <w:lang w:val="en-US"/>
              </w:rPr>
              <w:t xml:space="preserve"> Research Branch</w:t>
            </w:r>
            <w:r w:rsidR="00170DCE" w:rsidRPr="00FA6B19">
              <w:rPr>
                <w:rFonts w:cs="Arial"/>
                <w:spacing w:val="-2"/>
                <w:sz w:val="18"/>
                <w:szCs w:val="18"/>
                <w:lang w:val="en-US"/>
              </w:rPr>
              <w:t>;</w:t>
            </w:r>
            <w:r w:rsidRPr="00FA6B19">
              <w:rPr>
                <w:rFonts w:cs="Arial"/>
                <w:spacing w:val="-2"/>
                <w:sz w:val="18"/>
                <w:szCs w:val="18"/>
                <w:lang w:val="en-US"/>
              </w:rPr>
              <w:t xml:space="preserve"> </w:t>
            </w:r>
            <w:r w:rsidR="00170DCE" w:rsidRPr="00FA6B19">
              <w:rPr>
                <w:rFonts w:cs="Arial"/>
                <w:spacing w:val="-2"/>
                <w:sz w:val="18"/>
                <w:szCs w:val="18"/>
                <w:lang w:val="en-US"/>
              </w:rPr>
              <w:t xml:space="preserve">Office of the </w:t>
            </w:r>
            <w:r w:rsidR="0093090C" w:rsidRPr="00FA6B19">
              <w:rPr>
                <w:rFonts w:cs="Arial"/>
                <w:spacing w:val="-2"/>
                <w:sz w:val="18"/>
                <w:szCs w:val="18"/>
                <w:lang w:val="en-US"/>
              </w:rPr>
              <w:t>DVCR</w:t>
            </w:r>
            <w:r w:rsidR="00170DCE" w:rsidRPr="00FA6B19">
              <w:rPr>
                <w:rFonts w:cs="Arial"/>
                <w:spacing w:val="-2"/>
                <w:sz w:val="18"/>
                <w:szCs w:val="18"/>
                <w:lang w:val="en-US"/>
              </w:rPr>
              <w:t>;</w:t>
            </w:r>
            <w:r w:rsidR="00446C3C">
              <w:rPr>
                <w:rFonts w:cs="Arial"/>
                <w:spacing w:val="-2"/>
                <w:sz w:val="18"/>
                <w:szCs w:val="18"/>
                <w:lang w:val="en-US"/>
              </w:rPr>
              <w:t xml:space="preserve"> </w:t>
            </w:r>
            <w:r w:rsidR="00FB5526" w:rsidRPr="00FA6B19">
              <w:rPr>
                <w:rFonts w:cs="Arial"/>
                <w:spacing w:val="-2"/>
                <w:sz w:val="18"/>
                <w:szCs w:val="18"/>
                <w:lang w:val="en-US"/>
              </w:rPr>
              <w:t xml:space="preserve">External Relations / Marketing </w:t>
            </w:r>
            <w:r w:rsidR="00170DCE" w:rsidRPr="00FA6B19">
              <w:rPr>
                <w:rFonts w:cs="Arial"/>
                <w:spacing w:val="-2"/>
                <w:sz w:val="18"/>
                <w:szCs w:val="18"/>
                <w:lang w:val="en-US"/>
              </w:rPr>
              <w:t xml:space="preserve">Engagement Branch. </w:t>
            </w:r>
          </w:p>
          <w:p w14:paraId="7C232311" w14:textId="7502839F" w:rsidR="00C12881" w:rsidRPr="00FA6B19" w:rsidRDefault="00170DCE"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E</w:t>
            </w:r>
            <w:r w:rsidR="00C12881" w:rsidRPr="00FA6B19">
              <w:rPr>
                <w:rFonts w:cs="Arial"/>
                <w:spacing w:val="-2"/>
                <w:sz w:val="18"/>
                <w:szCs w:val="18"/>
                <w:lang w:val="en-US"/>
              </w:rPr>
              <w:t xml:space="preserve">xternal </w:t>
            </w:r>
            <w:r w:rsidRPr="00FA6B19">
              <w:rPr>
                <w:rFonts w:cs="Arial"/>
                <w:spacing w:val="-2"/>
                <w:sz w:val="18"/>
                <w:szCs w:val="18"/>
                <w:lang w:val="en-US"/>
              </w:rPr>
              <w:t xml:space="preserve">Industry partners </w:t>
            </w:r>
            <w:r w:rsidR="00C12881" w:rsidRPr="00FA6B19">
              <w:rPr>
                <w:rFonts w:cs="Arial"/>
                <w:spacing w:val="-2"/>
                <w:sz w:val="18"/>
                <w:szCs w:val="18"/>
                <w:lang w:val="en-US"/>
              </w:rPr>
              <w:t>and stakeholders</w:t>
            </w:r>
            <w:r w:rsidRPr="00FA6B19">
              <w:rPr>
                <w:rFonts w:cs="Arial"/>
                <w:spacing w:val="-2"/>
                <w:sz w:val="18"/>
                <w:szCs w:val="18"/>
                <w:lang w:val="en-US"/>
              </w:rPr>
              <w:t>; external university research partners; funding bodies</w:t>
            </w:r>
            <w:r w:rsidR="00FB5526" w:rsidRPr="00FA6B19">
              <w:rPr>
                <w:rFonts w:cs="Arial"/>
                <w:spacing w:val="-2"/>
                <w:sz w:val="18"/>
                <w:szCs w:val="18"/>
                <w:lang w:val="en-US"/>
              </w:rPr>
              <w:t>; industry association</w:t>
            </w:r>
            <w:r w:rsidR="00BB6934" w:rsidRPr="00FA6B19">
              <w:rPr>
                <w:rFonts w:cs="Arial"/>
                <w:spacing w:val="-2"/>
                <w:sz w:val="18"/>
                <w:szCs w:val="18"/>
                <w:lang w:val="en-US"/>
              </w:rPr>
              <w:t xml:space="preserve">s, contractors to </w:t>
            </w:r>
            <w:r w:rsidR="00446C3C">
              <w:rPr>
                <w:rFonts w:cs="Arial"/>
                <w:spacing w:val="-2"/>
                <w:sz w:val="18"/>
                <w:szCs w:val="18"/>
                <w:lang w:val="en-US"/>
              </w:rPr>
              <w:t>EI</w:t>
            </w:r>
            <w:r w:rsidR="00BB6934" w:rsidRPr="00FA6B19">
              <w:rPr>
                <w:rFonts w:cs="Arial"/>
                <w:spacing w:val="-2"/>
                <w:sz w:val="18"/>
                <w:szCs w:val="18"/>
                <w:lang w:val="en-US"/>
              </w:rPr>
              <w:t xml:space="preserve">. </w:t>
            </w:r>
          </w:p>
        </w:tc>
      </w:tr>
    </w:tbl>
    <w:p w14:paraId="4113F326"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4F44B041" w14:textId="77777777" w:rsidTr="00BC1CF0">
        <w:tc>
          <w:tcPr>
            <w:tcW w:w="10348" w:type="dxa"/>
            <w:shd w:val="clear" w:color="auto" w:fill="D9D9D9"/>
          </w:tcPr>
          <w:p w14:paraId="3563C336"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POSITION SUMMARY</w:t>
            </w:r>
          </w:p>
        </w:tc>
      </w:tr>
      <w:tr w:rsidR="008A3D71" w:rsidRPr="00FA6B19" w14:paraId="6FE69D4E" w14:textId="77777777" w:rsidTr="00BC1CF0">
        <w:tc>
          <w:tcPr>
            <w:tcW w:w="10348" w:type="dxa"/>
            <w:shd w:val="clear" w:color="auto" w:fill="auto"/>
          </w:tcPr>
          <w:p w14:paraId="192A8BF3" w14:textId="77777777" w:rsidR="00FA6B19" w:rsidRPr="00036389" w:rsidRDefault="00FA6B19" w:rsidP="00FA6B19">
            <w:pPr>
              <w:ind w:right="-285"/>
              <w:textAlignment w:val="baseline"/>
              <w:rPr>
                <w:rFonts w:ascii="Arial" w:hAnsi="Arial" w:cs="Arial"/>
                <w:sz w:val="18"/>
                <w:szCs w:val="18"/>
                <w:lang w:eastAsia="en-AU"/>
              </w:rPr>
            </w:pPr>
            <w:r w:rsidRPr="00036389">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 </w:t>
            </w:r>
          </w:p>
          <w:p w14:paraId="1047B70E" w14:textId="77777777" w:rsidR="00FA6B19" w:rsidRPr="00036389" w:rsidRDefault="00FA6B19" w:rsidP="00FA6B19">
            <w:pPr>
              <w:ind w:right="-285"/>
              <w:textAlignment w:val="baseline"/>
              <w:rPr>
                <w:rFonts w:ascii="Arial" w:hAnsi="Arial" w:cs="Arial"/>
                <w:sz w:val="18"/>
                <w:szCs w:val="18"/>
                <w:lang w:eastAsia="en-AU"/>
              </w:rPr>
            </w:pPr>
          </w:p>
          <w:p w14:paraId="2A465C65" w14:textId="77777777" w:rsidR="00FA6B19" w:rsidRPr="00036389" w:rsidRDefault="00FA6B19" w:rsidP="00FA6B19">
            <w:pPr>
              <w:rPr>
                <w:rFonts w:ascii="Arial" w:hAnsi="Arial" w:cs="Arial"/>
                <w:spacing w:val="-2"/>
                <w:sz w:val="18"/>
                <w:szCs w:val="18"/>
              </w:rPr>
            </w:pPr>
            <w:r w:rsidRPr="00036389">
              <w:rPr>
                <w:rFonts w:ascii="Arial" w:hAnsi="Arial" w:cs="Arial"/>
                <w:spacing w:val="-2"/>
                <w:sz w:val="18"/>
                <w:szCs w:val="18"/>
              </w:rPr>
              <w:t>The Division of Research and Innovation provides leadership in achieving the University’s strategic goals, particularly in relation to research strategy, researcher education, services, infrastructure and supporting the development of world-class research and impact, both nationally and internationally. Supporting an ethos of excellence, innovation, engagement and impact, the Division is responsible for achieving the research objectives set out in the University Strategic Plan.</w:t>
            </w:r>
          </w:p>
          <w:p w14:paraId="5BCEBC07" w14:textId="77777777" w:rsidR="00A87DD6" w:rsidRPr="00A87DD6" w:rsidRDefault="00A87DD6" w:rsidP="00A87DD6">
            <w:pPr>
              <w:pStyle w:val="NormalWeb"/>
              <w:shd w:val="clear" w:color="auto" w:fill="FFFFFF"/>
              <w:rPr>
                <w:rFonts w:ascii="Arial" w:hAnsi="Arial" w:cs="Arial"/>
                <w:spacing w:val="-2"/>
                <w:sz w:val="18"/>
                <w:szCs w:val="18"/>
                <w:lang w:eastAsia="en-US"/>
              </w:rPr>
            </w:pPr>
            <w:r w:rsidRPr="00A87DD6">
              <w:rPr>
                <w:rFonts w:ascii="Arial" w:hAnsi="Arial" w:cs="Arial"/>
                <w:spacing w:val="-2"/>
                <w:sz w:val="18"/>
                <w:szCs w:val="18"/>
                <w:lang w:eastAsia="en-US"/>
              </w:rPr>
              <w:t xml:space="preserve">The Environment Institute brings together leading research groups across all faculties of the University of Adelaide, in the fields of science, engineering, economics and social science relating to the management and use of natural resources and assets. Research undertaken by the Environment Institute underpins the discovery and conservation of the world’s biodiversity and takes an inter-disciplinary approach to understand how we can better manage our water and landscapes to provide the greatest levels of well-being to our society. </w:t>
            </w:r>
          </w:p>
          <w:p w14:paraId="57298BD7" w14:textId="7DDDBA31" w:rsidR="008A3D71" w:rsidRPr="00FA6B19" w:rsidRDefault="00BC1CF0" w:rsidP="00CF2CAF">
            <w:pPr>
              <w:spacing w:before="40" w:after="40"/>
              <w:rPr>
                <w:rFonts w:ascii="Arial" w:hAnsi="Arial" w:cs="Arial"/>
                <w:sz w:val="18"/>
                <w:szCs w:val="18"/>
              </w:rPr>
            </w:pPr>
            <w:r w:rsidRPr="00036389">
              <w:rPr>
                <w:rFonts w:ascii="Arial" w:hAnsi="Arial" w:cs="Arial"/>
                <w:sz w:val="18"/>
                <w:szCs w:val="18"/>
              </w:rPr>
              <w:t xml:space="preserve">Working under general direction, the </w:t>
            </w:r>
            <w:r w:rsidR="00FA6B19" w:rsidRPr="00036389">
              <w:rPr>
                <w:rFonts w:ascii="Arial" w:hAnsi="Arial" w:cs="Arial"/>
                <w:sz w:val="18"/>
                <w:szCs w:val="18"/>
              </w:rPr>
              <w:t xml:space="preserve">Senior </w:t>
            </w:r>
            <w:r w:rsidRPr="00036389">
              <w:rPr>
                <w:rFonts w:ascii="Arial" w:hAnsi="Arial" w:cs="Arial"/>
                <w:sz w:val="18"/>
                <w:szCs w:val="18"/>
              </w:rPr>
              <w:t xml:space="preserve">Administrator </w:t>
            </w:r>
            <w:r w:rsidR="00D94F14" w:rsidRPr="00036389">
              <w:rPr>
                <w:rFonts w:ascii="Arial" w:hAnsi="Arial" w:cs="Arial"/>
                <w:sz w:val="18"/>
                <w:szCs w:val="18"/>
              </w:rPr>
              <w:t xml:space="preserve">will report to the </w:t>
            </w:r>
            <w:r w:rsidR="00446C3C">
              <w:rPr>
                <w:rFonts w:ascii="Arial" w:hAnsi="Arial" w:cs="Arial"/>
                <w:sz w:val="18"/>
                <w:szCs w:val="18"/>
              </w:rPr>
              <w:t xml:space="preserve">Institute Manager </w:t>
            </w:r>
            <w:r w:rsidR="00D94F14" w:rsidRPr="00036389">
              <w:rPr>
                <w:rFonts w:ascii="Arial" w:hAnsi="Arial" w:cs="Arial"/>
                <w:sz w:val="18"/>
                <w:szCs w:val="18"/>
              </w:rPr>
              <w:t xml:space="preserve">to support the activities of </w:t>
            </w:r>
            <w:r w:rsidR="00446C3C">
              <w:rPr>
                <w:rFonts w:ascii="Arial" w:hAnsi="Arial" w:cs="Arial"/>
                <w:sz w:val="18"/>
                <w:szCs w:val="18"/>
              </w:rPr>
              <w:t>EI</w:t>
            </w:r>
            <w:r w:rsidR="00D94F14" w:rsidRPr="00036389">
              <w:rPr>
                <w:rFonts w:ascii="Arial" w:hAnsi="Arial" w:cs="Arial"/>
                <w:sz w:val="18"/>
                <w:szCs w:val="18"/>
              </w:rPr>
              <w:t xml:space="preserve"> and its </w:t>
            </w:r>
            <w:r w:rsidR="009816BF" w:rsidRPr="00036389">
              <w:rPr>
                <w:rFonts w:ascii="Arial" w:hAnsi="Arial" w:cs="Arial"/>
                <w:sz w:val="18"/>
                <w:szCs w:val="18"/>
              </w:rPr>
              <w:t xml:space="preserve">supported </w:t>
            </w:r>
            <w:r w:rsidR="00D94F14" w:rsidRPr="00036389">
              <w:rPr>
                <w:rFonts w:ascii="Arial" w:hAnsi="Arial" w:cs="Arial"/>
                <w:sz w:val="18"/>
                <w:szCs w:val="18"/>
              </w:rPr>
              <w:t xml:space="preserve">Centres, on a wide-range of administrative tasks, including the provision of support for the Institute </w:t>
            </w:r>
            <w:r w:rsidR="008C2CBE">
              <w:rPr>
                <w:rFonts w:ascii="Arial" w:hAnsi="Arial" w:cs="Arial"/>
                <w:sz w:val="18"/>
                <w:szCs w:val="18"/>
              </w:rPr>
              <w:t>research priorities</w:t>
            </w:r>
            <w:r w:rsidR="00446C3C">
              <w:rPr>
                <w:rFonts w:ascii="Arial" w:hAnsi="Arial" w:cs="Arial"/>
                <w:sz w:val="18"/>
                <w:szCs w:val="18"/>
              </w:rPr>
              <w:t xml:space="preserve"> </w:t>
            </w:r>
            <w:r w:rsidR="00B93439" w:rsidRPr="00036389">
              <w:rPr>
                <w:rFonts w:ascii="Arial" w:hAnsi="Arial" w:cs="Arial"/>
                <w:sz w:val="18"/>
                <w:szCs w:val="18"/>
              </w:rPr>
              <w:t xml:space="preserve">and </w:t>
            </w:r>
            <w:r w:rsidR="00446C3C">
              <w:rPr>
                <w:rFonts w:ascii="Arial" w:hAnsi="Arial" w:cs="Arial"/>
                <w:sz w:val="18"/>
                <w:szCs w:val="18"/>
              </w:rPr>
              <w:t>EI</w:t>
            </w:r>
            <w:r w:rsidR="00B93439" w:rsidRPr="00036389">
              <w:rPr>
                <w:rFonts w:ascii="Arial" w:hAnsi="Arial" w:cs="Arial"/>
                <w:sz w:val="18"/>
                <w:szCs w:val="18"/>
              </w:rPr>
              <w:t xml:space="preserve"> Industry Advisory Board</w:t>
            </w:r>
            <w:r w:rsidR="00170DCE" w:rsidRPr="00036389">
              <w:rPr>
                <w:rFonts w:ascii="Arial" w:hAnsi="Arial" w:cs="Arial"/>
                <w:sz w:val="18"/>
                <w:szCs w:val="18"/>
              </w:rPr>
              <w:t>.</w:t>
            </w:r>
            <w:r w:rsidR="00D94F14" w:rsidRPr="00036389">
              <w:rPr>
                <w:rFonts w:ascii="Arial" w:hAnsi="Arial" w:cs="Arial"/>
                <w:sz w:val="18"/>
                <w:szCs w:val="18"/>
              </w:rPr>
              <w:t xml:space="preserve"> The position</w:t>
            </w:r>
            <w:r w:rsidR="007A5F20" w:rsidRPr="00036389">
              <w:rPr>
                <w:rFonts w:ascii="Arial" w:hAnsi="Arial" w:cs="Arial"/>
                <w:sz w:val="18"/>
                <w:szCs w:val="18"/>
              </w:rPr>
              <w:t xml:space="preserve"> will</w:t>
            </w:r>
            <w:r w:rsidR="00D94F14" w:rsidRPr="00036389">
              <w:rPr>
                <w:rFonts w:ascii="Arial" w:hAnsi="Arial" w:cs="Arial"/>
                <w:sz w:val="18"/>
                <w:szCs w:val="18"/>
              </w:rPr>
              <w:t xml:space="preserve"> </w:t>
            </w:r>
            <w:r w:rsidR="007A5F20" w:rsidRPr="00036389">
              <w:rPr>
                <w:rFonts w:ascii="Arial" w:hAnsi="Arial" w:cs="Arial"/>
                <w:sz w:val="18"/>
                <w:szCs w:val="18"/>
              </w:rPr>
              <w:t xml:space="preserve">assist with </w:t>
            </w:r>
            <w:r w:rsidR="00446C3C">
              <w:rPr>
                <w:rFonts w:ascii="Arial" w:hAnsi="Arial" w:cs="Arial"/>
                <w:sz w:val="18"/>
                <w:szCs w:val="18"/>
              </w:rPr>
              <w:t>EI</w:t>
            </w:r>
            <w:r w:rsidR="007A5F20" w:rsidRPr="00036389">
              <w:rPr>
                <w:rFonts w:ascii="Arial" w:hAnsi="Arial" w:cs="Arial"/>
                <w:sz w:val="18"/>
                <w:szCs w:val="18"/>
              </w:rPr>
              <w:t xml:space="preserve"> and its</w:t>
            </w:r>
            <w:r w:rsidR="00B93439" w:rsidRPr="00036389">
              <w:rPr>
                <w:rFonts w:ascii="Arial" w:hAnsi="Arial" w:cs="Arial"/>
                <w:sz w:val="18"/>
                <w:szCs w:val="18"/>
              </w:rPr>
              <w:t xml:space="preserve"> </w:t>
            </w:r>
            <w:r w:rsidR="00D94F14" w:rsidRPr="00036389">
              <w:rPr>
                <w:rFonts w:ascii="Arial" w:hAnsi="Arial" w:cs="Arial"/>
                <w:sz w:val="18"/>
                <w:szCs w:val="18"/>
              </w:rPr>
              <w:t>outreach communications activity including the website</w:t>
            </w:r>
            <w:r w:rsidR="001D5FA7" w:rsidRPr="00036389">
              <w:rPr>
                <w:rFonts w:ascii="Arial" w:hAnsi="Arial" w:cs="Arial"/>
                <w:sz w:val="18"/>
                <w:szCs w:val="18"/>
              </w:rPr>
              <w:t>s</w:t>
            </w:r>
            <w:r w:rsidR="007A5F20" w:rsidRPr="00036389">
              <w:rPr>
                <w:rFonts w:ascii="Arial" w:hAnsi="Arial" w:cs="Arial"/>
                <w:sz w:val="18"/>
                <w:szCs w:val="18"/>
              </w:rPr>
              <w:t>, publications</w:t>
            </w:r>
            <w:r w:rsidR="00170DCE" w:rsidRPr="00036389">
              <w:rPr>
                <w:rFonts w:ascii="Arial" w:hAnsi="Arial" w:cs="Arial"/>
                <w:sz w:val="18"/>
                <w:szCs w:val="18"/>
              </w:rPr>
              <w:t xml:space="preserve"> and </w:t>
            </w:r>
            <w:r w:rsidR="00B93439" w:rsidRPr="00036389">
              <w:rPr>
                <w:rFonts w:ascii="Arial" w:hAnsi="Arial" w:cs="Arial"/>
                <w:sz w:val="18"/>
                <w:szCs w:val="18"/>
              </w:rPr>
              <w:t xml:space="preserve">coordination of / </w:t>
            </w:r>
            <w:r w:rsidR="00170DCE" w:rsidRPr="00036389">
              <w:rPr>
                <w:rFonts w:ascii="Arial" w:hAnsi="Arial" w:cs="Arial"/>
                <w:sz w:val="18"/>
                <w:szCs w:val="18"/>
              </w:rPr>
              <w:t>organis</w:t>
            </w:r>
            <w:r w:rsidR="005117AC" w:rsidRPr="00036389">
              <w:rPr>
                <w:rFonts w:ascii="Arial" w:hAnsi="Arial" w:cs="Arial"/>
                <w:sz w:val="18"/>
                <w:szCs w:val="18"/>
              </w:rPr>
              <w:t>ation of</w:t>
            </w:r>
            <w:r w:rsidR="00170DCE" w:rsidRPr="00036389">
              <w:rPr>
                <w:rFonts w:ascii="Arial" w:hAnsi="Arial" w:cs="Arial"/>
                <w:sz w:val="18"/>
                <w:szCs w:val="18"/>
              </w:rPr>
              <w:t xml:space="preserve"> events</w:t>
            </w:r>
            <w:r w:rsidR="00D94F14" w:rsidRPr="00036389">
              <w:rPr>
                <w:rFonts w:ascii="Arial" w:hAnsi="Arial" w:cs="Arial"/>
                <w:sz w:val="18"/>
                <w:szCs w:val="18"/>
              </w:rPr>
              <w:t>.</w:t>
            </w:r>
          </w:p>
        </w:tc>
      </w:tr>
    </w:tbl>
    <w:p w14:paraId="7D2DB03E"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22"/>
        <w:gridCol w:w="7626"/>
      </w:tblGrid>
      <w:tr w:rsidR="008A3D71" w:rsidRPr="00FA6B19" w14:paraId="1693B1BB" w14:textId="77777777" w:rsidTr="00BC1CF0">
        <w:trPr>
          <w:trHeight w:val="312"/>
        </w:trPr>
        <w:tc>
          <w:tcPr>
            <w:tcW w:w="10348" w:type="dxa"/>
            <w:gridSpan w:val="2"/>
            <w:tcBorders>
              <w:top w:val="single" w:sz="4" w:space="0" w:color="auto"/>
              <w:bottom w:val="single" w:sz="4" w:space="0" w:color="auto"/>
            </w:tcBorders>
            <w:shd w:val="clear" w:color="auto" w:fill="D9D9D9"/>
          </w:tcPr>
          <w:p w14:paraId="5CCF44EA" w14:textId="77777777" w:rsidR="008A3D71" w:rsidRPr="00FA6B19" w:rsidRDefault="008A3D71" w:rsidP="00B83635">
            <w:pPr>
              <w:tabs>
                <w:tab w:val="left" w:pos="347"/>
              </w:tabs>
              <w:spacing w:before="40" w:after="40"/>
              <w:rPr>
                <w:rFonts w:ascii="Arial" w:hAnsi="Arial" w:cs="Arial"/>
                <w:sz w:val="18"/>
                <w:szCs w:val="18"/>
                <w:lang w:eastAsia="en-AU"/>
              </w:rPr>
            </w:pPr>
            <w:r w:rsidRPr="00FA6B19">
              <w:rPr>
                <w:rFonts w:ascii="Arial" w:hAnsi="Arial" w:cs="Arial"/>
                <w:b/>
                <w:bCs/>
                <w:spacing w:val="-2"/>
                <w:sz w:val="18"/>
                <w:szCs w:val="18"/>
                <w:lang w:val="en-US"/>
              </w:rPr>
              <w:t>KEY RESPONSIBILITIES</w:t>
            </w:r>
          </w:p>
        </w:tc>
      </w:tr>
      <w:tr w:rsidR="008A3D71" w:rsidRPr="00FA6B19" w14:paraId="3D2460AD" w14:textId="77777777" w:rsidTr="00C52639">
        <w:trPr>
          <w:trHeight w:val="312"/>
        </w:trPr>
        <w:tc>
          <w:tcPr>
            <w:tcW w:w="2722" w:type="dxa"/>
            <w:tcBorders>
              <w:top w:val="single" w:sz="4" w:space="0" w:color="auto"/>
              <w:bottom w:val="single" w:sz="4" w:space="0" w:color="auto"/>
            </w:tcBorders>
            <w:shd w:val="clear" w:color="auto" w:fill="auto"/>
          </w:tcPr>
          <w:p w14:paraId="3B161BEA" w14:textId="77777777" w:rsidR="008A3D71" w:rsidRPr="00FA6B19" w:rsidRDefault="00BC1CF0" w:rsidP="00BC1CF0">
            <w:pPr>
              <w:spacing w:before="40" w:after="40"/>
              <w:rPr>
                <w:rFonts w:ascii="Arial" w:hAnsi="Arial" w:cs="Arial"/>
                <w:sz w:val="18"/>
                <w:szCs w:val="18"/>
                <w:lang w:eastAsia="en-AU"/>
              </w:rPr>
            </w:pPr>
            <w:r w:rsidRPr="00FA6B19">
              <w:rPr>
                <w:rFonts w:ascii="Arial" w:hAnsi="Arial" w:cs="Arial"/>
                <w:sz w:val="18"/>
                <w:szCs w:val="18"/>
                <w:lang w:eastAsia="en-AU"/>
              </w:rPr>
              <w:t>Administrative support</w:t>
            </w:r>
          </w:p>
        </w:tc>
        <w:tc>
          <w:tcPr>
            <w:tcW w:w="7626" w:type="dxa"/>
            <w:tcBorders>
              <w:top w:val="single" w:sz="4" w:space="0" w:color="auto"/>
              <w:bottom w:val="single" w:sz="4" w:space="0" w:color="auto"/>
            </w:tcBorders>
            <w:shd w:val="clear" w:color="auto" w:fill="auto"/>
          </w:tcPr>
          <w:p w14:paraId="4C3249BA" w14:textId="77777777" w:rsidR="008A3D71"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Assist with the management, coordination and processing of correspondence through the Institute Office including the preparation of draft letters, memos, email and other documentation, maintaining confidentiality at all times.</w:t>
            </w:r>
          </w:p>
          <w:p w14:paraId="7CDAC673" w14:textId="77777777" w:rsidR="008C2CBE" w:rsidRDefault="008C2CBE" w:rsidP="008C2CBE">
            <w:pPr>
              <w:pStyle w:val="ListParagraph"/>
              <w:widowControl w:val="0"/>
              <w:numPr>
                <w:ilvl w:val="0"/>
                <w:numId w:val="1"/>
              </w:numPr>
              <w:tabs>
                <w:tab w:val="left" w:pos="466"/>
              </w:tabs>
              <w:ind w:left="317" w:right="729" w:hanging="357"/>
              <w:contextualSpacing w:val="0"/>
              <w:rPr>
                <w:rFonts w:cs="Arial"/>
                <w:sz w:val="18"/>
                <w:szCs w:val="18"/>
              </w:rPr>
            </w:pPr>
            <w:r>
              <w:rPr>
                <w:rFonts w:cs="Arial"/>
                <w:sz w:val="18"/>
                <w:szCs w:val="18"/>
              </w:rPr>
              <w:t>Manage office stationery and consumable supplies.</w:t>
            </w:r>
          </w:p>
          <w:p w14:paraId="75C5668B" w14:textId="0DF3FE2D" w:rsidR="00CA54D3" w:rsidRPr="00FA6B19" w:rsidRDefault="00CA54D3" w:rsidP="00CA54D3">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Collate data and information for </w:t>
            </w:r>
            <w:r w:rsidR="00B17CD1">
              <w:rPr>
                <w:rFonts w:ascii="Arial" w:hAnsi="Arial" w:cs="Arial"/>
                <w:sz w:val="18"/>
                <w:szCs w:val="18"/>
              </w:rPr>
              <w:t>p</w:t>
            </w:r>
            <w:r w:rsidRPr="00FA6B19">
              <w:rPr>
                <w:rFonts w:ascii="Arial" w:hAnsi="Arial" w:cs="Arial"/>
                <w:sz w:val="18"/>
                <w:szCs w:val="18"/>
              </w:rPr>
              <w:t xml:space="preserve">roject </w:t>
            </w:r>
            <w:r w:rsidR="00B17CD1">
              <w:rPr>
                <w:rFonts w:ascii="Arial" w:hAnsi="Arial" w:cs="Arial"/>
                <w:sz w:val="18"/>
                <w:szCs w:val="18"/>
              </w:rPr>
              <w:t>r</w:t>
            </w:r>
            <w:r w:rsidRPr="00FA6B19">
              <w:rPr>
                <w:rFonts w:ascii="Arial" w:hAnsi="Arial" w:cs="Arial"/>
                <w:sz w:val="18"/>
                <w:szCs w:val="18"/>
              </w:rPr>
              <w:t>eporting</w:t>
            </w:r>
            <w:r w:rsidR="00B17CD1">
              <w:rPr>
                <w:rFonts w:ascii="Arial" w:hAnsi="Arial" w:cs="Arial"/>
                <w:sz w:val="18"/>
                <w:szCs w:val="18"/>
              </w:rPr>
              <w:t xml:space="preserve"> and maintaining Institute databases</w:t>
            </w:r>
            <w:r w:rsidRPr="00FA6B19">
              <w:rPr>
                <w:rFonts w:ascii="Arial" w:hAnsi="Arial" w:cs="Arial"/>
                <w:sz w:val="18"/>
                <w:szCs w:val="18"/>
              </w:rPr>
              <w:t xml:space="preserve">. </w:t>
            </w:r>
          </w:p>
          <w:p w14:paraId="2B6AD970" w14:textId="1415CE07" w:rsidR="008C2CBE" w:rsidRPr="00BE1AED" w:rsidRDefault="00CA54D3" w:rsidP="00BE1AED">
            <w:pPr>
              <w:numPr>
                <w:ilvl w:val="0"/>
                <w:numId w:val="1"/>
              </w:numPr>
              <w:spacing w:before="40" w:after="40"/>
              <w:ind w:left="318" w:hanging="318"/>
              <w:rPr>
                <w:rFonts w:ascii="Arial" w:hAnsi="Arial" w:cs="Arial"/>
                <w:sz w:val="18"/>
                <w:szCs w:val="18"/>
              </w:rPr>
            </w:pPr>
            <w:r w:rsidRPr="00FA6B19">
              <w:rPr>
                <w:rFonts w:ascii="Arial" w:hAnsi="Arial" w:cs="Arial"/>
                <w:sz w:val="18"/>
                <w:szCs w:val="18"/>
              </w:rPr>
              <w:t>Provide a friendly and professional first point of contact for internal and external stakeholders and interested other parties.</w:t>
            </w:r>
          </w:p>
        </w:tc>
      </w:tr>
      <w:tr w:rsidR="00826125" w:rsidRPr="006F340A" w14:paraId="5E6ABEF9" w14:textId="77777777" w:rsidTr="00AA2858">
        <w:trPr>
          <w:trHeight w:val="312"/>
        </w:trPr>
        <w:tc>
          <w:tcPr>
            <w:tcW w:w="2722" w:type="dxa"/>
            <w:tcBorders>
              <w:top w:val="single" w:sz="4" w:space="0" w:color="auto"/>
              <w:bottom w:val="single" w:sz="4" w:space="0" w:color="auto"/>
            </w:tcBorders>
            <w:shd w:val="clear" w:color="auto" w:fill="auto"/>
          </w:tcPr>
          <w:p w14:paraId="5D2AC81D" w14:textId="77777777" w:rsidR="00826125" w:rsidRPr="006F340A" w:rsidRDefault="00826125" w:rsidP="004347E4">
            <w:pPr>
              <w:pStyle w:val="Header"/>
              <w:tabs>
                <w:tab w:val="clear" w:pos="4153"/>
                <w:tab w:val="clear" w:pos="8306"/>
              </w:tabs>
              <w:spacing w:before="120" w:after="120"/>
              <w:rPr>
                <w:rFonts w:ascii="Arial" w:hAnsi="Arial" w:cs="Arial"/>
                <w:sz w:val="18"/>
                <w:szCs w:val="18"/>
                <w:lang w:eastAsia="en-AU"/>
              </w:rPr>
            </w:pPr>
            <w:r w:rsidRPr="006F340A">
              <w:rPr>
                <w:rFonts w:ascii="Arial" w:eastAsia="MS Mincho" w:hAnsi="Arial" w:cs="Arial"/>
                <w:sz w:val="18"/>
                <w:szCs w:val="18"/>
              </w:rPr>
              <w:t>Executive Support</w:t>
            </w:r>
          </w:p>
        </w:tc>
        <w:tc>
          <w:tcPr>
            <w:tcW w:w="7626" w:type="dxa"/>
            <w:tcBorders>
              <w:top w:val="single" w:sz="4" w:space="0" w:color="auto"/>
              <w:bottom w:val="single" w:sz="4" w:space="0" w:color="auto"/>
            </w:tcBorders>
            <w:shd w:val="clear" w:color="auto" w:fill="auto"/>
            <w:vAlign w:val="center"/>
          </w:tcPr>
          <w:p w14:paraId="4D4BF3ED" w14:textId="18FF2CE0" w:rsidR="00826125" w:rsidRPr="006F340A" w:rsidRDefault="00826125" w:rsidP="00826125">
            <w:pPr>
              <w:pStyle w:val="ListParagraph"/>
              <w:numPr>
                <w:ilvl w:val="0"/>
                <w:numId w:val="1"/>
              </w:numPr>
              <w:spacing w:before="40" w:after="40"/>
              <w:ind w:left="317" w:hanging="357"/>
              <w:rPr>
                <w:rFonts w:cs="Arial"/>
                <w:sz w:val="18"/>
                <w:szCs w:val="18"/>
              </w:rPr>
            </w:pPr>
            <w:r w:rsidRPr="133FBC9E">
              <w:rPr>
                <w:rFonts w:cs="Arial"/>
                <w:sz w:val="18"/>
                <w:szCs w:val="18"/>
              </w:rPr>
              <w:t xml:space="preserve">Provide executive support and assistance to the Director and </w:t>
            </w:r>
            <w:r w:rsidR="008C2CBE">
              <w:rPr>
                <w:rFonts w:cs="Arial"/>
                <w:sz w:val="18"/>
                <w:szCs w:val="18"/>
              </w:rPr>
              <w:t>Institute Manager</w:t>
            </w:r>
            <w:r w:rsidRPr="133FBC9E">
              <w:rPr>
                <w:rFonts w:cs="Arial"/>
                <w:sz w:val="18"/>
                <w:szCs w:val="18"/>
              </w:rPr>
              <w:t xml:space="preserve"> within the</w:t>
            </w:r>
            <w:r w:rsidR="008C2CBE">
              <w:rPr>
                <w:rFonts w:cs="Arial"/>
                <w:sz w:val="18"/>
                <w:szCs w:val="18"/>
              </w:rPr>
              <w:t xml:space="preserve"> EI</w:t>
            </w:r>
            <w:r w:rsidRPr="133FBC9E">
              <w:rPr>
                <w:rFonts w:cs="Arial"/>
                <w:sz w:val="18"/>
                <w:szCs w:val="18"/>
              </w:rPr>
              <w:t xml:space="preserve">, including diary management, report writing, preparation of correspondence and presentations, and travel arrangements. </w:t>
            </w:r>
          </w:p>
          <w:p w14:paraId="75D99A72" w14:textId="7B81EC85" w:rsidR="00826125" w:rsidRDefault="00826125" w:rsidP="00826125">
            <w:pPr>
              <w:pStyle w:val="ListParagraph"/>
              <w:numPr>
                <w:ilvl w:val="0"/>
                <w:numId w:val="1"/>
              </w:numPr>
              <w:spacing w:before="40" w:after="40"/>
              <w:ind w:left="317" w:hanging="357"/>
              <w:contextualSpacing w:val="0"/>
              <w:rPr>
                <w:rFonts w:cs="Arial"/>
                <w:sz w:val="18"/>
                <w:szCs w:val="18"/>
              </w:rPr>
            </w:pPr>
            <w:r w:rsidRPr="006F340A">
              <w:rPr>
                <w:rFonts w:cs="Arial"/>
                <w:sz w:val="18"/>
                <w:szCs w:val="18"/>
              </w:rPr>
              <w:t xml:space="preserve">Provide administrative and secretariat support to internal and external committees and </w:t>
            </w:r>
            <w:r w:rsidR="000224C5">
              <w:rPr>
                <w:rFonts w:cs="Arial"/>
                <w:sz w:val="18"/>
                <w:szCs w:val="18"/>
              </w:rPr>
              <w:t xml:space="preserve">research theme </w:t>
            </w:r>
            <w:proofErr w:type="gramStart"/>
            <w:r w:rsidR="000224C5">
              <w:rPr>
                <w:rFonts w:cs="Arial"/>
                <w:sz w:val="18"/>
                <w:szCs w:val="18"/>
              </w:rPr>
              <w:t>leaders</w:t>
            </w:r>
            <w:r w:rsidRPr="006F340A">
              <w:rPr>
                <w:rFonts w:cs="Arial"/>
                <w:sz w:val="18"/>
                <w:szCs w:val="18"/>
              </w:rPr>
              <w:t xml:space="preserve"> ,</w:t>
            </w:r>
            <w:proofErr w:type="gramEnd"/>
            <w:r w:rsidRPr="006F340A">
              <w:rPr>
                <w:rFonts w:cs="Arial"/>
                <w:sz w:val="18"/>
                <w:szCs w:val="18"/>
              </w:rPr>
              <w:t xml:space="preserve"> as directed by the </w:t>
            </w:r>
            <w:r w:rsidR="008C2CBE">
              <w:rPr>
                <w:rFonts w:cs="Arial"/>
                <w:sz w:val="18"/>
                <w:szCs w:val="18"/>
              </w:rPr>
              <w:t xml:space="preserve">Institute </w:t>
            </w:r>
            <w:r>
              <w:rPr>
                <w:rFonts w:cs="Arial"/>
                <w:sz w:val="18"/>
                <w:szCs w:val="18"/>
              </w:rPr>
              <w:t>Director</w:t>
            </w:r>
            <w:r w:rsidR="008C2CBE">
              <w:rPr>
                <w:rFonts w:cs="Arial"/>
                <w:sz w:val="18"/>
                <w:szCs w:val="18"/>
              </w:rPr>
              <w:t xml:space="preserve"> </w:t>
            </w:r>
            <w:r>
              <w:rPr>
                <w:rFonts w:cs="Arial"/>
                <w:sz w:val="18"/>
                <w:szCs w:val="18"/>
              </w:rPr>
              <w:t>and Institute Manger</w:t>
            </w:r>
            <w:r w:rsidRPr="006F340A">
              <w:rPr>
                <w:rFonts w:cs="Arial"/>
                <w:sz w:val="18"/>
                <w:szCs w:val="18"/>
              </w:rPr>
              <w:t>, including preparation of agendas, minute-taking and monitoring of action items.</w:t>
            </w:r>
          </w:p>
          <w:p w14:paraId="3806EEF7" w14:textId="54C79D58" w:rsidR="00826125" w:rsidRDefault="00826125" w:rsidP="00826125">
            <w:pPr>
              <w:pStyle w:val="ListParagraph"/>
              <w:numPr>
                <w:ilvl w:val="0"/>
                <w:numId w:val="1"/>
              </w:numPr>
              <w:spacing w:before="40" w:after="40"/>
              <w:ind w:left="317" w:hanging="357"/>
              <w:rPr>
                <w:rFonts w:cs="Arial"/>
                <w:sz w:val="18"/>
                <w:szCs w:val="18"/>
              </w:rPr>
            </w:pPr>
            <w:r w:rsidRPr="133FBC9E">
              <w:rPr>
                <w:rFonts w:cs="Arial"/>
                <w:sz w:val="18"/>
                <w:szCs w:val="18"/>
              </w:rPr>
              <w:t xml:space="preserve">Participate in projects as directed by the </w:t>
            </w:r>
            <w:r w:rsidR="00BE1AED">
              <w:rPr>
                <w:rFonts w:cs="Arial"/>
                <w:sz w:val="18"/>
                <w:szCs w:val="18"/>
              </w:rPr>
              <w:t xml:space="preserve">Institute </w:t>
            </w:r>
            <w:r w:rsidR="008C2CBE">
              <w:rPr>
                <w:rFonts w:cs="Arial"/>
                <w:sz w:val="18"/>
                <w:szCs w:val="18"/>
              </w:rPr>
              <w:t>Director and Institute Manager</w:t>
            </w:r>
            <w:r w:rsidRPr="133FBC9E">
              <w:rPr>
                <w:rFonts w:cs="Arial"/>
                <w:sz w:val="18"/>
                <w:szCs w:val="18"/>
              </w:rPr>
              <w:t xml:space="preserve"> and proactively contribute to change initiatives.</w:t>
            </w:r>
          </w:p>
          <w:p w14:paraId="7D0A549D" w14:textId="2CE2C98B" w:rsidR="00826125" w:rsidRDefault="00826125" w:rsidP="00826125">
            <w:pPr>
              <w:pStyle w:val="ListParagraph"/>
              <w:numPr>
                <w:ilvl w:val="0"/>
                <w:numId w:val="1"/>
              </w:numPr>
              <w:spacing w:before="40" w:after="40"/>
              <w:ind w:left="317" w:hanging="357"/>
              <w:rPr>
                <w:rFonts w:cs="Arial"/>
                <w:sz w:val="18"/>
                <w:szCs w:val="18"/>
              </w:rPr>
            </w:pPr>
            <w:r w:rsidRPr="133FBC9E">
              <w:rPr>
                <w:rFonts w:cs="Arial"/>
                <w:sz w:val="18"/>
                <w:szCs w:val="18"/>
              </w:rPr>
              <w:lastRenderedPageBreak/>
              <w:t xml:space="preserve">Assist the </w:t>
            </w:r>
            <w:r w:rsidR="008C2CBE">
              <w:rPr>
                <w:rFonts w:cs="Arial"/>
                <w:sz w:val="18"/>
                <w:szCs w:val="18"/>
              </w:rPr>
              <w:t xml:space="preserve">Institute Director and Institute Manager </w:t>
            </w:r>
            <w:r w:rsidRPr="133FBC9E">
              <w:rPr>
                <w:rFonts w:cs="Arial"/>
                <w:sz w:val="18"/>
                <w:szCs w:val="18"/>
              </w:rPr>
              <w:t xml:space="preserve">to resolve routine and non-routine issues. </w:t>
            </w:r>
          </w:p>
          <w:p w14:paraId="105D17E7" w14:textId="77777777" w:rsidR="00826125" w:rsidRPr="006F340A" w:rsidRDefault="00826125" w:rsidP="00826125">
            <w:pPr>
              <w:pStyle w:val="ListParagraph"/>
              <w:numPr>
                <w:ilvl w:val="0"/>
                <w:numId w:val="1"/>
              </w:numPr>
              <w:spacing w:before="40" w:after="40"/>
              <w:ind w:left="317" w:hanging="357"/>
              <w:contextualSpacing w:val="0"/>
              <w:rPr>
                <w:rFonts w:cs="Arial"/>
                <w:sz w:val="18"/>
                <w:szCs w:val="18"/>
              </w:rPr>
            </w:pPr>
            <w:r>
              <w:rPr>
                <w:rFonts w:cs="Arial"/>
                <w:sz w:val="18"/>
                <w:szCs w:val="18"/>
              </w:rPr>
              <w:t xml:space="preserve">Develop and maintain effective professional relationships with other executive support staff across the University. </w:t>
            </w:r>
          </w:p>
        </w:tc>
      </w:tr>
      <w:tr w:rsidR="00BE1AED" w:rsidRPr="00FA6B19" w14:paraId="4794A7FC" w14:textId="77777777" w:rsidTr="00C52639">
        <w:trPr>
          <w:trHeight w:val="312"/>
        </w:trPr>
        <w:tc>
          <w:tcPr>
            <w:tcW w:w="2722" w:type="dxa"/>
            <w:tcBorders>
              <w:top w:val="single" w:sz="4" w:space="0" w:color="auto"/>
              <w:bottom w:val="single" w:sz="4" w:space="0" w:color="auto"/>
            </w:tcBorders>
            <w:shd w:val="clear" w:color="auto" w:fill="auto"/>
          </w:tcPr>
          <w:p w14:paraId="4C688E0E" w14:textId="619C9D39" w:rsidR="00BE1AED" w:rsidRDefault="00BE1AED" w:rsidP="00BC1CF0">
            <w:pPr>
              <w:spacing w:before="40" w:after="40"/>
              <w:rPr>
                <w:rFonts w:ascii="Arial" w:hAnsi="Arial" w:cs="Arial"/>
                <w:sz w:val="18"/>
                <w:szCs w:val="18"/>
                <w:lang w:eastAsia="en-AU"/>
              </w:rPr>
            </w:pPr>
            <w:r>
              <w:rPr>
                <w:rFonts w:ascii="Arial" w:hAnsi="Arial" w:cs="Arial"/>
                <w:sz w:val="18"/>
                <w:szCs w:val="18"/>
                <w:lang w:eastAsia="en-AU"/>
              </w:rPr>
              <w:lastRenderedPageBreak/>
              <w:t>Communication and engagement</w:t>
            </w:r>
          </w:p>
        </w:tc>
        <w:tc>
          <w:tcPr>
            <w:tcW w:w="7626" w:type="dxa"/>
            <w:tcBorders>
              <w:top w:val="single" w:sz="4" w:space="0" w:color="auto"/>
              <w:bottom w:val="single" w:sz="4" w:space="0" w:color="auto"/>
            </w:tcBorders>
            <w:shd w:val="clear" w:color="auto" w:fill="auto"/>
          </w:tcPr>
          <w:p w14:paraId="07ECAB06" w14:textId="77777777" w:rsidR="00BE1AED" w:rsidRPr="00CA54D3" w:rsidRDefault="00BE1AED" w:rsidP="00BE1AED">
            <w:pPr>
              <w:pStyle w:val="ListParagraph"/>
              <w:numPr>
                <w:ilvl w:val="0"/>
                <w:numId w:val="1"/>
              </w:numPr>
              <w:spacing w:before="40" w:after="40"/>
              <w:ind w:left="317" w:hanging="357"/>
              <w:contextualSpacing w:val="0"/>
              <w:rPr>
                <w:rFonts w:cs="Arial"/>
                <w:spacing w:val="-2"/>
                <w:sz w:val="18"/>
                <w:szCs w:val="18"/>
              </w:rPr>
            </w:pPr>
            <w:r w:rsidRPr="00194811">
              <w:rPr>
                <w:rFonts w:cs="Arial"/>
                <w:spacing w:val="-2"/>
                <w:sz w:val="18"/>
                <w:szCs w:val="18"/>
              </w:rPr>
              <w:t xml:space="preserve">Coordinate arrangements for </w:t>
            </w:r>
            <w:r>
              <w:rPr>
                <w:rFonts w:cs="Arial"/>
                <w:spacing w:val="-2"/>
                <w:sz w:val="18"/>
                <w:szCs w:val="18"/>
              </w:rPr>
              <w:t>functions, workshops and public events</w:t>
            </w:r>
            <w:r w:rsidRPr="00194811">
              <w:rPr>
                <w:rFonts w:cs="Arial"/>
                <w:spacing w:val="-2"/>
                <w:sz w:val="18"/>
                <w:szCs w:val="18"/>
              </w:rPr>
              <w:t xml:space="preserve"> including room bookings, managing meeting requests, catering, transport/travel requirements, IT and </w:t>
            </w:r>
            <w:r>
              <w:rPr>
                <w:rFonts w:cs="Arial"/>
                <w:spacing w:val="-2"/>
                <w:sz w:val="18"/>
                <w:szCs w:val="18"/>
              </w:rPr>
              <w:t>other event management duties</w:t>
            </w:r>
            <w:r w:rsidRPr="00194811">
              <w:rPr>
                <w:rFonts w:cs="Arial"/>
                <w:spacing w:val="-2"/>
                <w:sz w:val="18"/>
                <w:szCs w:val="18"/>
              </w:rPr>
              <w:t xml:space="preserve"> as required. </w:t>
            </w:r>
          </w:p>
          <w:p w14:paraId="4946F543" w14:textId="77777777" w:rsidR="00BE1AED" w:rsidRDefault="00BE1AED" w:rsidP="00BE1AED">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Support developing and implementing the </w:t>
            </w:r>
            <w:r>
              <w:rPr>
                <w:rFonts w:ascii="Arial" w:hAnsi="Arial" w:cs="Arial"/>
                <w:sz w:val="18"/>
                <w:szCs w:val="18"/>
              </w:rPr>
              <w:t>communication and engagement</w:t>
            </w:r>
            <w:r w:rsidRPr="00FA6B19">
              <w:rPr>
                <w:rFonts w:ascii="Arial" w:hAnsi="Arial" w:cs="Arial"/>
                <w:sz w:val="18"/>
                <w:szCs w:val="18"/>
              </w:rPr>
              <w:t xml:space="preserve"> plan of the Institute in consultation with the University marketing staff and the Institute Director and manager</w:t>
            </w:r>
            <w:r>
              <w:rPr>
                <w:rFonts w:ascii="Arial" w:hAnsi="Arial" w:cs="Arial"/>
                <w:sz w:val="18"/>
                <w:szCs w:val="18"/>
              </w:rPr>
              <w:t>.</w:t>
            </w:r>
          </w:p>
          <w:p w14:paraId="423BE1F5" w14:textId="77777777" w:rsidR="00BE1AED" w:rsidRPr="00B17CD1" w:rsidRDefault="00BE1AED" w:rsidP="00BE1AED">
            <w:pPr>
              <w:numPr>
                <w:ilvl w:val="0"/>
                <w:numId w:val="1"/>
              </w:numPr>
              <w:tabs>
                <w:tab w:val="left" w:pos="743"/>
              </w:tabs>
              <w:spacing w:before="40" w:after="40"/>
              <w:ind w:left="318" w:hanging="318"/>
              <w:rPr>
                <w:rFonts w:ascii="Arial" w:hAnsi="Arial" w:cs="Arial"/>
                <w:sz w:val="18"/>
                <w:szCs w:val="18"/>
              </w:rPr>
            </w:pPr>
            <w:r w:rsidRPr="00B17CD1">
              <w:rPr>
                <w:rFonts w:ascii="Arial" w:hAnsi="Arial" w:cs="Arial"/>
                <w:sz w:val="18"/>
                <w:szCs w:val="18"/>
              </w:rPr>
              <w:t>Assist with drafting and preparation of the Institute publications including the Annual Report and other documents as necessary.</w:t>
            </w:r>
          </w:p>
          <w:p w14:paraId="0E584CF2" w14:textId="77777777" w:rsidR="00BE1AED" w:rsidRPr="00FA6B19" w:rsidRDefault="00BE1AED" w:rsidP="00BE1AED">
            <w:pPr>
              <w:numPr>
                <w:ilvl w:val="0"/>
                <w:numId w:val="1"/>
              </w:numPr>
              <w:tabs>
                <w:tab w:val="left" w:pos="743"/>
              </w:tabs>
              <w:spacing w:before="40" w:after="40"/>
              <w:ind w:left="318" w:hanging="318"/>
              <w:rPr>
                <w:rFonts w:ascii="Arial" w:hAnsi="Arial" w:cs="Arial"/>
                <w:sz w:val="18"/>
                <w:szCs w:val="18"/>
              </w:rPr>
            </w:pPr>
            <w:r w:rsidRPr="00FA6B19">
              <w:rPr>
                <w:rFonts w:ascii="Arial" w:hAnsi="Arial" w:cs="Arial"/>
                <w:sz w:val="18"/>
                <w:szCs w:val="18"/>
              </w:rPr>
              <w:t xml:space="preserve">Assist with developing and maintaining the </w:t>
            </w:r>
            <w:r>
              <w:rPr>
                <w:rFonts w:ascii="Arial" w:hAnsi="Arial" w:cs="Arial"/>
                <w:sz w:val="18"/>
                <w:szCs w:val="18"/>
              </w:rPr>
              <w:t>EI</w:t>
            </w:r>
            <w:r w:rsidRPr="00FA6B19">
              <w:rPr>
                <w:rFonts w:ascii="Arial" w:hAnsi="Arial" w:cs="Arial"/>
                <w:sz w:val="18"/>
                <w:szCs w:val="18"/>
              </w:rPr>
              <w:t xml:space="preserve"> web pages</w:t>
            </w:r>
          </w:p>
          <w:p w14:paraId="621E8301" w14:textId="58064DF8" w:rsidR="00BE1AED" w:rsidRPr="00BE1AED" w:rsidRDefault="00BE1AED" w:rsidP="00BE1AED">
            <w:pPr>
              <w:numPr>
                <w:ilvl w:val="0"/>
                <w:numId w:val="1"/>
              </w:numPr>
              <w:tabs>
                <w:tab w:val="left" w:pos="743"/>
              </w:tabs>
              <w:spacing w:before="40" w:after="40"/>
              <w:ind w:left="318" w:hanging="318"/>
              <w:rPr>
                <w:rFonts w:ascii="Arial" w:hAnsi="Arial" w:cs="Arial"/>
                <w:sz w:val="18"/>
                <w:szCs w:val="18"/>
              </w:rPr>
            </w:pPr>
            <w:r w:rsidRPr="00FA6B19">
              <w:rPr>
                <w:rFonts w:ascii="Arial" w:hAnsi="Arial" w:cs="Arial"/>
                <w:sz w:val="18"/>
                <w:szCs w:val="18"/>
              </w:rPr>
              <w:t xml:space="preserve">Support all aspects of marketing and </w:t>
            </w:r>
            <w:r>
              <w:rPr>
                <w:rFonts w:ascii="Arial" w:hAnsi="Arial" w:cs="Arial"/>
                <w:sz w:val="18"/>
                <w:szCs w:val="18"/>
              </w:rPr>
              <w:t>communication</w:t>
            </w:r>
            <w:r w:rsidRPr="00FA6B19">
              <w:rPr>
                <w:rFonts w:ascii="Arial" w:hAnsi="Arial" w:cs="Arial"/>
                <w:sz w:val="18"/>
                <w:szCs w:val="18"/>
              </w:rPr>
              <w:t xml:space="preserve"> activity including advertising, publications, media</w:t>
            </w:r>
            <w:r>
              <w:rPr>
                <w:rFonts w:ascii="Arial" w:hAnsi="Arial" w:cs="Arial"/>
                <w:sz w:val="18"/>
                <w:szCs w:val="18"/>
              </w:rPr>
              <w:t>, social media</w:t>
            </w:r>
            <w:r w:rsidRPr="00FA6B19">
              <w:rPr>
                <w:rFonts w:ascii="Arial" w:hAnsi="Arial" w:cs="Arial"/>
                <w:sz w:val="18"/>
                <w:szCs w:val="18"/>
              </w:rPr>
              <w:t xml:space="preserve"> and public relations efforts.</w:t>
            </w:r>
          </w:p>
        </w:tc>
      </w:tr>
      <w:tr w:rsidR="00446C3C" w:rsidRPr="00FA6B19" w14:paraId="3A5F54C9" w14:textId="77777777" w:rsidTr="00C52639">
        <w:trPr>
          <w:trHeight w:val="312"/>
        </w:trPr>
        <w:tc>
          <w:tcPr>
            <w:tcW w:w="2722" w:type="dxa"/>
            <w:tcBorders>
              <w:top w:val="single" w:sz="4" w:space="0" w:color="auto"/>
              <w:bottom w:val="single" w:sz="4" w:space="0" w:color="auto"/>
            </w:tcBorders>
            <w:shd w:val="clear" w:color="auto" w:fill="auto"/>
          </w:tcPr>
          <w:p w14:paraId="7563AA50" w14:textId="628D04B2" w:rsidR="00446C3C" w:rsidRPr="00FA6B19" w:rsidRDefault="00446C3C" w:rsidP="00BC1CF0">
            <w:pPr>
              <w:spacing w:before="40" w:after="40"/>
              <w:rPr>
                <w:rFonts w:ascii="Arial" w:hAnsi="Arial" w:cs="Arial"/>
                <w:sz w:val="18"/>
                <w:szCs w:val="18"/>
                <w:lang w:eastAsia="en-AU"/>
              </w:rPr>
            </w:pPr>
            <w:r>
              <w:rPr>
                <w:rFonts w:ascii="Arial" w:hAnsi="Arial" w:cs="Arial"/>
                <w:sz w:val="18"/>
                <w:szCs w:val="18"/>
                <w:lang w:eastAsia="en-AU"/>
              </w:rPr>
              <w:t>Finance administration</w:t>
            </w:r>
          </w:p>
        </w:tc>
        <w:tc>
          <w:tcPr>
            <w:tcW w:w="7626" w:type="dxa"/>
            <w:tcBorders>
              <w:top w:val="single" w:sz="4" w:space="0" w:color="auto"/>
              <w:bottom w:val="single" w:sz="4" w:space="0" w:color="auto"/>
            </w:tcBorders>
            <w:shd w:val="clear" w:color="auto" w:fill="auto"/>
          </w:tcPr>
          <w:p w14:paraId="5F649BB2" w14:textId="5679D749" w:rsidR="00BE1AED" w:rsidRPr="00BE1AED" w:rsidRDefault="00BE1AED" w:rsidP="00BE1AED">
            <w:pPr>
              <w:numPr>
                <w:ilvl w:val="0"/>
                <w:numId w:val="1"/>
              </w:numPr>
              <w:spacing w:before="40" w:after="40"/>
              <w:ind w:left="318" w:hanging="318"/>
              <w:rPr>
                <w:rFonts w:ascii="Arial" w:hAnsi="Arial" w:cs="Arial"/>
                <w:sz w:val="18"/>
                <w:szCs w:val="18"/>
              </w:rPr>
            </w:pPr>
            <w:r>
              <w:rPr>
                <w:rFonts w:ascii="Arial" w:hAnsi="Arial" w:cs="Arial"/>
                <w:sz w:val="18"/>
                <w:szCs w:val="18"/>
              </w:rPr>
              <w:t>Support the EI funding rounds by managing applications and ensuring</w:t>
            </w:r>
            <w:r w:rsidR="00446C3C" w:rsidRPr="00FA6B19">
              <w:rPr>
                <w:rFonts w:ascii="Arial" w:hAnsi="Arial" w:cs="Arial"/>
                <w:sz w:val="18"/>
                <w:szCs w:val="18"/>
              </w:rPr>
              <w:t xml:space="preserve"> </w:t>
            </w:r>
            <w:r w:rsidR="00446C3C">
              <w:rPr>
                <w:rFonts w:ascii="Arial" w:hAnsi="Arial" w:cs="Arial"/>
                <w:sz w:val="18"/>
                <w:szCs w:val="18"/>
              </w:rPr>
              <w:t>EI</w:t>
            </w:r>
            <w:r w:rsidR="00446C3C" w:rsidRPr="00FA6B19">
              <w:rPr>
                <w:rFonts w:ascii="Arial" w:hAnsi="Arial" w:cs="Arial"/>
                <w:sz w:val="18"/>
                <w:szCs w:val="18"/>
              </w:rPr>
              <w:t xml:space="preserve"> financial commitments and pipeline are up to date</w:t>
            </w:r>
            <w:r>
              <w:rPr>
                <w:rFonts w:ascii="Arial" w:hAnsi="Arial" w:cs="Arial"/>
                <w:sz w:val="18"/>
                <w:szCs w:val="18"/>
              </w:rPr>
              <w:t>,</w:t>
            </w:r>
            <w:r w:rsidR="00446C3C" w:rsidRPr="00FA6B19">
              <w:rPr>
                <w:rFonts w:ascii="Arial" w:hAnsi="Arial" w:cs="Arial"/>
                <w:sz w:val="18"/>
                <w:szCs w:val="18"/>
              </w:rPr>
              <w:t xml:space="preserve"> in collaboration with </w:t>
            </w:r>
            <w:r w:rsidR="00446C3C">
              <w:rPr>
                <w:rFonts w:ascii="Arial" w:hAnsi="Arial" w:cs="Arial"/>
                <w:sz w:val="18"/>
                <w:szCs w:val="18"/>
              </w:rPr>
              <w:t xml:space="preserve">the Institute Manager and </w:t>
            </w:r>
            <w:r w:rsidR="00446C3C" w:rsidRPr="00FA6B19">
              <w:rPr>
                <w:rFonts w:ascii="Arial" w:hAnsi="Arial" w:cs="Arial"/>
                <w:sz w:val="18"/>
                <w:szCs w:val="18"/>
              </w:rPr>
              <w:t>Finance</w:t>
            </w:r>
            <w:r w:rsidR="00446C3C">
              <w:rPr>
                <w:rFonts w:ascii="Arial" w:hAnsi="Arial" w:cs="Arial"/>
                <w:sz w:val="18"/>
                <w:szCs w:val="18"/>
              </w:rPr>
              <w:t>.</w:t>
            </w:r>
          </w:p>
          <w:p w14:paraId="4F764776" w14:textId="54698B60" w:rsidR="00C52639" w:rsidRPr="00446C3C" w:rsidRDefault="00C52639" w:rsidP="00446C3C">
            <w:pPr>
              <w:numPr>
                <w:ilvl w:val="0"/>
                <w:numId w:val="1"/>
              </w:numPr>
              <w:spacing w:before="40" w:after="40"/>
              <w:ind w:left="318" w:hanging="318"/>
              <w:rPr>
                <w:rFonts w:ascii="Arial" w:hAnsi="Arial" w:cs="Arial"/>
                <w:sz w:val="18"/>
                <w:szCs w:val="18"/>
              </w:rPr>
            </w:pPr>
            <w:r>
              <w:rPr>
                <w:rFonts w:ascii="Arial" w:hAnsi="Arial" w:cs="Arial"/>
                <w:sz w:val="18"/>
                <w:szCs w:val="18"/>
              </w:rPr>
              <w:t xml:space="preserve">Generate monthly activity reporting and </w:t>
            </w:r>
            <w:proofErr w:type="spellStart"/>
            <w:r>
              <w:rPr>
                <w:rFonts w:ascii="Arial" w:hAnsi="Arial" w:cs="Arial"/>
                <w:sz w:val="18"/>
                <w:szCs w:val="18"/>
              </w:rPr>
              <w:t>adhoc</w:t>
            </w:r>
            <w:proofErr w:type="spellEnd"/>
            <w:r>
              <w:rPr>
                <w:rFonts w:ascii="Arial" w:hAnsi="Arial" w:cs="Arial"/>
                <w:sz w:val="18"/>
                <w:szCs w:val="18"/>
              </w:rPr>
              <w:t xml:space="preserve"> reporting as required</w:t>
            </w:r>
          </w:p>
          <w:p w14:paraId="40402288" w14:textId="5D93B76E" w:rsidR="00446C3C" w:rsidRDefault="00446C3C" w:rsidP="00446C3C">
            <w:pPr>
              <w:numPr>
                <w:ilvl w:val="0"/>
                <w:numId w:val="1"/>
              </w:numPr>
              <w:spacing w:before="40" w:after="40"/>
              <w:ind w:left="318" w:hanging="318"/>
              <w:rPr>
                <w:rFonts w:ascii="Arial" w:hAnsi="Arial" w:cs="Arial"/>
                <w:sz w:val="18"/>
                <w:szCs w:val="18"/>
              </w:rPr>
            </w:pPr>
            <w:r>
              <w:rPr>
                <w:rFonts w:ascii="Arial" w:hAnsi="Arial" w:cs="Arial"/>
                <w:sz w:val="18"/>
                <w:szCs w:val="18"/>
              </w:rPr>
              <w:t>Provide administrative support for financial activities</w:t>
            </w:r>
            <w:r w:rsidR="008C2CBE">
              <w:rPr>
                <w:rFonts w:ascii="Arial" w:hAnsi="Arial" w:cs="Arial"/>
                <w:sz w:val="18"/>
                <w:szCs w:val="18"/>
              </w:rPr>
              <w:t xml:space="preserve"> </w:t>
            </w:r>
            <w:r w:rsidR="008C2CBE" w:rsidRPr="00FA6B19">
              <w:rPr>
                <w:rFonts w:ascii="Arial" w:hAnsi="Arial" w:cs="Arial"/>
                <w:sz w:val="18"/>
                <w:szCs w:val="18"/>
              </w:rPr>
              <w:t xml:space="preserve">according to </w:t>
            </w:r>
            <w:r w:rsidR="000224C5" w:rsidRPr="00FA6B19">
              <w:rPr>
                <w:rFonts w:ascii="Arial" w:hAnsi="Arial" w:cs="Arial"/>
                <w:sz w:val="18"/>
                <w:szCs w:val="18"/>
              </w:rPr>
              <w:t>university</w:t>
            </w:r>
            <w:r w:rsidR="008C2CBE" w:rsidRPr="00FA6B19">
              <w:rPr>
                <w:rFonts w:ascii="Arial" w:hAnsi="Arial" w:cs="Arial"/>
                <w:sz w:val="18"/>
                <w:szCs w:val="18"/>
              </w:rPr>
              <w:t xml:space="preserve"> polic</w:t>
            </w:r>
            <w:r w:rsidR="008C2CBE">
              <w:rPr>
                <w:rFonts w:ascii="Arial" w:hAnsi="Arial" w:cs="Arial"/>
                <w:sz w:val="18"/>
                <w:szCs w:val="18"/>
              </w:rPr>
              <w:t>ies</w:t>
            </w:r>
            <w:r>
              <w:rPr>
                <w:rFonts w:ascii="Arial" w:hAnsi="Arial" w:cs="Arial"/>
                <w:sz w:val="18"/>
                <w:szCs w:val="18"/>
              </w:rPr>
              <w:t xml:space="preserve"> including r</w:t>
            </w:r>
            <w:r w:rsidRPr="00446C3C">
              <w:rPr>
                <w:rFonts w:ascii="Arial" w:hAnsi="Arial" w:cs="Arial"/>
                <w:sz w:val="18"/>
                <w:szCs w:val="18"/>
              </w:rPr>
              <w:t>aising purchase orders</w:t>
            </w:r>
            <w:r w:rsidR="00BE1AED">
              <w:rPr>
                <w:rFonts w:ascii="Arial" w:hAnsi="Arial" w:cs="Arial"/>
                <w:sz w:val="18"/>
                <w:szCs w:val="18"/>
              </w:rPr>
              <w:t xml:space="preserve"> and contractor management.</w:t>
            </w:r>
          </w:p>
          <w:p w14:paraId="0B89A3D8" w14:textId="21F8B710" w:rsidR="008C2CBE" w:rsidRPr="000224C5" w:rsidRDefault="00C52639" w:rsidP="000224C5">
            <w:pPr>
              <w:numPr>
                <w:ilvl w:val="0"/>
                <w:numId w:val="1"/>
              </w:numPr>
              <w:spacing w:before="40" w:after="40"/>
              <w:ind w:left="318" w:hanging="318"/>
              <w:rPr>
                <w:rFonts w:ascii="Arial" w:hAnsi="Arial" w:cs="Arial"/>
                <w:sz w:val="18"/>
                <w:szCs w:val="18"/>
              </w:rPr>
            </w:pPr>
            <w:r>
              <w:rPr>
                <w:rFonts w:ascii="Arial" w:hAnsi="Arial" w:cs="Arial"/>
                <w:sz w:val="18"/>
                <w:szCs w:val="18"/>
              </w:rPr>
              <w:t xml:space="preserve">Manage credit card </w:t>
            </w:r>
            <w:r w:rsidR="00A87DD6">
              <w:rPr>
                <w:rFonts w:ascii="Arial" w:hAnsi="Arial" w:cs="Arial"/>
                <w:sz w:val="18"/>
                <w:szCs w:val="18"/>
              </w:rPr>
              <w:t>a</w:t>
            </w:r>
            <w:r>
              <w:rPr>
                <w:rFonts w:ascii="Arial" w:hAnsi="Arial" w:cs="Arial"/>
                <w:sz w:val="18"/>
                <w:szCs w:val="18"/>
              </w:rPr>
              <w:t>cquittals</w:t>
            </w:r>
            <w:r w:rsidR="00BE1AED">
              <w:rPr>
                <w:rFonts w:ascii="Arial" w:hAnsi="Arial" w:cs="Arial"/>
                <w:sz w:val="18"/>
                <w:szCs w:val="18"/>
              </w:rPr>
              <w:t>.</w:t>
            </w:r>
          </w:p>
        </w:tc>
      </w:tr>
      <w:tr w:rsidR="00C52639" w:rsidRPr="004C2DCF" w14:paraId="3E826C02" w14:textId="77777777" w:rsidTr="00AA2858">
        <w:trPr>
          <w:trHeight w:val="312"/>
        </w:trPr>
        <w:tc>
          <w:tcPr>
            <w:tcW w:w="2722" w:type="dxa"/>
            <w:tcBorders>
              <w:top w:val="single" w:sz="4" w:space="0" w:color="auto"/>
              <w:bottom w:val="single" w:sz="4" w:space="0" w:color="auto"/>
            </w:tcBorders>
            <w:shd w:val="clear" w:color="auto" w:fill="auto"/>
          </w:tcPr>
          <w:p w14:paraId="7076FDC0" w14:textId="77777777" w:rsidR="00C52639" w:rsidRPr="004C2DCF" w:rsidRDefault="00C52639" w:rsidP="004347E4">
            <w:pPr>
              <w:spacing w:before="40" w:after="40"/>
              <w:rPr>
                <w:rFonts w:ascii="Arial" w:hAnsi="Arial" w:cs="Arial"/>
                <w:sz w:val="18"/>
                <w:szCs w:val="18"/>
                <w:lang w:eastAsia="en-AU"/>
              </w:rPr>
            </w:pPr>
            <w:r w:rsidRPr="004C2DCF">
              <w:rPr>
                <w:rFonts w:ascii="Arial" w:hAnsi="Arial" w:cs="Arial"/>
                <w:sz w:val="18"/>
                <w:szCs w:val="18"/>
                <w:lang w:eastAsia="en-AU"/>
              </w:rPr>
              <w:t>Record Management</w:t>
            </w:r>
          </w:p>
        </w:tc>
        <w:tc>
          <w:tcPr>
            <w:tcW w:w="7626" w:type="dxa"/>
            <w:tcBorders>
              <w:top w:val="single" w:sz="4" w:space="0" w:color="auto"/>
              <w:bottom w:val="single" w:sz="4" w:space="0" w:color="auto"/>
            </w:tcBorders>
            <w:shd w:val="clear" w:color="auto" w:fill="auto"/>
            <w:vAlign w:val="center"/>
          </w:tcPr>
          <w:p w14:paraId="153C1F1E" w14:textId="3B064209" w:rsidR="00C52639" w:rsidRPr="004C2DCF" w:rsidRDefault="00C52639" w:rsidP="00C52639">
            <w:pPr>
              <w:pStyle w:val="ListParagraph"/>
              <w:numPr>
                <w:ilvl w:val="0"/>
                <w:numId w:val="1"/>
              </w:numPr>
              <w:tabs>
                <w:tab w:val="left" w:pos="347"/>
              </w:tabs>
              <w:spacing w:before="40" w:after="40"/>
              <w:ind w:left="346" w:hanging="346"/>
              <w:rPr>
                <w:rFonts w:eastAsia="Times New Roman" w:cs="Arial"/>
                <w:sz w:val="18"/>
                <w:szCs w:val="18"/>
                <w:lang w:eastAsia="en-AU"/>
              </w:rPr>
            </w:pPr>
            <w:r w:rsidRPr="004C2DCF">
              <w:rPr>
                <w:rFonts w:eastAsia="Times New Roman" w:cs="Arial"/>
                <w:sz w:val="18"/>
                <w:szCs w:val="18"/>
                <w:lang w:eastAsia="en-AU"/>
              </w:rPr>
              <w:t xml:space="preserve">Register </w:t>
            </w:r>
            <w:r>
              <w:rPr>
                <w:rFonts w:eastAsia="Times New Roman" w:cs="Arial"/>
                <w:sz w:val="18"/>
                <w:szCs w:val="18"/>
                <w:lang w:eastAsia="en-AU"/>
              </w:rPr>
              <w:t xml:space="preserve">required </w:t>
            </w:r>
            <w:r w:rsidRPr="004C2DCF">
              <w:rPr>
                <w:rFonts w:eastAsia="Times New Roman" w:cs="Arial"/>
                <w:sz w:val="18"/>
                <w:szCs w:val="18"/>
                <w:lang w:eastAsia="en-AU"/>
              </w:rPr>
              <w:t xml:space="preserve">documents through the University HPRM system in consultation with the </w:t>
            </w:r>
            <w:r>
              <w:rPr>
                <w:rFonts w:eastAsia="Times New Roman" w:cs="Arial"/>
                <w:sz w:val="18"/>
                <w:szCs w:val="18"/>
                <w:lang w:eastAsia="en-AU"/>
              </w:rPr>
              <w:t>Institute Manager</w:t>
            </w:r>
            <w:r w:rsidRPr="004C2DCF">
              <w:rPr>
                <w:rFonts w:eastAsia="Times New Roman" w:cs="Arial"/>
                <w:sz w:val="18"/>
                <w:szCs w:val="18"/>
                <w:lang w:eastAsia="en-AU"/>
              </w:rPr>
              <w:t>.</w:t>
            </w:r>
          </w:p>
        </w:tc>
      </w:tr>
      <w:tr w:rsidR="008A3D71" w:rsidRPr="00FA6B19" w14:paraId="3289E838" w14:textId="77777777" w:rsidTr="00BC1CF0">
        <w:trPr>
          <w:trHeight w:val="312"/>
        </w:trPr>
        <w:tc>
          <w:tcPr>
            <w:tcW w:w="10348" w:type="dxa"/>
            <w:gridSpan w:val="2"/>
            <w:tcBorders>
              <w:top w:val="single" w:sz="4" w:space="0" w:color="auto"/>
              <w:bottom w:val="single" w:sz="4" w:space="0" w:color="auto"/>
            </w:tcBorders>
            <w:shd w:val="clear" w:color="auto" w:fill="auto"/>
          </w:tcPr>
          <w:p w14:paraId="379D8F29" w14:textId="77777777" w:rsidR="008A3D71" w:rsidRPr="00FA6B19" w:rsidRDefault="008A3D71" w:rsidP="00B83635">
            <w:pPr>
              <w:spacing w:before="40" w:after="40"/>
              <w:rPr>
                <w:rFonts w:ascii="Arial" w:hAnsi="Arial" w:cs="Arial"/>
                <w:sz w:val="18"/>
                <w:szCs w:val="18"/>
                <w:lang w:eastAsia="en-AU"/>
              </w:rPr>
            </w:pPr>
            <w:r w:rsidRPr="00FA6B19">
              <w:rPr>
                <w:rFonts w:ascii="Arial" w:hAnsi="Arial" w:cs="Arial"/>
                <w:sz w:val="18"/>
                <w:szCs w:val="18"/>
                <w:lang w:eastAsia="en-AU"/>
              </w:rPr>
              <w:t>Other reasonable duties commensurate with classification level.</w:t>
            </w:r>
          </w:p>
        </w:tc>
      </w:tr>
    </w:tbl>
    <w:p w14:paraId="6F9E7B64"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02D20A86" w14:textId="77777777" w:rsidTr="00BC1CF0">
        <w:tc>
          <w:tcPr>
            <w:tcW w:w="10348" w:type="dxa"/>
            <w:shd w:val="clear" w:color="auto" w:fill="D9D9D9"/>
          </w:tcPr>
          <w:p w14:paraId="2DF09D5F"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PEOPLE MANAGEMENT RESPONSIBILITIES</w:t>
            </w:r>
          </w:p>
        </w:tc>
      </w:tr>
      <w:tr w:rsidR="008A3D71" w:rsidRPr="00FA6B19" w14:paraId="13A39EF0" w14:textId="77777777" w:rsidTr="00BC1CF0">
        <w:tc>
          <w:tcPr>
            <w:tcW w:w="10348" w:type="dxa"/>
            <w:shd w:val="clear" w:color="auto" w:fill="auto"/>
          </w:tcPr>
          <w:p w14:paraId="4EEA7552" w14:textId="77777777" w:rsidR="008A3D71" w:rsidRPr="00FA6B19" w:rsidRDefault="00BC1CF0"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N/A</w:t>
            </w:r>
          </w:p>
        </w:tc>
      </w:tr>
    </w:tbl>
    <w:p w14:paraId="071526FF" w14:textId="77777777" w:rsidR="008A3D71" w:rsidRPr="00FA6B19"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117967C5"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5185B4E4"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CAPABILITIES AND BEHAVIOURS</w:t>
            </w:r>
          </w:p>
        </w:tc>
      </w:tr>
      <w:tr w:rsidR="00FA6B19" w:rsidRPr="00FA6B19" w14:paraId="73B60372"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798EBB57" w14:textId="77777777" w:rsidR="00FA6B19" w:rsidRPr="00FA6B19" w:rsidRDefault="00FA6B19">
            <w:pPr>
              <w:spacing w:before="40" w:after="40"/>
              <w:rPr>
                <w:rFonts w:ascii="Arial" w:hAnsi="Arial" w:cs="Arial"/>
                <w:sz w:val="18"/>
                <w:szCs w:val="18"/>
              </w:rPr>
            </w:pPr>
            <w:r w:rsidRPr="00FA6B19">
              <w:rPr>
                <w:rFonts w:ascii="Arial" w:hAnsi="Arial" w:cs="Arial"/>
                <w:spacing w:val="-2"/>
                <w:sz w:val="18"/>
                <w:szCs w:val="18"/>
                <w:lang w:val="en-US"/>
              </w:rPr>
              <w:t xml:space="preserve">Use the </w:t>
            </w:r>
            <w:hyperlink r:id="rId8" w:history="1">
              <w:r w:rsidRPr="00FA6B19">
                <w:rPr>
                  <w:rStyle w:val="Hyperlink"/>
                  <w:rFonts w:ascii="Arial" w:hAnsi="Arial" w:cs="Arial"/>
                  <w:spacing w:val="-2"/>
                  <w:sz w:val="18"/>
                  <w:szCs w:val="18"/>
                  <w:lang w:val="en-US"/>
                </w:rPr>
                <w:t>Capability Dictionary</w:t>
              </w:r>
            </w:hyperlink>
            <w:r w:rsidRPr="00FA6B19">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28AF1C95" w14:textId="77777777" w:rsidR="00FA6B19" w:rsidRPr="00FA6B19" w:rsidRDefault="00FA6B19" w:rsidP="00FA6B19">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4C579632"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60E856D2"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UNIVERSITY EXPECTATIONS</w:t>
            </w:r>
          </w:p>
        </w:tc>
      </w:tr>
      <w:tr w:rsidR="00FA6B19" w:rsidRPr="00FA6B19" w14:paraId="7DE394ED"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5729E92F" w14:textId="77777777" w:rsidR="00FA6B19" w:rsidRPr="00FA6B19" w:rsidRDefault="00FA6B19">
            <w:pPr>
              <w:spacing w:before="40" w:after="40"/>
              <w:rPr>
                <w:rFonts w:ascii="Arial" w:hAnsi="Arial" w:cs="Arial"/>
                <w:sz w:val="18"/>
                <w:szCs w:val="18"/>
              </w:rPr>
            </w:pPr>
            <w:r w:rsidRPr="00FA6B19">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1ED534AC" w14:textId="77777777" w:rsidR="00FA6B19" w:rsidRPr="00FA6B19" w:rsidRDefault="00FA6B19" w:rsidP="00FA6B19">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1810AADA"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7452659A"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STAFF VALUES AND BEHAVIOUR FRAMEWORK</w:t>
            </w:r>
          </w:p>
        </w:tc>
      </w:tr>
      <w:tr w:rsidR="00FA6B19" w:rsidRPr="00FA6B19" w14:paraId="3F5B3616"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527721DE" w14:textId="77777777" w:rsidR="00FA6B19" w:rsidRPr="00FA6B19" w:rsidRDefault="00FA6B19">
            <w:pPr>
              <w:spacing w:before="100" w:beforeAutospacing="1" w:after="100" w:afterAutospacing="1" w:line="256" w:lineRule="auto"/>
              <w:rPr>
                <w:rFonts w:ascii="Arial" w:hAnsi="Arial" w:cs="Arial"/>
                <w:spacing w:val="-2"/>
                <w:sz w:val="18"/>
                <w:szCs w:val="18"/>
                <w:lang w:val="en-US"/>
              </w:rPr>
            </w:pPr>
            <w:r w:rsidRPr="00FA6B19">
              <w:rPr>
                <w:rFonts w:ascii="Arial" w:hAnsi="Arial" w:cs="Arial"/>
                <w:spacing w:val="-2"/>
                <w:sz w:val="18"/>
                <w:szCs w:val="18"/>
                <w:lang w:val="en-US"/>
              </w:rPr>
              <w:t xml:space="preserve">Our culture is one that welcomes all and embraces diversity consistent with our </w:t>
            </w:r>
            <w:hyperlink r:id="rId9" w:history="1">
              <w:r w:rsidRPr="00FA6B19">
                <w:rPr>
                  <w:rStyle w:val="Hyperlink"/>
                  <w:rFonts w:ascii="Arial" w:hAnsi="Arial" w:cs="Arial"/>
                  <w:spacing w:val="-2"/>
                  <w:sz w:val="18"/>
                  <w:szCs w:val="18"/>
                  <w:lang w:val="en-US"/>
                </w:rPr>
                <w:t>Staff Values and Behaviour Framework</w:t>
              </w:r>
            </w:hyperlink>
            <w:r w:rsidRPr="00FA6B19">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2936CE2C" w14:textId="77777777" w:rsidR="00181A4A" w:rsidRPr="00FA6B19" w:rsidRDefault="00181A4A"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5748A506" w14:textId="77777777" w:rsidTr="00BC1CF0">
        <w:tc>
          <w:tcPr>
            <w:tcW w:w="10348" w:type="dxa"/>
            <w:shd w:val="clear" w:color="auto" w:fill="D9D9D9"/>
          </w:tcPr>
          <w:p w14:paraId="36904234"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SELECTION CRITERIA</w:t>
            </w:r>
          </w:p>
        </w:tc>
      </w:tr>
      <w:tr w:rsidR="008A3D71" w:rsidRPr="00FA6B19" w14:paraId="2C5FD02C" w14:textId="77777777" w:rsidTr="00BC1CF0">
        <w:tc>
          <w:tcPr>
            <w:tcW w:w="10348" w:type="dxa"/>
            <w:shd w:val="clear" w:color="auto" w:fill="auto"/>
          </w:tcPr>
          <w:p w14:paraId="18EFB2BF" w14:textId="77777777" w:rsidR="008A3D71" w:rsidRPr="00FA6B19" w:rsidRDefault="008A3D71" w:rsidP="00BC1CF0">
            <w:pPr>
              <w:pStyle w:val="NoParagraphStyle"/>
              <w:suppressAutoHyphens/>
              <w:spacing w:before="40" w:after="40" w:line="240" w:lineRule="auto"/>
              <w:contextualSpacing/>
              <w:rPr>
                <w:rFonts w:ascii="Arial" w:hAnsi="Arial" w:cs="Arial"/>
                <w:b/>
                <w:spacing w:val="-2"/>
                <w:sz w:val="18"/>
                <w:szCs w:val="18"/>
                <w:lang w:val="en-US"/>
              </w:rPr>
            </w:pPr>
            <w:r w:rsidRPr="00FA6B19">
              <w:rPr>
                <w:rFonts w:ascii="Arial" w:hAnsi="Arial" w:cs="Arial"/>
                <w:b/>
                <w:spacing w:val="-2"/>
                <w:sz w:val="18"/>
                <w:szCs w:val="18"/>
                <w:lang w:val="en-US"/>
              </w:rPr>
              <w:t>Knowledge and Experience:</w:t>
            </w:r>
          </w:p>
          <w:p w14:paraId="3EA8FB84" w14:textId="77777777" w:rsidR="005117AC" w:rsidRPr="00FA6B19" w:rsidRDefault="00CF2CAF" w:rsidP="00BC1CF0">
            <w:pPr>
              <w:numPr>
                <w:ilvl w:val="0"/>
                <w:numId w:val="2"/>
              </w:numPr>
              <w:spacing w:before="40" w:after="40"/>
              <w:rPr>
                <w:rFonts w:ascii="Arial" w:hAnsi="Arial" w:cs="Arial"/>
                <w:sz w:val="18"/>
                <w:szCs w:val="18"/>
              </w:rPr>
            </w:pPr>
            <w:r w:rsidRPr="00FA6B19">
              <w:rPr>
                <w:rFonts w:ascii="Arial" w:hAnsi="Arial" w:cs="Arial"/>
                <w:sz w:val="18"/>
                <w:szCs w:val="18"/>
              </w:rPr>
              <w:t>Proven experience in an administrative role with e</w:t>
            </w:r>
            <w:r w:rsidR="005117AC" w:rsidRPr="00FA6B19">
              <w:rPr>
                <w:rFonts w:ascii="Arial" w:hAnsi="Arial" w:cs="Arial"/>
                <w:sz w:val="18"/>
                <w:szCs w:val="18"/>
              </w:rPr>
              <w:t>xcellent organisational and time management skills including the ability to prioritise work and work independently as appropriate</w:t>
            </w:r>
            <w:r w:rsidR="00AE58F3" w:rsidRPr="00FA6B19">
              <w:rPr>
                <w:rFonts w:ascii="Arial" w:hAnsi="Arial" w:cs="Arial"/>
                <w:sz w:val="18"/>
                <w:szCs w:val="18"/>
              </w:rPr>
              <w:t>.</w:t>
            </w:r>
          </w:p>
          <w:p w14:paraId="73C5BE48"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Excellent written and verbal communication skills including report writing</w:t>
            </w:r>
            <w:r w:rsidR="00AE58F3" w:rsidRPr="00FA6B19">
              <w:rPr>
                <w:rFonts w:ascii="Arial" w:hAnsi="Arial" w:cs="Arial"/>
                <w:sz w:val="18"/>
                <w:szCs w:val="18"/>
              </w:rPr>
              <w:t>.</w:t>
            </w:r>
          </w:p>
          <w:p w14:paraId="0421CD5E"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Excellent interpersonal skills to work collegially as part of a team and with a wide range of stakeholder groups, particularly external clients</w:t>
            </w:r>
            <w:r w:rsidR="00AE58F3" w:rsidRPr="00FA6B19">
              <w:rPr>
                <w:rFonts w:ascii="Arial" w:hAnsi="Arial" w:cs="Arial"/>
                <w:sz w:val="18"/>
                <w:szCs w:val="18"/>
              </w:rPr>
              <w:t>.</w:t>
            </w:r>
          </w:p>
          <w:p w14:paraId="1FD03058" w14:textId="77777777" w:rsidR="005117AC" w:rsidRPr="00FA6B19" w:rsidRDefault="00BC1CF0" w:rsidP="00BC1CF0">
            <w:pPr>
              <w:numPr>
                <w:ilvl w:val="0"/>
                <w:numId w:val="2"/>
              </w:numPr>
              <w:spacing w:before="40" w:after="40"/>
              <w:rPr>
                <w:rFonts w:ascii="Arial" w:hAnsi="Arial" w:cs="Arial"/>
                <w:sz w:val="18"/>
                <w:szCs w:val="18"/>
              </w:rPr>
            </w:pPr>
            <w:r w:rsidRPr="00FA6B19">
              <w:rPr>
                <w:rFonts w:ascii="Arial" w:hAnsi="Arial" w:cs="Arial"/>
                <w:sz w:val="18"/>
                <w:szCs w:val="18"/>
              </w:rPr>
              <w:t xml:space="preserve">Well-developed </w:t>
            </w:r>
            <w:r w:rsidR="00CF2CAF" w:rsidRPr="00FA6B19">
              <w:rPr>
                <w:rFonts w:ascii="Arial" w:hAnsi="Arial" w:cs="Arial"/>
                <w:sz w:val="18"/>
                <w:szCs w:val="18"/>
              </w:rPr>
              <w:t>computer</w:t>
            </w:r>
            <w:r w:rsidR="005117AC" w:rsidRPr="00FA6B19">
              <w:rPr>
                <w:rFonts w:ascii="Arial" w:hAnsi="Arial" w:cs="Arial"/>
                <w:sz w:val="18"/>
                <w:szCs w:val="18"/>
              </w:rPr>
              <w:t xml:space="preserve"> skills including intermediate</w:t>
            </w:r>
            <w:r w:rsidR="00CF2CAF" w:rsidRPr="00FA6B19">
              <w:rPr>
                <w:rFonts w:ascii="Arial" w:hAnsi="Arial" w:cs="Arial"/>
                <w:sz w:val="18"/>
                <w:szCs w:val="18"/>
              </w:rPr>
              <w:t xml:space="preserve"> to </w:t>
            </w:r>
            <w:r w:rsidR="005117AC" w:rsidRPr="00FA6B19">
              <w:rPr>
                <w:rFonts w:ascii="Arial" w:hAnsi="Arial" w:cs="Arial"/>
                <w:sz w:val="18"/>
                <w:szCs w:val="18"/>
              </w:rPr>
              <w:t xml:space="preserve">advanced </w:t>
            </w:r>
            <w:r w:rsidR="00CF2CAF" w:rsidRPr="00FA6B19">
              <w:rPr>
                <w:rFonts w:ascii="Arial" w:hAnsi="Arial" w:cs="Arial"/>
                <w:sz w:val="18"/>
                <w:szCs w:val="18"/>
              </w:rPr>
              <w:t xml:space="preserve">level experience in </w:t>
            </w:r>
            <w:r w:rsidR="005117AC" w:rsidRPr="00FA6B19">
              <w:rPr>
                <w:rFonts w:ascii="Arial" w:hAnsi="Arial" w:cs="Arial"/>
                <w:sz w:val="18"/>
                <w:szCs w:val="18"/>
              </w:rPr>
              <w:t xml:space="preserve">Word, Excel, </w:t>
            </w:r>
            <w:r w:rsidR="00CF2CAF" w:rsidRPr="00FA6B19">
              <w:rPr>
                <w:rFonts w:ascii="Arial" w:hAnsi="Arial" w:cs="Arial"/>
                <w:sz w:val="18"/>
                <w:szCs w:val="18"/>
              </w:rPr>
              <w:t>and PowerPoint</w:t>
            </w:r>
            <w:r w:rsidR="005117AC" w:rsidRPr="00FA6B19">
              <w:rPr>
                <w:rFonts w:ascii="Arial" w:hAnsi="Arial" w:cs="Arial"/>
                <w:sz w:val="18"/>
                <w:szCs w:val="18"/>
              </w:rPr>
              <w:t>.</w:t>
            </w:r>
          </w:p>
          <w:p w14:paraId="10DB655B"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Experience in</w:t>
            </w:r>
            <w:r w:rsidR="009A522F" w:rsidRPr="00FA6B19">
              <w:rPr>
                <w:rFonts w:ascii="Arial" w:hAnsi="Arial" w:cs="Arial"/>
                <w:sz w:val="18"/>
                <w:szCs w:val="18"/>
              </w:rPr>
              <w:t xml:space="preserve"> </w:t>
            </w:r>
            <w:r w:rsidR="00CF2CAF" w:rsidRPr="00FA6B19">
              <w:rPr>
                <w:rFonts w:ascii="Arial" w:hAnsi="Arial" w:cs="Arial"/>
                <w:sz w:val="18"/>
                <w:szCs w:val="18"/>
              </w:rPr>
              <w:t xml:space="preserve">providing </w:t>
            </w:r>
            <w:r w:rsidRPr="00FA6B19">
              <w:rPr>
                <w:rFonts w:ascii="Arial" w:hAnsi="Arial" w:cs="Arial"/>
                <w:sz w:val="18"/>
                <w:szCs w:val="18"/>
              </w:rPr>
              <w:t>financial support</w:t>
            </w:r>
            <w:r w:rsidR="00AE58F3" w:rsidRPr="00FA6B19">
              <w:rPr>
                <w:rFonts w:ascii="Arial" w:hAnsi="Arial" w:cs="Arial"/>
                <w:sz w:val="18"/>
                <w:szCs w:val="18"/>
              </w:rPr>
              <w:t>.</w:t>
            </w:r>
          </w:p>
          <w:p w14:paraId="4BCC0F2D"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Experience working in a marketing environment with an overall understanding of marketing processes</w:t>
            </w:r>
            <w:r w:rsidR="00AE58F3" w:rsidRPr="00FA6B19">
              <w:rPr>
                <w:rFonts w:ascii="Arial" w:hAnsi="Arial" w:cs="Arial"/>
                <w:sz w:val="18"/>
                <w:szCs w:val="18"/>
              </w:rPr>
              <w:t>.</w:t>
            </w:r>
          </w:p>
          <w:p w14:paraId="6E6F173F" w14:textId="77777777" w:rsidR="008A3D71" w:rsidRPr="00FA6B19" w:rsidRDefault="005117AC" w:rsidP="00BC1CF0">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Experience in website management</w:t>
            </w:r>
            <w:r w:rsidR="00AE58F3" w:rsidRPr="00FA6B19">
              <w:rPr>
                <w:rFonts w:ascii="Arial" w:hAnsi="Arial" w:cs="Arial"/>
                <w:sz w:val="18"/>
                <w:szCs w:val="18"/>
              </w:rPr>
              <w:t>.</w:t>
            </w:r>
          </w:p>
          <w:p w14:paraId="36DBCD4A" w14:textId="085D8EA7" w:rsidR="00FA6B19" w:rsidRPr="00FA6B19" w:rsidRDefault="00CF2CAF" w:rsidP="00FA6B19">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Experience in organising and managing events</w:t>
            </w:r>
          </w:p>
          <w:p w14:paraId="4AA7440E" w14:textId="7D0C7687" w:rsidR="00FA6B19" w:rsidRPr="00BE1AED" w:rsidRDefault="00FA6B19" w:rsidP="00BC1CF0">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Demonstrated ability to promote the organisational values of integrity, respect, collegiality, excellence and discovery, and a commitment to positively comply with the associated behaviour expectations. </w:t>
            </w:r>
          </w:p>
          <w:p w14:paraId="0DEA9D30" w14:textId="77777777" w:rsidR="008A3D71" w:rsidRPr="00FA6B19" w:rsidRDefault="008A3D71" w:rsidP="00BC1CF0">
            <w:pPr>
              <w:pStyle w:val="NoParagraphStyle"/>
              <w:suppressAutoHyphens/>
              <w:spacing w:before="40" w:after="40" w:line="240" w:lineRule="auto"/>
              <w:contextualSpacing/>
              <w:rPr>
                <w:rFonts w:ascii="Arial" w:hAnsi="Arial" w:cs="Arial"/>
                <w:b/>
                <w:i/>
                <w:iCs/>
                <w:spacing w:val="-2"/>
                <w:sz w:val="18"/>
                <w:szCs w:val="18"/>
                <w:lang w:val="en-US"/>
              </w:rPr>
            </w:pPr>
            <w:r w:rsidRPr="00FA6B19">
              <w:rPr>
                <w:rFonts w:ascii="Arial" w:hAnsi="Arial" w:cs="Arial"/>
                <w:b/>
                <w:spacing w:val="-2"/>
                <w:sz w:val="18"/>
                <w:szCs w:val="18"/>
                <w:lang w:val="en-US"/>
              </w:rPr>
              <w:t>Qualification/s:</w:t>
            </w:r>
          </w:p>
          <w:p w14:paraId="7C9CF494" w14:textId="77777777" w:rsidR="008A3D71" w:rsidRPr="00FA6B19" w:rsidRDefault="005117AC" w:rsidP="00FA6B19">
            <w:pPr>
              <w:numPr>
                <w:ilvl w:val="0"/>
                <w:numId w:val="7"/>
              </w:numPr>
              <w:spacing w:before="40" w:after="40"/>
              <w:rPr>
                <w:rFonts w:ascii="Arial" w:hAnsi="Arial" w:cs="Arial"/>
                <w:sz w:val="18"/>
                <w:szCs w:val="18"/>
              </w:rPr>
            </w:pPr>
            <w:r w:rsidRPr="00FA6B19">
              <w:rPr>
                <w:rFonts w:ascii="Arial" w:hAnsi="Arial" w:cs="Arial"/>
                <w:sz w:val="18"/>
                <w:szCs w:val="18"/>
              </w:rPr>
              <w:t>Certificate III and extensive relevant experience, or an equivalent combination of experience and/or education/training</w:t>
            </w:r>
            <w:r w:rsidR="00AE58F3" w:rsidRPr="00FA6B19">
              <w:rPr>
                <w:rFonts w:ascii="Arial" w:hAnsi="Arial" w:cs="Arial"/>
                <w:sz w:val="18"/>
                <w:szCs w:val="18"/>
              </w:rPr>
              <w:t>.</w:t>
            </w:r>
          </w:p>
        </w:tc>
      </w:tr>
    </w:tbl>
    <w:p w14:paraId="72C1EBF1" w14:textId="77777777" w:rsidR="00676B6F" w:rsidRDefault="00676B6F" w:rsidP="00BE1AED"/>
    <w:sectPr w:rsidR="00676B6F" w:rsidSect="00BC1CF0">
      <w:pgSz w:w="11906" w:h="16838"/>
      <w:pgMar w:top="851" w:right="1440" w:bottom="1134" w:left="1440" w:header="708"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69A5" w14:textId="77777777" w:rsidR="00637BB9" w:rsidRDefault="00637BB9" w:rsidP="008A3D71">
      <w:r>
        <w:separator/>
      </w:r>
    </w:p>
  </w:endnote>
  <w:endnote w:type="continuationSeparator" w:id="0">
    <w:p w14:paraId="51449D0B" w14:textId="77777777" w:rsidR="00637BB9" w:rsidRDefault="00637BB9" w:rsidP="008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07C2A" w14:textId="77777777" w:rsidR="00637BB9" w:rsidRDefault="00637BB9" w:rsidP="008A3D71">
      <w:r>
        <w:separator/>
      </w:r>
    </w:p>
  </w:footnote>
  <w:footnote w:type="continuationSeparator" w:id="0">
    <w:p w14:paraId="046FBC05" w14:textId="77777777" w:rsidR="00637BB9" w:rsidRDefault="00637BB9" w:rsidP="008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71D8"/>
    <w:multiLevelType w:val="hybridMultilevel"/>
    <w:tmpl w:val="A31E4E6C"/>
    <w:lvl w:ilvl="0" w:tplc="846A4B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B2538"/>
    <w:multiLevelType w:val="hybridMultilevel"/>
    <w:tmpl w:val="D5888510"/>
    <w:lvl w:ilvl="0" w:tplc="1294FC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D6166B7"/>
    <w:multiLevelType w:val="hybridMultilevel"/>
    <w:tmpl w:val="203E4D6A"/>
    <w:lvl w:ilvl="0" w:tplc="F8AA2E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54C82"/>
    <w:multiLevelType w:val="hybridMultilevel"/>
    <w:tmpl w:val="DF6A98AC"/>
    <w:lvl w:ilvl="0" w:tplc="185E3A52">
      <w:start w:val="1"/>
      <w:numFmt w:val="bullet"/>
      <w:lvlText w:val="-"/>
      <w:lvlJc w:val="left"/>
      <w:pPr>
        <w:ind w:left="678" w:hanging="360"/>
      </w:pPr>
      <w:rPr>
        <w:rFonts w:ascii="Arial" w:eastAsia="Times New Roman" w:hAnsi="Arial"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5"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055E39"/>
    <w:multiLevelType w:val="hybridMultilevel"/>
    <w:tmpl w:val="E74E2D0A"/>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2F772A"/>
    <w:multiLevelType w:val="hybridMultilevel"/>
    <w:tmpl w:val="D5888510"/>
    <w:lvl w:ilvl="0" w:tplc="B02E62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078A0"/>
    <w:rsid w:val="000224C5"/>
    <w:rsid w:val="00030A86"/>
    <w:rsid w:val="00036389"/>
    <w:rsid w:val="00052F65"/>
    <w:rsid w:val="000C1AE2"/>
    <w:rsid w:val="00101B4F"/>
    <w:rsid w:val="001222B5"/>
    <w:rsid w:val="00170DCE"/>
    <w:rsid w:val="00180CF9"/>
    <w:rsid w:val="00181A4A"/>
    <w:rsid w:val="001A7A87"/>
    <w:rsid w:val="001B55C6"/>
    <w:rsid w:val="001D04D0"/>
    <w:rsid w:val="001D56B0"/>
    <w:rsid w:val="001D5FA7"/>
    <w:rsid w:val="00200B1D"/>
    <w:rsid w:val="00276057"/>
    <w:rsid w:val="002971DB"/>
    <w:rsid w:val="002A2630"/>
    <w:rsid w:val="002D2EC3"/>
    <w:rsid w:val="002D37B3"/>
    <w:rsid w:val="002E4C5C"/>
    <w:rsid w:val="003006BB"/>
    <w:rsid w:val="0033034F"/>
    <w:rsid w:val="00343399"/>
    <w:rsid w:val="003A4EA9"/>
    <w:rsid w:val="00411443"/>
    <w:rsid w:val="00423CA8"/>
    <w:rsid w:val="00446C3C"/>
    <w:rsid w:val="0045305B"/>
    <w:rsid w:val="004717DD"/>
    <w:rsid w:val="00480709"/>
    <w:rsid w:val="004C3174"/>
    <w:rsid w:val="004D0FB3"/>
    <w:rsid w:val="005117AC"/>
    <w:rsid w:val="0052413F"/>
    <w:rsid w:val="005732B9"/>
    <w:rsid w:val="005A780D"/>
    <w:rsid w:val="005B44EB"/>
    <w:rsid w:val="006246D3"/>
    <w:rsid w:val="00633502"/>
    <w:rsid w:val="00637BB9"/>
    <w:rsid w:val="00654CE6"/>
    <w:rsid w:val="00667D36"/>
    <w:rsid w:val="00676B6F"/>
    <w:rsid w:val="006E6028"/>
    <w:rsid w:val="00716ACC"/>
    <w:rsid w:val="00761441"/>
    <w:rsid w:val="00781C9D"/>
    <w:rsid w:val="007A1BAD"/>
    <w:rsid w:val="007A5F20"/>
    <w:rsid w:val="00812F83"/>
    <w:rsid w:val="00826125"/>
    <w:rsid w:val="008770AC"/>
    <w:rsid w:val="00892FB5"/>
    <w:rsid w:val="008939DE"/>
    <w:rsid w:val="008A3D71"/>
    <w:rsid w:val="008C2CBE"/>
    <w:rsid w:val="0093090C"/>
    <w:rsid w:val="009816BF"/>
    <w:rsid w:val="009A522F"/>
    <w:rsid w:val="00A4404F"/>
    <w:rsid w:val="00A55536"/>
    <w:rsid w:val="00A87DD6"/>
    <w:rsid w:val="00AA2858"/>
    <w:rsid w:val="00AA39E5"/>
    <w:rsid w:val="00AB3B1E"/>
    <w:rsid w:val="00AC147E"/>
    <w:rsid w:val="00AC1FDA"/>
    <w:rsid w:val="00AE58F3"/>
    <w:rsid w:val="00AE6CF7"/>
    <w:rsid w:val="00B0652F"/>
    <w:rsid w:val="00B17CD1"/>
    <w:rsid w:val="00B83635"/>
    <w:rsid w:val="00B908C6"/>
    <w:rsid w:val="00B93439"/>
    <w:rsid w:val="00BA6AF5"/>
    <w:rsid w:val="00BB67B0"/>
    <w:rsid w:val="00BB6934"/>
    <w:rsid w:val="00BC1CF0"/>
    <w:rsid w:val="00BE1AED"/>
    <w:rsid w:val="00BF5163"/>
    <w:rsid w:val="00C12881"/>
    <w:rsid w:val="00C16E2C"/>
    <w:rsid w:val="00C208D6"/>
    <w:rsid w:val="00C52639"/>
    <w:rsid w:val="00CA54D3"/>
    <w:rsid w:val="00CF2CAF"/>
    <w:rsid w:val="00D15C31"/>
    <w:rsid w:val="00D67CBD"/>
    <w:rsid w:val="00D94F14"/>
    <w:rsid w:val="00DD2540"/>
    <w:rsid w:val="00E352C7"/>
    <w:rsid w:val="00E41B93"/>
    <w:rsid w:val="00E82143"/>
    <w:rsid w:val="00EB6CCC"/>
    <w:rsid w:val="00EC59BF"/>
    <w:rsid w:val="00F94AAE"/>
    <w:rsid w:val="00FA6B19"/>
    <w:rsid w:val="00FB5526"/>
    <w:rsid w:val="00FD5D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CB89"/>
  <w15:chartTrackingRefBased/>
  <w15:docId w15:val="{97C5F21E-87A5-E248-9EAB-A66BC410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D7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3D71"/>
    <w:pPr>
      <w:tabs>
        <w:tab w:val="center" w:pos="4153"/>
        <w:tab w:val="right" w:pos="8306"/>
      </w:tabs>
    </w:pPr>
  </w:style>
  <w:style w:type="character" w:customStyle="1" w:styleId="HeaderChar">
    <w:name w:val="Header Char"/>
    <w:link w:val="Header"/>
    <w:uiPriority w:val="99"/>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styleId="ListParagraph">
    <w:name w:val="List Paragraph"/>
    <w:aliases w:val="Body Bullets,Bulleted Paragraph"/>
    <w:basedOn w:val="Normal"/>
    <w:link w:val="ListParagraphChar"/>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link w:val="BalloonText"/>
    <w:uiPriority w:val="99"/>
    <w:semiHidden/>
    <w:rsid w:val="008A3D71"/>
    <w:rPr>
      <w:rFonts w:ascii="Segoe UI" w:eastAsia="Times New Roman" w:hAnsi="Segoe UI" w:cs="Segoe UI"/>
      <w:sz w:val="18"/>
      <w:szCs w:val="18"/>
    </w:rPr>
  </w:style>
  <w:style w:type="paragraph" w:customStyle="1" w:styleId="tablebody">
    <w:name w:val="tablebody"/>
    <w:basedOn w:val="Normal"/>
    <w:rsid w:val="00B908C6"/>
    <w:pPr>
      <w:spacing w:before="100" w:beforeAutospacing="1" w:after="100" w:afterAutospacing="1"/>
    </w:pPr>
    <w:rPr>
      <w:rFonts w:ascii="Arial" w:eastAsia="Arial Unicode MS" w:hAnsi="Arial" w:cs="Arial"/>
      <w:sz w:val="19"/>
      <w:szCs w:val="19"/>
    </w:rPr>
  </w:style>
  <w:style w:type="paragraph" w:styleId="CommentText">
    <w:name w:val="annotation text"/>
    <w:basedOn w:val="Normal"/>
    <w:link w:val="CommentTextChar"/>
    <w:rsid w:val="00B908C6"/>
    <w:pPr>
      <w:spacing w:before="120" w:after="120"/>
    </w:pPr>
    <w:rPr>
      <w:sz w:val="20"/>
      <w:szCs w:val="20"/>
    </w:rPr>
  </w:style>
  <w:style w:type="character" w:customStyle="1" w:styleId="CommentTextChar">
    <w:name w:val="Comment Text Char"/>
    <w:link w:val="CommentText"/>
    <w:rsid w:val="00B908C6"/>
    <w:rPr>
      <w:rFonts w:ascii="Times New Roman" w:eastAsia="Times New Roman" w:hAnsi="Times New Roman"/>
      <w:lang w:eastAsia="en-US"/>
    </w:rPr>
  </w:style>
  <w:style w:type="paragraph" w:customStyle="1" w:styleId="Default">
    <w:name w:val="Default"/>
    <w:rsid w:val="00B908C6"/>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uiPriority w:val="99"/>
    <w:semiHidden/>
    <w:unhideWhenUsed/>
    <w:rsid w:val="00CF2CAF"/>
    <w:rPr>
      <w:sz w:val="16"/>
      <w:szCs w:val="16"/>
    </w:rPr>
  </w:style>
  <w:style w:type="paragraph" w:styleId="CommentSubject">
    <w:name w:val="annotation subject"/>
    <w:basedOn w:val="CommentText"/>
    <w:next w:val="CommentText"/>
    <w:link w:val="CommentSubjectChar"/>
    <w:uiPriority w:val="99"/>
    <w:semiHidden/>
    <w:unhideWhenUsed/>
    <w:rsid w:val="00CF2CAF"/>
    <w:pPr>
      <w:spacing w:before="0" w:after="0"/>
    </w:pPr>
    <w:rPr>
      <w:b/>
      <w:bCs/>
    </w:rPr>
  </w:style>
  <w:style w:type="character" w:customStyle="1" w:styleId="CommentSubjectChar">
    <w:name w:val="Comment Subject Char"/>
    <w:link w:val="CommentSubject"/>
    <w:uiPriority w:val="99"/>
    <w:semiHidden/>
    <w:rsid w:val="00CF2CAF"/>
    <w:rPr>
      <w:rFonts w:ascii="Times New Roman" w:eastAsia="Times New Roman" w:hAnsi="Times New Roman"/>
      <w:b/>
      <w:bCs/>
      <w:lang w:eastAsia="en-US"/>
    </w:rPr>
  </w:style>
  <w:style w:type="character" w:customStyle="1" w:styleId="ListParagraphChar">
    <w:name w:val="List Paragraph Char"/>
    <w:aliases w:val="Body Bullets Char,Bulleted Paragraph Char"/>
    <w:link w:val="ListParagraph"/>
    <w:uiPriority w:val="34"/>
    <w:locked/>
    <w:rsid w:val="00FA6B19"/>
    <w:rPr>
      <w:rFonts w:ascii="Arial" w:eastAsia="MS Mincho" w:hAnsi="Arial"/>
      <w:sz w:val="22"/>
      <w:szCs w:val="24"/>
      <w:lang w:eastAsia="en-US"/>
    </w:rPr>
  </w:style>
  <w:style w:type="paragraph" w:styleId="NormalWeb">
    <w:name w:val="Normal (Web)"/>
    <w:basedOn w:val="Normal"/>
    <w:uiPriority w:val="99"/>
    <w:semiHidden/>
    <w:unhideWhenUsed/>
    <w:rsid w:val="00A87DD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94955">
      <w:bodyDiv w:val="1"/>
      <w:marLeft w:val="0"/>
      <w:marRight w:val="0"/>
      <w:marTop w:val="0"/>
      <w:marBottom w:val="0"/>
      <w:divBdr>
        <w:top w:val="none" w:sz="0" w:space="0" w:color="auto"/>
        <w:left w:val="none" w:sz="0" w:space="0" w:color="auto"/>
        <w:bottom w:val="none" w:sz="0" w:space="0" w:color="auto"/>
        <w:right w:val="none" w:sz="0" w:space="0" w:color="auto"/>
      </w:divBdr>
    </w:div>
    <w:div w:id="1700662881">
      <w:bodyDiv w:val="1"/>
      <w:marLeft w:val="0"/>
      <w:marRight w:val="0"/>
      <w:marTop w:val="0"/>
      <w:marBottom w:val="0"/>
      <w:divBdr>
        <w:top w:val="none" w:sz="0" w:space="0" w:color="auto"/>
        <w:left w:val="none" w:sz="0" w:space="0" w:color="auto"/>
        <w:bottom w:val="none" w:sz="0" w:space="0" w:color="auto"/>
        <w:right w:val="none" w:sz="0" w:space="0" w:color="auto"/>
      </w:divBdr>
    </w:div>
    <w:div w:id="1898859820">
      <w:bodyDiv w:val="1"/>
      <w:marLeft w:val="0"/>
      <w:marRight w:val="0"/>
      <w:marTop w:val="0"/>
      <w:marBottom w:val="0"/>
      <w:divBdr>
        <w:top w:val="none" w:sz="0" w:space="0" w:color="auto"/>
        <w:left w:val="none" w:sz="0" w:space="0" w:color="auto"/>
        <w:bottom w:val="none" w:sz="0" w:space="0" w:color="auto"/>
        <w:right w:val="none" w:sz="0" w:space="0" w:color="auto"/>
      </w:divBdr>
      <w:divsChild>
        <w:div w:id="1593926586">
          <w:marLeft w:val="0"/>
          <w:marRight w:val="0"/>
          <w:marTop w:val="0"/>
          <w:marBottom w:val="0"/>
          <w:divBdr>
            <w:top w:val="none" w:sz="0" w:space="0" w:color="auto"/>
            <w:left w:val="none" w:sz="0" w:space="0" w:color="auto"/>
            <w:bottom w:val="none" w:sz="0" w:space="0" w:color="auto"/>
            <w:right w:val="none" w:sz="0" w:space="0" w:color="auto"/>
          </w:divBdr>
          <w:divsChild>
            <w:div w:id="1100833241">
              <w:marLeft w:val="0"/>
              <w:marRight w:val="0"/>
              <w:marTop w:val="0"/>
              <w:marBottom w:val="0"/>
              <w:divBdr>
                <w:top w:val="none" w:sz="0" w:space="0" w:color="auto"/>
                <w:left w:val="none" w:sz="0" w:space="0" w:color="auto"/>
                <w:bottom w:val="none" w:sz="0" w:space="0" w:color="auto"/>
                <w:right w:val="none" w:sz="0" w:space="0" w:color="auto"/>
              </w:divBdr>
              <w:divsChild>
                <w:div w:id="1735393332">
                  <w:marLeft w:val="0"/>
                  <w:marRight w:val="0"/>
                  <w:marTop w:val="0"/>
                  <w:marBottom w:val="0"/>
                  <w:divBdr>
                    <w:top w:val="none" w:sz="0" w:space="0" w:color="auto"/>
                    <w:left w:val="none" w:sz="0" w:space="0" w:color="auto"/>
                    <w:bottom w:val="none" w:sz="0" w:space="0" w:color="auto"/>
                    <w:right w:val="none" w:sz="0" w:space="0" w:color="auto"/>
                  </w:divBdr>
                  <w:divsChild>
                    <w:div w:id="154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laide.edu.au/hr/organisational-development/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7798</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Parbati Deb-Bhattacharya</cp:lastModifiedBy>
  <cp:revision>2</cp:revision>
  <cp:lastPrinted>2018-10-11T06:17:00Z</cp:lastPrinted>
  <dcterms:created xsi:type="dcterms:W3CDTF">2024-10-30T02:05:00Z</dcterms:created>
  <dcterms:modified xsi:type="dcterms:W3CDTF">2024-10-30T02:05:00Z</dcterms:modified>
</cp:coreProperties>
</file>