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D3BC" w14:textId="77777777" w:rsidR="00F632EE" w:rsidRDefault="009A5BE8">
      <w:pPr>
        <w:pStyle w:val="BodyText"/>
        <w:kinsoku w:val="0"/>
        <w:overflowPunct w:val="0"/>
        <w:rPr>
          <w:rFonts w:ascii="Arial Narrow" w:hAnsi="Arial Narrow" w:cs="Arial Narrow"/>
          <w:sz w:val="20"/>
          <w:szCs w:val="20"/>
        </w:rPr>
      </w:pPr>
      <w:r>
        <w:rPr>
          <w:noProof/>
        </w:rPr>
        <mc:AlternateContent>
          <mc:Choice Requires="wps">
            <w:drawing>
              <wp:anchor distT="0" distB="0" distL="114300" distR="114300" simplePos="0" relativeHeight="251658240" behindDoc="0" locked="0" layoutInCell="0" allowOverlap="1" wp14:anchorId="08C7B206" wp14:editId="700535F1">
                <wp:simplePos x="0" y="0"/>
                <wp:positionH relativeFrom="page">
                  <wp:posOffset>5057775</wp:posOffset>
                </wp:positionH>
                <wp:positionV relativeFrom="page">
                  <wp:posOffset>810260</wp:posOffset>
                </wp:positionV>
                <wp:extent cx="1981200" cy="609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4D5F" w14:textId="77777777" w:rsidR="00F632EE" w:rsidRDefault="009A5BE8">
                            <w:pPr>
                              <w:widowControl/>
                              <w:autoSpaceDE/>
                              <w:autoSpaceDN/>
                              <w:adjustRightInd/>
                              <w:spacing w:line="9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64D73EF" wp14:editId="74657EB3">
                                  <wp:extent cx="199199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995" cy="609600"/>
                                          </a:xfrm>
                                          <a:prstGeom prst="rect">
                                            <a:avLst/>
                                          </a:prstGeom>
                                          <a:noFill/>
                                          <a:ln>
                                            <a:noFill/>
                                          </a:ln>
                                        </pic:spPr>
                                      </pic:pic>
                                    </a:graphicData>
                                  </a:graphic>
                                </wp:inline>
                              </w:drawing>
                            </w:r>
                          </w:p>
                          <w:p w14:paraId="1AEC01DE" w14:textId="77777777" w:rsidR="00F632EE" w:rsidRDefault="00F632E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B206" id="Rectangle 2" o:spid="_x0000_s1026" style="position:absolute;margin-left:398.25pt;margin-top:63.8pt;width:156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A3qAIAAKA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" o:allowincell="f" filled="f" stroked="f">
                <v:textbox inset="0,0,0,0">
                  <w:txbxContent>
                    <w:p w14:paraId="12F34D5F" w14:textId="77777777" w:rsidR="00F632EE" w:rsidRDefault="009A5BE8">
                      <w:pPr>
                        <w:widowControl/>
                        <w:autoSpaceDE/>
                        <w:autoSpaceDN/>
                        <w:adjustRightInd/>
                        <w:spacing w:line="960" w:lineRule="atLeast"/>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564D73EF" wp14:editId="74657EB3">
                            <wp:extent cx="199199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995" cy="609600"/>
                                    </a:xfrm>
                                    <a:prstGeom prst="rect">
                                      <a:avLst/>
                                    </a:prstGeom>
                                    <a:noFill/>
                                    <a:ln>
                                      <a:noFill/>
                                    </a:ln>
                                  </pic:spPr>
                                </pic:pic>
                              </a:graphicData>
                            </a:graphic>
                          </wp:inline>
                        </w:drawing>
                      </w:r>
                    </w:p>
                    <w:p w14:paraId="1AEC01DE" w14:textId="77777777" w:rsidR="00F632EE" w:rsidRDefault="00F632EE">
                      <w:pPr>
                        <w:rPr>
                          <w:rFonts w:ascii="Times New Roman" w:hAnsi="Times New Roman" w:cs="Times New Roman"/>
                          <w:sz w:val="24"/>
                          <w:szCs w:val="24"/>
                        </w:rPr>
                      </w:pPr>
                    </w:p>
                  </w:txbxContent>
                </v:textbox>
                <w10:wrap anchorx="page" anchory="page"/>
              </v:rect>
            </w:pict>
          </mc:Fallback>
        </mc:AlternateContent>
      </w:r>
    </w:p>
    <w:p w14:paraId="208EE521" w14:textId="77777777" w:rsidR="001E24AA" w:rsidRDefault="001E24AA" w:rsidP="001E24AA">
      <w:pPr>
        <w:pStyle w:val="BodyText"/>
        <w:kinsoku w:val="0"/>
        <w:overflowPunct w:val="0"/>
        <w:ind w:left="113"/>
      </w:pPr>
      <w:r>
        <w:t>POSITION DESCRIPTION</w:t>
      </w:r>
    </w:p>
    <w:p w14:paraId="0056820E" w14:textId="77777777" w:rsidR="00F632EE" w:rsidRDefault="00F632EE">
      <w:pPr>
        <w:pStyle w:val="BodyText"/>
        <w:kinsoku w:val="0"/>
        <w:overflowPunct w:val="0"/>
        <w:rPr>
          <w:rFonts w:ascii="Arial Narrow" w:hAnsi="Arial Narrow" w:cs="Arial Narrow"/>
          <w:sz w:val="20"/>
          <w:szCs w:val="20"/>
        </w:rPr>
      </w:pPr>
    </w:p>
    <w:p w14:paraId="3BB32D1D" w14:textId="77777777" w:rsidR="00F632EE" w:rsidRDefault="00F632EE">
      <w:pPr>
        <w:pStyle w:val="BodyText"/>
        <w:kinsoku w:val="0"/>
        <w:overflowPunct w:val="0"/>
        <w:spacing w:before="1"/>
        <w:rPr>
          <w:rFonts w:ascii="Arial Narrow" w:hAnsi="Arial Narrow" w:cs="Arial Narrow"/>
          <w:sz w:val="22"/>
          <w:szCs w:val="22"/>
        </w:rPr>
      </w:pPr>
    </w:p>
    <w:p w14:paraId="6DAF2E51" w14:textId="77777777" w:rsidR="001E24AA" w:rsidRDefault="001E24AA">
      <w:pPr>
        <w:pStyle w:val="BodyText"/>
        <w:kinsoku w:val="0"/>
        <w:overflowPunct w:val="0"/>
        <w:spacing w:before="1"/>
        <w:rPr>
          <w:rFonts w:ascii="Arial Narrow" w:hAnsi="Arial Narrow" w:cs="Arial Narrow"/>
          <w:sz w:val="22"/>
          <w:szCs w:val="22"/>
        </w:rPr>
      </w:pPr>
    </w:p>
    <w:p w14:paraId="70CF2BB4" w14:textId="77777777" w:rsidR="001E24AA" w:rsidRDefault="001E24AA">
      <w:pPr>
        <w:pStyle w:val="BodyText"/>
        <w:kinsoku w:val="0"/>
        <w:overflowPunct w:val="0"/>
        <w:spacing w:before="1"/>
        <w:rPr>
          <w:rFonts w:ascii="Arial Narrow" w:hAnsi="Arial Narrow" w:cs="Arial Narrow"/>
          <w:sz w:val="22"/>
          <w:szCs w:val="22"/>
        </w:rPr>
      </w:pPr>
    </w:p>
    <w:p w14:paraId="6D932F61" w14:textId="77777777" w:rsidR="001E24AA" w:rsidRDefault="001E24AA">
      <w:pPr>
        <w:pStyle w:val="BodyText"/>
        <w:kinsoku w:val="0"/>
        <w:overflowPunct w:val="0"/>
        <w:spacing w:before="1"/>
        <w:rPr>
          <w:rFonts w:ascii="Arial Narrow" w:hAnsi="Arial Narrow" w:cs="Arial Narrow"/>
          <w:sz w:val="16"/>
          <w:szCs w:val="16"/>
        </w:rPr>
      </w:pPr>
    </w:p>
    <w:tbl>
      <w:tblPr>
        <w:tblW w:w="5000" w:type="pct"/>
        <w:tblCellMar>
          <w:left w:w="0" w:type="dxa"/>
          <w:right w:w="0" w:type="dxa"/>
        </w:tblCellMar>
        <w:tblLook w:val="0000" w:firstRow="0" w:lastRow="0" w:firstColumn="0" w:lastColumn="0" w:noHBand="0" w:noVBand="0"/>
      </w:tblPr>
      <w:tblGrid>
        <w:gridCol w:w="3711"/>
        <w:gridCol w:w="6869"/>
      </w:tblGrid>
      <w:tr w:rsidR="00F632EE" w14:paraId="3A6E1F5F" w14:textId="77777777" w:rsidTr="008A1F75">
        <w:trPr>
          <w:trHeight w:val="31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D69710" w14:textId="77777777" w:rsidR="00F632EE" w:rsidRDefault="00F632EE">
            <w:pPr>
              <w:pStyle w:val="TableParagraph"/>
              <w:kinsoku w:val="0"/>
              <w:overflowPunct w:val="0"/>
              <w:spacing w:before="35"/>
              <w:rPr>
                <w:b/>
                <w:bCs/>
                <w:sz w:val="20"/>
                <w:szCs w:val="20"/>
              </w:rPr>
            </w:pPr>
            <w:r>
              <w:rPr>
                <w:b/>
                <w:bCs/>
                <w:sz w:val="20"/>
                <w:szCs w:val="20"/>
              </w:rPr>
              <w:t>POSITION DETAILS</w:t>
            </w:r>
          </w:p>
        </w:tc>
      </w:tr>
      <w:tr w:rsidR="00F632EE" w14:paraId="1A92F5A4" w14:textId="77777777" w:rsidTr="008A1F75">
        <w:trPr>
          <w:trHeight w:val="311"/>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66232" w14:textId="77777777" w:rsidR="00F632EE" w:rsidRDefault="00F632EE">
            <w:pPr>
              <w:pStyle w:val="TableParagraph"/>
              <w:kinsoku w:val="0"/>
              <w:overflowPunct w:val="0"/>
              <w:spacing w:before="38"/>
              <w:rPr>
                <w:b/>
                <w:bCs/>
                <w:sz w:val="20"/>
                <w:szCs w:val="20"/>
              </w:rPr>
            </w:pPr>
            <w:r>
              <w:rPr>
                <w:b/>
                <w:bCs/>
                <w:sz w:val="20"/>
                <w:szCs w:val="20"/>
              </w:rPr>
              <w:t>Position Title:</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1D41B" w14:textId="57672107" w:rsidR="00F632EE" w:rsidRDefault="00C1305D">
            <w:pPr>
              <w:pStyle w:val="TableParagraph"/>
              <w:kinsoku w:val="0"/>
              <w:overflowPunct w:val="0"/>
              <w:spacing w:before="38"/>
              <w:rPr>
                <w:b/>
                <w:bCs/>
                <w:sz w:val="20"/>
                <w:szCs w:val="20"/>
              </w:rPr>
            </w:pPr>
            <w:r>
              <w:rPr>
                <w:b/>
                <w:bCs/>
                <w:sz w:val="20"/>
                <w:szCs w:val="20"/>
              </w:rPr>
              <w:t>Academic English</w:t>
            </w:r>
            <w:r w:rsidR="00817836">
              <w:rPr>
                <w:b/>
                <w:bCs/>
                <w:sz w:val="20"/>
                <w:szCs w:val="20"/>
              </w:rPr>
              <w:t xml:space="preserve"> </w:t>
            </w:r>
            <w:r w:rsidR="00B524D2">
              <w:rPr>
                <w:b/>
                <w:bCs/>
                <w:sz w:val="20"/>
                <w:szCs w:val="20"/>
              </w:rPr>
              <w:t xml:space="preserve">Support </w:t>
            </w:r>
            <w:r w:rsidR="00817836">
              <w:rPr>
                <w:b/>
                <w:bCs/>
                <w:sz w:val="20"/>
                <w:szCs w:val="20"/>
              </w:rPr>
              <w:t>Officer</w:t>
            </w:r>
          </w:p>
        </w:tc>
      </w:tr>
      <w:tr w:rsidR="00F632EE" w14:paraId="0D199C4A" w14:textId="77777777" w:rsidTr="008A1F75">
        <w:trPr>
          <w:trHeight w:val="311"/>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6424A" w14:textId="77777777" w:rsidR="00F632EE" w:rsidRDefault="00F632EE">
            <w:pPr>
              <w:pStyle w:val="TableParagraph"/>
              <w:kinsoku w:val="0"/>
              <w:overflowPunct w:val="0"/>
              <w:spacing w:before="38"/>
              <w:rPr>
                <w:b/>
                <w:bCs/>
                <w:sz w:val="20"/>
                <w:szCs w:val="20"/>
              </w:rPr>
            </w:pPr>
            <w:r>
              <w:rPr>
                <w:b/>
                <w:bCs/>
                <w:sz w:val="20"/>
                <w:szCs w:val="20"/>
              </w:rPr>
              <w:t>Position Number:</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9BCB8" w14:textId="5727703B" w:rsidR="00F632EE" w:rsidRDefault="00B524D2">
            <w:pPr>
              <w:pStyle w:val="TableParagraph"/>
              <w:kinsoku w:val="0"/>
              <w:overflowPunct w:val="0"/>
              <w:spacing w:before="40"/>
              <w:rPr>
                <w:sz w:val="20"/>
                <w:szCs w:val="20"/>
              </w:rPr>
            </w:pPr>
            <w:r w:rsidRPr="00B524D2">
              <w:rPr>
                <w:sz w:val="20"/>
                <w:szCs w:val="20"/>
              </w:rPr>
              <w:t>00026591</w:t>
            </w:r>
          </w:p>
        </w:tc>
      </w:tr>
      <w:tr w:rsidR="00F632EE" w14:paraId="3A38D22C" w14:textId="77777777" w:rsidTr="008A1F75">
        <w:trPr>
          <w:trHeight w:val="314"/>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D7443" w14:textId="77777777" w:rsidR="00F632EE" w:rsidRDefault="00F632EE">
            <w:pPr>
              <w:pStyle w:val="TableParagraph"/>
              <w:kinsoku w:val="0"/>
              <w:overflowPunct w:val="0"/>
              <w:spacing w:before="38"/>
              <w:rPr>
                <w:b/>
                <w:bCs/>
                <w:sz w:val="20"/>
                <w:szCs w:val="20"/>
              </w:rPr>
            </w:pPr>
            <w:r>
              <w:rPr>
                <w:b/>
                <w:bCs/>
                <w:sz w:val="20"/>
                <w:szCs w:val="20"/>
              </w:rPr>
              <w:t>Classification:</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1FCB8" w14:textId="50F52AAE" w:rsidR="00F632EE" w:rsidRDefault="003E2DBA">
            <w:pPr>
              <w:pStyle w:val="TableParagraph"/>
              <w:kinsoku w:val="0"/>
              <w:overflowPunct w:val="0"/>
              <w:spacing w:before="40"/>
              <w:rPr>
                <w:sz w:val="20"/>
                <w:szCs w:val="20"/>
              </w:rPr>
            </w:pPr>
            <w:r>
              <w:rPr>
                <w:sz w:val="20"/>
                <w:szCs w:val="20"/>
              </w:rPr>
              <w:t>HEO</w:t>
            </w:r>
            <w:r w:rsidR="00817836">
              <w:rPr>
                <w:sz w:val="20"/>
                <w:szCs w:val="20"/>
              </w:rPr>
              <w:t>6</w:t>
            </w:r>
          </w:p>
        </w:tc>
      </w:tr>
      <w:tr w:rsidR="00F632EE" w:rsidRPr="001E24AA" w14:paraId="0896C6CD" w14:textId="77777777" w:rsidTr="008A1F75">
        <w:trPr>
          <w:trHeight w:val="341"/>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3A5B9" w14:textId="77777777" w:rsidR="00F632EE" w:rsidRDefault="00F632EE" w:rsidP="001E24AA">
            <w:pPr>
              <w:pStyle w:val="TableParagraph"/>
              <w:kinsoku w:val="0"/>
              <w:overflowPunct w:val="0"/>
              <w:spacing w:before="38"/>
              <w:rPr>
                <w:b/>
                <w:bCs/>
                <w:sz w:val="20"/>
                <w:szCs w:val="20"/>
              </w:rPr>
            </w:pPr>
            <w:r>
              <w:rPr>
                <w:b/>
                <w:bCs/>
                <w:sz w:val="20"/>
                <w:szCs w:val="20"/>
              </w:rPr>
              <w:t>Faculty/Division:</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9657A" w14:textId="5EAA4AEC" w:rsidR="00F632EE" w:rsidRPr="001E24AA" w:rsidRDefault="00F632EE" w:rsidP="001E24AA">
            <w:pPr>
              <w:pStyle w:val="TableParagraph"/>
              <w:kinsoku w:val="0"/>
              <w:overflowPunct w:val="0"/>
              <w:spacing w:before="38"/>
              <w:rPr>
                <w:sz w:val="20"/>
                <w:szCs w:val="20"/>
              </w:rPr>
            </w:pPr>
            <w:bookmarkStart w:id="0" w:name="_Hlk529886342"/>
            <w:r w:rsidRPr="001E24AA">
              <w:rPr>
                <w:sz w:val="20"/>
                <w:szCs w:val="20"/>
              </w:rPr>
              <w:t xml:space="preserve">Division of </w:t>
            </w:r>
            <w:r w:rsidR="00BF3206" w:rsidRPr="001E24AA">
              <w:rPr>
                <w:sz w:val="20"/>
                <w:szCs w:val="20"/>
              </w:rPr>
              <w:t>Academic and Student Engagement (DASE)</w:t>
            </w:r>
            <w:bookmarkEnd w:id="0"/>
          </w:p>
        </w:tc>
      </w:tr>
      <w:tr w:rsidR="00F632EE" w14:paraId="2CB2B1F2" w14:textId="77777777" w:rsidTr="008A1F75">
        <w:trPr>
          <w:trHeight w:val="539"/>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52E8" w14:textId="77777777" w:rsidR="00F632EE" w:rsidRDefault="00F632EE">
            <w:pPr>
              <w:pStyle w:val="TableParagraph"/>
              <w:kinsoku w:val="0"/>
              <w:overflowPunct w:val="0"/>
              <w:spacing w:before="150"/>
              <w:rPr>
                <w:b/>
                <w:bCs/>
                <w:sz w:val="20"/>
                <w:szCs w:val="20"/>
              </w:rPr>
            </w:pPr>
            <w:r>
              <w:rPr>
                <w:b/>
                <w:bCs/>
                <w:sz w:val="20"/>
                <w:szCs w:val="20"/>
              </w:rPr>
              <w:t>School/Branch:</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5D1B" w14:textId="3CDAD98C" w:rsidR="00F632EE" w:rsidRPr="001E24AA" w:rsidRDefault="009D2AF8">
            <w:pPr>
              <w:pStyle w:val="TableParagraph"/>
              <w:kinsoku w:val="0"/>
              <w:overflowPunct w:val="0"/>
              <w:spacing w:before="38"/>
              <w:ind w:right="866"/>
              <w:rPr>
                <w:spacing w:val="-3"/>
                <w:sz w:val="20"/>
                <w:szCs w:val="20"/>
              </w:rPr>
            </w:pPr>
            <w:r w:rsidRPr="001E24AA">
              <w:rPr>
                <w:sz w:val="20"/>
                <w:szCs w:val="20"/>
              </w:rPr>
              <w:t>Student Experience / Employability, Careers &amp; Student Academic Skills</w:t>
            </w:r>
          </w:p>
        </w:tc>
      </w:tr>
      <w:tr w:rsidR="00F632EE" w14:paraId="1A0C1DC4" w14:textId="77777777" w:rsidTr="008A1F75">
        <w:trPr>
          <w:trHeight w:val="311"/>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16249" w14:textId="77777777" w:rsidR="00F632EE" w:rsidRDefault="00F632EE">
            <w:pPr>
              <w:pStyle w:val="TableParagraph"/>
              <w:kinsoku w:val="0"/>
              <w:overflowPunct w:val="0"/>
              <w:spacing w:before="35"/>
              <w:rPr>
                <w:b/>
                <w:bCs/>
                <w:sz w:val="20"/>
                <w:szCs w:val="20"/>
              </w:rPr>
            </w:pPr>
            <w:r>
              <w:rPr>
                <w:b/>
                <w:bCs/>
                <w:sz w:val="20"/>
                <w:szCs w:val="20"/>
              </w:rPr>
              <w:t>Reports to (position title):</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46E66" w14:textId="78509907" w:rsidR="00F632EE" w:rsidRPr="001E24AA" w:rsidRDefault="30A5D4B5" w:rsidP="22F5D2F6">
            <w:pPr>
              <w:pStyle w:val="TableParagraph"/>
              <w:kinsoku w:val="0"/>
              <w:overflowPunct w:val="0"/>
              <w:spacing w:before="38"/>
              <w:rPr>
                <w:sz w:val="20"/>
                <w:szCs w:val="20"/>
              </w:rPr>
            </w:pPr>
            <w:r w:rsidRPr="7ED4E040">
              <w:rPr>
                <w:sz w:val="20"/>
                <w:szCs w:val="20"/>
              </w:rPr>
              <w:t>Coordinator</w:t>
            </w:r>
            <w:r w:rsidR="2E62340C" w:rsidRPr="7ED4E040">
              <w:rPr>
                <w:sz w:val="20"/>
                <w:szCs w:val="20"/>
              </w:rPr>
              <w:t xml:space="preserve">, </w:t>
            </w:r>
            <w:r w:rsidRPr="7ED4E040">
              <w:rPr>
                <w:sz w:val="20"/>
                <w:szCs w:val="20"/>
              </w:rPr>
              <w:t>Writing Support Programs</w:t>
            </w:r>
          </w:p>
        </w:tc>
      </w:tr>
      <w:tr w:rsidR="00F632EE" w14:paraId="62FBFD40" w14:textId="77777777" w:rsidTr="008A1F75">
        <w:trPr>
          <w:trHeight w:val="312"/>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EB275" w14:textId="77777777" w:rsidR="00F632EE" w:rsidRDefault="00F632EE">
            <w:pPr>
              <w:pStyle w:val="TableParagraph"/>
              <w:kinsoku w:val="0"/>
              <w:overflowPunct w:val="0"/>
              <w:spacing w:before="38"/>
              <w:rPr>
                <w:b/>
                <w:bCs/>
                <w:sz w:val="20"/>
                <w:szCs w:val="20"/>
              </w:rPr>
            </w:pPr>
            <w:r>
              <w:rPr>
                <w:b/>
                <w:bCs/>
                <w:sz w:val="20"/>
                <w:szCs w:val="20"/>
              </w:rPr>
              <w:t>Delegations:</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10C91" w14:textId="77777777" w:rsidR="00F632EE" w:rsidRPr="001E24AA" w:rsidRDefault="00F632EE">
            <w:pPr>
              <w:pStyle w:val="TableParagraph"/>
              <w:kinsoku w:val="0"/>
              <w:overflowPunct w:val="0"/>
              <w:spacing w:before="41"/>
              <w:rPr>
                <w:sz w:val="20"/>
                <w:szCs w:val="20"/>
              </w:rPr>
            </w:pPr>
            <w:r w:rsidRPr="001E24AA">
              <w:rPr>
                <w:sz w:val="20"/>
                <w:szCs w:val="20"/>
              </w:rPr>
              <w:t>Relevant HR and Financial delegations prescribed to this position.</w:t>
            </w:r>
          </w:p>
        </w:tc>
      </w:tr>
      <w:tr w:rsidR="00F632EE" w14:paraId="05216732" w14:textId="77777777" w:rsidTr="008A1F75">
        <w:trPr>
          <w:trHeight w:val="1120"/>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F73A3" w14:textId="77777777" w:rsidR="00F632EE" w:rsidRDefault="00F632EE">
            <w:pPr>
              <w:pStyle w:val="TableParagraph"/>
              <w:kinsoku w:val="0"/>
              <w:overflowPunct w:val="0"/>
              <w:spacing w:before="35"/>
              <w:rPr>
                <w:b/>
                <w:bCs/>
                <w:sz w:val="20"/>
                <w:szCs w:val="20"/>
              </w:rPr>
            </w:pPr>
            <w:r>
              <w:rPr>
                <w:b/>
                <w:bCs/>
                <w:sz w:val="20"/>
                <w:szCs w:val="20"/>
              </w:rPr>
              <w:t>Special Conditions:</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429ED" w14:textId="77777777" w:rsidR="00F632EE" w:rsidRPr="001E24AA" w:rsidRDefault="00F632EE">
            <w:pPr>
              <w:pStyle w:val="TableParagraph"/>
              <w:numPr>
                <w:ilvl w:val="0"/>
                <w:numId w:val="12"/>
              </w:numPr>
              <w:tabs>
                <w:tab w:val="left" w:pos="425"/>
              </w:tabs>
              <w:kinsoku w:val="0"/>
              <w:overflowPunct w:val="0"/>
              <w:spacing w:before="36"/>
              <w:rPr>
                <w:sz w:val="20"/>
                <w:szCs w:val="20"/>
              </w:rPr>
            </w:pPr>
            <w:r w:rsidRPr="001E24AA">
              <w:rPr>
                <w:sz w:val="20"/>
                <w:szCs w:val="20"/>
              </w:rPr>
              <w:t xml:space="preserve">Some outside hours </w:t>
            </w:r>
            <w:r w:rsidRPr="001E24AA">
              <w:rPr>
                <w:spacing w:val="-3"/>
                <w:sz w:val="20"/>
                <w:szCs w:val="20"/>
              </w:rPr>
              <w:t xml:space="preserve">work </w:t>
            </w:r>
            <w:r w:rsidRPr="001E24AA">
              <w:rPr>
                <w:sz w:val="20"/>
                <w:szCs w:val="20"/>
              </w:rPr>
              <w:t>may be</w:t>
            </w:r>
            <w:r w:rsidRPr="001E24AA">
              <w:rPr>
                <w:spacing w:val="-31"/>
                <w:sz w:val="20"/>
                <w:szCs w:val="20"/>
              </w:rPr>
              <w:t xml:space="preserve"> </w:t>
            </w:r>
            <w:r w:rsidRPr="001E24AA">
              <w:rPr>
                <w:sz w:val="20"/>
                <w:szCs w:val="20"/>
              </w:rPr>
              <w:t>required</w:t>
            </w:r>
          </w:p>
          <w:p w14:paraId="367950B9" w14:textId="77777777" w:rsidR="00F632EE" w:rsidRPr="001E24AA" w:rsidRDefault="00F632EE">
            <w:pPr>
              <w:pStyle w:val="TableParagraph"/>
              <w:numPr>
                <w:ilvl w:val="0"/>
                <w:numId w:val="12"/>
              </w:numPr>
              <w:tabs>
                <w:tab w:val="left" w:pos="425"/>
              </w:tabs>
              <w:kinsoku w:val="0"/>
              <w:overflowPunct w:val="0"/>
              <w:spacing w:before="41"/>
              <w:rPr>
                <w:sz w:val="20"/>
                <w:szCs w:val="20"/>
              </w:rPr>
            </w:pPr>
            <w:r w:rsidRPr="001E24AA">
              <w:rPr>
                <w:sz w:val="20"/>
                <w:szCs w:val="20"/>
              </w:rPr>
              <w:t>Interstate travel may be</w:t>
            </w:r>
            <w:r w:rsidRPr="001E24AA">
              <w:rPr>
                <w:spacing w:val="-26"/>
                <w:sz w:val="20"/>
                <w:szCs w:val="20"/>
              </w:rPr>
              <w:t xml:space="preserve"> </w:t>
            </w:r>
            <w:r w:rsidRPr="001E24AA">
              <w:rPr>
                <w:sz w:val="20"/>
                <w:szCs w:val="20"/>
              </w:rPr>
              <w:t>required</w:t>
            </w:r>
          </w:p>
          <w:p w14:paraId="671AAB10" w14:textId="77777777" w:rsidR="00F632EE" w:rsidRPr="001E24AA" w:rsidRDefault="00F632EE">
            <w:pPr>
              <w:pStyle w:val="TableParagraph"/>
              <w:numPr>
                <w:ilvl w:val="0"/>
                <w:numId w:val="12"/>
              </w:numPr>
              <w:tabs>
                <w:tab w:val="left" w:pos="425"/>
              </w:tabs>
              <w:kinsoku w:val="0"/>
              <w:overflowPunct w:val="0"/>
              <w:spacing w:before="38"/>
              <w:ind w:right="629"/>
              <w:rPr>
                <w:sz w:val="20"/>
                <w:szCs w:val="20"/>
              </w:rPr>
            </w:pPr>
            <w:r w:rsidRPr="001E24AA">
              <w:rPr>
                <w:sz w:val="20"/>
                <w:szCs w:val="20"/>
              </w:rPr>
              <w:t>Reasonable</w:t>
            </w:r>
            <w:r w:rsidRPr="001E24AA">
              <w:rPr>
                <w:spacing w:val="-9"/>
                <w:sz w:val="20"/>
                <w:szCs w:val="20"/>
              </w:rPr>
              <w:t xml:space="preserve"> </w:t>
            </w:r>
            <w:r w:rsidRPr="001E24AA">
              <w:rPr>
                <w:sz w:val="20"/>
                <w:szCs w:val="20"/>
              </w:rPr>
              <w:t>workplace</w:t>
            </w:r>
            <w:r w:rsidRPr="001E24AA">
              <w:rPr>
                <w:spacing w:val="-12"/>
                <w:sz w:val="20"/>
                <w:szCs w:val="20"/>
              </w:rPr>
              <w:t xml:space="preserve"> </w:t>
            </w:r>
            <w:r w:rsidRPr="001E24AA">
              <w:rPr>
                <w:sz w:val="20"/>
                <w:szCs w:val="20"/>
              </w:rPr>
              <w:t>adjustments</w:t>
            </w:r>
            <w:r w:rsidRPr="001E24AA">
              <w:rPr>
                <w:spacing w:val="-11"/>
                <w:sz w:val="20"/>
                <w:szCs w:val="20"/>
              </w:rPr>
              <w:t xml:space="preserve"> </w:t>
            </w:r>
            <w:r w:rsidRPr="001E24AA">
              <w:rPr>
                <w:sz w:val="20"/>
                <w:szCs w:val="20"/>
              </w:rPr>
              <w:t>will</w:t>
            </w:r>
            <w:r w:rsidRPr="001E24AA">
              <w:rPr>
                <w:spacing w:val="-15"/>
                <w:sz w:val="20"/>
                <w:szCs w:val="20"/>
              </w:rPr>
              <w:t xml:space="preserve"> </w:t>
            </w:r>
            <w:r w:rsidRPr="001E24AA">
              <w:rPr>
                <w:sz w:val="20"/>
                <w:szCs w:val="20"/>
              </w:rPr>
              <w:t>be</w:t>
            </w:r>
            <w:r w:rsidRPr="001E24AA">
              <w:rPr>
                <w:spacing w:val="-14"/>
                <w:sz w:val="20"/>
                <w:szCs w:val="20"/>
              </w:rPr>
              <w:t xml:space="preserve"> </w:t>
            </w:r>
            <w:r w:rsidRPr="001E24AA">
              <w:rPr>
                <w:sz w:val="20"/>
                <w:szCs w:val="20"/>
              </w:rPr>
              <w:t>made</w:t>
            </w:r>
            <w:r w:rsidRPr="001E24AA">
              <w:rPr>
                <w:spacing w:val="-12"/>
                <w:sz w:val="20"/>
                <w:szCs w:val="20"/>
              </w:rPr>
              <w:t xml:space="preserve"> </w:t>
            </w:r>
            <w:r w:rsidRPr="001E24AA">
              <w:rPr>
                <w:sz w:val="20"/>
                <w:szCs w:val="20"/>
              </w:rPr>
              <w:t>for</w:t>
            </w:r>
            <w:r w:rsidRPr="001E24AA">
              <w:rPr>
                <w:spacing w:val="-13"/>
                <w:sz w:val="20"/>
                <w:szCs w:val="20"/>
              </w:rPr>
              <w:t xml:space="preserve"> </w:t>
            </w:r>
            <w:r w:rsidRPr="001E24AA">
              <w:rPr>
                <w:sz w:val="20"/>
                <w:szCs w:val="20"/>
              </w:rPr>
              <w:t>people</w:t>
            </w:r>
            <w:r w:rsidRPr="001E24AA">
              <w:rPr>
                <w:spacing w:val="-10"/>
                <w:sz w:val="20"/>
                <w:szCs w:val="20"/>
              </w:rPr>
              <w:t xml:space="preserve"> </w:t>
            </w:r>
            <w:r w:rsidRPr="001E24AA">
              <w:rPr>
                <w:spacing w:val="-3"/>
                <w:sz w:val="20"/>
                <w:szCs w:val="20"/>
              </w:rPr>
              <w:t>with</w:t>
            </w:r>
            <w:r w:rsidRPr="001E24AA">
              <w:rPr>
                <w:spacing w:val="-12"/>
                <w:sz w:val="20"/>
                <w:szCs w:val="20"/>
              </w:rPr>
              <w:t xml:space="preserve"> </w:t>
            </w:r>
            <w:r w:rsidRPr="001E24AA">
              <w:rPr>
                <w:sz w:val="20"/>
                <w:szCs w:val="20"/>
              </w:rPr>
              <w:t>a disability</w:t>
            </w:r>
          </w:p>
        </w:tc>
      </w:tr>
      <w:tr w:rsidR="00F632EE" w14:paraId="290CE0B9" w14:textId="77777777" w:rsidTr="00C1305D">
        <w:trPr>
          <w:trHeight w:val="1074"/>
        </w:trPr>
        <w:tc>
          <w:tcPr>
            <w:tcW w:w="1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0AF98" w14:textId="77777777" w:rsidR="00F632EE" w:rsidRDefault="00F632EE">
            <w:pPr>
              <w:pStyle w:val="TableParagraph"/>
              <w:kinsoku w:val="0"/>
              <w:overflowPunct w:val="0"/>
              <w:spacing w:before="35"/>
              <w:ind w:right="78"/>
              <w:rPr>
                <w:b/>
                <w:bCs/>
                <w:sz w:val="20"/>
                <w:szCs w:val="20"/>
              </w:rPr>
            </w:pPr>
            <w:r>
              <w:rPr>
                <w:b/>
                <w:bCs/>
                <w:sz w:val="20"/>
                <w:szCs w:val="20"/>
              </w:rPr>
              <w:t>Significant Working Relationships:</w:t>
            </w:r>
          </w:p>
        </w:tc>
        <w:tc>
          <w:tcPr>
            <w:tcW w:w="32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4C4F5" w14:textId="32202632" w:rsidR="001139AC" w:rsidRPr="001E24AA" w:rsidRDefault="1058990B" w:rsidP="001139AC">
            <w:pPr>
              <w:pStyle w:val="TableParagraph"/>
              <w:numPr>
                <w:ilvl w:val="0"/>
                <w:numId w:val="11"/>
              </w:numPr>
              <w:tabs>
                <w:tab w:val="left" w:pos="425"/>
              </w:tabs>
              <w:kinsoku w:val="0"/>
              <w:overflowPunct w:val="0"/>
              <w:spacing w:line="244" w:lineRule="exact"/>
              <w:rPr>
                <w:sz w:val="20"/>
                <w:szCs w:val="20"/>
              </w:rPr>
            </w:pPr>
            <w:r w:rsidRPr="0BA7D483">
              <w:rPr>
                <w:sz w:val="20"/>
                <w:szCs w:val="20"/>
              </w:rPr>
              <w:t xml:space="preserve">Professional staff, </w:t>
            </w:r>
            <w:r w:rsidR="69D88C17" w:rsidRPr="0BA7D483">
              <w:rPr>
                <w:sz w:val="20"/>
                <w:szCs w:val="20"/>
              </w:rPr>
              <w:t>s</w:t>
            </w:r>
            <w:r w:rsidRPr="0BA7D483">
              <w:rPr>
                <w:sz w:val="20"/>
                <w:szCs w:val="20"/>
              </w:rPr>
              <w:t xml:space="preserve">tudent </w:t>
            </w:r>
            <w:r w:rsidR="1060EC08" w:rsidRPr="0BA7D483">
              <w:rPr>
                <w:sz w:val="20"/>
                <w:szCs w:val="20"/>
              </w:rPr>
              <w:t>s</w:t>
            </w:r>
            <w:r w:rsidRPr="0BA7D483">
              <w:rPr>
                <w:sz w:val="20"/>
                <w:szCs w:val="20"/>
              </w:rPr>
              <w:t xml:space="preserve">upport </w:t>
            </w:r>
            <w:r w:rsidR="69D88C17" w:rsidRPr="0BA7D483">
              <w:rPr>
                <w:sz w:val="20"/>
                <w:szCs w:val="20"/>
              </w:rPr>
              <w:t>s</w:t>
            </w:r>
            <w:r w:rsidRPr="0BA7D483">
              <w:rPr>
                <w:sz w:val="20"/>
                <w:szCs w:val="20"/>
              </w:rPr>
              <w:t>ervices</w:t>
            </w:r>
          </w:p>
          <w:p w14:paraId="4A904242" w14:textId="29B5E1C4" w:rsidR="00F632EE" w:rsidRPr="001E24AA" w:rsidRDefault="00F632EE" w:rsidP="7ED4E040">
            <w:pPr>
              <w:pStyle w:val="TableParagraph"/>
              <w:numPr>
                <w:ilvl w:val="0"/>
                <w:numId w:val="1"/>
              </w:numPr>
              <w:tabs>
                <w:tab w:val="left" w:pos="425"/>
              </w:tabs>
              <w:kinsoku w:val="0"/>
              <w:overflowPunct w:val="0"/>
              <w:spacing w:line="244" w:lineRule="exact"/>
              <w:rPr>
                <w:sz w:val="20"/>
                <w:szCs w:val="20"/>
              </w:rPr>
            </w:pPr>
            <w:r w:rsidRPr="001E24AA">
              <w:rPr>
                <w:spacing w:val="-21"/>
                <w:sz w:val="20"/>
                <w:szCs w:val="20"/>
              </w:rPr>
              <w:t>Teaching</w:t>
            </w:r>
            <w:r w:rsidR="009D2AF8" w:rsidRPr="001E24AA">
              <w:rPr>
                <w:sz w:val="20"/>
                <w:szCs w:val="20"/>
              </w:rPr>
              <w:t xml:space="preserve"> / Student Experience</w:t>
            </w:r>
          </w:p>
          <w:p w14:paraId="1B4AB9E8" w14:textId="4053C0C4" w:rsidR="00F632EE" w:rsidRPr="001E24AA" w:rsidRDefault="00F632EE">
            <w:pPr>
              <w:pStyle w:val="TableParagraph"/>
              <w:numPr>
                <w:ilvl w:val="0"/>
                <w:numId w:val="11"/>
              </w:numPr>
              <w:tabs>
                <w:tab w:val="left" w:pos="425"/>
              </w:tabs>
              <w:kinsoku w:val="0"/>
              <w:overflowPunct w:val="0"/>
              <w:spacing w:line="244" w:lineRule="exact"/>
              <w:rPr>
                <w:sz w:val="20"/>
                <w:szCs w:val="20"/>
              </w:rPr>
            </w:pPr>
            <w:r w:rsidRPr="001E24AA">
              <w:rPr>
                <w:sz w:val="20"/>
                <w:szCs w:val="20"/>
              </w:rPr>
              <w:t>Teaching</w:t>
            </w:r>
            <w:r w:rsidRPr="001E24AA">
              <w:rPr>
                <w:spacing w:val="-7"/>
                <w:sz w:val="20"/>
                <w:szCs w:val="20"/>
              </w:rPr>
              <w:t xml:space="preserve"> </w:t>
            </w:r>
            <w:r w:rsidRPr="001E24AA">
              <w:rPr>
                <w:sz w:val="20"/>
                <w:szCs w:val="20"/>
              </w:rPr>
              <w:t>staff</w:t>
            </w:r>
          </w:p>
          <w:p w14:paraId="1CCABEF8" w14:textId="77777777" w:rsidR="00F632EE" w:rsidRPr="001E24AA" w:rsidRDefault="00F632EE">
            <w:pPr>
              <w:pStyle w:val="TableParagraph"/>
              <w:numPr>
                <w:ilvl w:val="0"/>
                <w:numId w:val="11"/>
              </w:numPr>
              <w:tabs>
                <w:tab w:val="left" w:pos="425"/>
              </w:tabs>
              <w:kinsoku w:val="0"/>
              <w:overflowPunct w:val="0"/>
              <w:rPr>
                <w:sz w:val="20"/>
                <w:szCs w:val="20"/>
              </w:rPr>
            </w:pPr>
            <w:r w:rsidRPr="001E24AA">
              <w:rPr>
                <w:spacing w:val="-3"/>
                <w:sz w:val="20"/>
                <w:szCs w:val="20"/>
              </w:rPr>
              <w:t xml:space="preserve">Other </w:t>
            </w:r>
            <w:r w:rsidRPr="001E24AA">
              <w:rPr>
                <w:sz w:val="20"/>
                <w:szCs w:val="20"/>
              </w:rPr>
              <w:t>Universities and education</w:t>
            </w:r>
            <w:r w:rsidRPr="001E24AA">
              <w:rPr>
                <w:spacing w:val="-16"/>
                <w:sz w:val="20"/>
                <w:szCs w:val="20"/>
              </w:rPr>
              <w:t xml:space="preserve"> </w:t>
            </w:r>
            <w:r w:rsidRPr="001E24AA">
              <w:rPr>
                <w:sz w:val="20"/>
                <w:szCs w:val="20"/>
              </w:rPr>
              <w:t>providers</w:t>
            </w:r>
          </w:p>
        </w:tc>
      </w:tr>
    </w:tbl>
    <w:p w14:paraId="6E15EE9F" w14:textId="77777777" w:rsidR="00F632EE" w:rsidRDefault="00F632EE">
      <w:pPr>
        <w:pStyle w:val="BodyText"/>
        <w:kinsoku w:val="0"/>
        <w:overflowPunct w:val="0"/>
        <w:rPr>
          <w:rFonts w:ascii="Arial Narrow" w:hAnsi="Arial Narrow" w:cs="Arial Narrow"/>
          <w:sz w:val="23"/>
          <w:szCs w:val="23"/>
        </w:rPr>
      </w:pPr>
    </w:p>
    <w:tbl>
      <w:tblPr>
        <w:tblW w:w="5000" w:type="pct"/>
        <w:tblCellMar>
          <w:left w:w="0" w:type="dxa"/>
          <w:right w:w="0" w:type="dxa"/>
        </w:tblCellMar>
        <w:tblLook w:val="0000" w:firstRow="0" w:lastRow="0" w:firstColumn="0" w:lastColumn="0" w:noHBand="0" w:noVBand="0"/>
      </w:tblPr>
      <w:tblGrid>
        <w:gridCol w:w="10580"/>
      </w:tblGrid>
      <w:tr w:rsidR="00F632EE" w14:paraId="2139D5D3" w14:textId="77777777" w:rsidTr="008A1F75">
        <w:trPr>
          <w:trHeight w:val="30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704CA9" w14:textId="77777777" w:rsidR="00F632EE" w:rsidRDefault="00F632EE">
            <w:pPr>
              <w:pStyle w:val="TableParagraph"/>
              <w:kinsoku w:val="0"/>
              <w:overflowPunct w:val="0"/>
              <w:spacing w:before="35"/>
              <w:rPr>
                <w:b/>
                <w:bCs/>
                <w:sz w:val="20"/>
                <w:szCs w:val="20"/>
              </w:rPr>
            </w:pPr>
            <w:r>
              <w:rPr>
                <w:b/>
                <w:bCs/>
                <w:sz w:val="20"/>
                <w:szCs w:val="20"/>
              </w:rPr>
              <w:t>POSITION SUMMARY</w:t>
            </w:r>
          </w:p>
        </w:tc>
      </w:tr>
      <w:tr w:rsidR="00F632EE" w14:paraId="3F8612AC" w14:textId="77777777" w:rsidTr="008A1F75">
        <w:trPr>
          <w:trHeight w:val="20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78CBF" w14:textId="05F82B28" w:rsidR="005943D2" w:rsidRPr="005608FA" w:rsidRDefault="003527F6">
            <w:pPr>
              <w:pStyle w:val="TableParagraph"/>
              <w:kinsoku w:val="0"/>
              <w:overflowPunct w:val="0"/>
              <w:spacing w:before="38"/>
              <w:rPr>
                <w:sz w:val="20"/>
                <w:szCs w:val="20"/>
              </w:rPr>
            </w:pPr>
            <w:r w:rsidRPr="005608FA">
              <w:rPr>
                <w:sz w:val="20"/>
                <w:szCs w:val="20"/>
              </w:rPr>
              <w:t>The Division of Academic and Student Engagement (DASE) provides leadership to achieve the University’s strategic goals in relation to student experience. The Student Learning portfolio provides governance, strategic leadership and services for quality assurance, and for continuous enhancement and innovation, of learning and teaching. Led by the Pro Vic-Chancellor (Student Learning) and working in partnership with faculties, the portfolio’s activities are managed through the work of six closely inter-related teams.</w:t>
            </w:r>
          </w:p>
          <w:p w14:paraId="54A17AB5" w14:textId="77777777" w:rsidR="005943D2" w:rsidRPr="005608FA" w:rsidRDefault="005943D2">
            <w:pPr>
              <w:pStyle w:val="TableParagraph"/>
              <w:kinsoku w:val="0"/>
              <w:overflowPunct w:val="0"/>
              <w:spacing w:before="38"/>
              <w:rPr>
                <w:sz w:val="20"/>
                <w:szCs w:val="20"/>
              </w:rPr>
            </w:pPr>
          </w:p>
          <w:p w14:paraId="4F285FA9" w14:textId="4976C660" w:rsidR="00667FEA" w:rsidRPr="005608FA" w:rsidRDefault="00F632EE">
            <w:pPr>
              <w:pStyle w:val="TableParagraph"/>
              <w:kinsoku w:val="0"/>
              <w:overflowPunct w:val="0"/>
              <w:spacing w:before="38"/>
              <w:rPr>
                <w:sz w:val="20"/>
                <w:szCs w:val="20"/>
              </w:rPr>
            </w:pPr>
            <w:r w:rsidRPr="005608FA">
              <w:rPr>
                <w:sz w:val="20"/>
                <w:szCs w:val="20"/>
              </w:rPr>
              <w:t xml:space="preserve">The Writing Centre provides academic learning and language development services and resources for </w:t>
            </w:r>
            <w:r w:rsidR="007A1BB2" w:rsidRPr="005608FA">
              <w:rPr>
                <w:sz w:val="20"/>
                <w:szCs w:val="20"/>
              </w:rPr>
              <w:t>domestic</w:t>
            </w:r>
            <w:r w:rsidRPr="005608FA">
              <w:rPr>
                <w:sz w:val="20"/>
                <w:szCs w:val="20"/>
              </w:rPr>
              <w:t xml:space="preserve">, international, undergraduate and postgraduate coursework students enrolled at the University </w:t>
            </w:r>
            <w:r w:rsidR="00D14147" w:rsidRPr="005608FA">
              <w:rPr>
                <w:sz w:val="20"/>
                <w:szCs w:val="20"/>
              </w:rPr>
              <w:t>of Adelaide. The Writing Centre</w:t>
            </w:r>
            <w:r w:rsidR="00757E4E" w:rsidRPr="005608FA">
              <w:rPr>
                <w:sz w:val="20"/>
                <w:szCs w:val="20"/>
              </w:rPr>
              <w:t xml:space="preserve"> provides teaching, resources and expertise to support </w:t>
            </w:r>
            <w:r w:rsidRPr="005608FA">
              <w:rPr>
                <w:sz w:val="20"/>
                <w:szCs w:val="20"/>
              </w:rPr>
              <w:t xml:space="preserve">students to </w:t>
            </w:r>
            <w:r w:rsidR="00757E4E" w:rsidRPr="005608FA">
              <w:rPr>
                <w:sz w:val="20"/>
                <w:szCs w:val="20"/>
              </w:rPr>
              <w:t>develop appropriate academic skills to enable them to succeed in their studies at University</w:t>
            </w:r>
            <w:r w:rsidR="00667FEA" w:rsidRPr="005608FA">
              <w:rPr>
                <w:sz w:val="20"/>
                <w:szCs w:val="20"/>
              </w:rPr>
              <w:t>,</w:t>
            </w:r>
            <w:r w:rsidR="00757E4E" w:rsidRPr="005608FA">
              <w:rPr>
                <w:sz w:val="20"/>
                <w:szCs w:val="20"/>
              </w:rPr>
              <w:t xml:space="preserve"> through </w:t>
            </w:r>
            <w:r w:rsidRPr="005608FA">
              <w:rPr>
                <w:sz w:val="20"/>
                <w:szCs w:val="20"/>
              </w:rPr>
              <w:t>individual and small group consultations</w:t>
            </w:r>
            <w:r w:rsidR="00757E4E" w:rsidRPr="005608FA">
              <w:rPr>
                <w:sz w:val="20"/>
                <w:szCs w:val="20"/>
              </w:rPr>
              <w:t>, online resources and integrated lectures and workshops</w:t>
            </w:r>
            <w:r w:rsidRPr="005608FA">
              <w:rPr>
                <w:sz w:val="20"/>
                <w:szCs w:val="20"/>
              </w:rPr>
              <w:t>.</w:t>
            </w:r>
            <w:r w:rsidR="00667FEA" w:rsidRPr="005608FA">
              <w:rPr>
                <w:sz w:val="20"/>
                <w:szCs w:val="20"/>
              </w:rPr>
              <w:t xml:space="preserve"> </w:t>
            </w:r>
          </w:p>
          <w:p w14:paraId="49365319" w14:textId="77777777" w:rsidR="00667FEA" w:rsidRPr="00817836" w:rsidRDefault="00667FEA" w:rsidP="00667FEA">
            <w:pPr>
              <w:pStyle w:val="TableParagraph"/>
              <w:kinsoku w:val="0"/>
              <w:overflowPunct w:val="0"/>
              <w:ind w:right="301"/>
              <w:jc w:val="both"/>
              <w:rPr>
                <w:sz w:val="20"/>
                <w:szCs w:val="20"/>
                <w:highlight w:val="yellow"/>
              </w:rPr>
            </w:pPr>
          </w:p>
          <w:p w14:paraId="780DABD5" w14:textId="4E4EB686" w:rsidR="00F632EE" w:rsidRPr="005608FA" w:rsidRDefault="30A32239" w:rsidP="005608FA">
            <w:pPr>
              <w:pStyle w:val="TableParagraph"/>
              <w:kinsoku w:val="0"/>
              <w:overflowPunct w:val="0"/>
              <w:ind w:right="301"/>
              <w:jc w:val="both"/>
              <w:rPr>
                <w:sz w:val="20"/>
                <w:szCs w:val="20"/>
                <w:highlight w:val="yellow"/>
              </w:rPr>
            </w:pPr>
            <w:r w:rsidRPr="7ED4E040">
              <w:rPr>
                <w:sz w:val="20"/>
                <w:szCs w:val="20"/>
              </w:rPr>
              <w:t xml:space="preserve">Working under the direction of the Coordinator, Writing Support Programs, this position is responsible for overseeing the operations of </w:t>
            </w:r>
            <w:r w:rsidR="3FD6D9F8" w:rsidRPr="7ED4E040">
              <w:rPr>
                <w:sz w:val="20"/>
                <w:szCs w:val="20"/>
              </w:rPr>
              <w:t xml:space="preserve">Academic </w:t>
            </w:r>
            <w:r w:rsidR="42708D30" w:rsidRPr="7ED4E040">
              <w:rPr>
                <w:sz w:val="20"/>
                <w:szCs w:val="20"/>
              </w:rPr>
              <w:t>English language development programs, resources, and initiatives</w:t>
            </w:r>
            <w:r w:rsidR="48AFD954" w:rsidRPr="7ED4E040">
              <w:rPr>
                <w:sz w:val="20"/>
                <w:szCs w:val="20"/>
              </w:rPr>
              <w:t>, including the English Assist Program,</w:t>
            </w:r>
            <w:r w:rsidR="75F5D96B" w:rsidRPr="7ED4E040">
              <w:rPr>
                <w:sz w:val="20"/>
                <w:szCs w:val="20"/>
              </w:rPr>
              <w:t xml:space="preserve"> </w:t>
            </w:r>
            <w:r w:rsidRPr="7ED4E040">
              <w:rPr>
                <w:sz w:val="20"/>
                <w:szCs w:val="20"/>
              </w:rPr>
              <w:t xml:space="preserve">designed to support commencing undergraduate and postgraduate international students in developing their </w:t>
            </w:r>
            <w:r w:rsidR="37B5F1A7" w:rsidRPr="7ED4E040">
              <w:rPr>
                <w:sz w:val="20"/>
                <w:szCs w:val="20"/>
              </w:rPr>
              <w:t xml:space="preserve">academic </w:t>
            </w:r>
            <w:r w:rsidRPr="7ED4E040">
              <w:rPr>
                <w:sz w:val="20"/>
                <w:szCs w:val="20"/>
              </w:rPr>
              <w:t xml:space="preserve">communication skills. The Officer will coordinate program delivery, liaise with academic and administrative staff, and ensure the program meets the needs of its participants. </w:t>
            </w:r>
          </w:p>
        </w:tc>
      </w:tr>
    </w:tbl>
    <w:p w14:paraId="158739E9" w14:textId="77777777" w:rsidR="00F632EE" w:rsidRDefault="00F632EE">
      <w:pPr>
        <w:pStyle w:val="BodyText"/>
        <w:kinsoku w:val="0"/>
        <w:overflowPunct w:val="0"/>
        <w:rPr>
          <w:rFonts w:ascii="Arial Narrow" w:hAnsi="Arial Narrow" w:cs="Arial Narrow"/>
          <w:sz w:val="23"/>
          <w:szCs w:val="23"/>
        </w:rPr>
      </w:pPr>
    </w:p>
    <w:p w14:paraId="460D5D35" w14:textId="77777777" w:rsidR="00C1305D" w:rsidRDefault="00C1305D">
      <w:pPr>
        <w:pStyle w:val="BodyText"/>
        <w:kinsoku w:val="0"/>
        <w:overflowPunct w:val="0"/>
        <w:rPr>
          <w:rFonts w:ascii="Arial Narrow" w:hAnsi="Arial Narrow" w:cs="Arial Narrow"/>
          <w:sz w:val="23"/>
          <w:szCs w:val="23"/>
        </w:rPr>
      </w:pPr>
    </w:p>
    <w:tbl>
      <w:tblPr>
        <w:tblW w:w="5000" w:type="pct"/>
        <w:tblCellMar>
          <w:left w:w="0" w:type="dxa"/>
          <w:right w:w="0" w:type="dxa"/>
        </w:tblCellMar>
        <w:tblLook w:val="0000" w:firstRow="0" w:lastRow="0" w:firstColumn="0" w:lastColumn="0" w:noHBand="0" w:noVBand="0"/>
      </w:tblPr>
      <w:tblGrid>
        <w:gridCol w:w="4003"/>
        <w:gridCol w:w="6577"/>
      </w:tblGrid>
      <w:tr w:rsidR="00F632EE" w14:paraId="5357184D" w14:textId="77777777" w:rsidTr="008A1F75">
        <w:trPr>
          <w:trHeight w:val="227"/>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FC568EC" w14:textId="77777777" w:rsidR="00F632EE" w:rsidRDefault="00F632EE">
            <w:pPr>
              <w:pStyle w:val="TableParagraph"/>
              <w:kinsoku w:val="0"/>
              <w:overflowPunct w:val="0"/>
              <w:spacing w:before="35"/>
              <w:rPr>
                <w:b/>
                <w:bCs/>
                <w:sz w:val="20"/>
                <w:szCs w:val="20"/>
              </w:rPr>
            </w:pPr>
            <w:r>
              <w:rPr>
                <w:b/>
                <w:bCs/>
                <w:sz w:val="20"/>
                <w:szCs w:val="20"/>
              </w:rPr>
              <w:t>KEY RESPONSIBILITIES</w:t>
            </w:r>
          </w:p>
        </w:tc>
      </w:tr>
      <w:tr w:rsidR="00F632EE" w14:paraId="1ABB2A3F" w14:textId="77777777" w:rsidTr="008A1F75">
        <w:trPr>
          <w:trHeight w:val="274"/>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C1179" w14:textId="03CDB6ED" w:rsidR="00F632EE" w:rsidRPr="00817836" w:rsidRDefault="00C1305D" w:rsidP="005608FA">
            <w:pPr>
              <w:pStyle w:val="TableParagraph"/>
              <w:kinsoku w:val="0"/>
              <w:overflowPunct w:val="0"/>
              <w:spacing w:before="38"/>
              <w:ind w:right="555"/>
              <w:jc w:val="both"/>
              <w:rPr>
                <w:sz w:val="20"/>
                <w:szCs w:val="20"/>
                <w:highlight w:val="yellow"/>
              </w:rPr>
            </w:pPr>
            <w:r>
              <w:rPr>
                <w:sz w:val="20"/>
                <w:szCs w:val="20"/>
              </w:rPr>
              <w:t>Program coordination and support.</w:t>
            </w:r>
          </w:p>
        </w:tc>
        <w:tc>
          <w:tcPr>
            <w:tcW w:w="31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10AAE" w14:textId="5EA1C120" w:rsidR="00F632EE" w:rsidRPr="005608FA" w:rsidRDefault="1C4D64D8" w:rsidP="00880DE3">
            <w:pPr>
              <w:pStyle w:val="TableParagraph"/>
              <w:numPr>
                <w:ilvl w:val="0"/>
                <w:numId w:val="10"/>
              </w:numPr>
              <w:tabs>
                <w:tab w:val="left" w:pos="454"/>
              </w:tabs>
              <w:kinsoku w:val="0"/>
              <w:overflowPunct w:val="0"/>
              <w:rPr>
                <w:sz w:val="20"/>
                <w:szCs w:val="20"/>
              </w:rPr>
            </w:pPr>
            <w:r w:rsidRPr="7ED4E040">
              <w:rPr>
                <w:sz w:val="20"/>
                <w:szCs w:val="20"/>
              </w:rPr>
              <w:t>Provide high quality writing support for students through the English Assist Program, and through other English language development programs, resources, and initiatives as required</w:t>
            </w:r>
            <w:r w:rsidR="30A32239" w:rsidRPr="7ED4E040">
              <w:rPr>
                <w:sz w:val="20"/>
                <w:szCs w:val="20"/>
              </w:rPr>
              <w:t>.</w:t>
            </w:r>
          </w:p>
          <w:p w14:paraId="09A23D2F" w14:textId="2DC3E5C7" w:rsidR="00F632EE" w:rsidRPr="005608FA" w:rsidRDefault="2BB60360" w:rsidP="00880DE3">
            <w:pPr>
              <w:pStyle w:val="TableParagraph"/>
              <w:numPr>
                <w:ilvl w:val="0"/>
                <w:numId w:val="10"/>
              </w:numPr>
              <w:tabs>
                <w:tab w:val="left" w:pos="454"/>
              </w:tabs>
              <w:kinsoku w:val="0"/>
              <w:overflowPunct w:val="0"/>
              <w:rPr>
                <w:sz w:val="20"/>
                <w:szCs w:val="20"/>
              </w:rPr>
            </w:pPr>
            <w:r w:rsidRPr="7ED4E040">
              <w:rPr>
                <w:sz w:val="20"/>
                <w:szCs w:val="20"/>
              </w:rPr>
              <w:t>Identify software tools</w:t>
            </w:r>
            <w:r w:rsidR="0A1FAE81" w:rsidRPr="7ED4E040">
              <w:rPr>
                <w:sz w:val="20"/>
                <w:szCs w:val="20"/>
              </w:rPr>
              <w:t xml:space="preserve"> </w:t>
            </w:r>
            <w:r w:rsidR="68BD75F5" w:rsidRPr="7ED4E040">
              <w:rPr>
                <w:sz w:val="20"/>
                <w:szCs w:val="20"/>
              </w:rPr>
              <w:t>and develop</w:t>
            </w:r>
            <w:r w:rsidRPr="7ED4E040">
              <w:rPr>
                <w:sz w:val="20"/>
                <w:szCs w:val="20"/>
              </w:rPr>
              <w:t xml:space="preserve"> resources and templates to streamline </w:t>
            </w:r>
            <w:r w:rsidR="4673B656" w:rsidRPr="7ED4E040">
              <w:rPr>
                <w:sz w:val="20"/>
                <w:szCs w:val="20"/>
              </w:rPr>
              <w:t xml:space="preserve">program provision </w:t>
            </w:r>
            <w:r w:rsidRPr="7ED4E040">
              <w:rPr>
                <w:sz w:val="20"/>
                <w:szCs w:val="20"/>
              </w:rPr>
              <w:t>with an emphasis on good pedagogical design.</w:t>
            </w:r>
          </w:p>
          <w:p w14:paraId="7B38CC3E" w14:textId="77777777" w:rsidR="005608FA" w:rsidRPr="005608FA" w:rsidRDefault="005608FA" w:rsidP="00880DE3">
            <w:pPr>
              <w:pStyle w:val="TableParagraph"/>
              <w:numPr>
                <w:ilvl w:val="0"/>
                <w:numId w:val="10"/>
              </w:numPr>
              <w:tabs>
                <w:tab w:val="left" w:pos="454"/>
              </w:tabs>
              <w:kinsoku w:val="0"/>
              <w:overflowPunct w:val="0"/>
              <w:rPr>
                <w:sz w:val="20"/>
                <w:szCs w:val="20"/>
              </w:rPr>
            </w:pPr>
            <w:r w:rsidRPr="005608FA">
              <w:rPr>
                <w:sz w:val="20"/>
                <w:szCs w:val="20"/>
              </w:rPr>
              <w:t>Monitor the delivery of communication and academic skills sessions for international students, ensuring high-quality standards.</w:t>
            </w:r>
          </w:p>
          <w:p w14:paraId="340E11FD" w14:textId="77777777" w:rsidR="005608FA" w:rsidRDefault="005608FA" w:rsidP="00880DE3">
            <w:pPr>
              <w:pStyle w:val="TableParagraph"/>
              <w:numPr>
                <w:ilvl w:val="0"/>
                <w:numId w:val="10"/>
              </w:numPr>
              <w:tabs>
                <w:tab w:val="left" w:pos="454"/>
              </w:tabs>
              <w:kinsoku w:val="0"/>
              <w:overflowPunct w:val="0"/>
              <w:rPr>
                <w:sz w:val="20"/>
                <w:szCs w:val="20"/>
              </w:rPr>
            </w:pPr>
            <w:r w:rsidRPr="005608FA">
              <w:rPr>
                <w:sz w:val="20"/>
                <w:szCs w:val="20"/>
              </w:rPr>
              <w:t>Manage program logistics, including scheduling, resource allocation, and staffing.</w:t>
            </w:r>
          </w:p>
          <w:p w14:paraId="3CE17B24" w14:textId="77777777" w:rsidR="005608FA" w:rsidRDefault="005608FA" w:rsidP="00880DE3">
            <w:pPr>
              <w:pStyle w:val="TableParagraph"/>
              <w:numPr>
                <w:ilvl w:val="0"/>
                <w:numId w:val="10"/>
              </w:numPr>
              <w:tabs>
                <w:tab w:val="left" w:pos="454"/>
              </w:tabs>
              <w:kinsoku w:val="0"/>
              <w:overflowPunct w:val="0"/>
              <w:rPr>
                <w:sz w:val="20"/>
                <w:szCs w:val="20"/>
              </w:rPr>
            </w:pPr>
            <w:r w:rsidRPr="005608FA">
              <w:rPr>
                <w:sz w:val="20"/>
                <w:szCs w:val="20"/>
              </w:rPr>
              <w:t>Liaise with relevant stakeholders (academic staff, student services, external partners) to ensure smooth delivery of services.</w:t>
            </w:r>
          </w:p>
          <w:p w14:paraId="481E6D4B" w14:textId="77777777" w:rsidR="007B3329" w:rsidRPr="00B524D2" w:rsidRDefault="007B3329" w:rsidP="00880DE3">
            <w:pPr>
              <w:pStyle w:val="ListParagraph"/>
              <w:numPr>
                <w:ilvl w:val="0"/>
                <w:numId w:val="10"/>
              </w:numPr>
              <w:rPr>
                <w:sz w:val="20"/>
                <w:szCs w:val="20"/>
              </w:rPr>
            </w:pPr>
            <w:r w:rsidRPr="007B3329">
              <w:rPr>
                <w:rFonts w:ascii="Arial" w:hAnsi="Arial" w:cs="Arial"/>
                <w:sz w:val="20"/>
                <w:szCs w:val="20"/>
              </w:rPr>
              <w:t>Maintain knowledge of current language and learning support approaches and their capabilities and use across the University.</w:t>
            </w:r>
          </w:p>
          <w:p w14:paraId="506F0E5D" w14:textId="77777777" w:rsidR="00880DE3" w:rsidRPr="008A1F75" w:rsidRDefault="00880DE3" w:rsidP="00880DE3">
            <w:pPr>
              <w:pStyle w:val="TableParagraph"/>
              <w:numPr>
                <w:ilvl w:val="0"/>
                <w:numId w:val="10"/>
              </w:numPr>
              <w:tabs>
                <w:tab w:val="left" w:pos="454"/>
              </w:tabs>
              <w:kinsoku w:val="0"/>
              <w:overflowPunct w:val="0"/>
              <w:spacing w:before="42" w:line="235" w:lineRule="auto"/>
              <w:ind w:right="477"/>
              <w:rPr>
                <w:sz w:val="20"/>
                <w:szCs w:val="20"/>
              </w:rPr>
            </w:pPr>
            <w:r w:rsidRPr="008A1F75">
              <w:rPr>
                <w:sz w:val="20"/>
                <w:szCs w:val="20"/>
              </w:rPr>
              <w:lastRenderedPageBreak/>
              <w:t>Develop and present appropriate resources and activities to support academic literacies required by students from diverse cohorts.</w:t>
            </w:r>
          </w:p>
          <w:p w14:paraId="5B7E637A" w14:textId="4F86DE93" w:rsidR="00880DE3" w:rsidRPr="008A1F75" w:rsidRDefault="00880DE3" w:rsidP="00B524D2">
            <w:pPr>
              <w:pStyle w:val="TableParagraph"/>
              <w:numPr>
                <w:ilvl w:val="0"/>
                <w:numId w:val="10"/>
              </w:numPr>
              <w:tabs>
                <w:tab w:val="left" w:pos="454"/>
              </w:tabs>
              <w:kinsoku w:val="0"/>
              <w:overflowPunct w:val="0"/>
              <w:spacing w:before="42" w:line="235" w:lineRule="auto"/>
              <w:ind w:right="477"/>
              <w:rPr>
                <w:sz w:val="20"/>
                <w:szCs w:val="20"/>
              </w:rPr>
            </w:pPr>
            <w:r w:rsidRPr="008A1F75">
              <w:rPr>
                <w:sz w:val="20"/>
                <w:szCs w:val="20"/>
              </w:rPr>
              <w:t>Promote practices that enable accessibility for students as needed.</w:t>
            </w:r>
          </w:p>
        </w:tc>
      </w:tr>
      <w:tr w:rsidR="00F632EE" w14:paraId="203F2FA2" w14:textId="77777777" w:rsidTr="008A1F75">
        <w:trPr>
          <w:trHeight w:val="70"/>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06E15" w14:textId="1D9670D3" w:rsidR="00F632EE" w:rsidRPr="00817836" w:rsidRDefault="005608FA" w:rsidP="000F2E90">
            <w:pPr>
              <w:pStyle w:val="TableParagraph"/>
              <w:kinsoku w:val="0"/>
              <w:overflowPunct w:val="0"/>
              <w:spacing w:before="37"/>
              <w:ind w:right="203"/>
              <w:rPr>
                <w:sz w:val="20"/>
                <w:szCs w:val="20"/>
                <w:highlight w:val="yellow"/>
              </w:rPr>
            </w:pPr>
            <w:r>
              <w:rPr>
                <w:sz w:val="20"/>
                <w:szCs w:val="20"/>
              </w:rPr>
              <w:lastRenderedPageBreak/>
              <w:t>Build and maintain stakeholder and c</w:t>
            </w:r>
            <w:r w:rsidRPr="005608FA">
              <w:rPr>
                <w:sz w:val="20"/>
                <w:szCs w:val="20"/>
              </w:rPr>
              <w:t xml:space="preserve">lient </w:t>
            </w:r>
            <w:r>
              <w:rPr>
                <w:sz w:val="20"/>
                <w:szCs w:val="20"/>
              </w:rPr>
              <w:t>r</w:t>
            </w:r>
            <w:r w:rsidRPr="005608FA">
              <w:rPr>
                <w:sz w:val="20"/>
                <w:szCs w:val="20"/>
              </w:rPr>
              <w:t>elationships</w:t>
            </w:r>
            <w:r>
              <w:rPr>
                <w:sz w:val="20"/>
                <w:szCs w:val="20"/>
              </w:rPr>
              <w:t>.</w:t>
            </w:r>
          </w:p>
        </w:tc>
        <w:tc>
          <w:tcPr>
            <w:tcW w:w="31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A6CD4" w14:textId="7E81D88E" w:rsidR="005608FA" w:rsidRDefault="005608FA" w:rsidP="007B3329">
            <w:pPr>
              <w:pStyle w:val="TableParagraph"/>
              <w:numPr>
                <w:ilvl w:val="0"/>
                <w:numId w:val="9"/>
              </w:numPr>
              <w:tabs>
                <w:tab w:val="left" w:pos="454"/>
              </w:tabs>
              <w:kinsoku w:val="0"/>
              <w:overflowPunct w:val="0"/>
              <w:spacing w:before="69" w:line="228" w:lineRule="exact"/>
              <w:ind w:right="523"/>
              <w:rPr>
                <w:sz w:val="20"/>
                <w:szCs w:val="20"/>
              </w:rPr>
            </w:pPr>
            <w:r w:rsidRPr="005608FA">
              <w:rPr>
                <w:sz w:val="20"/>
                <w:szCs w:val="20"/>
              </w:rPr>
              <w:t>Build and maintain strong relationships with internal and external stakeholders to enhance program success.</w:t>
            </w:r>
          </w:p>
          <w:p w14:paraId="780A7BF7" w14:textId="6C027612" w:rsidR="01E9D454" w:rsidRDefault="4D3F5419" w:rsidP="6E924CF6">
            <w:pPr>
              <w:pStyle w:val="ListParagraph"/>
              <w:numPr>
                <w:ilvl w:val="0"/>
                <w:numId w:val="9"/>
              </w:numPr>
              <w:rPr>
                <w:rFonts w:ascii="Arial" w:hAnsi="Arial" w:cs="Arial"/>
                <w:sz w:val="20"/>
                <w:szCs w:val="20"/>
              </w:rPr>
            </w:pPr>
            <w:r w:rsidRPr="7ED4E040">
              <w:rPr>
                <w:rFonts w:ascii="Arial" w:hAnsi="Arial" w:cs="Arial"/>
                <w:sz w:val="20"/>
                <w:szCs w:val="20"/>
              </w:rPr>
              <w:t xml:space="preserve"> Liaise with academic staff to develop and present appropriate resources and activities to support language and academic literacies, as required by students from diverse cohorts.</w:t>
            </w:r>
          </w:p>
          <w:p w14:paraId="189294D3" w14:textId="0715D0C6" w:rsidR="772BD0FC" w:rsidRDefault="29494080" w:rsidP="6E924CF6">
            <w:pPr>
              <w:pStyle w:val="ListParagraph"/>
              <w:numPr>
                <w:ilvl w:val="0"/>
                <w:numId w:val="9"/>
              </w:numPr>
              <w:rPr>
                <w:rFonts w:ascii="Arial" w:hAnsi="Arial" w:cs="Arial"/>
                <w:sz w:val="20"/>
                <w:szCs w:val="20"/>
              </w:rPr>
            </w:pPr>
            <w:r w:rsidRPr="7ED4E040">
              <w:rPr>
                <w:rFonts w:ascii="Arial" w:hAnsi="Arial" w:cs="Arial"/>
                <w:sz w:val="20"/>
                <w:szCs w:val="20"/>
              </w:rPr>
              <w:t>Liaise with professional staff to identify and respond to high-risk students with appropriate academic learning support.</w:t>
            </w:r>
          </w:p>
          <w:p w14:paraId="3423822F" w14:textId="75B7B7C3" w:rsidR="005608FA" w:rsidRDefault="30A32239" w:rsidP="7ED4E040">
            <w:pPr>
              <w:pStyle w:val="TableParagraph"/>
              <w:numPr>
                <w:ilvl w:val="0"/>
                <w:numId w:val="9"/>
              </w:numPr>
              <w:tabs>
                <w:tab w:val="left" w:pos="454"/>
              </w:tabs>
              <w:kinsoku w:val="0"/>
              <w:overflowPunct w:val="0"/>
              <w:spacing w:before="69" w:line="228" w:lineRule="exact"/>
              <w:ind w:right="523"/>
              <w:rPr>
                <w:sz w:val="20"/>
                <w:szCs w:val="20"/>
              </w:rPr>
            </w:pPr>
            <w:r w:rsidRPr="7ED4E040">
              <w:rPr>
                <w:sz w:val="20"/>
                <w:szCs w:val="20"/>
              </w:rPr>
              <w:t xml:space="preserve">Act as a point of contact for </w:t>
            </w:r>
            <w:r w:rsidR="797CD767" w:rsidRPr="7ED4E040">
              <w:rPr>
                <w:sz w:val="20"/>
                <w:szCs w:val="20"/>
              </w:rPr>
              <w:t>international students seeking Academic English support/skills development, providing guidance in this area and referrals to other relevant support services as necessary.</w:t>
            </w:r>
          </w:p>
          <w:p w14:paraId="3D9BE223" w14:textId="2E9E0AF3" w:rsidR="000F2E90" w:rsidRPr="00C1305D" w:rsidRDefault="22B17D67" w:rsidP="00C1305D">
            <w:pPr>
              <w:pStyle w:val="TableParagraph"/>
              <w:numPr>
                <w:ilvl w:val="0"/>
                <w:numId w:val="9"/>
              </w:numPr>
              <w:tabs>
                <w:tab w:val="left" w:pos="454"/>
              </w:tabs>
              <w:kinsoku w:val="0"/>
              <w:overflowPunct w:val="0"/>
              <w:spacing w:before="8" w:line="235" w:lineRule="auto"/>
              <w:ind w:right="965"/>
              <w:rPr>
                <w:sz w:val="20"/>
                <w:szCs w:val="20"/>
              </w:rPr>
            </w:pPr>
            <w:r w:rsidRPr="007B3329">
              <w:rPr>
                <w:sz w:val="20"/>
                <w:szCs w:val="20"/>
              </w:rPr>
              <w:t xml:space="preserve">Promote the </w:t>
            </w:r>
            <w:r>
              <w:rPr>
                <w:sz w:val="20"/>
                <w:szCs w:val="20"/>
              </w:rPr>
              <w:t xml:space="preserve">English </w:t>
            </w:r>
            <w:r w:rsidR="39DB2CE8">
              <w:rPr>
                <w:sz w:val="20"/>
                <w:szCs w:val="20"/>
              </w:rPr>
              <w:t>language support programs and resources</w:t>
            </w:r>
            <w:r w:rsidRPr="007B3329">
              <w:rPr>
                <w:sz w:val="20"/>
                <w:szCs w:val="20"/>
              </w:rPr>
              <w:t xml:space="preserve"> to students</w:t>
            </w:r>
            <w:r w:rsidR="07F9EBFB" w:rsidRPr="007B3329">
              <w:rPr>
                <w:sz w:val="20"/>
                <w:szCs w:val="20"/>
              </w:rPr>
              <w:t>,</w:t>
            </w:r>
            <w:r w:rsidRPr="007B3329">
              <w:rPr>
                <w:spacing w:val="-14"/>
                <w:sz w:val="20"/>
                <w:szCs w:val="20"/>
              </w:rPr>
              <w:t xml:space="preserve"> </w:t>
            </w:r>
            <w:r w:rsidRPr="007B3329">
              <w:rPr>
                <w:sz w:val="20"/>
                <w:szCs w:val="20"/>
              </w:rPr>
              <w:t>and</w:t>
            </w:r>
            <w:r w:rsidR="666BABEC" w:rsidRPr="007B3329">
              <w:rPr>
                <w:sz w:val="20"/>
                <w:szCs w:val="20"/>
              </w:rPr>
              <w:t xml:space="preserve"> professional and</w:t>
            </w:r>
            <w:r w:rsidRPr="007B3329">
              <w:rPr>
                <w:sz w:val="20"/>
                <w:szCs w:val="20"/>
              </w:rPr>
              <w:t xml:space="preserve"> academic</w:t>
            </w:r>
            <w:r w:rsidRPr="007B3329">
              <w:rPr>
                <w:spacing w:val="-1"/>
                <w:sz w:val="20"/>
                <w:szCs w:val="20"/>
              </w:rPr>
              <w:t xml:space="preserve"> </w:t>
            </w:r>
            <w:r w:rsidRPr="007B3329">
              <w:rPr>
                <w:sz w:val="20"/>
                <w:szCs w:val="20"/>
              </w:rPr>
              <w:t>staff.</w:t>
            </w:r>
          </w:p>
        </w:tc>
      </w:tr>
      <w:tr w:rsidR="007B3329" w14:paraId="532EF4E5" w14:textId="77777777" w:rsidTr="008A1F75">
        <w:trPr>
          <w:trHeight w:val="70"/>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9BBEC" w14:textId="6FA3DC70" w:rsidR="007B3329" w:rsidRDefault="007B3329" w:rsidP="000F2E90">
            <w:pPr>
              <w:pStyle w:val="TableParagraph"/>
              <w:kinsoku w:val="0"/>
              <w:overflowPunct w:val="0"/>
              <w:spacing w:before="37"/>
              <w:ind w:right="203"/>
              <w:rPr>
                <w:sz w:val="20"/>
                <w:szCs w:val="20"/>
              </w:rPr>
            </w:pPr>
            <w:r>
              <w:rPr>
                <w:sz w:val="20"/>
                <w:szCs w:val="20"/>
              </w:rPr>
              <w:t>Contribute to continuous improvement and strategic p</w:t>
            </w:r>
            <w:r w:rsidRPr="007B3329">
              <w:rPr>
                <w:sz w:val="20"/>
                <w:szCs w:val="20"/>
              </w:rPr>
              <w:t>lanning</w:t>
            </w:r>
            <w:r>
              <w:rPr>
                <w:sz w:val="20"/>
                <w:szCs w:val="20"/>
              </w:rPr>
              <w:t>.</w:t>
            </w:r>
          </w:p>
        </w:tc>
        <w:tc>
          <w:tcPr>
            <w:tcW w:w="31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14A31" w14:textId="77777777" w:rsidR="007B3329" w:rsidRPr="007B3329" w:rsidRDefault="007B3329" w:rsidP="007B3329">
            <w:pPr>
              <w:pStyle w:val="TableParagraph"/>
              <w:numPr>
                <w:ilvl w:val="0"/>
                <w:numId w:val="9"/>
              </w:numPr>
              <w:tabs>
                <w:tab w:val="left" w:pos="454"/>
              </w:tabs>
              <w:kinsoku w:val="0"/>
              <w:overflowPunct w:val="0"/>
              <w:spacing w:before="69" w:line="228" w:lineRule="exact"/>
              <w:ind w:right="523"/>
              <w:rPr>
                <w:sz w:val="20"/>
                <w:szCs w:val="20"/>
              </w:rPr>
            </w:pPr>
            <w:r w:rsidRPr="007B3329">
              <w:rPr>
                <w:sz w:val="20"/>
                <w:szCs w:val="20"/>
              </w:rPr>
              <w:t>Regularly assess the effectiveness of the program and recommend improvements based on feedback and analysis.</w:t>
            </w:r>
          </w:p>
          <w:p w14:paraId="51E7F644" w14:textId="77777777" w:rsidR="007B3329" w:rsidRPr="007B3329" w:rsidRDefault="007B3329" w:rsidP="007B3329">
            <w:pPr>
              <w:pStyle w:val="TableParagraph"/>
              <w:numPr>
                <w:ilvl w:val="0"/>
                <w:numId w:val="9"/>
              </w:numPr>
              <w:tabs>
                <w:tab w:val="left" w:pos="454"/>
              </w:tabs>
              <w:kinsoku w:val="0"/>
              <w:overflowPunct w:val="0"/>
              <w:spacing w:before="69" w:line="228" w:lineRule="exact"/>
              <w:ind w:right="523"/>
              <w:rPr>
                <w:sz w:val="20"/>
                <w:szCs w:val="20"/>
              </w:rPr>
            </w:pPr>
            <w:r w:rsidRPr="007B3329">
              <w:rPr>
                <w:sz w:val="20"/>
                <w:szCs w:val="20"/>
              </w:rPr>
              <w:t>Develop and implement program improvements to enhance the student experience and program outcomes.</w:t>
            </w:r>
          </w:p>
          <w:p w14:paraId="4ADF7EF2" w14:textId="69D06B4A" w:rsidR="007B3329" w:rsidRDefault="007B3329" w:rsidP="007B3329">
            <w:pPr>
              <w:pStyle w:val="TableParagraph"/>
              <w:numPr>
                <w:ilvl w:val="0"/>
                <w:numId w:val="9"/>
              </w:numPr>
              <w:tabs>
                <w:tab w:val="left" w:pos="454"/>
              </w:tabs>
              <w:kinsoku w:val="0"/>
              <w:overflowPunct w:val="0"/>
              <w:spacing w:before="69" w:line="228" w:lineRule="exact"/>
              <w:ind w:right="523"/>
              <w:rPr>
                <w:sz w:val="20"/>
                <w:szCs w:val="20"/>
              </w:rPr>
            </w:pPr>
            <w:r w:rsidRPr="007B3329">
              <w:rPr>
                <w:sz w:val="20"/>
                <w:szCs w:val="20"/>
              </w:rPr>
              <w:t>Contribute to the long-term strategic planning of the program to ensure it meets future needs.</w:t>
            </w:r>
          </w:p>
          <w:p w14:paraId="7BB0E67F" w14:textId="6A4CE2C5" w:rsidR="007B3329" w:rsidRPr="007B3329" w:rsidRDefault="22B17D67" w:rsidP="007B3329">
            <w:pPr>
              <w:pStyle w:val="TableParagraph"/>
              <w:numPr>
                <w:ilvl w:val="0"/>
                <w:numId w:val="9"/>
              </w:numPr>
              <w:tabs>
                <w:tab w:val="left" w:pos="454"/>
              </w:tabs>
              <w:kinsoku w:val="0"/>
              <w:overflowPunct w:val="0"/>
              <w:spacing w:before="3"/>
              <w:ind w:right="176"/>
              <w:rPr>
                <w:sz w:val="20"/>
                <w:szCs w:val="20"/>
              </w:rPr>
            </w:pPr>
            <w:r w:rsidRPr="007B3329">
              <w:rPr>
                <w:sz w:val="20"/>
                <w:szCs w:val="20"/>
              </w:rPr>
              <w:t>Provide advice and recommendations to the Coordinator, Writing Support Programs on best practice in TESOL and actively seek to instil a model of continuous improvement within all</w:t>
            </w:r>
            <w:r w:rsidRPr="007B3329">
              <w:rPr>
                <w:spacing w:val="-1"/>
                <w:sz w:val="20"/>
                <w:szCs w:val="20"/>
              </w:rPr>
              <w:t xml:space="preserve"> </w:t>
            </w:r>
            <w:r w:rsidRPr="007B3329">
              <w:rPr>
                <w:sz w:val="20"/>
                <w:szCs w:val="20"/>
              </w:rPr>
              <w:t>staff.</w:t>
            </w:r>
          </w:p>
          <w:p w14:paraId="280B43A6" w14:textId="069F9C02" w:rsidR="007B3329" w:rsidRPr="00C1305D" w:rsidRDefault="2E00D1DB" w:rsidP="00C1305D">
            <w:pPr>
              <w:pStyle w:val="TableParagraph"/>
              <w:numPr>
                <w:ilvl w:val="0"/>
                <w:numId w:val="9"/>
              </w:numPr>
              <w:tabs>
                <w:tab w:val="left" w:pos="454"/>
              </w:tabs>
              <w:spacing w:before="3"/>
              <w:ind w:right="176"/>
              <w:rPr>
                <w:sz w:val="20"/>
                <w:szCs w:val="20"/>
              </w:rPr>
            </w:pPr>
            <w:r w:rsidRPr="7ED4E040">
              <w:rPr>
                <w:sz w:val="20"/>
                <w:szCs w:val="20"/>
              </w:rPr>
              <w:t>Develop and maintain high standards of pedagogical practice and professional expertise to ensure the delivery of high-quality language support services and programs.</w:t>
            </w:r>
          </w:p>
        </w:tc>
      </w:tr>
      <w:tr w:rsidR="007B3329" w14:paraId="56089C00" w14:textId="77777777" w:rsidTr="008A1F75">
        <w:trPr>
          <w:trHeight w:val="70"/>
        </w:trPr>
        <w:tc>
          <w:tcPr>
            <w:tcW w:w="18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42082" w14:textId="197366FF" w:rsidR="007B3329" w:rsidRDefault="006A2F43" w:rsidP="00F201B5">
            <w:pPr>
              <w:pStyle w:val="TableParagraph"/>
              <w:kinsoku w:val="0"/>
              <w:overflowPunct w:val="0"/>
              <w:spacing w:before="37"/>
              <w:ind w:right="203"/>
              <w:rPr>
                <w:sz w:val="20"/>
                <w:szCs w:val="20"/>
              </w:rPr>
            </w:pPr>
            <w:r w:rsidRPr="006A2F43">
              <w:rPr>
                <w:sz w:val="20"/>
                <w:szCs w:val="20"/>
              </w:rPr>
              <w:t>Support</w:t>
            </w:r>
            <w:r w:rsidR="00F201B5">
              <w:rPr>
                <w:sz w:val="20"/>
                <w:szCs w:val="20"/>
              </w:rPr>
              <w:t xml:space="preserve"> team p</w:t>
            </w:r>
            <w:r w:rsidRPr="006A2F43">
              <w:rPr>
                <w:sz w:val="20"/>
                <w:szCs w:val="20"/>
              </w:rPr>
              <w:t>erformance</w:t>
            </w:r>
            <w:r w:rsidR="00F201B5">
              <w:rPr>
                <w:sz w:val="20"/>
                <w:szCs w:val="20"/>
              </w:rPr>
              <w:t xml:space="preserve"> and development.</w:t>
            </w:r>
          </w:p>
        </w:tc>
        <w:tc>
          <w:tcPr>
            <w:tcW w:w="31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3D96F" w14:textId="6A9F0688" w:rsidR="007B3329" w:rsidRPr="007B3329" w:rsidRDefault="02337C3E" w:rsidP="007B3329">
            <w:pPr>
              <w:pStyle w:val="TableParagraph"/>
              <w:numPr>
                <w:ilvl w:val="0"/>
                <w:numId w:val="9"/>
              </w:numPr>
              <w:tabs>
                <w:tab w:val="left" w:pos="454"/>
              </w:tabs>
              <w:kinsoku w:val="0"/>
              <w:overflowPunct w:val="0"/>
              <w:spacing w:before="69" w:line="228" w:lineRule="exact"/>
              <w:ind w:right="523"/>
              <w:rPr>
                <w:sz w:val="20"/>
                <w:szCs w:val="20"/>
              </w:rPr>
            </w:pPr>
            <w:r w:rsidRPr="7ED4E040">
              <w:rPr>
                <w:sz w:val="20"/>
                <w:szCs w:val="20"/>
              </w:rPr>
              <w:t>Provide leadership and direction to a small team of casual staff, ensuring they are trained and supported in delivering the program’s objectives.</w:t>
            </w:r>
          </w:p>
          <w:p w14:paraId="1AB9676B" w14:textId="77777777" w:rsidR="007B3329" w:rsidRPr="007B3329" w:rsidRDefault="007B3329" w:rsidP="007B3329">
            <w:pPr>
              <w:pStyle w:val="TableParagraph"/>
              <w:numPr>
                <w:ilvl w:val="0"/>
                <w:numId w:val="9"/>
              </w:numPr>
              <w:tabs>
                <w:tab w:val="left" w:pos="454"/>
              </w:tabs>
              <w:kinsoku w:val="0"/>
              <w:overflowPunct w:val="0"/>
              <w:spacing w:before="69" w:line="228" w:lineRule="exact"/>
              <w:ind w:right="523"/>
              <w:rPr>
                <w:sz w:val="20"/>
                <w:szCs w:val="20"/>
              </w:rPr>
            </w:pPr>
            <w:r w:rsidRPr="007B3329">
              <w:rPr>
                <w:sz w:val="20"/>
                <w:szCs w:val="20"/>
              </w:rPr>
              <w:t>Foster a positive work environment that encourages teamwork, creativity, and continuous learning.</w:t>
            </w:r>
          </w:p>
          <w:p w14:paraId="27DFF6B7" w14:textId="1A512673" w:rsidR="007B3329" w:rsidRPr="00C1305D" w:rsidRDefault="007B3329" w:rsidP="00C1305D">
            <w:pPr>
              <w:pStyle w:val="TableParagraph"/>
              <w:numPr>
                <w:ilvl w:val="0"/>
                <w:numId w:val="9"/>
              </w:numPr>
              <w:tabs>
                <w:tab w:val="left" w:pos="454"/>
              </w:tabs>
              <w:kinsoku w:val="0"/>
              <w:overflowPunct w:val="0"/>
              <w:spacing w:before="69" w:line="228" w:lineRule="exact"/>
              <w:ind w:right="523"/>
              <w:rPr>
                <w:sz w:val="20"/>
                <w:szCs w:val="20"/>
              </w:rPr>
            </w:pPr>
            <w:r w:rsidRPr="007B3329">
              <w:rPr>
                <w:sz w:val="20"/>
                <w:szCs w:val="20"/>
              </w:rPr>
              <w:t xml:space="preserve">Monitor performance and provide constructive feedback </w:t>
            </w:r>
            <w:r w:rsidR="006A2F43">
              <w:rPr>
                <w:sz w:val="20"/>
                <w:szCs w:val="20"/>
              </w:rPr>
              <w:t xml:space="preserve">and recommendations </w:t>
            </w:r>
            <w:r w:rsidRPr="007B3329">
              <w:rPr>
                <w:sz w:val="20"/>
                <w:szCs w:val="20"/>
              </w:rPr>
              <w:t xml:space="preserve">to </w:t>
            </w:r>
            <w:r w:rsidR="006A2F43">
              <w:rPr>
                <w:sz w:val="20"/>
                <w:szCs w:val="20"/>
              </w:rPr>
              <w:t>Coordinator</w:t>
            </w:r>
            <w:r w:rsidRPr="007B3329">
              <w:rPr>
                <w:sz w:val="20"/>
                <w:szCs w:val="20"/>
              </w:rPr>
              <w:t xml:space="preserve"> to ensure a high standard of service.</w:t>
            </w:r>
          </w:p>
        </w:tc>
      </w:tr>
      <w:tr w:rsidR="00F632EE" w14:paraId="532F6273" w14:textId="77777777" w:rsidTr="008A1F75">
        <w:trPr>
          <w:trHeight w:val="311"/>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4B1A2" w14:textId="29C38875" w:rsidR="00F632EE" w:rsidRDefault="00F632EE">
            <w:pPr>
              <w:pStyle w:val="TableParagraph"/>
              <w:kinsoku w:val="0"/>
              <w:overflowPunct w:val="0"/>
              <w:spacing w:before="38"/>
              <w:rPr>
                <w:sz w:val="20"/>
                <w:szCs w:val="20"/>
              </w:rPr>
            </w:pPr>
            <w:r>
              <w:rPr>
                <w:sz w:val="20"/>
                <w:szCs w:val="20"/>
              </w:rPr>
              <w:t>Other reasonable duties commensurate with classification level.</w:t>
            </w:r>
          </w:p>
        </w:tc>
      </w:tr>
    </w:tbl>
    <w:p w14:paraId="24D44E37" w14:textId="7D987468" w:rsidR="00F632EE" w:rsidRDefault="00F632EE" w:rsidP="086B679A">
      <w:pPr>
        <w:kinsoku w:val="0"/>
        <w:overflowPunct w:val="0"/>
      </w:pPr>
    </w:p>
    <w:tbl>
      <w:tblPr>
        <w:tblW w:w="5000" w:type="pct"/>
        <w:tblLook w:val="06A0" w:firstRow="1" w:lastRow="0" w:firstColumn="1" w:lastColumn="0" w:noHBand="1" w:noVBand="1"/>
      </w:tblPr>
      <w:tblGrid>
        <w:gridCol w:w="10580"/>
      </w:tblGrid>
      <w:tr w:rsidR="086B679A" w14:paraId="78DDD821" w14:textId="77777777" w:rsidTr="008A1F75">
        <w:trPr>
          <w:trHeight w:val="31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34A029B" w14:textId="3C6C8C42" w:rsidR="086B679A" w:rsidRDefault="086B679A" w:rsidP="086B679A">
            <w:pPr>
              <w:spacing w:before="35"/>
              <w:ind w:left="107"/>
            </w:pPr>
            <w:r w:rsidRPr="086B679A">
              <w:rPr>
                <w:rFonts w:eastAsia="Arial"/>
                <w:b/>
                <w:bCs/>
                <w:color w:val="000000" w:themeColor="text1"/>
                <w:sz w:val="20"/>
                <w:szCs w:val="20"/>
              </w:rPr>
              <w:t>PEOPLE MANAGEMENT RESPONSIBILITIES</w:t>
            </w:r>
          </w:p>
        </w:tc>
      </w:tr>
      <w:tr w:rsidR="086B679A" w14:paraId="2F3D6DBD" w14:textId="77777777" w:rsidTr="008A1F75">
        <w:trPr>
          <w:trHeight w:val="300"/>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A0C9" w14:textId="40F4C7F6" w:rsidR="2CBE2373" w:rsidRDefault="36CE4B4D" w:rsidP="008A1F75">
            <w:pPr>
              <w:pStyle w:val="ListParagraph"/>
              <w:numPr>
                <w:ilvl w:val="0"/>
                <w:numId w:val="2"/>
              </w:numPr>
              <w:ind w:left="316"/>
              <w:rPr>
                <w:rFonts w:ascii="Arial" w:eastAsia="Arial" w:hAnsi="Arial" w:cs="Arial"/>
                <w:color w:val="000000" w:themeColor="text1"/>
                <w:sz w:val="20"/>
                <w:szCs w:val="20"/>
              </w:rPr>
            </w:pPr>
            <w:r w:rsidRPr="7ED4E040">
              <w:rPr>
                <w:rFonts w:ascii="Arial" w:eastAsia="Arial" w:hAnsi="Arial" w:cs="Arial"/>
                <w:color w:val="000000" w:themeColor="text1"/>
                <w:sz w:val="20"/>
                <w:szCs w:val="20"/>
              </w:rPr>
              <w:t>N/A</w:t>
            </w:r>
          </w:p>
        </w:tc>
      </w:tr>
    </w:tbl>
    <w:p w14:paraId="517C24EE" w14:textId="15FC136A" w:rsidR="00F632EE" w:rsidRDefault="00F632EE" w:rsidP="086B679A">
      <w:pPr>
        <w:pStyle w:val="BodyText"/>
        <w:kinsoku w:val="0"/>
        <w:overflowPunct w:val="0"/>
        <w:rPr>
          <w:b w:val="0"/>
          <w:bCs w:val="0"/>
          <w:sz w:val="22"/>
          <w:szCs w:val="22"/>
        </w:rPr>
      </w:pPr>
    </w:p>
    <w:tbl>
      <w:tblPr>
        <w:tblW w:w="5000" w:type="pct"/>
        <w:tblCellMar>
          <w:left w:w="0" w:type="dxa"/>
          <w:right w:w="0" w:type="dxa"/>
        </w:tblCellMar>
        <w:tblLook w:val="0000" w:firstRow="0" w:lastRow="0" w:firstColumn="0" w:lastColumn="0" w:noHBand="0" w:noVBand="0"/>
      </w:tblPr>
      <w:tblGrid>
        <w:gridCol w:w="10580"/>
      </w:tblGrid>
      <w:tr w:rsidR="00F632EE" w14:paraId="2EDAB6EF" w14:textId="77777777" w:rsidTr="008A1F75">
        <w:trPr>
          <w:trHeight w:val="311"/>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22A1A8F0" w14:textId="77777777" w:rsidR="00F632EE" w:rsidRDefault="00F632EE">
            <w:pPr>
              <w:pStyle w:val="TableParagraph"/>
              <w:kinsoku w:val="0"/>
              <w:overflowPunct w:val="0"/>
              <w:spacing w:before="35"/>
              <w:rPr>
                <w:b/>
                <w:bCs/>
                <w:sz w:val="20"/>
                <w:szCs w:val="20"/>
              </w:rPr>
            </w:pPr>
            <w:r>
              <w:rPr>
                <w:b/>
                <w:bCs/>
                <w:sz w:val="20"/>
                <w:szCs w:val="20"/>
              </w:rPr>
              <w:t>CAPABILITIES AND BEHAVIOURS</w:t>
            </w:r>
          </w:p>
        </w:tc>
      </w:tr>
      <w:tr w:rsidR="00F632EE" w14:paraId="41F5EA1E" w14:textId="77777777" w:rsidTr="008A1F75">
        <w:trPr>
          <w:trHeight w:val="770"/>
        </w:trPr>
        <w:tc>
          <w:tcPr>
            <w:tcW w:w="5000" w:type="pct"/>
            <w:tcBorders>
              <w:top w:val="single" w:sz="4" w:space="0" w:color="000000"/>
              <w:left w:val="single" w:sz="4" w:space="0" w:color="000000"/>
              <w:bottom w:val="single" w:sz="4" w:space="0" w:color="000000"/>
              <w:right w:val="single" w:sz="4" w:space="0" w:color="000000"/>
            </w:tcBorders>
          </w:tcPr>
          <w:p w14:paraId="17A8CE10" w14:textId="77777777" w:rsidR="00F632EE" w:rsidRDefault="00F632EE">
            <w:pPr>
              <w:pStyle w:val="TableParagraph"/>
              <w:kinsoku w:val="0"/>
              <w:overflowPunct w:val="0"/>
              <w:spacing w:before="38"/>
              <w:rPr>
                <w:color w:val="000000"/>
                <w:sz w:val="20"/>
                <w:szCs w:val="20"/>
              </w:rPr>
            </w:pPr>
            <w:r>
              <w:rPr>
                <w:sz w:val="20"/>
                <w:szCs w:val="20"/>
              </w:rPr>
              <w:t>Use</w:t>
            </w:r>
            <w:r>
              <w:rPr>
                <w:spacing w:val="-24"/>
                <w:sz w:val="20"/>
                <w:szCs w:val="20"/>
              </w:rPr>
              <w:t xml:space="preserve"> </w:t>
            </w:r>
            <w:r>
              <w:rPr>
                <w:sz w:val="20"/>
                <w:szCs w:val="20"/>
              </w:rPr>
              <w:t>the</w:t>
            </w:r>
            <w:r>
              <w:rPr>
                <w:spacing w:val="-23"/>
                <w:sz w:val="20"/>
                <w:szCs w:val="20"/>
              </w:rPr>
              <w:t xml:space="preserve"> </w:t>
            </w:r>
            <w:r>
              <w:rPr>
                <w:sz w:val="20"/>
                <w:szCs w:val="20"/>
              </w:rPr>
              <w:t>Capability</w:t>
            </w:r>
            <w:r>
              <w:rPr>
                <w:spacing w:val="-25"/>
                <w:sz w:val="20"/>
                <w:szCs w:val="20"/>
              </w:rPr>
              <w:t xml:space="preserve"> </w:t>
            </w:r>
            <w:r>
              <w:rPr>
                <w:sz w:val="20"/>
                <w:szCs w:val="20"/>
              </w:rPr>
              <w:t>Dictionary</w:t>
            </w:r>
            <w:r>
              <w:rPr>
                <w:spacing w:val="-24"/>
                <w:sz w:val="20"/>
                <w:szCs w:val="20"/>
              </w:rPr>
              <w:t xml:space="preserve"> </w:t>
            </w:r>
            <w:r>
              <w:rPr>
                <w:sz w:val="20"/>
                <w:szCs w:val="20"/>
              </w:rPr>
              <w:t>at</w:t>
            </w:r>
            <w:r>
              <w:rPr>
                <w:spacing w:val="-23"/>
                <w:sz w:val="20"/>
                <w:szCs w:val="20"/>
              </w:rPr>
              <w:t xml:space="preserve"> </w:t>
            </w:r>
            <w:r>
              <w:rPr>
                <w:sz w:val="20"/>
                <w:szCs w:val="20"/>
              </w:rPr>
              <w:t>the</w:t>
            </w:r>
            <w:r>
              <w:rPr>
                <w:spacing w:val="-23"/>
                <w:sz w:val="20"/>
                <w:szCs w:val="20"/>
              </w:rPr>
              <w:t xml:space="preserve"> </w:t>
            </w:r>
            <w:r>
              <w:rPr>
                <w:sz w:val="20"/>
                <w:szCs w:val="20"/>
              </w:rPr>
              <w:t>link:</w:t>
            </w:r>
            <w:r>
              <w:rPr>
                <w:spacing w:val="-23"/>
                <w:sz w:val="20"/>
                <w:szCs w:val="20"/>
              </w:rPr>
              <w:t xml:space="preserve"> </w:t>
            </w:r>
            <w:hyperlink r:id="rId12" w:history="1">
              <w:r>
                <w:rPr>
                  <w:color w:val="0000FF"/>
                  <w:sz w:val="20"/>
                  <w:szCs w:val="20"/>
                  <w:u w:val="single"/>
                </w:rPr>
                <w:t>http://www.adelaide.edu.au/hr/docs/pdp-core-capability-dictionary.pdf</w:t>
              </w:r>
              <w:r>
                <w:rPr>
                  <w:color w:val="0000FF"/>
                  <w:spacing w:val="-22"/>
                  <w:sz w:val="20"/>
                  <w:szCs w:val="20"/>
                </w:rPr>
                <w:t xml:space="preserve"> </w:t>
              </w:r>
            </w:hyperlink>
            <w:r>
              <w:rPr>
                <w:color w:val="000000"/>
                <w:sz w:val="20"/>
                <w:szCs w:val="20"/>
              </w:rPr>
              <w:t>to identify</w:t>
            </w:r>
            <w:r>
              <w:rPr>
                <w:color w:val="000000"/>
                <w:spacing w:val="-19"/>
                <w:sz w:val="20"/>
                <w:szCs w:val="20"/>
              </w:rPr>
              <w:t xml:space="preserve"> </w:t>
            </w:r>
            <w:r>
              <w:rPr>
                <w:color w:val="000000"/>
                <w:sz w:val="20"/>
                <w:szCs w:val="20"/>
              </w:rPr>
              <w:t>the</w:t>
            </w:r>
            <w:r>
              <w:rPr>
                <w:color w:val="000000"/>
                <w:spacing w:val="-17"/>
                <w:sz w:val="20"/>
                <w:szCs w:val="20"/>
              </w:rPr>
              <w:t xml:space="preserve"> </w:t>
            </w:r>
            <w:r>
              <w:rPr>
                <w:color w:val="000000"/>
                <w:sz w:val="20"/>
                <w:szCs w:val="20"/>
              </w:rPr>
              <w:t>capabilities</w:t>
            </w:r>
            <w:r>
              <w:rPr>
                <w:color w:val="000000"/>
                <w:spacing w:val="-14"/>
                <w:sz w:val="20"/>
                <w:szCs w:val="20"/>
              </w:rPr>
              <w:t xml:space="preserve"> </w:t>
            </w:r>
            <w:r>
              <w:rPr>
                <w:color w:val="000000"/>
                <w:sz w:val="20"/>
                <w:szCs w:val="20"/>
              </w:rPr>
              <w:t>associated</w:t>
            </w:r>
            <w:r>
              <w:rPr>
                <w:color w:val="000000"/>
                <w:spacing w:val="-14"/>
                <w:sz w:val="20"/>
                <w:szCs w:val="20"/>
              </w:rPr>
              <w:t xml:space="preserve"> </w:t>
            </w:r>
            <w:r>
              <w:rPr>
                <w:color w:val="000000"/>
                <w:sz w:val="20"/>
                <w:szCs w:val="20"/>
              </w:rPr>
              <w:t>with</w:t>
            </w:r>
            <w:r>
              <w:rPr>
                <w:color w:val="000000"/>
                <w:spacing w:val="-17"/>
                <w:sz w:val="20"/>
                <w:szCs w:val="20"/>
              </w:rPr>
              <w:t xml:space="preserve"> </w:t>
            </w:r>
            <w:r>
              <w:rPr>
                <w:color w:val="000000"/>
                <w:sz w:val="20"/>
                <w:szCs w:val="20"/>
              </w:rPr>
              <w:t>the</w:t>
            </w:r>
            <w:r>
              <w:rPr>
                <w:color w:val="000000"/>
                <w:spacing w:val="-16"/>
                <w:sz w:val="20"/>
                <w:szCs w:val="20"/>
              </w:rPr>
              <w:t xml:space="preserve"> </w:t>
            </w:r>
            <w:r>
              <w:rPr>
                <w:color w:val="000000"/>
                <w:sz w:val="20"/>
                <w:szCs w:val="20"/>
              </w:rPr>
              <w:t>classification</w:t>
            </w:r>
            <w:r>
              <w:rPr>
                <w:color w:val="000000"/>
                <w:spacing w:val="-16"/>
                <w:sz w:val="20"/>
                <w:szCs w:val="20"/>
              </w:rPr>
              <w:t xml:space="preserve"> </w:t>
            </w:r>
            <w:r>
              <w:rPr>
                <w:color w:val="000000"/>
                <w:sz w:val="20"/>
                <w:szCs w:val="20"/>
              </w:rPr>
              <w:t>of</w:t>
            </w:r>
            <w:r>
              <w:rPr>
                <w:color w:val="000000"/>
                <w:spacing w:val="-15"/>
                <w:sz w:val="20"/>
                <w:szCs w:val="20"/>
              </w:rPr>
              <w:t xml:space="preserve"> </w:t>
            </w:r>
            <w:r>
              <w:rPr>
                <w:color w:val="000000"/>
                <w:sz w:val="20"/>
                <w:szCs w:val="20"/>
              </w:rPr>
              <w:t>this</w:t>
            </w:r>
            <w:r>
              <w:rPr>
                <w:color w:val="000000"/>
                <w:spacing w:val="-14"/>
                <w:sz w:val="20"/>
                <w:szCs w:val="20"/>
              </w:rPr>
              <w:t xml:space="preserve"> </w:t>
            </w:r>
            <w:r>
              <w:rPr>
                <w:color w:val="000000"/>
                <w:sz w:val="20"/>
                <w:szCs w:val="20"/>
              </w:rPr>
              <w:t>position.</w:t>
            </w:r>
            <w:r>
              <w:rPr>
                <w:color w:val="000000"/>
                <w:spacing w:val="26"/>
                <w:sz w:val="20"/>
                <w:szCs w:val="20"/>
              </w:rPr>
              <w:t xml:space="preserve"> </w:t>
            </w:r>
            <w:r>
              <w:rPr>
                <w:color w:val="000000"/>
                <w:sz w:val="20"/>
                <w:szCs w:val="20"/>
              </w:rPr>
              <w:t>Staff</w:t>
            </w:r>
            <w:r>
              <w:rPr>
                <w:color w:val="000000"/>
                <w:spacing w:val="-16"/>
                <w:sz w:val="20"/>
                <w:szCs w:val="20"/>
              </w:rPr>
              <w:t xml:space="preserve"> </w:t>
            </w:r>
            <w:r>
              <w:rPr>
                <w:color w:val="000000"/>
                <w:sz w:val="20"/>
                <w:szCs w:val="20"/>
              </w:rPr>
              <w:t>are</w:t>
            </w:r>
            <w:r>
              <w:rPr>
                <w:color w:val="000000"/>
                <w:spacing w:val="-16"/>
                <w:sz w:val="20"/>
                <w:szCs w:val="20"/>
              </w:rPr>
              <w:t xml:space="preserve"> </w:t>
            </w:r>
            <w:r>
              <w:rPr>
                <w:color w:val="000000"/>
                <w:sz w:val="20"/>
                <w:szCs w:val="20"/>
              </w:rPr>
              <w:t>required</w:t>
            </w:r>
            <w:r>
              <w:rPr>
                <w:color w:val="000000"/>
                <w:spacing w:val="-17"/>
                <w:sz w:val="20"/>
                <w:szCs w:val="20"/>
              </w:rPr>
              <w:t xml:space="preserve"> </w:t>
            </w:r>
            <w:r>
              <w:rPr>
                <w:color w:val="000000"/>
                <w:sz w:val="20"/>
                <w:szCs w:val="20"/>
              </w:rPr>
              <w:t>to</w:t>
            </w:r>
            <w:r>
              <w:rPr>
                <w:color w:val="000000"/>
                <w:spacing w:val="-18"/>
                <w:sz w:val="20"/>
                <w:szCs w:val="20"/>
              </w:rPr>
              <w:t xml:space="preserve"> </w:t>
            </w:r>
            <w:r>
              <w:rPr>
                <w:color w:val="000000"/>
                <w:sz w:val="20"/>
                <w:szCs w:val="20"/>
              </w:rPr>
              <w:t>read</w:t>
            </w:r>
            <w:r>
              <w:rPr>
                <w:color w:val="000000"/>
                <w:spacing w:val="-17"/>
                <w:sz w:val="20"/>
                <w:szCs w:val="20"/>
              </w:rPr>
              <w:t xml:space="preserve"> </w:t>
            </w:r>
            <w:r>
              <w:rPr>
                <w:color w:val="000000"/>
                <w:sz w:val="20"/>
                <w:szCs w:val="20"/>
              </w:rPr>
              <w:t>and</w:t>
            </w:r>
            <w:r>
              <w:rPr>
                <w:color w:val="000000"/>
                <w:spacing w:val="-16"/>
                <w:sz w:val="20"/>
                <w:szCs w:val="20"/>
              </w:rPr>
              <w:t xml:space="preserve"> </w:t>
            </w:r>
            <w:r>
              <w:rPr>
                <w:color w:val="000000"/>
                <w:sz w:val="20"/>
                <w:szCs w:val="20"/>
              </w:rPr>
              <w:t>understand the</w:t>
            </w:r>
            <w:r>
              <w:rPr>
                <w:color w:val="000000"/>
                <w:spacing w:val="-8"/>
                <w:sz w:val="20"/>
                <w:szCs w:val="20"/>
              </w:rPr>
              <w:t xml:space="preserve"> </w:t>
            </w:r>
            <w:r>
              <w:rPr>
                <w:color w:val="000000"/>
                <w:sz w:val="20"/>
                <w:szCs w:val="20"/>
              </w:rPr>
              <w:t>capabilities</w:t>
            </w:r>
            <w:r>
              <w:rPr>
                <w:color w:val="000000"/>
                <w:spacing w:val="-5"/>
                <w:sz w:val="20"/>
                <w:szCs w:val="20"/>
              </w:rPr>
              <w:t xml:space="preserve"> </w:t>
            </w:r>
            <w:r>
              <w:rPr>
                <w:color w:val="000000"/>
                <w:sz w:val="20"/>
                <w:szCs w:val="20"/>
              </w:rPr>
              <w:t>and</w:t>
            </w:r>
            <w:r>
              <w:rPr>
                <w:color w:val="000000"/>
                <w:spacing w:val="-7"/>
                <w:sz w:val="20"/>
                <w:szCs w:val="20"/>
              </w:rPr>
              <w:t xml:space="preserve"> </w:t>
            </w:r>
            <w:r>
              <w:rPr>
                <w:color w:val="000000"/>
                <w:sz w:val="20"/>
                <w:szCs w:val="20"/>
              </w:rPr>
              <w:t>associated</w:t>
            </w:r>
            <w:r>
              <w:rPr>
                <w:color w:val="000000"/>
                <w:spacing w:val="-6"/>
                <w:sz w:val="20"/>
                <w:szCs w:val="20"/>
              </w:rPr>
              <w:t xml:space="preserve"> </w:t>
            </w:r>
            <w:r>
              <w:rPr>
                <w:color w:val="000000"/>
                <w:sz w:val="20"/>
                <w:szCs w:val="20"/>
              </w:rPr>
              <w:t>behaviours</w:t>
            </w:r>
            <w:r>
              <w:rPr>
                <w:color w:val="000000"/>
                <w:spacing w:val="-8"/>
                <w:sz w:val="20"/>
                <w:szCs w:val="20"/>
              </w:rPr>
              <w:t xml:space="preserve"> </w:t>
            </w:r>
            <w:r>
              <w:rPr>
                <w:color w:val="000000"/>
                <w:sz w:val="20"/>
                <w:szCs w:val="20"/>
              </w:rPr>
              <w:t>that</w:t>
            </w:r>
            <w:r>
              <w:rPr>
                <w:color w:val="000000"/>
                <w:spacing w:val="-7"/>
                <w:sz w:val="20"/>
                <w:szCs w:val="20"/>
              </w:rPr>
              <w:t xml:space="preserve"> </w:t>
            </w:r>
            <w:r>
              <w:rPr>
                <w:color w:val="000000"/>
                <w:sz w:val="20"/>
                <w:szCs w:val="20"/>
              </w:rPr>
              <w:t>align</w:t>
            </w:r>
            <w:r>
              <w:rPr>
                <w:color w:val="000000"/>
                <w:spacing w:val="-7"/>
                <w:sz w:val="20"/>
                <w:szCs w:val="20"/>
              </w:rPr>
              <w:t xml:space="preserve"> </w:t>
            </w:r>
            <w:r>
              <w:rPr>
                <w:color w:val="000000"/>
                <w:sz w:val="20"/>
                <w:szCs w:val="20"/>
              </w:rPr>
              <w:t>with</w:t>
            </w:r>
            <w:r>
              <w:rPr>
                <w:color w:val="000000"/>
                <w:spacing w:val="-9"/>
                <w:sz w:val="20"/>
                <w:szCs w:val="20"/>
              </w:rPr>
              <w:t xml:space="preserve"> </w:t>
            </w:r>
            <w:r>
              <w:rPr>
                <w:color w:val="000000"/>
                <w:sz w:val="20"/>
                <w:szCs w:val="20"/>
              </w:rPr>
              <w:t>the</w:t>
            </w:r>
            <w:r>
              <w:rPr>
                <w:color w:val="000000"/>
                <w:spacing w:val="-7"/>
                <w:sz w:val="20"/>
                <w:szCs w:val="20"/>
              </w:rPr>
              <w:t xml:space="preserve"> </w:t>
            </w:r>
            <w:r>
              <w:rPr>
                <w:color w:val="000000"/>
                <w:sz w:val="20"/>
                <w:szCs w:val="20"/>
              </w:rPr>
              <w:t>classification</w:t>
            </w:r>
            <w:r>
              <w:rPr>
                <w:color w:val="000000"/>
                <w:spacing w:val="-8"/>
                <w:sz w:val="20"/>
                <w:szCs w:val="20"/>
              </w:rPr>
              <w:t xml:space="preserve"> </w:t>
            </w:r>
            <w:r>
              <w:rPr>
                <w:color w:val="000000"/>
                <w:sz w:val="20"/>
                <w:szCs w:val="20"/>
              </w:rPr>
              <w:t>of</w:t>
            </w:r>
            <w:r>
              <w:rPr>
                <w:color w:val="000000"/>
                <w:spacing w:val="-6"/>
                <w:sz w:val="20"/>
                <w:szCs w:val="20"/>
              </w:rPr>
              <w:t xml:space="preserve"> </w:t>
            </w:r>
            <w:r>
              <w:rPr>
                <w:color w:val="000000"/>
                <w:sz w:val="20"/>
                <w:szCs w:val="20"/>
              </w:rPr>
              <w:t>this</w:t>
            </w:r>
            <w:r>
              <w:rPr>
                <w:color w:val="000000"/>
                <w:spacing w:val="-5"/>
                <w:sz w:val="20"/>
                <w:szCs w:val="20"/>
              </w:rPr>
              <w:t xml:space="preserve"> </w:t>
            </w:r>
            <w:r>
              <w:rPr>
                <w:color w:val="000000"/>
                <w:sz w:val="20"/>
                <w:szCs w:val="20"/>
              </w:rPr>
              <w:t>position.</w:t>
            </w:r>
          </w:p>
        </w:tc>
      </w:tr>
    </w:tbl>
    <w:p w14:paraId="1223647B" w14:textId="77777777" w:rsidR="00F632EE" w:rsidRDefault="00F632EE">
      <w:pPr>
        <w:pStyle w:val="BodyText"/>
        <w:kinsoku w:val="0"/>
        <w:overflowPunct w:val="0"/>
        <w:rPr>
          <w:rFonts w:ascii="Arial Narrow" w:hAnsi="Arial Narrow" w:cs="Arial Narrow"/>
          <w:sz w:val="23"/>
          <w:szCs w:val="23"/>
        </w:rPr>
      </w:pPr>
    </w:p>
    <w:tbl>
      <w:tblPr>
        <w:tblW w:w="5000" w:type="pct"/>
        <w:tblCellMar>
          <w:left w:w="0" w:type="dxa"/>
          <w:right w:w="0" w:type="dxa"/>
        </w:tblCellMar>
        <w:tblLook w:val="0000" w:firstRow="0" w:lastRow="0" w:firstColumn="0" w:lastColumn="0" w:noHBand="0" w:noVBand="0"/>
      </w:tblPr>
      <w:tblGrid>
        <w:gridCol w:w="10580"/>
      </w:tblGrid>
      <w:tr w:rsidR="00F632EE" w14:paraId="11591A0F" w14:textId="77777777" w:rsidTr="008A1F75">
        <w:trPr>
          <w:trHeight w:val="309"/>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72D28584" w14:textId="77777777" w:rsidR="00F632EE" w:rsidRDefault="00F632EE">
            <w:pPr>
              <w:pStyle w:val="TableParagraph"/>
              <w:kinsoku w:val="0"/>
              <w:overflowPunct w:val="0"/>
              <w:spacing w:before="35"/>
              <w:rPr>
                <w:b/>
                <w:bCs/>
                <w:sz w:val="20"/>
                <w:szCs w:val="20"/>
              </w:rPr>
            </w:pPr>
            <w:r>
              <w:rPr>
                <w:b/>
                <w:bCs/>
                <w:sz w:val="20"/>
                <w:szCs w:val="20"/>
              </w:rPr>
              <w:t>UNIVERSITY EXPECTATIONS</w:t>
            </w:r>
          </w:p>
        </w:tc>
      </w:tr>
      <w:tr w:rsidR="00F632EE" w14:paraId="7483ABD6" w14:textId="77777777" w:rsidTr="008A1F75">
        <w:trPr>
          <w:trHeight w:val="539"/>
        </w:trPr>
        <w:tc>
          <w:tcPr>
            <w:tcW w:w="5000" w:type="pct"/>
            <w:tcBorders>
              <w:top w:val="single" w:sz="4" w:space="0" w:color="000000"/>
              <w:left w:val="single" w:sz="4" w:space="0" w:color="000000"/>
              <w:bottom w:val="single" w:sz="4" w:space="0" w:color="000000"/>
              <w:right w:val="single" w:sz="4" w:space="0" w:color="000000"/>
            </w:tcBorders>
          </w:tcPr>
          <w:p w14:paraId="224963BA" w14:textId="77777777" w:rsidR="00F632EE" w:rsidRDefault="00F632EE">
            <w:pPr>
              <w:pStyle w:val="TableParagraph"/>
              <w:kinsoku w:val="0"/>
              <w:overflowPunct w:val="0"/>
              <w:spacing w:before="38"/>
              <w:rPr>
                <w:spacing w:val="-3"/>
                <w:sz w:val="20"/>
                <w:szCs w:val="20"/>
              </w:rPr>
            </w:pPr>
            <w:r>
              <w:rPr>
                <w:sz w:val="20"/>
                <w:szCs w:val="20"/>
              </w:rPr>
              <w:t>Staff</w:t>
            </w:r>
            <w:r>
              <w:rPr>
                <w:spacing w:val="-17"/>
                <w:sz w:val="20"/>
                <w:szCs w:val="20"/>
              </w:rPr>
              <w:t xml:space="preserve"> </w:t>
            </w:r>
            <w:r>
              <w:rPr>
                <w:sz w:val="20"/>
                <w:szCs w:val="20"/>
              </w:rPr>
              <w:t>are</w:t>
            </w:r>
            <w:r>
              <w:rPr>
                <w:spacing w:val="-18"/>
                <w:sz w:val="20"/>
                <w:szCs w:val="20"/>
              </w:rPr>
              <w:t xml:space="preserve"> </w:t>
            </w:r>
            <w:r>
              <w:rPr>
                <w:sz w:val="20"/>
                <w:szCs w:val="20"/>
              </w:rPr>
              <w:t>required</w:t>
            </w:r>
            <w:r>
              <w:rPr>
                <w:spacing w:val="-17"/>
                <w:sz w:val="20"/>
                <w:szCs w:val="20"/>
              </w:rPr>
              <w:t xml:space="preserve"> </w:t>
            </w:r>
            <w:r>
              <w:rPr>
                <w:sz w:val="20"/>
                <w:szCs w:val="20"/>
              </w:rPr>
              <w:t>to</w:t>
            </w:r>
            <w:r>
              <w:rPr>
                <w:spacing w:val="-18"/>
                <w:sz w:val="20"/>
                <w:szCs w:val="20"/>
              </w:rPr>
              <w:t xml:space="preserve"> </w:t>
            </w:r>
            <w:r>
              <w:rPr>
                <w:sz w:val="20"/>
                <w:szCs w:val="20"/>
              </w:rPr>
              <w:t>read,</w:t>
            </w:r>
            <w:r>
              <w:rPr>
                <w:spacing w:val="-16"/>
                <w:sz w:val="20"/>
                <w:szCs w:val="20"/>
              </w:rPr>
              <w:t xml:space="preserve"> </w:t>
            </w:r>
            <w:r>
              <w:rPr>
                <w:sz w:val="20"/>
                <w:szCs w:val="20"/>
              </w:rPr>
              <w:t>understand</w:t>
            </w:r>
            <w:r>
              <w:rPr>
                <w:spacing w:val="-15"/>
                <w:sz w:val="20"/>
                <w:szCs w:val="20"/>
              </w:rPr>
              <w:t xml:space="preserve"> </w:t>
            </w:r>
            <w:r>
              <w:rPr>
                <w:sz w:val="20"/>
                <w:szCs w:val="20"/>
              </w:rPr>
              <w:t>and</w:t>
            </w:r>
            <w:r>
              <w:rPr>
                <w:spacing w:val="-19"/>
                <w:sz w:val="20"/>
                <w:szCs w:val="20"/>
              </w:rPr>
              <w:t xml:space="preserve"> </w:t>
            </w:r>
            <w:r>
              <w:rPr>
                <w:sz w:val="20"/>
                <w:szCs w:val="20"/>
              </w:rPr>
              <w:t>comply</w:t>
            </w:r>
            <w:r>
              <w:rPr>
                <w:spacing w:val="-18"/>
                <w:sz w:val="20"/>
                <w:szCs w:val="20"/>
              </w:rPr>
              <w:t xml:space="preserve"> </w:t>
            </w:r>
            <w:r>
              <w:rPr>
                <w:sz w:val="20"/>
                <w:szCs w:val="20"/>
              </w:rPr>
              <w:t>with</w:t>
            </w:r>
            <w:r>
              <w:rPr>
                <w:spacing w:val="-17"/>
                <w:sz w:val="20"/>
                <w:szCs w:val="20"/>
              </w:rPr>
              <w:t xml:space="preserve"> </w:t>
            </w:r>
            <w:r>
              <w:rPr>
                <w:sz w:val="20"/>
                <w:szCs w:val="20"/>
              </w:rPr>
              <w:t>all</w:t>
            </w:r>
            <w:r>
              <w:rPr>
                <w:spacing w:val="-17"/>
                <w:sz w:val="20"/>
                <w:szCs w:val="20"/>
              </w:rPr>
              <w:t xml:space="preserve"> </w:t>
            </w:r>
            <w:r>
              <w:rPr>
                <w:sz w:val="20"/>
                <w:szCs w:val="20"/>
              </w:rPr>
              <w:t>University</w:t>
            </w:r>
            <w:r>
              <w:rPr>
                <w:spacing w:val="-18"/>
                <w:sz w:val="20"/>
                <w:szCs w:val="20"/>
              </w:rPr>
              <w:t xml:space="preserve"> </w:t>
            </w:r>
            <w:r>
              <w:rPr>
                <w:sz w:val="20"/>
                <w:szCs w:val="20"/>
              </w:rPr>
              <w:t>policies,</w:t>
            </w:r>
            <w:r>
              <w:rPr>
                <w:spacing w:val="-18"/>
                <w:sz w:val="20"/>
                <w:szCs w:val="20"/>
              </w:rPr>
              <w:t xml:space="preserve"> </w:t>
            </w:r>
            <w:r>
              <w:rPr>
                <w:sz w:val="20"/>
                <w:szCs w:val="20"/>
              </w:rPr>
              <w:t>procedures</w:t>
            </w:r>
            <w:r>
              <w:rPr>
                <w:spacing w:val="-16"/>
                <w:sz w:val="20"/>
                <w:szCs w:val="20"/>
              </w:rPr>
              <w:t xml:space="preserve"> </w:t>
            </w:r>
            <w:r>
              <w:rPr>
                <w:sz w:val="20"/>
                <w:szCs w:val="20"/>
              </w:rPr>
              <w:t>and</w:t>
            </w:r>
            <w:r>
              <w:rPr>
                <w:spacing w:val="-18"/>
                <w:sz w:val="20"/>
                <w:szCs w:val="20"/>
              </w:rPr>
              <w:t xml:space="preserve"> </w:t>
            </w:r>
            <w:r>
              <w:rPr>
                <w:sz w:val="20"/>
                <w:szCs w:val="20"/>
              </w:rPr>
              <w:t>reasonable</w:t>
            </w:r>
            <w:r>
              <w:rPr>
                <w:spacing w:val="-18"/>
                <w:sz w:val="20"/>
                <w:szCs w:val="20"/>
              </w:rPr>
              <w:t xml:space="preserve"> </w:t>
            </w:r>
            <w:r>
              <w:rPr>
                <w:sz w:val="20"/>
                <w:szCs w:val="20"/>
              </w:rPr>
              <w:t xml:space="preserve">direction, </w:t>
            </w:r>
            <w:r>
              <w:rPr>
                <w:spacing w:val="-3"/>
                <w:sz w:val="20"/>
                <w:szCs w:val="20"/>
              </w:rPr>
              <w:t>whilst</w:t>
            </w:r>
            <w:r>
              <w:rPr>
                <w:spacing w:val="-7"/>
                <w:sz w:val="20"/>
                <w:szCs w:val="20"/>
              </w:rPr>
              <w:t xml:space="preserve"> </w:t>
            </w:r>
            <w:r>
              <w:rPr>
                <w:sz w:val="20"/>
                <w:szCs w:val="20"/>
              </w:rPr>
              <w:t>demonstrating</w:t>
            </w:r>
            <w:r>
              <w:rPr>
                <w:spacing w:val="-8"/>
                <w:sz w:val="20"/>
                <w:szCs w:val="20"/>
              </w:rPr>
              <w:t xml:space="preserve"> </w:t>
            </w:r>
            <w:r>
              <w:rPr>
                <w:sz w:val="20"/>
                <w:szCs w:val="20"/>
              </w:rPr>
              <w:t>professional</w:t>
            </w:r>
            <w:r>
              <w:rPr>
                <w:spacing w:val="-8"/>
                <w:sz w:val="20"/>
                <w:szCs w:val="20"/>
              </w:rPr>
              <w:t xml:space="preserve"> </w:t>
            </w:r>
            <w:r>
              <w:rPr>
                <w:sz w:val="20"/>
                <w:szCs w:val="20"/>
              </w:rPr>
              <w:t>workplace</w:t>
            </w:r>
            <w:r>
              <w:rPr>
                <w:spacing w:val="-6"/>
                <w:sz w:val="20"/>
                <w:szCs w:val="20"/>
              </w:rPr>
              <w:t xml:space="preserve"> </w:t>
            </w:r>
            <w:r>
              <w:rPr>
                <w:spacing w:val="-3"/>
                <w:sz w:val="20"/>
                <w:szCs w:val="20"/>
              </w:rPr>
              <w:t>behaviours</w:t>
            </w:r>
            <w:r>
              <w:rPr>
                <w:spacing w:val="-8"/>
                <w:sz w:val="20"/>
                <w:szCs w:val="20"/>
              </w:rPr>
              <w:t xml:space="preserve"> </w:t>
            </w:r>
            <w:r>
              <w:rPr>
                <w:sz w:val="20"/>
                <w:szCs w:val="20"/>
              </w:rPr>
              <w:t>in</w:t>
            </w:r>
            <w:r>
              <w:rPr>
                <w:spacing w:val="-8"/>
                <w:sz w:val="20"/>
                <w:szCs w:val="20"/>
              </w:rPr>
              <w:t xml:space="preserve"> </w:t>
            </w:r>
            <w:r>
              <w:rPr>
                <w:spacing w:val="-2"/>
                <w:sz w:val="20"/>
                <w:szCs w:val="20"/>
              </w:rPr>
              <w:t>accordance</w:t>
            </w:r>
            <w:r>
              <w:rPr>
                <w:spacing w:val="-5"/>
                <w:sz w:val="20"/>
                <w:szCs w:val="20"/>
              </w:rPr>
              <w:t xml:space="preserve"> </w:t>
            </w:r>
            <w:r>
              <w:rPr>
                <w:spacing w:val="-3"/>
                <w:sz w:val="20"/>
                <w:szCs w:val="20"/>
              </w:rPr>
              <w:t>with</w:t>
            </w:r>
            <w:r>
              <w:rPr>
                <w:spacing w:val="-8"/>
                <w:sz w:val="20"/>
                <w:szCs w:val="20"/>
              </w:rPr>
              <w:t xml:space="preserve"> </w:t>
            </w:r>
            <w:r>
              <w:rPr>
                <w:sz w:val="20"/>
                <w:szCs w:val="20"/>
              </w:rPr>
              <w:t>the</w:t>
            </w:r>
            <w:r>
              <w:rPr>
                <w:spacing w:val="-6"/>
                <w:sz w:val="20"/>
                <w:szCs w:val="20"/>
              </w:rPr>
              <w:t xml:space="preserve"> </w:t>
            </w:r>
            <w:r>
              <w:rPr>
                <w:spacing w:val="-3"/>
                <w:sz w:val="20"/>
                <w:szCs w:val="20"/>
              </w:rPr>
              <w:t>University’s</w:t>
            </w:r>
            <w:r>
              <w:rPr>
                <w:spacing w:val="-6"/>
                <w:sz w:val="20"/>
                <w:szCs w:val="20"/>
              </w:rPr>
              <w:t xml:space="preserve"> </w:t>
            </w:r>
            <w:r>
              <w:rPr>
                <w:sz w:val="20"/>
                <w:szCs w:val="20"/>
              </w:rPr>
              <w:t>Code</w:t>
            </w:r>
            <w:r>
              <w:rPr>
                <w:spacing w:val="-8"/>
                <w:sz w:val="20"/>
                <w:szCs w:val="20"/>
              </w:rPr>
              <w:t xml:space="preserve"> </w:t>
            </w:r>
            <w:r>
              <w:rPr>
                <w:sz w:val="20"/>
                <w:szCs w:val="20"/>
              </w:rPr>
              <w:t>of</w:t>
            </w:r>
            <w:r>
              <w:rPr>
                <w:spacing w:val="-7"/>
                <w:sz w:val="20"/>
                <w:szCs w:val="20"/>
              </w:rPr>
              <w:t xml:space="preserve"> </w:t>
            </w:r>
            <w:r>
              <w:rPr>
                <w:spacing w:val="-3"/>
                <w:sz w:val="20"/>
                <w:szCs w:val="20"/>
              </w:rPr>
              <w:t>Conduct</w:t>
            </w:r>
          </w:p>
        </w:tc>
      </w:tr>
    </w:tbl>
    <w:p w14:paraId="72912CC3" w14:textId="3EA966D8" w:rsidR="008A1F75" w:rsidRDefault="008A1F75">
      <w:pPr>
        <w:pStyle w:val="BodyText"/>
        <w:kinsoku w:val="0"/>
        <w:overflowPunct w:val="0"/>
        <w:rPr>
          <w:rFonts w:ascii="Arial Narrow" w:hAnsi="Arial Narrow" w:cs="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0"/>
      </w:tblGrid>
      <w:tr w:rsidR="001E24AA" w:rsidRPr="00372218" w14:paraId="7CF8E9F2" w14:textId="77777777" w:rsidTr="008A1F75">
        <w:tc>
          <w:tcPr>
            <w:tcW w:w="5000" w:type="pct"/>
            <w:shd w:val="clear" w:color="auto" w:fill="D9D9D9"/>
          </w:tcPr>
          <w:p w14:paraId="6D29F069" w14:textId="77777777" w:rsidR="001E24AA" w:rsidRPr="00372218" w:rsidRDefault="001E24AA" w:rsidP="001E24AA">
            <w:pPr>
              <w:tabs>
                <w:tab w:val="left" w:pos="347"/>
              </w:tabs>
              <w:spacing w:before="40" w:after="40"/>
              <w:rPr>
                <w:b/>
                <w:bCs/>
                <w:spacing w:val="-2"/>
                <w:sz w:val="18"/>
                <w:szCs w:val="18"/>
                <w:lang w:val="en-US"/>
              </w:rPr>
            </w:pPr>
            <w:r w:rsidRPr="00372218">
              <w:rPr>
                <w:b/>
                <w:bCs/>
                <w:spacing w:val="-2"/>
                <w:sz w:val="18"/>
                <w:szCs w:val="18"/>
                <w:lang w:val="en-US"/>
              </w:rPr>
              <w:t>STAFF VALUES AND BEHAVIOUR FRAMEWORK</w:t>
            </w:r>
          </w:p>
        </w:tc>
      </w:tr>
      <w:tr w:rsidR="001E24AA" w:rsidRPr="00372218" w14:paraId="06607733" w14:textId="77777777" w:rsidTr="008A1F75">
        <w:tc>
          <w:tcPr>
            <w:tcW w:w="5000" w:type="pct"/>
            <w:shd w:val="clear" w:color="auto" w:fill="auto"/>
          </w:tcPr>
          <w:p w14:paraId="7433E837" w14:textId="77777777" w:rsidR="001E24AA" w:rsidRPr="00817836" w:rsidRDefault="001E24AA" w:rsidP="00607FF0">
            <w:pPr>
              <w:spacing w:before="40" w:after="40" w:line="259" w:lineRule="auto"/>
              <w:rPr>
                <w:spacing w:val="-2"/>
                <w:sz w:val="20"/>
                <w:szCs w:val="20"/>
                <w:lang w:val="en-US"/>
              </w:rPr>
            </w:pPr>
            <w:r w:rsidRPr="00817836">
              <w:rPr>
                <w:spacing w:val="-2"/>
                <w:sz w:val="20"/>
                <w:szCs w:val="20"/>
                <w:lang w:val="en-US"/>
              </w:rPr>
              <w:t xml:space="preserve">Our culture is one that welcomes all and embraces diversity consistent with our </w:t>
            </w:r>
            <w:hyperlink r:id="rId13" w:history="1">
              <w:r w:rsidRPr="00817836">
                <w:rPr>
                  <w:rStyle w:val="Hyperlink"/>
                  <w:spacing w:val="-2"/>
                  <w:sz w:val="20"/>
                  <w:szCs w:val="20"/>
                  <w:lang w:val="en-US"/>
                </w:rPr>
                <w:t>Staff Values and Behaviour Framework</w:t>
              </w:r>
            </w:hyperlink>
            <w:r w:rsidRPr="00817836">
              <w:rPr>
                <w:spacing w:val="-2"/>
                <w:sz w:val="20"/>
                <w:szCs w:val="20"/>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75B5D09C" w14:textId="76EEF9F5" w:rsidR="006A2F43" w:rsidRDefault="006A2F43" w:rsidP="001E24AA">
      <w:pPr>
        <w:pStyle w:val="BodyText"/>
        <w:kinsoku w:val="0"/>
        <w:overflowPunct w:val="0"/>
        <w:jc w:val="both"/>
        <w:rPr>
          <w:rFonts w:ascii="Arial Narrow" w:hAnsi="Arial Narrow" w:cs="Arial Narrow"/>
          <w:sz w:val="20"/>
          <w:szCs w:val="20"/>
        </w:rPr>
      </w:pPr>
    </w:p>
    <w:p w14:paraId="45CC177B" w14:textId="77777777" w:rsidR="00C1305D" w:rsidRDefault="00C1305D" w:rsidP="001E24AA">
      <w:pPr>
        <w:pStyle w:val="BodyText"/>
        <w:kinsoku w:val="0"/>
        <w:overflowPunct w:val="0"/>
        <w:jc w:val="both"/>
        <w:rPr>
          <w:rFonts w:ascii="Arial Narrow" w:hAnsi="Arial Narrow" w:cs="Arial Narrow"/>
          <w:sz w:val="20"/>
          <w:szCs w:val="20"/>
        </w:rPr>
      </w:pPr>
    </w:p>
    <w:p w14:paraId="3CDD238F" w14:textId="77777777" w:rsidR="00C1305D" w:rsidRDefault="00C1305D" w:rsidP="001E24AA">
      <w:pPr>
        <w:pStyle w:val="BodyText"/>
        <w:kinsoku w:val="0"/>
        <w:overflowPunct w:val="0"/>
        <w:jc w:val="both"/>
        <w:rPr>
          <w:rFonts w:ascii="Arial Narrow" w:hAnsi="Arial Narrow" w:cs="Arial Narrow"/>
          <w:sz w:val="20"/>
          <w:szCs w:val="20"/>
        </w:rPr>
      </w:pPr>
    </w:p>
    <w:tbl>
      <w:tblPr>
        <w:tblW w:w="5000" w:type="pct"/>
        <w:tblCellMar>
          <w:left w:w="0" w:type="dxa"/>
          <w:right w:w="0" w:type="dxa"/>
        </w:tblCellMar>
        <w:tblLook w:val="0000" w:firstRow="0" w:lastRow="0" w:firstColumn="0" w:lastColumn="0" w:noHBand="0" w:noVBand="0"/>
      </w:tblPr>
      <w:tblGrid>
        <w:gridCol w:w="112"/>
        <w:gridCol w:w="10468"/>
      </w:tblGrid>
      <w:tr w:rsidR="007F1DF1" w14:paraId="7DB1BAB3" w14:textId="77777777" w:rsidTr="008A1F75">
        <w:trPr>
          <w:trHeight w:val="309"/>
        </w:trPr>
        <w:tc>
          <w:tcPr>
            <w:tcW w:w="53" w:type="pct"/>
            <w:tcBorders>
              <w:top w:val="single" w:sz="4" w:space="0" w:color="000000"/>
              <w:left w:val="single" w:sz="4" w:space="0" w:color="000000"/>
              <w:bottom w:val="single" w:sz="4" w:space="0" w:color="000000"/>
              <w:right w:val="none" w:sz="6" w:space="0" w:color="auto"/>
            </w:tcBorders>
            <w:shd w:val="clear" w:color="auto" w:fill="D9D9D9"/>
          </w:tcPr>
          <w:p w14:paraId="7060C8E9" w14:textId="77777777" w:rsidR="007F1DF1" w:rsidRDefault="007F1DF1" w:rsidP="009022B6">
            <w:pPr>
              <w:pStyle w:val="TableParagraph"/>
              <w:kinsoku w:val="0"/>
              <w:overflowPunct w:val="0"/>
              <w:ind w:left="0"/>
              <w:rPr>
                <w:rFonts w:ascii="Times New Roman" w:hAnsi="Times New Roman" w:cs="Times New Roman"/>
                <w:sz w:val="18"/>
                <w:szCs w:val="18"/>
              </w:rPr>
            </w:pPr>
          </w:p>
        </w:tc>
        <w:tc>
          <w:tcPr>
            <w:tcW w:w="4947" w:type="pct"/>
            <w:tcBorders>
              <w:top w:val="single" w:sz="4" w:space="0" w:color="000000"/>
              <w:left w:val="none" w:sz="6" w:space="0" w:color="auto"/>
              <w:bottom w:val="single" w:sz="4" w:space="0" w:color="000000"/>
              <w:right w:val="single" w:sz="4" w:space="0" w:color="000000"/>
            </w:tcBorders>
            <w:shd w:val="clear" w:color="auto" w:fill="D9D9D9"/>
          </w:tcPr>
          <w:p w14:paraId="4C0883B6" w14:textId="77777777" w:rsidR="007F1DF1" w:rsidRDefault="007F1DF1" w:rsidP="009022B6">
            <w:pPr>
              <w:pStyle w:val="TableParagraph"/>
              <w:kinsoku w:val="0"/>
              <w:overflowPunct w:val="0"/>
              <w:spacing w:before="35"/>
              <w:ind w:left="4"/>
              <w:rPr>
                <w:b/>
                <w:bCs/>
                <w:sz w:val="20"/>
                <w:szCs w:val="20"/>
              </w:rPr>
            </w:pPr>
            <w:r>
              <w:rPr>
                <w:b/>
                <w:bCs/>
                <w:sz w:val="20"/>
                <w:szCs w:val="20"/>
              </w:rPr>
              <w:t>SELECTION CRITERIA</w:t>
            </w:r>
          </w:p>
        </w:tc>
      </w:tr>
      <w:tr w:rsidR="007F1DF1" w14:paraId="3D933CDD" w14:textId="77777777" w:rsidTr="001175D3">
        <w:trPr>
          <w:trHeight w:val="3224"/>
        </w:trPr>
        <w:tc>
          <w:tcPr>
            <w:tcW w:w="5000" w:type="pct"/>
            <w:gridSpan w:val="2"/>
            <w:tcBorders>
              <w:top w:val="single" w:sz="4" w:space="0" w:color="000000"/>
              <w:left w:val="single" w:sz="4" w:space="0" w:color="000000"/>
              <w:bottom w:val="single" w:sz="4" w:space="0" w:color="000000"/>
              <w:right w:val="single" w:sz="4" w:space="0" w:color="000000"/>
            </w:tcBorders>
          </w:tcPr>
          <w:p w14:paraId="26546036" w14:textId="77777777" w:rsidR="007F1DF1" w:rsidRDefault="007F1DF1" w:rsidP="009022B6">
            <w:pPr>
              <w:pStyle w:val="TableParagraph"/>
              <w:kinsoku w:val="0"/>
              <w:overflowPunct w:val="0"/>
              <w:spacing w:before="35"/>
              <w:rPr>
                <w:b/>
                <w:bCs/>
                <w:sz w:val="20"/>
                <w:szCs w:val="20"/>
              </w:rPr>
            </w:pPr>
            <w:r>
              <w:rPr>
                <w:b/>
                <w:bCs/>
                <w:sz w:val="20"/>
                <w:szCs w:val="20"/>
              </w:rPr>
              <w:t>Knowledge and Experience:</w:t>
            </w:r>
          </w:p>
          <w:p w14:paraId="011192EE" w14:textId="77777777" w:rsidR="00B272EB" w:rsidRPr="00B272EB" w:rsidRDefault="00B272EB" w:rsidP="00B272EB">
            <w:pPr>
              <w:pStyle w:val="TableParagraph"/>
              <w:numPr>
                <w:ilvl w:val="0"/>
                <w:numId w:val="13"/>
              </w:numPr>
              <w:tabs>
                <w:tab w:val="left" w:pos="426"/>
              </w:tabs>
              <w:kinsoku w:val="0"/>
              <w:overflowPunct w:val="0"/>
              <w:spacing w:before="1"/>
              <w:ind w:right="467"/>
              <w:rPr>
                <w:sz w:val="20"/>
                <w:szCs w:val="20"/>
              </w:rPr>
            </w:pPr>
            <w:r w:rsidRPr="00B272EB">
              <w:rPr>
                <w:sz w:val="20"/>
                <w:szCs w:val="20"/>
              </w:rPr>
              <w:t>Experience coordinating and delivering high-quality English language support programs.</w:t>
            </w:r>
          </w:p>
          <w:p w14:paraId="1A3E53A2" w14:textId="77777777" w:rsidR="00B272EB" w:rsidRPr="00B272EB" w:rsidRDefault="00B272EB" w:rsidP="00B272EB">
            <w:pPr>
              <w:pStyle w:val="TableParagraph"/>
              <w:tabs>
                <w:tab w:val="left" w:pos="426"/>
              </w:tabs>
              <w:kinsoku w:val="0"/>
              <w:overflowPunct w:val="0"/>
              <w:spacing w:before="1"/>
              <w:ind w:left="360" w:right="467"/>
              <w:rPr>
                <w:sz w:val="20"/>
                <w:szCs w:val="20"/>
              </w:rPr>
            </w:pPr>
          </w:p>
          <w:p w14:paraId="641B36E8" w14:textId="77777777" w:rsidR="00B272EB" w:rsidRPr="00B272EB" w:rsidRDefault="00B272EB" w:rsidP="00B272EB">
            <w:pPr>
              <w:pStyle w:val="TableParagraph"/>
              <w:numPr>
                <w:ilvl w:val="0"/>
                <w:numId w:val="13"/>
              </w:numPr>
              <w:tabs>
                <w:tab w:val="left" w:pos="426"/>
              </w:tabs>
              <w:kinsoku w:val="0"/>
              <w:overflowPunct w:val="0"/>
              <w:spacing w:before="1"/>
              <w:ind w:right="467"/>
              <w:rPr>
                <w:sz w:val="20"/>
                <w:szCs w:val="20"/>
              </w:rPr>
            </w:pPr>
            <w:r w:rsidRPr="00B272EB">
              <w:rPr>
                <w:sz w:val="20"/>
                <w:szCs w:val="20"/>
              </w:rPr>
              <w:t>Demonstrated high-level communication skills, including the ability to effectively interact with academic staff, student services, and external partners. Proven ability to adapt communication styles to various audiences and influence outcomes to support academic success for diverse student cohorts.</w:t>
            </w:r>
          </w:p>
          <w:p w14:paraId="03164B72" w14:textId="77777777" w:rsidR="00B272EB" w:rsidRPr="00B272EB" w:rsidRDefault="00B272EB" w:rsidP="00B272EB">
            <w:pPr>
              <w:pStyle w:val="TableParagraph"/>
              <w:tabs>
                <w:tab w:val="left" w:pos="426"/>
              </w:tabs>
              <w:kinsoku w:val="0"/>
              <w:overflowPunct w:val="0"/>
              <w:spacing w:before="1"/>
              <w:ind w:left="720" w:right="467"/>
              <w:rPr>
                <w:sz w:val="20"/>
                <w:szCs w:val="20"/>
              </w:rPr>
            </w:pPr>
          </w:p>
          <w:p w14:paraId="09591874" w14:textId="77777777" w:rsidR="00B272EB" w:rsidRPr="00B272EB" w:rsidRDefault="00B272EB" w:rsidP="00B272EB">
            <w:pPr>
              <w:pStyle w:val="TableParagraph"/>
              <w:numPr>
                <w:ilvl w:val="0"/>
                <w:numId w:val="13"/>
              </w:numPr>
              <w:tabs>
                <w:tab w:val="left" w:pos="426"/>
              </w:tabs>
              <w:kinsoku w:val="0"/>
              <w:overflowPunct w:val="0"/>
              <w:spacing w:before="1"/>
              <w:ind w:right="467"/>
              <w:rPr>
                <w:sz w:val="20"/>
                <w:szCs w:val="20"/>
              </w:rPr>
            </w:pPr>
            <w:r w:rsidRPr="00B272EB">
              <w:rPr>
                <w:sz w:val="20"/>
                <w:szCs w:val="20"/>
              </w:rPr>
              <w:t>Knowledge of current English language and learning support approaches, pedagogical practices and the use of software tools to support language and learning development at undergraduate and postgraduate levels. Proven ability to develop and implement effective resources and initiatives that reflect the latest academic support strategies for diverse student cohorts.</w:t>
            </w:r>
          </w:p>
          <w:p w14:paraId="3A0BCAEC" w14:textId="77777777" w:rsidR="00B272EB" w:rsidRPr="00B272EB" w:rsidRDefault="00B272EB" w:rsidP="00B272EB">
            <w:pPr>
              <w:pStyle w:val="TableParagraph"/>
              <w:tabs>
                <w:tab w:val="left" w:pos="426"/>
              </w:tabs>
              <w:kinsoku w:val="0"/>
              <w:overflowPunct w:val="0"/>
              <w:spacing w:before="1"/>
              <w:ind w:left="720" w:right="467"/>
              <w:rPr>
                <w:sz w:val="20"/>
                <w:szCs w:val="20"/>
              </w:rPr>
            </w:pPr>
          </w:p>
          <w:p w14:paraId="717493B8" w14:textId="0736FCA4" w:rsidR="00B272EB" w:rsidRDefault="00B272EB" w:rsidP="00B272EB">
            <w:pPr>
              <w:pStyle w:val="TableParagraph"/>
              <w:numPr>
                <w:ilvl w:val="0"/>
                <w:numId w:val="13"/>
              </w:numPr>
              <w:tabs>
                <w:tab w:val="left" w:pos="426"/>
              </w:tabs>
              <w:kinsoku w:val="0"/>
              <w:overflowPunct w:val="0"/>
              <w:spacing w:before="1"/>
              <w:ind w:right="467"/>
              <w:rPr>
                <w:sz w:val="20"/>
                <w:szCs w:val="20"/>
              </w:rPr>
            </w:pPr>
            <w:r w:rsidRPr="00B272EB">
              <w:rPr>
                <w:sz w:val="20"/>
                <w:szCs w:val="20"/>
              </w:rPr>
              <w:t>Demonstrated experience providing training, support, and constructive feedback to ensure high-quality service delivery. Proven ability to foster a positive work environment that promotes teamwork, creativity, and continuous learning.</w:t>
            </w:r>
          </w:p>
          <w:p w14:paraId="4786844F" w14:textId="77777777" w:rsidR="00B272EB" w:rsidRDefault="00B272EB" w:rsidP="00B272EB">
            <w:pPr>
              <w:pStyle w:val="ListParagraph"/>
              <w:rPr>
                <w:sz w:val="20"/>
                <w:szCs w:val="20"/>
              </w:rPr>
            </w:pPr>
          </w:p>
          <w:p w14:paraId="6386DAD8" w14:textId="77777777" w:rsidR="00B272EB" w:rsidRPr="00B272EB" w:rsidRDefault="00B272EB" w:rsidP="00B272EB">
            <w:pPr>
              <w:pStyle w:val="TableParagraph"/>
              <w:tabs>
                <w:tab w:val="left" w:pos="426"/>
              </w:tabs>
              <w:kinsoku w:val="0"/>
              <w:overflowPunct w:val="0"/>
              <w:spacing w:before="1"/>
              <w:ind w:left="720" w:right="467"/>
              <w:rPr>
                <w:sz w:val="20"/>
                <w:szCs w:val="20"/>
              </w:rPr>
            </w:pPr>
          </w:p>
          <w:p w14:paraId="75824E44" w14:textId="1F80FA72" w:rsidR="007F1DF1" w:rsidRPr="006A2F43" w:rsidRDefault="007F1DF1" w:rsidP="00B272EB">
            <w:pPr>
              <w:pStyle w:val="TableParagraph"/>
              <w:numPr>
                <w:ilvl w:val="0"/>
                <w:numId w:val="13"/>
              </w:numPr>
              <w:tabs>
                <w:tab w:val="left" w:pos="426"/>
              </w:tabs>
              <w:kinsoku w:val="0"/>
              <w:overflowPunct w:val="0"/>
              <w:spacing w:before="1"/>
              <w:ind w:right="467"/>
              <w:rPr>
                <w:sz w:val="20"/>
                <w:szCs w:val="20"/>
              </w:rPr>
            </w:pPr>
            <w:r w:rsidRPr="006A2F43">
              <w:rPr>
                <w:sz w:val="20"/>
                <w:szCs w:val="20"/>
              </w:rPr>
              <w:t>Demonstrated</w:t>
            </w:r>
            <w:r w:rsidRPr="006A2F43">
              <w:rPr>
                <w:spacing w:val="-17"/>
                <w:sz w:val="20"/>
                <w:szCs w:val="20"/>
              </w:rPr>
              <w:t xml:space="preserve"> </w:t>
            </w:r>
            <w:r w:rsidRPr="006A2F43">
              <w:rPr>
                <w:sz w:val="20"/>
                <w:szCs w:val="20"/>
              </w:rPr>
              <w:t>understanding</w:t>
            </w:r>
            <w:r w:rsidRPr="006A2F43">
              <w:rPr>
                <w:spacing w:val="-18"/>
                <w:sz w:val="20"/>
                <w:szCs w:val="20"/>
              </w:rPr>
              <w:t xml:space="preserve"> </w:t>
            </w:r>
            <w:r w:rsidRPr="006A2F43">
              <w:rPr>
                <w:sz w:val="20"/>
                <w:szCs w:val="20"/>
              </w:rPr>
              <w:t>of,</w:t>
            </w:r>
            <w:r w:rsidRPr="006A2F43">
              <w:rPr>
                <w:spacing w:val="-16"/>
                <w:sz w:val="20"/>
                <w:szCs w:val="20"/>
              </w:rPr>
              <w:t xml:space="preserve"> </w:t>
            </w:r>
            <w:r w:rsidRPr="006A2F43">
              <w:rPr>
                <w:sz w:val="20"/>
                <w:szCs w:val="20"/>
              </w:rPr>
              <w:t>and</w:t>
            </w:r>
            <w:r w:rsidRPr="006A2F43">
              <w:rPr>
                <w:spacing w:val="-18"/>
                <w:sz w:val="20"/>
                <w:szCs w:val="20"/>
              </w:rPr>
              <w:t xml:space="preserve"> </w:t>
            </w:r>
            <w:r w:rsidRPr="006A2F43">
              <w:rPr>
                <w:sz w:val="20"/>
                <w:szCs w:val="20"/>
              </w:rPr>
              <w:t>commitment</w:t>
            </w:r>
            <w:r w:rsidRPr="006A2F43">
              <w:rPr>
                <w:spacing w:val="-18"/>
                <w:sz w:val="20"/>
                <w:szCs w:val="20"/>
              </w:rPr>
              <w:t xml:space="preserve"> </w:t>
            </w:r>
            <w:r w:rsidRPr="006A2F43">
              <w:rPr>
                <w:sz w:val="20"/>
                <w:szCs w:val="20"/>
              </w:rPr>
              <w:t>to</w:t>
            </w:r>
            <w:r w:rsidRPr="006A2F43">
              <w:rPr>
                <w:spacing w:val="-18"/>
                <w:sz w:val="20"/>
                <w:szCs w:val="20"/>
              </w:rPr>
              <w:t xml:space="preserve"> </w:t>
            </w:r>
            <w:r w:rsidRPr="006A2F43">
              <w:rPr>
                <w:sz w:val="20"/>
                <w:szCs w:val="20"/>
              </w:rPr>
              <w:t>the</w:t>
            </w:r>
            <w:r w:rsidRPr="006A2F43">
              <w:rPr>
                <w:spacing w:val="-14"/>
                <w:sz w:val="20"/>
                <w:szCs w:val="20"/>
              </w:rPr>
              <w:t xml:space="preserve"> </w:t>
            </w:r>
            <w:r w:rsidRPr="006A2F43">
              <w:rPr>
                <w:sz w:val="20"/>
                <w:szCs w:val="20"/>
              </w:rPr>
              <w:t>implementation</w:t>
            </w:r>
            <w:r w:rsidRPr="006A2F43">
              <w:rPr>
                <w:spacing w:val="-16"/>
                <w:sz w:val="20"/>
                <w:szCs w:val="20"/>
              </w:rPr>
              <w:t xml:space="preserve"> </w:t>
            </w:r>
            <w:r w:rsidRPr="006A2F43">
              <w:rPr>
                <w:sz w:val="20"/>
                <w:szCs w:val="20"/>
              </w:rPr>
              <w:t>of</w:t>
            </w:r>
            <w:r w:rsidRPr="006A2F43">
              <w:rPr>
                <w:spacing w:val="-16"/>
                <w:sz w:val="20"/>
                <w:szCs w:val="20"/>
              </w:rPr>
              <w:t xml:space="preserve"> </w:t>
            </w:r>
            <w:r w:rsidRPr="006A2F43">
              <w:rPr>
                <w:sz w:val="20"/>
                <w:szCs w:val="20"/>
              </w:rPr>
              <w:t>equity</w:t>
            </w:r>
            <w:r w:rsidRPr="006A2F43">
              <w:rPr>
                <w:spacing w:val="-20"/>
                <w:sz w:val="20"/>
                <w:szCs w:val="20"/>
              </w:rPr>
              <w:t xml:space="preserve"> </w:t>
            </w:r>
            <w:r w:rsidRPr="006A2F43">
              <w:rPr>
                <w:sz w:val="20"/>
                <w:szCs w:val="20"/>
              </w:rPr>
              <w:t>and</w:t>
            </w:r>
            <w:r w:rsidRPr="006A2F43">
              <w:rPr>
                <w:spacing w:val="-16"/>
                <w:sz w:val="20"/>
                <w:szCs w:val="20"/>
              </w:rPr>
              <w:t xml:space="preserve"> </w:t>
            </w:r>
            <w:r w:rsidRPr="006A2F43">
              <w:rPr>
                <w:sz w:val="20"/>
                <w:szCs w:val="20"/>
              </w:rPr>
              <w:t>workplace</w:t>
            </w:r>
            <w:r w:rsidRPr="006A2F43">
              <w:rPr>
                <w:spacing w:val="-18"/>
                <w:sz w:val="20"/>
                <w:szCs w:val="20"/>
              </w:rPr>
              <w:t xml:space="preserve"> </w:t>
            </w:r>
            <w:r w:rsidRPr="006A2F43">
              <w:rPr>
                <w:sz w:val="20"/>
                <w:szCs w:val="20"/>
              </w:rPr>
              <w:t>health</w:t>
            </w:r>
            <w:r w:rsidRPr="006A2F43">
              <w:rPr>
                <w:spacing w:val="-16"/>
                <w:sz w:val="20"/>
                <w:szCs w:val="20"/>
              </w:rPr>
              <w:t xml:space="preserve"> </w:t>
            </w:r>
            <w:r w:rsidRPr="006A2F43">
              <w:rPr>
                <w:sz w:val="20"/>
                <w:szCs w:val="20"/>
              </w:rPr>
              <w:t>and safety principles and</w:t>
            </w:r>
            <w:r w:rsidRPr="006A2F43">
              <w:rPr>
                <w:spacing w:val="-17"/>
                <w:sz w:val="20"/>
                <w:szCs w:val="20"/>
              </w:rPr>
              <w:t xml:space="preserve"> </w:t>
            </w:r>
            <w:r w:rsidRPr="006A2F43">
              <w:rPr>
                <w:sz w:val="20"/>
                <w:szCs w:val="20"/>
              </w:rPr>
              <w:t>copyright.</w:t>
            </w:r>
          </w:p>
          <w:p w14:paraId="103CDFF7" w14:textId="77777777" w:rsidR="00B272EB" w:rsidRDefault="00B272EB" w:rsidP="009022B6">
            <w:pPr>
              <w:pStyle w:val="TableParagraph"/>
              <w:kinsoku w:val="0"/>
              <w:overflowPunct w:val="0"/>
              <w:spacing w:line="228" w:lineRule="exact"/>
              <w:rPr>
                <w:b/>
                <w:bCs/>
                <w:sz w:val="20"/>
                <w:szCs w:val="20"/>
              </w:rPr>
            </w:pPr>
          </w:p>
          <w:p w14:paraId="23017BF8" w14:textId="0E8E9D80" w:rsidR="007F1DF1" w:rsidRDefault="007F1DF1" w:rsidP="009022B6">
            <w:pPr>
              <w:pStyle w:val="TableParagraph"/>
              <w:kinsoku w:val="0"/>
              <w:overflowPunct w:val="0"/>
              <w:spacing w:line="228" w:lineRule="exact"/>
              <w:rPr>
                <w:b/>
                <w:bCs/>
                <w:sz w:val="20"/>
                <w:szCs w:val="20"/>
              </w:rPr>
            </w:pPr>
            <w:r>
              <w:rPr>
                <w:b/>
                <w:bCs/>
                <w:sz w:val="20"/>
                <w:szCs w:val="20"/>
              </w:rPr>
              <w:t>Qualification/s:</w:t>
            </w:r>
          </w:p>
          <w:p w14:paraId="77F8D610" w14:textId="7FD32F25" w:rsidR="00B367B6" w:rsidRPr="006A2F43" w:rsidRDefault="00C1305D" w:rsidP="009022B6">
            <w:pPr>
              <w:pStyle w:val="TableParagraph"/>
              <w:numPr>
                <w:ilvl w:val="0"/>
                <w:numId w:val="3"/>
              </w:numPr>
              <w:tabs>
                <w:tab w:val="left" w:pos="426"/>
              </w:tabs>
              <w:kinsoku w:val="0"/>
              <w:overflowPunct w:val="0"/>
              <w:spacing w:before="46" w:line="235" w:lineRule="auto"/>
              <w:ind w:right="475"/>
              <w:rPr>
                <w:sz w:val="20"/>
                <w:szCs w:val="20"/>
              </w:rPr>
            </w:pPr>
            <w:r>
              <w:rPr>
                <w:sz w:val="20"/>
                <w:szCs w:val="20"/>
              </w:rPr>
              <w:t xml:space="preserve">Completion of </w:t>
            </w:r>
            <w:r w:rsidR="00B272EB">
              <w:rPr>
                <w:sz w:val="20"/>
                <w:szCs w:val="20"/>
              </w:rPr>
              <w:t xml:space="preserve">a TESOL qualification </w:t>
            </w:r>
            <w:bookmarkStart w:id="1" w:name="_GoBack"/>
            <w:bookmarkEnd w:id="1"/>
            <w:r>
              <w:rPr>
                <w:sz w:val="20"/>
                <w:szCs w:val="20"/>
              </w:rPr>
              <w:t>without subsequent relevant work experience</w:t>
            </w:r>
            <w:r w:rsidR="00B367B6" w:rsidRPr="006A2F43">
              <w:rPr>
                <w:sz w:val="20"/>
                <w:szCs w:val="20"/>
              </w:rPr>
              <w:t>; o</w:t>
            </w:r>
            <w:r w:rsidR="001E24AA" w:rsidRPr="006A2F43">
              <w:rPr>
                <w:sz w:val="20"/>
                <w:szCs w:val="20"/>
              </w:rPr>
              <w:t>r</w:t>
            </w:r>
            <w:r w:rsidR="00D14147" w:rsidRPr="006A2F43">
              <w:rPr>
                <w:sz w:val="20"/>
                <w:szCs w:val="20"/>
              </w:rPr>
              <w:t xml:space="preserve"> </w:t>
            </w:r>
          </w:p>
          <w:p w14:paraId="0AFD96EA" w14:textId="734AEE37" w:rsidR="00B367B6" w:rsidRDefault="00B367B6" w:rsidP="009022B6">
            <w:pPr>
              <w:pStyle w:val="TableParagraph"/>
              <w:numPr>
                <w:ilvl w:val="0"/>
                <w:numId w:val="3"/>
              </w:numPr>
              <w:tabs>
                <w:tab w:val="left" w:pos="426"/>
              </w:tabs>
              <w:kinsoku w:val="0"/>
              <w:overflowPunct w:val="0"/>
              <w:spacing w:before="46" w:line="235" w:lineRule="auto"/>
              <w:ind w:right="475"/>
              <w:rPr>
                <w:sz w:val="20"/>
                <w:szCs w:val="20"/>
              </w:rPr>
            </w:pPr>
            <w:r w:rsidRPr="006A2F43">
              <w:rPr>
                <w:sz w:val="20"/>
                <w:szCs w:val="20"/>
              </w:rPr>
              <w:t>An equivalent combination of relevant experience and/or education/training</w:t>
            </w:r>
            <w:r w:rsidR="006A2F43">
              <w:rPr>
                <w:sz w:val="20"/>
                <w:szCs w:val="20"/>
              </w:rPr>
              <w:t>.</w:t>
            </w:r>
          </w:p>
        </w:tc>
      </w:tr>
    </w:tbl>
    <w:p w14:paraId="6F07590F" w14:textId="77777777" w:rsidR="00F632EE" w:rsidRDefault="00F632EE">
      <w:pPr>
        <w:pStyle w:val="BodyText"/>
        <w:kinsoku w:val="0"/>
        <w:overflowPunct w:val="0"/>
        <w:rPr>
          <w:rFonts w:ascii="Arial Narrow" w:hAnsi="Arial Narrow" w:cs="Arial Narrow"/>
          <w:sz w:val="20"/>
          <w:szCs w:val="20"/>
        </w:rPr>
      </w:pPr>
    </w:p>
    <w:p w14:paraId="07F0793B" w14:textId="77777777" w:rsidR="00F632EE" w:rsidRDefault="00F632EE">
      <w:pPr>
        <w:pStyle w:val="BodyText"/>
        <w:kinsoku w:val="0"/>
        <w:overflowPunct w:val="0"/>
        <w:rPr>
          <w:rFonts w:ascii="Arial Narrow" w:hAnsi="Arial Narrow" w:cs="Arial Narrow"/>
          <w:sz w:val="20"/>
          <w:szCs w:val="20"/>
        </w:rPr>
      </w:pPr>
    </w:p>
    <w:p w14:paraId="2F678BC0" w14:textId="77777777" w:rsidR="00F632EE" w:rsidRDefault="00F632EE">
      <w:pPr>
        <w:pStyle w:val="BodyText"/>
        <w:kinsoku w:val="0"/>
        <w:overflowPunct w:val="0"/>
        <w:spacing w:before="7"/>
        <w:rPr>
          <w:rFonts w:ascii="Arial Narrow" w:hAnsi="Arial Narrow" w:cs="Arial Narrow"/>
          <w:sz w:val="14"/>
          <w:szCs w:val="14"/>
        </w:rPr>
      </w:pPr>
    </w:p>
    <w:p w14:paraId="10BEF4F2" w14:textId="77777777" w:rsidR="00BF3206" w:rsidRPr="00BF3206" w:rsidRDefault="00BF3206" w:rsidP="00BF3206"/>
    <w:sectPr w:rsidR="00BF3206" w:rsidRPr="00BF3206">
      <w:pgSz w:w="11910" w:h="16840"/>
      <w:pgMar w:top="800" w:right="560" w:bottom="280" w:left="7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78272" w14:textId="77777777" w:rsidR="00EF35C4" w:rsidRDefault="00EF35C4" w:rsidP="00FE2E7B">
      <w:r>
        <w:separator/>
      </w:r>
    </w:p>
  </w:endnote>
  <w:endnote w:type="continuationSeparator" w:id="0">
    <w:p w14:paraId="581A860B" w14:textId="77777777" w:rsidR="00EF35C4" w:rsidRDefault="00EF35C4" w:rsidP="00FE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74D5" w14:textId="77777777" w:rsidR="00EF35C4" w:rsidRDefault="00EF35C4" w:rsidP="00FE2E7B">
      <w:r>
        <w:separator/>
      </w:r>
    </w:p>
  </w:footnote>
  <w:footnote w:type="continuationSeparator" w:id="0">
    <w:p w14:paraId="5ED8A105" w14:textId="77777777" w:rsidR="00EF35C4" w:rsidRDefault="00EF35C4" w:rsidP="00FE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24" w:hanging="358"/>
      </w:pPr>
      <w:rPr>
        <w:rFonts w:ascii="Symbol" w:hAnsi="Symbol"/>
        <w:b w:val="0"/>
        <w:w w:val="99"/>
        <w:sz w:val="20"/>
      </w:rPr>
    </w:lvl>
    <w:lvl w:ilvl="1">
      <w:numFmt w:val="bullet"/>
      <w:lvlText w:val="•"/>
      <w:lvlJc w:val="left"/>
      <w:pPr>
        <w:ind w:left="1057" w:hanging="358"/>
      </w:pPr>
    </w:lvl>
    <w:lvl w:ilvl="2">
      <w:numFmt w:val="bullet"/>
      <w:lvlText w:val="•"/>
      <w:lvlJc w:val="left"/>
      <w:pPr>
        <w:ind w:left="1695" w:hanging="358"/>
      </w:pPr>
    </w:lvl>
    <w:lvl w:ilvl="3">
      <w:numFmt w:val="bullet"/>
      <w:lvlText w:val="•"/>
      <w:lvlJc w:val="left"/>
      <w:pPr>
        <w:ind w:left="2332" w:hanging="358"/>
      </w:pPr>
    </w:lvl>
    <w:lvl w:ilvl="4">
      <w:numFmt w:val="bullet"/>
      <w:lvlText w:val="•"/>
      <w:lvlJc w:val="left"/>
      <w:pPr>
        <w:ind w:left="2970" w:hanging="358"/>
      </w:pPr>
    </w:lvl>
    <w:lvl w:ilvl="5">
      <w:numFmt w:val="bullet"/>
      <w:lvlText w:val="•"/>
      <w:lvlJc w:val="left"/>
      <w:pPr>
        <w:ind w:left="3607" w:hanging="358"/>
      </w:pPr>
    </w:lvl>
    <w:lvl w:ilvl="6">
      <w:numFmt w:val="bullet"/>
      <w:lvlText w:val="•"/>
      <w:lvlJc w:val="left"/>
      <w:pPr>
        <w:ind w:left="4245" w:hanging="358"/>
      </w:pPr>
    </w:lvl>
    <w:lvl w:ilvl="7">
      <w:numFmt w:val="bullet"/>
      <w:lvlText w:val="•"/>
      <w:lvlJc w:val="left"/>
      <w:pPr>
        <w:ind w:left="4882" w:hanging="358"/>
      </w:pPr>
    </w:lvl>
    <w:lvl w:ilvl="8">
      <w:numFmt w:val="bullet"/>
      <w:lvlText w:val="•"/>
      <w:lvlJc w:val="left"/>
      <w:pPr>
        <w:ind w:left="5520" w:hanging="358"/>
      </w:pPr>
    </w:lvl>
  </w:abstractNum>
  <w:abstractNum w:abstractNumId="1" w15:restartNumberingAfterBreak="0">
    <w:nsid w:val="00000403"/>
    <w:multiLevelType w:val="multilevel"/>
    <w:tmpl w:val="00000886"/>
    <w:lvl w:ilvl="0">
      <w:numFmt w:val="bullet"/>
      <w:lvlText w:val=""/>
      <w:lvlJc w:val="left"/>
      <w:pPr>
        <w:ind w:left="424" w:hanging="358"/>
      </w:pPr>
      <w:rPr>
        <w:rFonts w:ascii="Symbol" w:hAnsi="Symbol" w:hint="default"/>
        <w:b w:val="0"/>
        <w:w w:val="99"/>
        <w:sz w:val="20"/>
      </w:rPr>
    </w:lvl>
    <w:lvl w:ilvl="1">
      <w:numFmt w:val="bullet"/>
      <w:lvlText w:val="•"/>
      <w:lvlJc w:val="left"/>
      <w:pPr>
        <w:ind w:left="1057" w:hanging="358"/>
      </w:pPr>
    </w:lvl>
    <w:lvl w:ilvl="2">
      <w:numFmt w:val="bullet"/>
      <w:lvlText w:val="•"/>
      <w:lvlJc w:val="left"/>
      <w:pPr>
        <w:ind w:left="1695" w:hanging="358"/>
      </w:pPr>
    </w:lvl>
    <w:lvl w:ilvl="3">
      <w:numFmt w:val="bullet"/>
      <w:lvlText w:val="•"/>
      <w:lvlJc w:val="left"/>
      <w:pPr>
        <w:ind w:left="2332" w:hanging="358"/>
      </w:pPr>
    </w:lvl>
    <w:lvl w:ilvl="4">
      <w:numFmt w:val="bullet"/>
      <w:lvlText w:val="•"/>
      <w:lvlJc w:val="left"/>
      <w:pPr>
        <w:ind w:left="2970" w:hanging="358"/>
      </w:pPr>
    </w:lvl>
    <w:lvl w:ilvl="5">
      <w:numFmt w:val="bullet"/>
      <w:lvlText w:val="•"/>
      <w:lvlJc w:val="left"/>
      <w:pPr>
        <w:ind w:left="3607" w:hanging="358"/>
      </w:pPr>
    </w:lvl>
    <w:lvl w:ilvl="6">
      <w:numFmt w:val="bullet"/>
      <w:lvlText w:val="•"/>
      <w:lvlJc w:val="left"/>
      <w:pPr>
        <w:ind w:left="4245" w:hanging="358"/>
      </w:pPr>
    </w:lvl>
    <w:lvl w:ilvl="7">
      <w:numFmt w:val="bullet"/>
      <w:lvlText w:val="•"/>
      <w:lvlJc w:val="left"/>
      <w:pPr>
        <w:ind w:left="4882" w:hanging="358"/>
      </w:pPr>
    </w:lvl>
    <w:lvl w:ilvl="8">
      <w:numFmt w:val="bullet"/>
      <w:lvlText w:val="•"/>
      <w:lvlJc w:val="left"/>
      <w:pPr>
        <w:ind w:left="5520" w:hanging="358"/>
      </w:pPr>
    </w:lvl>
  </w:abstractNum>
  <w:abstractNum w:abstractNumId="2" w15:restartNumberingAfterBreak="0">
    <w:nsid w:val="00000404"/>
    <w:multiLevelType w:val="multilevel"/>
    <w:tmpl w:val="00000887"/>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3" w15:restartNumberingAfterBreak="0">
    <w:nsid w:val="00000405"/>
    <w:multiLevelType w:val="multilevel"/>
    <w:tmpl w:val="00000888"/>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4" w15:restartNumberingAfterBreak="0">
    <w:nsid w:val="00000406"/>
    <w:multiLevelType w:val="multilevel"/>
    <w:tmpl w:val="00000889"/>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5" w15:restartNumberingAfterBreak="0">
    <w:nsid w:val="00000407"/>
    <w:multiLevelType w:val="multilevel"/>
    <w:tmpl w:val="0000088A"/>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6" w15:restartNumberingAfterBreak="0">
    <w:nsid w:val="00000408"/>
    <w:multiLevelType w:val="multilevel"/>
    <w:tmpl w:val="0000088B"/>
    <w:lvl w:ilvl="0">
      <w:numFmt w:val="bullet"/>
      <w:lvlText w:val=""/>
      <w:lvlJc w:val="left"/>
      <w:pPr>
        <w:ind w:left="453" w:hanging="346"/>
      </w:pPr>
      <w:rPr>
        <w:rFonts w:ascii="Symbol" w:hAnsi="Symbol"/>
        <w:b w:val="0"/>
        <w:w w:val="99"/>
        <w:sz w:val="20"/>
      </w:rPr>
    </w:lvl>
    <w:lvl w:ilvl="1">
      <w:numFmt w:val="bullet"/>
      <w:lvlText w:val="•"/>
      <w:lvlJc w:val="left"/>
      <w:pPr>
        <w:ind w:left="1019" w:hanging="346"/>
      </w:pPr>
    </w:lvl>
    <w:lvl w:ilvl="2">
      <w:numFmt w:val="bullet"/>
      <w:lvlText w:val="•"/>
      <w:lvlJc w:val="left"/>
      <w:pPr>
        <w:ind w:left="1578" w:hanging="346"/>
      </w:pPr>
    </w:lvl>
    <w:lvl w:ilvl="3">
      <w:numFmt w:val="bullet"/>
      <w:lvlText w:val="•"/>
      <w:lvlJc w:val="left"/>
      <w:pPr>
        <w:ind w:left="2137" w:hanging="346"/>
      </w:pPr>
    </w:lvl>
    <w:lvl w:ilvl="4">
      <w:numFmt w:val="bullet"/>
      <w:lvlText w:val="•"/>
      <w:lvlJc w:val="left"/>
      <w:pPr>
        <w:ind w:left="2697" w:hanging="346"/>
      </w:pPr>
    </w:lvl>
    <w:lvl w:ilvl="5">
      <w:numFmt w:val="bullet"/>
      <w:lvlText w:val="•"/>
      <w:lvlJc w:val="left"/>
      <w:pPr>
        <w:ind w:left="3256" w:hanging="346"/>
      </w:pPr>
    </w:lvl>
    <w:lvl w:ilvl="6">
      <w:numFmt w:val="bullet"/>
      <w:lvlText w:val="•"/>
      <w:lvlJc w:val="left"/>
      <w:pPr>
        <w:ind w:left="3815" w:hanging="346"/>
      </w:pPr>
    </w:lvl>
    <w:lvl w:ilvl="7">
      <w:numFmt w:val="bullet"/>
      <w:lvlText w:val="•"/>
      <w:lvlJc w:val="left"/>
      <w:pPr>
        <w:ind w:left="4375" w:hanging="346"/>
      </w:pPr>
    </w:lvl>
    <w:lvl w:ilvl="8">
      <w:numFmt w:val="bullet"/>
      <w:lvlText w:val="•"/>
      <w:lvlJc w:val="left"/>
      <w:pPr>
        <w:ind w:left="4934" w:hanging="346"/>
      </w:pPr>
    </w:lvl>
  </w:abstractNum>
  <w:abstractNum w:abstractNumId="7" w15:restartNumberingAfterBreak="0">
    <w:nsid w:val="00000409"/>
    <w:multiLevelType w:val="multilevel"/>
    <w:tmpl w:val="0000088C"/>
    <w:lvl w:ilvl="0">
      <w:numFmt w:val="bullet"/>
      <w:lvlText w:val=""/>
      <w:lvlJc w:val="left"/>
      <w:pPr>
        <w:ind w:left="566" w:hanging="426"/>
      </w:pPr>
      <w:rPr>
        <w:rFonts w:ascii="Symbol" w:hAnsi="Symbol"/>
        <w:b w:val="0"/>
        <w:w w:val="99"/>
        <w:sz w:val="20"/>
      </w:rPr>
    </w:lvl>
    <w:lvl w:ilvl="1">
      <w:numFmt w:val="bullet"/>
      <w:lvlText w:val="•"/>
      <w:lvlJc w:val="left"/>
      <w:pPr>
        <w:ind w:left="1523" w:hanging="426"/>
      </w:pPr>
    </w:lvl>
    <w:lvl w:ilvl="2">
      <w:numFmt w:val="bullet"/>
      <w:lvlText w:val="•"/>
      <w:lvlJc w:val="left"/>
      <w:pPr>
        <w:ind w:left="2487" w:hanging="426"/>
      </w:pPr>
    </w:lvl>
    <w:lvl w:ilvl="3">
      <w:numFmt w:val="bullet"/>
      <w:lvlText w:val="•"/>
      <w:lvlJc w:val="left"/>
      <w:pPr>
        <w:ind w:left="3451" w:hanging="426"/>
      </w:pPr>
    </w:lvl>
    <w:lvl w:ilvl="4">
      <w:numFmt w:val="bullet"/>
      <w:lvlText w:val="•"/>
      <w:lvlJc w:val="left"/>
      <w:pPr>
        <w:ind w:left="4414" w:hanging="426"/>
      </w:pPr>
    </w:lvl>
    <w:lvl w:ilvl="5">
      <w:numFmt w:val="bullet"/>
      <w:lvlText w:val="•"/>
      <w:lvlJc w:val="left"/>
      <w:pPr>
        <w:ind w:left="5378" w:hanging="426"/>
      </w:pPr>
    </w:lvl>
    <w:lvl w:ilvl="6">
      <w:numFmt w:val="bullet"/>
      <w:lvlText w:val="•"/>
      <w:lvlJc w:val="left"/>
      <w:pPr>
        <w:ind w:left="6342" w:hanging="426"/>
      </w:pPr>
    </w:lvl>
    <w:lvl w:ilvl="7">
      <w:numFmt w:val="bullet"/>
      <w:lvlText w:val="•"/>
      <w:lvlJc w:val="left"/>
      <w:pPr>
        <w:ind w:left="7305" w:hanging="426"/>
      </w:pPr>
    </w:lvl>
    <w:lvl w:ilvl="8">
      <w:numFmt w:val="bullet"/>
      <w:lvlText w:val="•"/>
      <w:lvlJc w:val="left"/>
      <w:pPr>
        <w:ind w:left="8269" w:hanging="426"/>
      </w:pPr>
    </w:lvl>
  </w:abstractNum>
  <w:abstractNum w:abstractNumId="8" w15:restartNumberingAfterBreak="0">
    <w:nsid w:val="0000040A"/>
    <w:multiLevelType w:val="multilevel"/>
    <w:tmpl w:val="0000088D"/>
    <w:lvl w:ilvl="0">
      <w:start w:val="1"/>
      <w:numFmt w:val="decimal"/>
      <w:lvlText w:val="%1."/>
      <w:lvlJc w:val="left"/>
      <w:pPr>
        <w:ind w:left="425" w:hanging="318"/>
      </w:pPr>
      <w:rPr>
        <w:rFonts w:ascii="Arial" w:hAnsi="Arial" w:cs="Arial"/>
        <w:b w:val="0"/>
        <w:bCs w:val="0"/>
        <w:spacing w:val="-3"/>
        <w:w w:val="99"/>
        <w:sz w:val="20"/>
        <w:szCs w:val="20"/>
      </w:rPr>
    </w:lvl>
    <w:lvl w:ilvl="1">
      <w:numFmt w:val="bullet"/>
      <w:lvlText w:val="•"/>
      <w:lvlJc w:val="left"/>
      <w:pPr>
        <w:ind w:left="1397" w:hanging="318"/>
      </w:pPr>
    </w:lvl>
    <w:lvl w:ilvl="2">
      <w:numFmt w:val="bullet"/>
      <w:lvlText w:val="•"/>
      <w:lvlJc w:val="left"/>
      <w:pPr>
        <w:ind w:left="2375" w:hanging="318"/>
      </w:pPr>
    </w:lvl>
    <w:lvl w:ilvl="3">
      <w:numFmt w:val="bullet"/>
      <w:lvlText w:val="•"/>
      <w:lvlJc w:val="left"/>
      <w:pPr>
        <w:ind w:left="3353" w:hanging="318"/>
      </w:pPr>
    </w:lvl>
    <w:lvl w:ilvl="4">
      <w:numFmt w:val="bullet"/>
      <w:lvlText w:val="•"/>
      <w:lvlJc w:val="left"/>
      <w:pPr>
        <w:ind w:left="4330" w:hanging="318"/>
      </w:pPr>
    </w:lvl>
    <w:lvl w:ilvl="5">
      <w:numFmt w:val="bullet"/>
      <w:lvlText w:val="•"/>
      <w:lvlJc w:val="left"/>
      <w:pPr>
        <w:ind w:left="5308" w:hanging="318"/>
      </w:pPr>
    </w:lvl>
    <w:lvl w:ilvl="6">
      <w:numFmt w:val="bullet"/>
      <w:lvlText w:val="•"/>
      <w:lvlJc w:val="left"/>
      <w:pPr>
        <w:ind w:left="6286" w:hanging="318"/>
      </w:pPr>
    </w:lvl>
    <w:lvl w:ilvl="7">
      <w:numFmt w:val="bullet"/>
      <w:lvlText w:val="•"/>
      <w:lvlJc w:val="left"/>
      <w:pPr>
        <w:ind w:left="7263" w:hanging="318"/>
      </w:pPr>
    </w:lvl>
    <w:lvl w:ilvl="8">
      <w:numFmt w:val="bullet"/>
      <w:lvlText w:val="•"/>
      <w:lvlJc w:val="left"/>
      <w:pPr>
        <w:ind w:left="8241" w:hanging="318"/>
      </w:pPr>
    </w:lvl>
  </w:abstractNum>
  <w:abstractNum w:abstractNumId="9" w15:restartNumberingAfterBreak="0">
    <w:nsid w:val="0000040B"/>
    <w:multiLevelType w:val="multilevel"/>
    <w:tmpl w:val="0000088E"/>
    <w:lvl w:ilvl="0">
      <w:numFmt w:val="bullet"/>
      <w:lvlText w:val=""/>
      <w:lvlJc w:val="left"/>
      <w:pPr>
        <w:ind w:left="425" w:hanging="284"/>
      </w:pPr>
      <w:rPr>
        <w:rFonts w:ascii="Symbol" w:hAnsi="Symbol"/>
        <w:b w:val="0"/>
        <w:w w:val="99"/>
        <w:sz w:val="20"/>
      </w:rPr>
    </w:lvl>
    <w:lvl w:ilvl="1">
      <w:numFmt w:val="bullet"/>
      <w:lvlText w:val="•"/>
      <w:lvlJc w:val="left"/>
      <w:pPr>
        <w:ind w:left="1397" w:hanging="284"/>
      </w:pPr>
    </w:lvl>
    <w:lvl w:ilvl="2">
      <w:numFmt w:val="bullet"/>
      <w:lvlText w:val="•"/>
      <w:lvlJc w:val="left"/>
      <w:pPr>
        <w:ind w:left="2375" w:hanging="284"/>
      </w:pPr>
    </w:lvl>
    <w:lvl w:ilvl="3">
      <w:numFmt w:val="bullet"/>
      <w:lvlText w:val="•"/>
      <w:lvlJc w:val="left"/>
      <w:pPr>
        <w:ind w:left="3353" w:hanging="284"/>
      </w:pPr>
    </w:lvl>
    <w:lvl w:ilvl="4">
      <w:numFmt w:val="bullet"/>
      <w:lvlText w:val="•"/>
      <w:lvlJc w:val="left"/>
      <w:pPr>
        <w:ind w:left="4330" w:hanging="284"/>
      </w:pPr>
    </w:lvl>
    <w:lvl w:ilvl="5">
      <w:numFmt w:val="bullet"/>
      <w:lvlText w:val="•"/>
      <w:lvlJc w:val="left"/>
      <w:pPr>
        <w:ind w:left="5308" w:hanging="284"/>
      </w:pPr>
    </w:lvl>
    <w:lvl w:ilvl="6">
      <w:numFmt w:val="bullet"/>
      <w:lvlText w:val="•"/>
      <w:lvlJc w:val="left"/>
      <w:pPr>
        <w:ind w:left="6286" w:hanging="284"/>
      </w:pPr>
    </w:lvl>
    <w:lvl w:ilvl="7">
      <w:numFmt w:val="bullet"/>
      <w:lvlText w:val="•"/>
      <w:lvlJc w:val="left"/>
      <w:pPr>
        <w:ind w:left="7263" w:hanging="284"/>
      </w:pPr>
    </w:lvl>
    <w:lvl w:ilvl="8">
      <w:numFmt w:val="bullet"/>
      <w:lvlText w:val="•"/>
      <w:lvlJc w:val="left"/>
      <w:pPr>
        <w:ind w:left="8241" w:hanging="284"/>
      </w:pPr>
    </w:lvl>
  </w:abstractNum>
  <w:abstractNum w:abstractNumId="10" w15:restartNumberingAfterBreak="0">
    <w:nsid w:val="18AD4B5E"/>
    <w:multiLevelType w:val="hybridMultilevel"/>
    <w:tmpl w:val="7FB4C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A19ABA"/>
    <w:multiLevelType w:val="multilevel"/>
    <w:tmpl w:val="95CC2F3E"/>
    <w:lvl w:ilvl="0">
      <w:numFmt w:val="bullet"/>
      <w:lvlText w:val=""/>
      <w:lvlJc w:val="left"/>
      <w:pPr>
        <w:ind w:left="424" w:hanging="358"/>
      </w:pPr>
      <w:rPr>
        <w:rFonts w:ascii="Symbol" w:hAnsi="Symbol" w:hint="default"/>
      </w:rPr>
    </w:lvl>
    <w:lvl w:ilvl="1">
      <w:start w:val="1"/>
      <w:numFmt w:val="bullet"/>
      <w:lvlText w:val="o"/>
      <w:lvlJc w:val="left"/>
      <w:pPr>
        <w:ind w:left="1146" w:hanging="360"/>
      </w:pPr>
      <w:rPr>
        <w:rFonts w:ascii="Courier New" w:hAnsi="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hint="default"/>
      </w:rPr>
    </w:lvl>
    <w:lvl w:ilvl="8">
      <w:start w:val="1"/>
      <w:numFmt w:val="bullet"/>
      <w:lvlText w:val=""/>
      <w:lvlJc w:val="left"/>
      <w:pPr>
        <w:ind w:left="6186" w:hanging="360"/>
      </w:pPr>
      <w:rPr>
        <w:rFonts w:ascii="Wingdings" w:hAnsi="Wingdings" w:hint="default"/>
      </w:rPr>
    </w:lvl>
  </w:abstractNum>
  <w:abstractNum w:abstractNumId="12" w15:restartNumberingAfterBreak="0">
    <w:nsid w:val="7206A9A6"/>
    <w:multiLevelType w:val="hybridMultilevel"/>
    <w:tmpl w:val="BA168174"/>
    <w:lvl w:ilvl="0" w:tplc="D182026E">
      <w:start w:val="1"/>
      <w:numFmt w:val="bullet"/>
      <w:lvlText w:val=""/>
      <w:lvlJc w:val="left"/>
      <w:pPr>
        <w:ind w:left="720" w:hanging="360"/>
      </w:pPr>
      <w:rPr>
        <w:rFonts w:ascii="Symbol" w:hAnsi="Symbol" w:hint="default"/>
      </w:rPr>
    </w:lvl>
    <w:lvl w:ilvl="1" w:tplc="7DCECD62">
      <w:start w:val="1"/>
      <w:numFmt w:val="bullet"/>
      <w:lvlText w:val="o"/>
      <w:lvlJc w:val="left"/>
      <w:pPr>
        <w:ind w:left="1440" w:hanging="360"/>
      </w:pPr>
      <w:rPr>
        <w:rFonts w:ascii="Courier New" w:hAnsi="Courier New" w:hint="default"/>
      </w:rPr>
    </w:lvl>
    <w:lvl w:ilvl="2" w:tplc="E248A470">
      <w:start w:val="1"/>
      <w:numFmt w:val="bullet"/>
      <w:lvlText w:val=""/>
      <w:lvlJc w:val="left"/>
      <w:pPr>
        <w:ind w:left="2160" w:hanging="360"/>
      </w:pPr>
      <w:rPr>
        <w:rFonts w:ascii="Wingdings" w:hAnsi="Wingdings" w:hint="default"/>
      </w:rPr>
    </w:lvl>
    <w:lvl w:ilvl="3" w:tplc="0908B96A">
      <w:start w:val="1"/>
      <w:numFmt w:val="bullet"/>
      <w:lvlText w:val=""/>
      <w:lvlJc w:val="left"/>
      <w:pPr>
        <w:ind w:left="2880" w:hanging="360"/>
      </w:pPr>
      <w:rPr>
        <w:rFonts w:ascii="Symbol" w:hAnsi="Symbol" w:hint="default"/>
      </w:rPr>
    </w:lvl>
    <w:lvl w:ilvl="4" w:tplc="BA525244">
      <w:start w:val="1"/>
      <w:numFmt w:val="bullet"/>
      <w:lvlText w:val="o"/>
      <w:lvlJc w:val="left"/>
      <w:pPr>
        <w:ind w:left="3600" w:hanging="360"/>
      </w:pPr>
      <w:rPr>
        <w:rFonts w:ascii="Courier New" w:hAnsi="Courier New" w:hint="default"/>
      </w:rPr>
    </w:lvl>
    <w:lvl w:ilvl="5" w:tplc="65BAF462">
      <w:start w:val="1"/>
      <w:numFmt w:val="bullet"/>
      <w:lvlText w:val=""/>
      <w:lvlJc w:val="left"/>
      <w:pPr>
        <w:ind w:left="4320" w:hanging="360"/>
      </w:pPr>
      <w:rPr>
        <w:rFonts w:ascii="Wingdings" w:hAnsi="Wingdings" w:hint="default"/>
      </w:rPr>
    </w:lvl>
    <w:lvl w:ilvl="6" w:tplc="E528F600">
      <w:start w:val="1"/>
      <w:numFmt w:val="bullet"/>
      <w:lvlText w:val=""/>
      <w:lvlJc w:val="left"/>
      <w:pPr>
        <w:ind w:left="5040" w:hanging="360"/>
      </w:pPr>
      <w:rPr>
        <w:rFonts w:ascii="Symbol" w:hAnsi="Symbol" w:hint="default"/>
      </w:rPr>
    </w:lvl>
    <w:lvl w:ilvl="7" w:tplc="E99490DE">
      <w:start w:val="1"/>
      <w:numFmt w:val="bullet"/>
      <w:lvlText w:val="o"/>
      <w:lvlJc w:val="left"/>
      <w:pPr>
        <w:ind w:left="5760" w:hanging="360"/>
      </w:pPr>
      <w:rPr>
        <w:rFonts w:ascii="Courier New" w:hAnsi="Courier New" w:hint="default"/>
      </w:rPr>
    </w:lvl>
    <w:lvl w:ilvl="8" w:tplc="FF9A3D6C">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06"/>
    <w:rsid w:val="000601AF"/>
    <w:rsid w:val="0009157F"/>
    <w:rsid w:val="000D7089"/>
    <w:rsid w:val="000E6E4A"/>
    <w:rsid w:val="000F2E90"/>
    <w:rsid w:val="001139AC"/>
    <w:rsid w:val="001175D3"/>
    <w:rsid w:val="001E24AA"/>
    <w:rsid w:val="00221E17"/>
    <w:rsid w:val="002571B3"/>
    <w:rsid w:val="002911FE"/>
    <w:rsid w:val="0029781F"/>
    <w:rsid w:val="002A50C8"/>
    <w:rsid w:val="002E13D3"/>
    <w:rsid w:val="003527F6"/>
    <w:rsid w:val="00356B6E"/>
    <w:rsid w:val="003E2DBA"/>
    <w:rsid w:val="00417D45"/>
    <w:rsid w:val="00431A43"/>
    <w:rsid w:val="00520FF0"/>
    <w:rsid w:val="005608FA"/>
    <w:rsid w:val="005943D2"/>
    <w:rsid w:val="005B72DA"/>
    <w:rsid w:val="00635E2B"/>
    <w:rsid w:val="00667FEA"/>
    <w:rsid w:val="00691C16"/>
    <w:rsid w:val="006A2F43"/>
    <w:rsid w:val="00700681"/>
    <w:rsid w:val="00701ED6"/>
    <w:rsid w:val="00734467"/>
    <w:rsid w:val="00757E4E"/>
    <w:rsid w:val="007A1BB2"/>
    <w:rsid w:val="007B3329"/>
    <w:rsid w:val="007E6248"/>
    <w:rsid w:val="007F1DF1"/>
    <w:rsid w:val="00817836"/>
    <w:rsid w:val="008771EE"/>
    <w:rsid w:val="00880DE3"/>
    <w:rsid w:val="008A1F75"/>
    <w:rsid w:val="008C7657"/>
    <w:rsid w:val="00916ED9"/>
    <w:rsid w:val="009810DC"/>
    <w:rsid w:val="009A5BE8"/>
    <w:rsid w:val="009D2AF8"/>
    <w:rsid w:val="00A21931"/>
    <w:rsid w:val="00AA1AC8"/>
    <w:rsid w:val="00B272EB"/>
    <w:rsid w:val="00B367B6"/>
    <w:rsid w:val="00B524D2"/>
    <w:rsid w:val="00B525AD"/>
    <w:rsid w:val="00BC174E"/>
    <w:rsid w:val="00BE4D1F"/>
    <w:rsid w:val="00BF3206"/>
    <w:rsid w:val="00C056C4"/>
    <w:rsid w:val="00C1305D"/>
    <w:rsid w:val="00CE52F4"/>
    <w:rsid w:val="00CE5F55"/>
    <w:rsid w:val="00CF46B1"/>
    <w:rsid w:val="00D14147"/>
    <w:rsid w:val="00DA756F"/>
    <w:rsid w:val="00E100DA"/>
    <w:rsid w:val="00E21D39"/>
    <w:rsid w:val="00E404CB"/>
    <w:rsid w:val="00E77779"/>
    <w:rsid w:val="00EC59D5"/>
    <w:rsid w:val="00EF35C4"/>
    <w:rsid w:val="00EF5C28"/>
    <w:rsid w:val="00F201B5"/>
    <w:rsid w:val="00F632EE"/>
    <w:rsid w:val="00F901CF"/>
    <w:rsid w:val="00F906F9"/>
    <w:rsid w:val="00FB6E4F"/>
    <w:rsid w:val="00FC441A"/>
    <w:rsid w:val="00FC7E28"/>
    <w:rsid w:val="00FE2E7B"/>
    <w:rsid w:val="00FF71AC"/>
    <w:rsid w:val="01E9D454"/>
    <w:rsid w:val="0227EE5C"/>
    <w:rsid w:val="02337C3E"/>
    <w:rsid w:val="05ABCBCD"/>
    <w:rsid w:val="07AB4FCE"/>
    <w:rsid w:val="07F9EBFB"/>
    <w:rsid w:val="07FCF79E"/>
    <w:rsid w:val="086B679A"/>
    <w:rsid w:val="0A1FAE81"/>
    <w:rsid w:val="0BA7D483"/>
    <w:rsid w:val="0D3CA9C0"/>
    <w:rsid w:val="0E82709E"/>
    <w:rsid w:val="0EFAC67C"/>
    <w:rsid w:val="0FCB9E0B"/>
    <w:rsid w:val="0FE663D7"/>
    <w:rsid w:val="1027CCE8"/>
    <w:rsid w:val="1058990B"/>
    <w:rsid w:val="1060EC08"/>
    <w:rsid w:val="10D02253"/>
    <w:rsid w:val="12810129"/>
    <w:rsid w:val="13681B26"/>
    <w:rsid w:val="13FE9CF1"/>
    <w:rsid w:val="15E6250E"/>
    <w:rsid w:val="1AAE374B"/>
    <w:rsid w:val="1C4D64D8"/>
    <w:rsid w:val="1D951F90"/>
    <w:rsid w:val="1E032260"/>
    <w:rsid w:val="22AADE4A"/>
    <w:rsid w:val="22B17D67"/>
    <w:rsid w:val="22F5D2F6"/>
    <w:rsid w:val="23FD2BCA"/>
    <w:rsid w:val="27B2E610"/>
    <w:rsid w:val="28683EE8"/>
    <w:rsid w:val="29494080"/>
    <w:rsid w:val="29989FAF"/>
    <w:rsid w:val="29A63CC8"/>
    <w:rsid w:val="2BB60360"/>
    <w:rsid w:val="2CBE2373"/>
    <w:rsid w:val="2CC82C3B"/>
    <w:rsid w:val="2E00D1DB"/>
    <w:rsid w:val="2E62340C"/>
    <w:rsid w:val="30A32239"/>
    <w:rsid w:val="30A5D4B5"/>
    <w:rsid w:val="32F029AC"/>
    <w:rsid w:val="36CE4B4D"/>
    <w:rsid w:val="37172C6F"/>
    <w:rsid w:val="37B5F1A7"/>
    <w:rsid w:val="39A2F843"/>
    <w:rsid w:val="39DB2CE8"/>
    <w:rsid w:val="3F8CE21F"/>
    <w:rsid w:val="3FD6D9F8"/>
    <w:rsid w:val="40660AE6"/>
    <w:rsid w:val="409DC148"/>
    <w:rsid w:val="42708D30"/>
    <w:rsid w:val="42C1D7D1"/>
    <w:rsid w:val="4673B656"/>
    <w:rsid w:val="46B43AA8"/>
    <w:rsid w:val="48AFD954"/>
    <w:rsid w:val="49FDCD32"/>
    <w:rsid w:val="4D3F5419"/>
    <w:rsid w:val="522F69F0"/>
    <w:rsid w:val="534C902C"/>
    <w:rsid w:val="5358078D"/>
    <w:rsid w:val="536EF988"/>
    <w:rsid w:val="53BF4397"/>
    <w:rsid w:val="54C9159D"/>
    <w:rsid w:val="553FB257"/>
    <w:rsid w:val="56D9120B"/>
    <w:rsid w:val="586F44E3"/>
    <w:rsid w:val="5947598B"/>
    <w:rsid w:val="597A135A"/>
    <w:rsid w:val="5CE162B4"/>
    <w:rsid w:val="5EDD6C4D"/>
    <w:rsid w:val="61EF6380"/>
    <w:rsid w:val="62395ECD"/>
    <w:rsid w:val="623C15D6"/>
    <w:rsid w:val="6616003C"/>
    <w:rsid w:val="666BABEC"/>
    <w:rsid w:val="68BD75F5"/>
    <w:rsid w:val="69C83077"/>
    <w:rsid w:val="69D88C17"/>
    <w:rsid w:val="6BD39585"/>
    <w:rsid w:val="6CB968EA"/>
    <w:rsid w:val="6DBED59B"/>
    <w:rsid w:val="6E924CF6"/>
    <w:rsid w:val="70292155"/>
    <w:rsid w:val="710F265F"/>
    <w:rsid w:val="7225727C"/>
    <w:rsid w:val="74C3411A"/>
    <w:rsid w:val="75F5D96B"/>
    <w:rsid w:val="772BD0FC"/>
    <w:rsid w:val="774C066F"/>
    <w:rsid w:val="77DF3630"/>
    <w:rsid w:val="79029062"/>
    <w:rsid w:val="797CD767"/>
    <w:rsid w:val="7A357BB6"/>
    <w:rsid w:val="7A51FFD8"/>
    <w:rsid w:val="7ED4E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74654"/>
  <w14:defaultImageDpi w14:val="0"/>
  <w15:docId w15:val="{E0BB0B89-5742-4891-9242-2049B14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2"/>
      <w:szCs w:val="32"/>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paragraph" w:styleId="BalloonText">
    <w:name w:val="Balloon Text"/>
    <w:basedOn w:val="Normal"/>
    <w:link w:val="BalloonTextChar"/>
    <w:uiPriority w:val="99"/>
    <w:semiHidden/>
    <w:unhideWhenUsed/>
    <w:rsid w:val="00BF320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3206"/>
    <w:rPr>
      <w:rFonts w:ascii="Segoe UI" w:hAnsi="Segoe UI" w:cs="Segoe UI"/>
      <w:sz w:val="18"/>
      <w:szCs w:val="18"/>
    </w:rPr>
  </w:style>
  <w:style w:type="paragraph" w:styleId="Header">
    <w:name w:val="header"/>
    <w:basedOn w:val="Normal"/>
    <w:link w:val="HeaderChar"/>
    <w:uiPriority w:val="99"/>
    <w:unhideWhenUsed/>
    <w:rsid w:val="00FE2E7B"/>
    <w:pPr>
      <w:tabs>
        <w:tab w:val="center" w:pos="4513"/>
        <w:tab w:val="right" w:pos="9026"/>
      </w:tabs>
    </w:pPr>
  </w:style>
  <w:style w:type="character" w:customStyle="1" w:styleId="HeaderChar">
    <w:name w:val="Header Char"/>
    <w:basedOn w:val="DefaultParagraphFont"/>
    <w:link w:val="Header"/>
    <w:uiPriority w:val="99"/>
    <w:rsid w:val="00FE2E7B"/>
    <w:rPr>
      <w:rFonts w:ascii="Arial" w:hAnsi="Arial" w:cs="Arial"/>
    </w:rPr>
  </w:style>
  <w:style w:type="paragraph" w:styleId="Footer">
    <w:name w:val="footer"/>
    <w:basedOn w:val="Normal"/>
    <w:link w:val="FooterChar"/>
    <w:uiPriority w:val="99"/>
    <w:unhideWhenUsed/>
    <w:rsid w:val="00FE2E7B"/>
    <w:pPr>
      <w:tabs>
        <w:tab w:val="center" w:pos="4513"/>
        <w:tab w:val="right" w:pos="9026"/>
      </w:tabs>
    </w:pPr>
  </w:style>
  <w:style w:type="character" w:customStyle="1" w:styleId="FooterChar">
    <w:name w:val="Footer Char"/>
    <w:basedOn w:val="DefaultParagraphFont"/>
    <w:link w:val="Footer"/>
    <w:uiPriority w:val="99"/>
    <w:rsid w:val="00FE2E7B"/>
    <w:rPr>
      <w:rFonts w:ascii="Arial" w:hAnsi="Arial" w:cs="Arial"/>
    </w:rPr>
  </w:style>
  <w:style w:type="character" w:styleId="CommentReference">
    <w:name w:val="annotation reference"/>
    <w:basedOn w:val="DefaultParagraphFont"/>
    <w:uiPriority w:val="99"/>
    <w:semiHidden/>
    <w:unhideWhenUsed/>
    <w:rsid w:val="005943D2"/>
    <w:rPr>
      <w:sz w:val="16"/>
      <w:szCs w:val="16"/>
    </w:rPr>
  </w:style>
  <w:style w:type="paragraph" w:styleId="CommentText">
    <w:name w:val="annotation text"/>
    <w:basedOn w:val="Normal"/>
    <w:link w:val="CommentTextChar"/>
    <w:uiPriority w:val="99"/>
    <w:unhideWhenUsed/>
    <w:rsid w:val="005943D2"/>
    <w:rPr>
      <w:sz w:val="20"/>
      <w:szCs w:val="20"/>
    </w:rPr>
  </w:style>
  <w:style w:type="character" w:customStyle="1" w:styleId="CommentTextChar">
    <w:name w:val="Comment Text Char"/>
    <w:basedOn w:val="DefaultParagraphFont"/>
    <w:link w:val="CommentText"/>
    <w:uiPriority w:val="99"/>
    <w:rsid w:val="005943D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943D2"/>
    <w:rPr>
      <w:b/>
      <w:bCs/>
    </w:rPr>
  </w:style>
  <w:style w:type="character" w:customStyle="1" w:styleId="CommentSubjectChar">
    <w:name w:val="Comment Subject Char"/>
    <w:basedOn w:val="CommentTextChar"/>
    <w:link w:val="CommentSubject"/>
    <w:uiPriority w:val="99"/>
    <w:semiHidden/>
    <w:rsid w:val="005943D2"/>
    <w:rPr>
      <w:rFonts w:ascii="Arial" w:hAnsi="Arial" w:cs="Arial"/>
      <w:b/>
      <w:bCs/>
      <w:sz w:val="20"/>
      <w:szCs w:val="20"/>
    </w:rPr>
  </w:style>
  <w:style w:type="character" w:styleId="Hyperlink">
    <w:name w:val="Hyperlink"/>
    <w:uiPriority w:val="99"/>
    <w:rsid w:val="001E24AA"/>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1305D"/>
    <w:pPr>
      <w:spacing w:after="0" w:line="240" w:lineRule="auto"/>
    </w:pPr>
    <w:rPr>
      <w:rFonts w:ascii="Arial" w:hAnsi="Arial" w:cs="Arial"/>
    </w:rPr>
  </w:style>
  <w:style w:type="paragraph" w:styleId="NoSpacing">
    <w:name w:val="No Spacing"/>
    <w:uiPriority w:val="1"/>
    <w:qFormat/>
    <w:rsid w:val="00B272EB"/>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elaide.edu.au/hr/docs/pdp-core-capability-diction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EC0CF4FD77EF4A9318C11FB47FE8F7" ma:contentTypeVersion="4" ma:contentTypeDescription="Create a new document." ma:contentTypeScope="" ma:versionID="21aa2c5245e81bf64a668ef0712358cd">
  <xsd:schema xmlns:xsd="http://www.w3.org/2001/XMLSchema" xmlns:xs="http://www.w3.org/2001/XMLSchema" xmlns:p="http://schemas.microsoft.com/office/2006/metadata/properties" xmlns:ns2="dacc83f5-dff7-48da-b7db-3574d8e83088" targetNamespace="http://schemas.microsoft.com/office/2006/metadata/properties" ma:root="true" ma:fieldsID="22d6aacc9c2024bf644c83b05b3fb8e3" ns2:_="">
    <xsd:import namespace="dacc83f5-dff7-48da-b7db-3574d8e83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c83f5-dff7-48da-b7db-3574d8e83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8C7F-D60D-42DD-880D-C503F12D9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442A6-0ADE-4197-99DD-68FFD264D5BA}">
  <ds:schemaRefs>
    <ds:schemaRef ds:uri="http://schemas.microsoft.com/sharepoint/v3/contenttype/forms"/>
  </ds:schemaRefs>
</ds:datastoreItem>
</file>

<file path=customXml/itemProps3.xml><?xml version="1.0" encoding="utf-8"?>
<ds:datastoreItem xmlns:ds="http://schemas.openxmlformats.org/officeDocument/2006/customXml" ds:itemID="{712D2DF8-0151-45A2-8F41-0A1771E73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c83f5-dff7-48da-b7db-3574d8e83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7BEBF-81C5-435D-B9F8-1533066CE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Title:</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dc:description/>
  <cp:lastModifiedBy>Parbati Deb-Bhattacharya</cp:lastModifiedBy>
  <cp:revision>2</cp:revision>
  <dcterms:created xsi:type="dcterms:W3CDTF">2024-11-04T01:22:00Z</dcterms:created>
  <dcterms:modified xsi:type="dcterms:W3CDTF">2024-11-04T01:22:00Z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ContentTypeId">
    <vt:lpwstr>0x0101005DEC0CF4FD77EF4A9318C11FB47FE8F7</vt:lpwstr>
  </property>
</Properties>
</file>