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BD3BC" w14:textId="77777777" w:rsidR="00F632EE" w:rsidRDefault="009A5BE8">
      <w:pPr>
        <w:pStyle w:val="BodyText"/>
        <w:kinsoku w:val="0"/>
        <w:overflowPunct w:val="0"/>
        <w:rPr>
          <w:rFonts w:ascii="Arial Narrow" w:hAnsi="Arial Narrow" w:cs="Arial Narrow"/>
          <w:sz w:val="20"/>
          <w:szCs w:val="20"/>
        </w:rPr>
      </w:pPr>
      <w:r>
        <w:rPr>
          <w:noProof/>
        </w:rPr>
        <mc:AlternateContent>
          <mc:Choice Requires="wps">
            <w:drawing>
              <wp:anchor distT="0" distB="0" distL="114300" distR="114300" simplePos="0" relativeHeight="251658240" behindDoc="0" locked="0" layoutInCell="0" allowOverlap="1" wp14:anchorId="08C7B206" wp14:editId="700535F1">
                <wp:simplePos x="0" y="0"/>
                <wp:positionH relativeFrom="page">
                  <wp:posOffset>5057775</wp:posOffset>
                </wp:positionH>
                <wp:positionV relativeFrom="page">
                  <wp:posOffset>810260</wp:posOffset>
                </wp:positionV>
                <wp:extent cx="1981200" cy="6096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34D5F" w14:textId="77777777" w:rsidR="00F632EE" w:rsidRDefault="009A5BE8">
                            <w:pPr>
                              <w:widowControl/>
                              <w:autoSpaceDE/>
                              <w:autoSpaceDN/>
                              <w:adjustRightInd/>
                              <w:spacing w:line="960" w:lineRule="atLeast"/>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564D73EF" wp14:editId="74657EB3">
                                  <wp:extent cx="1991995"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1995" cy="609600"/>
                                          </a:xfrm>
                                          <a:prstGeom prst="rect">
                                            <a:avLst/>
                                          </a:prstGeom>
                                          <a:noFill/>
                                          <a:ln>
                                            <a:noFill/>
                                          </a:ln>
                                        </pic:spPr>
                                      </pic:pic>
                                    </a:graphicData>
                                  </a:graphic>
                                </wp:inline>
                              </w:drawing>
                            </w:r>
                          </w:p>
                          <w:p w14:paraId="1AEC01DE" w14:textId="77777777" w:rsidR="00F632EE" w:rsidRDefault="00F632EE">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8C7B206" id="Rectangle 2" o:spid="_x0000_s1026" style="position:absolute;margin-left:398.25pt;margin-top:63.8pt;width:156pt;height: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" o:allowincell="f" filled="f" stroked="f">
                <v:textbox inset="0,0,0,0">
                  <w:txbxContent>
                    <w:p w14:paraId="12F34D5F" w14:textId="77777777" w:rsidR="00F632EE" w:rsidRDefault="009A5BE8">
                      <w:pPr>
                        <w:widowControl/>
                        <w:autoSpaceDE/>
                        <w:autoSpaceDN/>
                        <w:adjustRightInd/>
                        <w:spacing w:line="960" w:lineRule="atLeast"/>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564D73EF" wp14:editId="74657EB3">
                            <wp:extent cx="1991995"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1995" cy="609600"/>
                                    </a:xfrm>
                                    <a:prstGeom prst="rect">
                                      <a:avLst/>
                                    </a:prstGeom>
                                    <a:noFill/>
                                    <a:ln>
                                      <a:noFill/>
                                    </a:ln>
                                  </pic:spPr>
                                </pic:pic>
                              </a:graphicData>
                            </a:graphic>
                          </wp:inline>
                        </w:drawing>
                      </w:r>
                    </w:p>
                    <w:p w14:paraId="1AEC01DE" w14:textId="77777777" w:rsidR="00F632EE" w:rsidRDefault="00F632EE">
                      <w:pPr>
                        <w:rPr>
                          <w:rFonts w:ascii="Times New Roman" w:hAnsi="Times New Roman" w:cs="Times New Roman"/>
                          <w:sz w:val="24"/>
                          <w:szCs w:val="24"/>
                        </w:rPr>
                      </w:pPr>
                    </w:p>
                  </w:txbxContent>
                </v:textbox>
                <w10:wrap anchorx="page" anchory="page"/>
              </v:rect>
            </w:pict>
          </mc:Fallback>
        </mc:AlternateContent>
      </w:r>
    </w:p>
    <w:p w14:paraId="208EE521" w14:textId="77777777" w:rsidR="001E24AA" w:rsidRDefault="001E24AA" w:rsidP="001E24AA">
      <w:pPr>
        <w:pStyle w:val="BodyText"/>
        <w:kinsoku w:val="0"/>
        <w:overflowPunct w:val="0"/>
        <w:ind w:left="113"/>
      </w:pPr>
      <w:r>
        <w:t>POSITION DESCRIPTION</w:t>
      </w:r>
    </w:p>
    <w:p w14:paraId="0056820E" w14:textId="77777777" w:rsidR="00F632EE" w:rsidRDefault="00F632EE">
      <w:pPr>
        <w:pStyle w:val="BodyText"/>
        <w:kinsoku w:val="0"/>
        <w:overflowPunct w:val="0"/>
        <w:rPr>
          <w:rFonts w:ascii="Arial Narrow" w:hAnsi="Arial Narrow" w:cs="Arial Narrow"/>
          <w:sz w:val="20"/>
          <w:szCs w:val="20"/>
        </w:rPr>
      </w:pPr>
    </w:p>
    <w:p w14:paraId="3BB32D1D" w14:textId="77777777" w:rsidR="00F632EE" w:rsidRDefault="00F632EE">
      <w:pPr>
        <w:pStyle w:val="BodyText"/>
        <w:kinsoku w:val="0"/>
        <w:overflowPunct w:val="0"/>
        <w:spacing w:before="1"/>
        <w:rPr>
          <w:rFonts w:ascii="Arial Narrow" w:hAnsi="Arial Narrow" w:cs="Arial Narrow"/>
          <w:sz w:val="22"/>
          <w:szCs w:val="22"/>
        </w:rPr>
      </w:pPr>
    </w:p>
    <w:p w14:paraId="6DAF2E51" w14:textId="77777777" w:rsidR="001E24AA" w:rsidRDefault="001E24AA">
      <w:pPr>
        <w:pStyle w:val="BodyText"/>
        <w:kinsoku w:val="0"/>
        <w:overflowPunct w:val="0"/>
        <w:spacing w:before="1"/>
        <w:rPr>
          <w:rFonts w:ascii="Arial Narrow" w:hAnsi="Arial Narrow" w:cs="Arial Narrow"/>
          <w:sz w:val="22"/>
          <w:szCs w:val="22"/>
        </w:rPr>
      </w:pPr>
    </w:p>
    <w:p w14:paraId="70CF2BB4" w14:textId="77777777" w:rsidR="001E24AA" w:rsidRDefault="001E24AA">
      <w:pPr>
        <w:pStyle w:val="BodyText"/>
        <w:kinsoku w:val="0"/>
        <w:overflowPunct w:val="0"/>
        <w:spacing w:before="1"/>
        <w:rPr>
          <w:rFonts w:ascii="Arial Narrow" w:hAnsi="Arial Narrow" w:cs="Arial Narrow"/>
          <w:sz w:val="22"/>
          <w:szCs w:val="22"/>
        </w:rPr>
      </w:pPr>
    </w:p>
    <w:p w14:paraId="6D932F61" w14:textId="77777777" w:rsidR="001E24AA" w:rsidRDefault="001E24AA">
      <w:pPr>
        <w:pStyle w:val="BodyText"/>
        <w:kinsoku w:val="0"/>
        <w:overflowPunct w:val="0"/>
        <w:spacing w:before="1"/>
        <w:rPr>
          <w:rFonts w:ascii="Arial Narrow" w:hAnsi="Arial Narrow" w:cs="Arial Narrow"/>
          <w:sz w:val="16"/>
          <w:szCs w:val="16"/>
        </w:rPr>
      </w:pPr>
    </w:p>
    <w:tbl>
      <w:tblPr>
        <w:tblW w:w="0" w:type="auto"/>
        <w:tblInd w:w="232" w:type="dxa"/>
        <w:tblLayout w:type="fixed"/>
        <w:tblCellMar>
          <w:left w:w="0" w:type="dxa"/>
          <w:right w:w="0" w:type="dxa"/>
        </w:tblCellMar>
        <w:tblLook w:val="0000" w:firstRow="0" w:lastRow="0" w:firstColumn="0" w:lastColumn="0" w:noHBand="0" w:noVBand="0"/>
      </w:tblPr>
      <w:tblGrid>
        <w:gridCol w:w="3591"/>
        <w:gridCol w:w="6645"/>
      </w:tblGrid>
      <w:tr w:rsidR="00F632EE" w14:paraId="3A6E1F5F" w14:textId="77777777">
        <w:trPr>
          <w:trHeight w:val="311"/>
        </w:trPr>
        <w:tc>
          <w:tcPr>
            <w:tcW w:w="10236" w:type="dxa"/>
            <w:gridSpan w:val="2"/>
            <w:tcBorders>
              <w:top w:val="single" w:sz="4" w:space="0" w:color="000000"/>
              <w:left w:val="single" w:sz="4" w:space="0" w:color="000000"/>
              <w:bottom w:val="single" w:sz="4" w:space="0" w:color="000000"/>
              <w:right w:val="single" w:sz="4" w:space="0" w:color="000000"/>
            </w:tcBorders>
            <w:shd w:val="clear" w:color="auto" w:fill="D9D9D9"/>
          </w:tcPr>
          <w:p w14:paraId="63D69710" w14:textId="77777777" w:rsidR="00F632EE" w:rsidRDefault="00F632EE">
            <w:pPr>
              <w:pStyle w:val="TableParagraph"/>
              <w:kinsoku w:val="0"/>
              <w:overflowPunct w:val="0"/>
              <w:spacing w:before="35"/>
              <w:rPr>
                <w:b/>
                <w:bCs/>
                <w:sz w:val="20"/>
                <w:szCs w:val="20"/>
              </w:rPr>
            </w:pPr>
            <w:r>
              <w:rPr>
                <w:b/>
                <w:bCs/>
                <w:sz w:val="20"/>
                <w:szCs w:val="20"/>
              </w:rPr>
              <w:t>POSITION DETAILS</w:t>
            </w:r>
          </w:p>
        </w:tc>
      </w:tr>
      <w:tr w:rsidR="00F632EE" w14:paraId="1A92F5A4" w14:textId="77777777" w:rsidTr="001E24AA">
        <w:trPr>
          <w:trHeight w:val="311"/>
        </w:trPr>
        <w:tc>
          <w:tcPr>
            <w:tcW w:w="3591" w:type="dxa"/>
            <w:tcBorders>
              <w:top w:val="single" w:sz="4" w:space="0" w:color="000000"/>
              <w:left w:val="single" w:sz="4" w:space="0" w:color="000000"/>
              <w:bottom w:val="single" w:sz="4" w:space="0" w:color="000000"/>
              <w:right w:val="single" w:sz="4" w:space="0" w:color="000000"/>
            </w:tcBorders>
          </w:tcPr>
          <w:p w14:paraId="2DB66232" w14:textId="77777777" w:rsidR="00F632EE" w:rsidRDefault="00F632EE">
            <w:pPr>
              <w:pStyle w:val="TableParagraph"/>
              <w:kinsoku w:val="0"/>
              <w:overflowPunct w:val="0"/>
              <w:spacing w:before="38"/>
              <w:rPr>
                <w:b/>
                <w:bCs/>
                <w:sz w:val="20"/>
                <w:szCs w:val="20"/>
              </w:rPr>
            </w:pPr>
            <w:r>
              <w:rPr>
                <w:b/>
                <w:bCs/>
                <w:sz w:val="20"/>
                <w:szCs w:val="20"/>
              </w:rPr>
              <w:t>Position Title:</w:t>
            </w:r>
          </w:p>
        </w:tc>
        <w:tc>
          <w:tcPr>
            <w:tcW w:w="6645" w:type="dxa"/>
            <w:tcBorders>
              <w:top w:val="single" w:sz="4" w:space="0" w:color="000000"/>
              <w:left w:val="single" w:sz="4" w:space="0" w:color="000000"/>
              <w:bottom w:val="single" w:sz="4" w:space="0" w:color="000000"/>
              <w:right w:val="single" w:sz="4" w:space="0" w:color="000000"/>
            </w:tcBorders>
          </w:tcPr>
          <w:p w14:paraId="48E1D41B" w14:textId="26140971" w:rsidR="00F632EE" w:rsidRDefault="00FC441A">
            <w:pPr>
              <w:pStyle w:val="TableParagraph"/>
              <w:kinsoku w:val="0"/>
              <w:overflowPunct w:val="0"/>
              <w:spacing w:before="38"/>
              <w:rPr>
                <w:b/>
                <w:bCs/>
                <w:sz w:val="20"/>
                <w:szCs w:val="20"/>
              </w:rPr>
            </w:pPr>
            <w:r>
              <w:rPr>
                <w:b/>
                <w:bCs/>
                <w:sz w:val="20"/>
                <w:szCs w:val="20"/>
              </w:rPr>
              <w:t>Writing Support Programs Coordinator</w:t>
            </w:r>
          </w:p>
        </w:tc>
      </w:tr>
      <w:tr w:rsidR="00F632EE" w14:paraId="0D199C4A" w14:textId="77777777" w:rsidTr="001E24AA">
        <w:trPr>
          <w:trHeight w:val="311"/>
        </w:trPr>
        <w:tc>
          <w:tcPr>
            <w:tcW w:w="3591" w:type="dxa"/>
            <w:tcBorders>
              <w:top w:val="single" w:sz="4" w:space="0" w:color="000000"/>
              <w:left w:val="single" w:sz="4" w:space="0" w:color="000000"/>
              <w:bottom w:val="single" w:sz="4" w:space="0" w:color="000000"/>
              <w:right w:val="single" w:sz="4" w:space="0" w:color="000000"/>
            </w:tcBorders>
          </w:tcPr>
          <w:p w14:paraId="12E6424A" w14:textId="77777777" w:rsidR="00F632EE" w:rsidRDefault="00F632EE">
            <w:pPr>
              <w:pStyle w:val="TableParagraph"/>
              <w:kinsoku w:val="0"/>
              <w:overflowPunct w:val="0"/>
              <w:spacing w:before="38"/>
              <w:rPr>
                <w:b/>
                <w:bCs/>
                <w:sz w:val="20"/>
                <w:szCs w:val="20"/>
              </w:rPr>
            </w:pPr>
            <w:r>
              <w:rPr>
                <w:b/>
                <w:bCs/>
                <w:sz w:val="20"/>
                <w:szCs w:val="20"/>
              </w:rPr>
              <w:t>Position Number:</w:t>
            </w:r>
          </w:p>
        </w:tc>
        <w:tc>
          <w:tcPr>
            <w:tcW w:w="6645" w:type="dxa"/>
            <w:tcBorders>
              <w:top w:val="single" w:sz="4" w:space="0" w:color="000000"/>
              <w:left w:val="single" w:sz="4" w:space="0" w:color="000000"/>
              <w:bottom w:val="single" w:sz="4" w:space="0" w:color="000000"/>
              <w:right w:val="single" w:sz="4" w:space="0" w:color="000000"/>
            </w:tcBorders>
          </w:tcPr>
          <w:p w14:paraId="2689BCB8" w14:textId="3067BE59" w:rsidR="00F632EE" w:rsidRDefault="00A21931">
            <w:pPr>
              <w:pStyle w:val="TableParagraph"/>
              <w:kinsoku w:val="0"/>
              <w:overflowPunct w:val="0"/>
              <w:spacing w:before="40"/>
              <w:rPr>
                <w:sz w:val="20"/>
                <w:szCs w:val="20"/>
              </w:rPr>
            </w:pPr>
            <w:r>
              <w:rPr>
                <w:sz w:val="20"/>
                <w:szCs w:val="20"/>
              </w:rPr>
              <w:t>000</w:t>
            </w:r>
            <w:r w:rsidR="00E100DA">
              <w:rPr>
                <w:sz w:val="20"/>
                <w:szCs w:val="20"/>
              </w:rPr>
              <w:t>20332</w:t>
            </w:r>
          </w:p>
        </w:tc>
      </w:tr>
      <w:tr w:rsidR="00F632EE" w14:paraId="3A38D22C" w14:textId="77777777" w:rsidTr="001E24AA">
        <w:trPr>
          <w:trHeight w:val="314"/>
        </w:trPr>
        <w:tc>
          <w:tcPr>
            <w:tcW w:w="3591" w:type="dxa"/>
            <w:tcBorders>
              <w:top w:val="single" w:sz="4" w:space="0" w:color="000000"/>
              <w:left w:val="single" w:sz="4" w:space="0" w:color="000000"/>
              <w:bottom w:val="single" w:sz="4" w:space="0" w:color="000000"/>
              <w:right w:val="single" w:sz="4" w:space="0" w:color="000000"/>
            </w:tcBorders>
          </w:tcPr>
          <w:p w14:paraId="2A8D7443" w14:textId="77777777" w:rsidR="00F632EE" w:rsidRDefault="00F632EE">
            <w:pPr>
              <w:pStyle w:val="TableParagraph"/>
              <w:kinsoku w:val="0"/>
              <w:overflowPunct w:val="0"/>
              <w:spacing w:before="38"/>
              <w:rPr>
                <w:b/>
                <w:bCs/>
                <w:sz w:val="20"/>
                <w:szCs w:val="20"/>
              </w:rPr>
            </w:pPr>
            <w:r>
              <w:rPr>
                <w:b/>
                <w:bCs/>
                <w:sz w:val="20"/>
                <w:szCs w:val="20"/>
              </w:rPr>
              <w:t>Classification:</w:t>
            </w:r>
          </w:p>
        </w:tc>
        <w:tc>
          <w:tcPr>
            <w:tcW w:w="6645" w:type="dxa"/>
            <w:tcBorders>
              <w:top w:val="single" w:sz="4" w:space="0" w:color="000000"/>
              <w:left w:val="single" w:sz="4" w:space="0" w:color="000000"/>
              <w:bottom w:val="single" w:sz="4" w:space="0" w:color="000000"/>
              <w:right w:val="single" w:sz="4" w:space="0" w:color="000000"/>
            </w:tcBorders>
          </w:tcPr>
          <w:p w14:paraId="0FB1FCB8" w14:textId="2F1688F6" w:rsidR="00F632EE" w:rsidRDefault="003E2DBA">
            <w:pPr>
              <w:pStyle w:val="TableParagraph"/>
              <w:kinsoku w:val="0"/>
              <w:overflowPunct w:val="0"/>
              <w:spacing w:before="40"/>
              <w:rPr>
                <w:sz w:val="20"/>
                <w:szCs w:val="20"/>
              </w:rPr>
            </w:pPr>
            <w:r>
              <w:rPr>
                <w:sz w:val="20"/>
                <w:szCs w:val="20"/>
              </w:rPr>
              <w:t>HEO</w:t>
            </w:r>
            <w:r w:rsidR="00E77779">
              <w:rPr>
                <w:sz w:val="20"/>
                <w:szCs w:val="20"/>
              </w:rPr>
              <w:t>7</w:t>
            </w:r>
          </w:p>
        </w:tc>
      </w:tr>
      <w:tr w:rsidR="00F632EE" w:rsidRPr="001E24AA" w14:paraId="0896C6CD" w14:textId="77777777" w:rsidTr="001E24AA">
        <w:trPr>
          <w:trHeight w:val="341"/>
        </w:trPr>
        <w:tc>
          <w:tcPr>
            <w:tcW w:w="3591" w:type="dxa"/>
            <w:tcBorders>
              <w:top w:val="single" w:sz="4" w:space="0" w:color="000000"/>
              <w:left w:val="single" w:sz="4" w:space="0" w:color="000000"/>
              <w:bottom w:val="single" w:sz="4" w:space="0" w:color="000000"/>
              <w:right w:val="single" w:sz="4" w:space="0" w:color="000000"/>
            </w:tcBorders>
          </w:tcPr>
          <w:p w14:paraId="30E3A5B9" w14:textId="77777777" w:rsidR="00F632EE" w:rsidRDefault="00F632EE" w:rsidP="001E24AA">
            <w:pPr>
              <w:pStyle w:val="TableParagraph"/>
              <w:kinsoku w:val="0"/>
              <w:overflowPunct w:val="0"/>
              <w:spacing w:before="38"/>
              <w:rPr>
                <w:b/>
                <w:bCs/>
                <w:sz w:val="20"/>
                <w:szCs w:val="20"/>
              </w:rPr>
            </w:pPr>
            <w:r>
              <w:rPr>
                <w:b/>
                <w:bCs/>
                <w:sz w:val="20"/>
                <w:szCs w:val="20"/>
              </w:rPr>
              <w:t>Faculty/Division:</w:t>
            </w:r>
          </w:p>
        </w:tc>
        <w:tc>
          <w:tcPr>
            <w:tcW w:w="6645" w:type="dxa"/>
            <w:tcBorders>
              <w:top w:val="single" w:sz="4" w:space="0" w:color="000000"/>
              <w:left w:val="single" w:sz="4" w:space="0" w:color="000000"/>
              <w:bottom w:val="single" w:sz="4" w:space="0" w:color="000000"/>
              <w:right w:val="single" w:sz="4" w:space="0" w:color="000000"/>
            </w:tcBorders>
          </w:tcPr>
          <w:p w14:paraId="2859657A" w14:textId="5EAA4AEC" w:rsidR="00F632EE" w:rsidRPr="001E24AA" w:rsidRDefault="00F632EE" w:rsidP="001E24AA">
            <w:pPr>
              <w:pStyle w:val="TableParagraph"/>
              <w:kinsoku w:val="0"/>
              <w:overflowPunct w:val="0"/>
              <w:spacing w:before="38"/>
              <w:rPr>
                <w:sz w:val="20"/>
                <w:szCs w:val="20"/>
              </w:rPr>
            </w:pPr>
            <w:bookmarkStart w:id="0" w:name="_Hlk529886342"/>
            <w:r w:rsidRPr="001E24AA">
              <w:rPr>
                <w:sz w:val="20"/>
                <w:szCs w:val="20"/>
              </w:rPr>
              <w:t xml:space="preserve">Division of </w:t>
            </w:r>
            <w:r w:rsidR="00BF3206" w:rsidRPr="001E24AA">
              <w:rPr>
                <w:sz w:val="20"/>
                <w:szCs w:val="20"/>
              </w:rPr>
              <w:t>Academic and Student Engagement (DASE)</w:t>
            </w:r>
            <w:bookmarkEnd w:id="0"/>
          </w:p>
        </w:tc>
      </w:tr>
      <w:tr w:rsidR="00F632EE" w14:paraId="2CB2B1F2" w14:textId="77777777" w:rsidTr="001E24AA">
        <w:trPr>
          <w:trHeight w:val="539"/>
        </w:trPr>
        <w:tc>
          <w:tcPr>
            <w:tcW w:w="3591" w:type="dxa"/>
            <w:tcBorders>
              <w:top w:val="single" w:sz="4" w:space="0" w:color="000000"/>
              <w:left w:val="single" w:sz="4" w:space="0" w:color="000000"/>
              <w:bottom w:val="single" w:sz="4" w:space="0" w:color="000000"/>
              <w:right w:val="single" w:sz="4" w:space="0" w:color="000000"/>
            </w:tcBorders>
          </w:tcPr>
          <w:p w14:paraId="1B5552E8" w14:textId="77777777" w:rsidR="00F632EE" w:rsidRDefault="00F632EE">
            <w:pPr>
              <w:pStyle w:val="TableParagraph"/>
              <w:kinsoku w:val="0"/>
              <w:overflowPunct w:val="0"/>
              <w:spacing w:before="150"/>
              <w:rPr>
                <w:b/>
                <w:bCs/>
                <w:sz w:val="20"/>
                <w:szCs w:val="20"/>
              </w:rPr>
            </w:pPr>
            <w:r>
              <w:rPr>
                <w:b/>
                <w:bCs/>
                <w:sz w:val="20"/>
                <w:szCs w:val="20"/>
              </w:rPr>
              <w:t>School/Branch:</w:t>
            </w:r>
          </w:p>
        </w:tc>
        <w:tc>
          <w:tcPr>
            <w:tcW w:w="6645" w:type="dxa"/>
            <w:tcBorders>
              <w:top w:val="single" w:sz="4" w:space="0" w:color="000000"/>
              <w:left w:val="single" w:sz="4" w:space="0" w:color="000000"/>
              <w:bottom w:val="single" w:sz="4" w:space="0" w:color="000000"/>
              <w:right w:val="single" w:sz="4" w:space="0" w:color="000000"/>
            </w:tcBorders>
          </w:tcPr>
          <w:p w14:paraId="335A5D1B" w14:textId="3CDAD98C" w:rsidR="00F632EE" w:rsidRPr="001E24AA" w:rsidRDefault="009D2AF8">
            <w:pPr>
              <w:pStyle w:val="TableParagraph"/>
              <w:kinsoku w:val="0"/>
              <w:overflowPunct w:val="0"/>
              <w:spacing w:before="38"/>
              <w:ind w:right="866"/>
              <w:rPr>
                <w:spacing w:val="-3"/>
                <w:sz w:val="20"/>
                <w:szCs w:val="20"/>
              </w:rPr>
            </w:pPr>
            <w:r w:rsidRPr="001E24AA">
              <w:rPr>
                <w:sz w:val="20"/>
                <w:szCs w:val="20"/>
              </w:rPr>
              <w:t>Student Experience / Employability, Careers &amp; Student Academic Skills</w:t>
            </w:r>
          </w:p>
        </w:tc>
      </w:tr>
      <w:tr w:rsidR="00F632EE" w14:paraId="1A0C1DC4" w14:textId="77777777" w:rsidTr="001E24AA">
        <w:trPr>
          <w:trHeight w:val="311"/>
        </w:trPr>
        <w:tc>
          <w:tcPr>
            <w:tcW w:w="3591" w:type="dxa"/>
            <w:tcBorders>
              <w:top w:val="single" w:sz="4" w:space="0" w:color="000000"/>
              <w:left w:val="single" w:sz="4" w:space="0" w:color="000000"/>
              <w:bottom w:val="single" w:sz="4" w:space="0" w:color="000000"/>
              <w:right w:val="single" w:sz="4" w:space="0" w:color="000000"/>
            </w:tcBorders>
          </w:tcPr>
          <w:p w14:paraId="5E616249" w14:textId="77777777" w:rsidR="00F632EE" w:rsidRDefault="00F632EE">
            <w:pPr>
              <w:pStyle w:val="TableParagraph"/>
              <w:kinsoku w:val="0"/>
              <w:overflowPunct w:val="0"/>
              <w:spacing w:before="35"/>
              <w:rPr>
                <w:b/>
                <w:bCs/>
                <w:sz w:val="20"/>
                <w:szCs w:val="20"/>
              </w:rPr>
            </w:pPr>
            <w:r>
              <w:rPr>
                <w:b/>
                <w:bCs/>
                <w:sz w:val="20"/>
                <w:szCs w:val="20"/>
              </w:rPr>
              <w:t>Reports to (position title):</w:t>
            </w:r>
          </w:p>
        </w:tc>
        <w:tc>
          <w:tcPr>
            <w:tcW w:w="6645" w:type="dxa"/>
            <w:tcBorders>
              <w:top w:val="single" w:sz="4" w:space="0" w:color="000000"/>
              <w:left w:val="single" w:sz="4" w:space="0" w:color="000000"/>
              <w:bottom w:val="single" w:sz="4" w:space="0" w:color="000000"/>
              <w:right w:val="single" w:sz="4" w:space="0" w:color="000000"/>
            </w:tcBorders>
          </w:tcPr>
          <w:p w14:paraId="59046E66" w14:textId="4966FE6E" w:rsidR="00F632EE" w:rsidRPr="001E24AA" w:rsidRDefault="00BF3206">
            <w:pPr>
              <w:pStyle w:val="TableParagraph"/>
              <w:kinsoku w:val="0"/>
              <w:overflowPunct w:val="0"/>
              <w:spacing w:before="38"/>
              <w:rPr>
                <w:sz w:val="20"/>
                <w:szCs w:val="20"/>
              </w:rPr>
            </w:pPr>
            <w:r w:rsidRPr="001E24AA">
              <w:rPr>
                <w:sz w:val="20"/>
                <w:szCs w:val="20"/>
              </w:rPr>
              <w:t xml:space="preserve">Manager, </w:t>
            </w:r>
            <w:r w:rsidR="009D2AF8" w:rsidRPr="001E24AA">
              <w:rPr>
                <w:sz w:val="20"/>
                <w:szCs w:val="20"/>
              </w:rPr>
              <w:t>Student Academic Skills</w:t>
            </w:r>
          </w:p>
        </w:tc>
      </w:tr>
      <w:tr w:rsidR="00F632EE" w14:paraId="62FBFD40" w14:textId="77777777" w:rsidTr="001E24AA">
        <w:trPr>
          <w:trHeight w:val="312"/>
        </w:trPr>
        <w:tc>
          <w:tcPr>
            <w:tcW w:w="3591" w:type="dxa"/>
            <w:tcBorders>
              <w:top w:val="single" w:sz="4" w:space="0" w:color="000000"/>
              <w:left w:val="single" w:sz="4" w:space="0" w:color="000000"/>
              <w:bottom w:val="single" w:sz="4" w:space="0" w:color="000000"/>
              <w:right w:val="single" w:sz="4" w:space="0" w:color="000000"/>
            </w:tcBorders>
          </w:tcPr>
          <w:p w14:paraId="5DDEB275" w14:textId="77777777" w:rsidR="00F632EE" w:rsidRDefault="00F632EE">
            <w:pPr>
              <w:pStyle w:val="TableParagraph"/>
              <w:kinsoku w:val="0"/>
              <w:overflowPunct w:val="0"/>
              <w:spacing w:before="38"/>
              <w:rPr>
                <w:b/>
                <w:bCs/>
                <w:sz w:val="20"/>
                <w:szCs w:val="20"/>
              </w:rPr>
            </w:pPr>
            <w:r>
              <w:rPr>
                <w:b/>
                <w:bCs/>
                <w:sz w:val="20"/>
                <w:szCs w:val="20"/>
              </w:rPr>
              <w:t>Delegations:</w:t>
            </w:r>
          </w:p>
        </w:tc>
        <w:tc>
          <w:tcPr>
            <w:tcW w:w="6645" w:type="dxa"/>
            <w:tcBorders>
              <w:top w:val="single" w:sz="4" w:space="0" w:color="000000"/>
              <w:left w:val="single" w:sz="4" w:space="0" w:color="000000"/>
              <w:bottom w:val="single" w:sz="4" w:space="0" w:color="000000"/>
              <w:right w:val="single" w:sz="4" w:space="0" w:color="000000"/>
            </w:tcBorders>
          </w:tcPr>
          <w:p w14:paraId="43710C91" w14:textId="77777777" w:rsidR="00F632EE" w:rsidRPr="001E24AA" w:rsidRDefault="00F632EE">
            <w:pPr>
              <w:pStyle w:val="TableParagraph"/>
              <w:kinsoku w:val="0"/>
              <w:overflowPunct w:val="0"/>
              <w:spacing w:before="41"/>
              <w:rPr>
                <w:sz w:val="20"/>
                <w:szCs w:val="20"/>
              </w:rPr>
            </w:pPr>
            <w:r w:rsidRPr="001E24AA">
              <w:rPr>
                <w:sz w:val="20"/>
                <w:szCs w:val="20"/>
              </w:rPr>
              <w:t>Relevant HR and Financial delegations prescribed to this position.</w:t>
            </w:r>
          </w:p>
        </w:tc>
      </w:tr>
      <w:tr w:rsidR="00F632EE" w14:paraId="05216732" w14:textId="77777777" w:rsidTr="001E24AA">
        <w:trPr>
          <w:trHeight w:val="1120"/>
        </w:trPr>
        <w:tc>
          <w:tcPr>
            <w:tcW w:w="3591" w:type="dxa"/>
            <w:tcBorders>
              <w:top w:val="single" w:sz="4" w:space="0" w:color="000000"/>
              <w:left w:val="single" w:sz="4" w:space="0" w:color="000000"/>
              <w:bottom w:val="single" w:sz="4" w:space="0" w:color="000000"/>
              <w:right w:val="single" w:sz="4" w:space="0" w:color="000000"/>
            </w:tcBorders>
          </w:tcPr>
          <w:p w14:paraId="782F73A3" w14:textId="77777777" w:rsidR="00F632EE" w:rsidRDefault="00F632EE">
            <w:pPr>
              <w:pStyle w:val="TableParagraph"/>
              <w:kinsoku w:val="0"/>
              <w:overflowPunct w:val="0"/>
              <w:spacing w:before="35"/>
              <w:rPr>
                <w:b/>
                <w:bCs/>
                <w:sz w:val="20"/>
                <w:szCs w:val="20"/>
              </w:rPr>
            </w:pPr>
            <w:r>
              <w:rPr>
                <w:b/>
                <w:bCs/>
                <w:sz w:val="20"/>
                <w:szCs w:val="20"/>
              </w:rPr>
              <w:t>Special Conditions:</w:t>
            </w:r>
          </w:p>
        </w:tc>
        <w:tc>
          <w:tcPr>
            <w:tcW w:w="6645" w:type="dxa"/>
            <w:tcBorders>
              <w:top w:val="single" w:sz="4" w:space="0" w:color="000000"/>
              <w:left w:val="single" w:sz="4" w:space="0" w:color="000000"/>
              <w:bottom w:val="single" w:sz="4" w:space="0" w:color="000000"/>
              <w:right w:val="single" w:sz="4" w:space="0" w:color="000000"/>
            </w:tcBorders>
          </w:tcPr>
          <w:p w14:paraId="4F7429ED" w14:textId="77777777" w:rsidR="00F632EE" w:rsidRPr="001E24AA" w:rsidRDefault="00F632EE">
            <w:pPr>
              <w:pStyle w:val="TableParagraph"/>
              <w:numPr>
                <w:ilvl w:val="0"/>
                <w:numId w:val="10"/>
              </w:numPr>
              <w:tabs>
                <w:tab w:val="left" w:pos="425"/>
              </w:tabs>
              <w:kinsoku w:val="0"/>
              <w:overflowPunct w:val="0"/>
              <w:spacing w:before="36"/>
              <w:rPr>
                <w:sz w:val="20"/>
                <w:szCs w:val="20"/>
              </w:rPr>
            </w:pPr>
            <w:r w:rsidRPr="001E24AA">
              <w:rPr>
                <w:sz w:val="20"/>
                <w:szCs w:val="20"/>
              </w:rPr>
              <w:t xml:space="preserve">Some outside hours </w:t>
            </w:r>
            <w:r w:rsidRPr="001E24AA">
              <w:rPr>
                <w:spacing w:val="-3"/>
                <w:sz w:val="20"/>
                <w:szCs w:val="20"/>
              </w:rPr>
              <w:t xml:space="preserve">work </w:t>
            </w:r>
            <w:r w:rsidRPr="001E24AA">
              <w:rPr>
                <w:sz w:val="20"/>
                <w:szCs w:val="20"/>
              </w:rPr>
              <w:t>may be</w:t>
            </w:r>
            <w:r w:rsidRPr="001E24AA">
              <w:rPr>
                <w:spacing w:val="-31"/>
                <w:sz w:val="20"/>
                <w:szCs w:val="20"/>
              </w:rPr>
              <w:t xml:space="preserve"> </w:t>
            </w:r>
            <w:r w:rsidRPr="001E24AA">
              <w:rPr>
                <w:sz w:val="20"/>
                <w:szCs w:val="20"/>
              </w:rPr>
              <w:t>required</w:t>
            </w:r>
          </w:p>
          <w:p w14:paraId="367950B9" w14:textId="77777777" w:rsidR="00F632EE" w:rsidRPr="001E24AA" w:rsidRDefault="00F632EE">
            <w:pPr>
              <w:pStyle w:val="TableParagraph"/>
              <w:numPr>
                <w:ilvl w:val="0"/>
                <w:numId w:val="10"/>
              </w:numPr>
              <w:tabs>
                <w:tab w:val="left" w:pos="425"/>
              </w:tabs>
              <w:kinsoku w:val="0"/>
              <w:overflowPunct w:val="0"/>
              <w:spacing w:before="41"/>
              <w:rPr>
                <w:sz w:val="20"/>
                <w:szCs w:val="20"/>
              </w:rPr>
            </w:pPr>
            <w:r w:rsidRPr="001E24AA">
              <w:rPr>
                <w:sz w:val="20"/>
                <w:szCs w:val="20"/>
              </w:rPr>
              <w:t>Interstate travel may be</w:t>
            </w:r>
            <w:r w:rsidRPr="001E24AA">
              <w:rPr>
                <w:spacing w:val="-26"/>
                <w:sz w:val="20"/>
                <w:szCs w:val="20"/>
              </w:rPr>
              <w:t xml:space="preserve"> </w:t>
            </w:r>
            <w:r w:rsidRPr="001E24AA">
              <w:rPr>
                <w:sz w:val="20"/>
                <w:szCs w:val="20"/>
              </w:rPr>
              <w:t>required</w:t>
            </w:r>
          </w:p>
          <w:p w14:paraId="671AAB10" w14:textId="77777777" w:rsidR="00F632EE" w:rsidRPr="001E24AA" w:rsidRDefault="00F632EE">
            <w:pPr>
              <w:pStyle w:val="TableParagraph"/>
              <w:numPr>
                <w:ilvl w:val="0"/>
                <w:numId w:val="10"/>
              </w:numPr>
              <w:tabs>
                <w:tab w:val="left" w:pos="425"/>
              </w:tabs>
              <w:kinsoku w:val="0"/>
              <w:overflowPunct w:val="0"/>
              <w:spacing w:before="38"/>
              <w:ind w:right="629"/>
              <w:rPr>
                <w:sz w:val="20"/>
                <w:szCs w:val="20"/>
              </w:rPr>
            </w:pPr>
            <w:r w:rsidRPr="001E24AA">
              <w:rPr>
                <w:sz w:val="20"/>
                <w:szCs w:val="20"/>
              </w:rPr>
              <w:t>Reasonable</w:t>
            </w:r>
            <w:r w:rsidRPr="001E24AA">
              <w:rPr>
                <w:spacing w:val="-9"/>
                <w:sz w:val="20"/>
                <w:szCs w:val="20"/>
              </w:rPr>
              <w:t xml:space="preserve"> </w:t>
            </w:r>
            <w:r w:rsidRPr="001E24AA">
              <w:rPr>
                <w:sz w:val="20"/>
                <w:szCs w:val="20"/>
              </w:rPr>
              <w:t>workplace</w:t>
            </w:r>
            <w:r w:rsidRPr="001E24AA">
              <w:rPr>
                <w:spacing w:val="-12"/>
                <w:sz w:val="20"/>
                <w:szCs w:val="20"/>
              </w:rPr>
              <w:t xml:space="preserve"> </w:t>
            </w:r>
            <w:r w:rsidRPr="001E24AA">
              <w:rPr>
                <w:sz w:val="20"/>
                <w:szCs w:val="20"/>
              </w:rPr>
              <w:t>adjustments</w:t>
            </w:r>
            <w:r w:rsidRPr="001E24AA">
              <w:rPr>
                <w:spacing w:val="-11"/>
                <w:sz w:val="20"/>
                <w:szCs w:val="20"/>
              </w:rPr>
              <w:t xml:space="preserve"> </w:t>
            </w:r>
            <w:r w:rsidRPr="001E24AA">
              <w:rPr>
                <w:sz w:val="20"/>
                <w:szCs w:val="20"/>
              </w:rPr>
              <w:t>will</w:t>
            </w:r>
            <w:r w:rsidRPr="001E24AA">
              <w:rPr>
                <w:spacing w:val="-15"/>
                <w:sz w:val="20"/>
                <w:szCs w:val="20"/>
              </w:rPr>
              <w:t xml:space="preserve"> </w:t>
            </w:r>
            <w:r w:rsidRPr="001E24AA">
              <w:rPr>
                <w:sz w:val="20"/>
                <w:szCs w:val="20"/>
              </w:rPr>
              <w:t>be</w:t>
            </w:r>
            <w:r w:rsidRPr="001E24AA">
              <w:rPr>
                <w:spacing w:val="-14"/>
                <w:sz w:val="20"/>
                <w:szCs w:val="20"/>
              </w:rPr>
              <w:t xml:space="preserve"> </w:t>
            </w:r>
            <w:r w:rsidRPr="001E24AA">
              <w:rPr>
                <w:sz w:val="20"/>
                <w:szCs w:val="20"/>
              </w:rPr>
              <w:t>made</w:t>
            </w:r>
            <w:r w:rsidRPr="001E24AA">
              <w:rPr>
                <w:spacing w:val="-12"/>
                <w:sz w:val="20"/>
                <w:szCs w:val="20"/>
              </w:rPr>
              <w:t xml:space="preserve"> </w:t>
            </w:r>
            <w:r w:rsidRPr="001E24AA">
              <w:rPr>
                <w:sz w:val="20"/>
                <w:szCs w:val="20"/>
              </w:rPr>
              <w:t>for</w:t>
            </w:r>
            <w:r w:rsidRPr="001E24AA">
              <w:rPr>
                <w:spacing w:val="-13"/>
                <w:sz w:val="20"/>
                <w:szCs w:val="20"/>
              </w:rPr>
              <w:t xml:space="preserve"> </w:t>
            </w:r>
            <w:r w:rsidRPr="001E24AA">
              <w:rPr>
                <w:sz w:val="20"/>
                <w:szCs w:val="20"/>
              </w:rPr>
              <w:t>people</w:t>
            </w:r>
            <w:r w:rsidRPr="001E24AA">
              <w:rPr>
                <w:spacing w:val="-10"/>
                <w:sz w:val="20"/>
                <w:szCs w:val="20"/>
              </w:rPr>
              <w:t xml:space="preserve"> </w:t>
            </w:r>
            <w:r w:rsidRPr="001E24AA">
              <w:rPr>
                <w:spacing w:val="-3"/>
                <w:sz w:val="20"/>
                <w:szCs w:val="20"/>
              </w:rPr>
              <w:t>with</w:t>
            </w:r>
            <w:r w:rsidRPr="001E24AA">
              <w:rPr>
                <w:spacing w:val="-12"/>
                <w:sz w:val="20"/>
                <w:szCs w:val="20"/>
              </w:rPr>
              <w:t xml:space="preserve"> </w:t>
            </w:r>
            <w:r w:rsidRPr="001E24AA">
              <w:rPr>
                <w:sz w:val="20"/>
                <w:szCs w:val="20"/>
              </w:rPr>
              <w:t>a disability</w:t>
            </w:r>
          </w:p>
        </w:tc>
      </w:tr>
      <w:tr w:rsidR="00F632EE" w14:paraId="290CE0B9" w14:textId="77777777" w:rsidTr="001E24AA">
        <w:trPr>
          <w:trHeight w:val="1438"/>
        </w:trPr>
        <w:tc>
          <w:tcPr>
            <w:tcW w:w="3591" w:type="dxa"/>
            <w:tcBorders>
              <w:top w:val="single" w:sz="4" w:space="0" w:color="000000"/>
              <w:left w:val="single" w:sz="4" w:space="0" w:color="000000"/>
              <w:bottom w:val="single" w:sz="4" w:space="0" w:color="000000"/>
              <w:right w:val="single" w:sz="4" w:space="0" w:color="000000"/>
            </w:tcBorders>
          </w:tcPr>
          <w:p w14:paraId="6D80AF98" w14:textId="77777777" w:rsidR="00F632EE" w:rsidRDefault="00F632EE">
            <w:pPr>
              <w:pStyle w:val="TableParagraph"/>
              <w:kinsoku w:val="0"/>
              <w:overflowPunct w:val="0"/>
              <w:spacing w:before="35"/>
              <w:ind w:right="78"/>
              <w:rPr>
                <w:b/>
                <w:bCs/>
                <w:sz w:val="20"/>
                <w:szCs w:val="20"/>
              </w:rPr>
            </w:pPr>
            <w:r>
              <w:rPr>
                <w:b/>
                <w:bCs/>
                <w:sz w:val="20"/>
                <w:szCs w:val="20"/>
              </w:rPr>
              <w:t>Significant Working Relationships:</w:t>
            </w:r>
          </w:p>
        </w:tc>
        <w:tc>
          <w:tcPr>
            <w:tcW w:w="6645" w:type="dxa"/>
            <w:tcBorders>
              <w:top w:val="single" w:sz="4" w:space="0" w:color="000000"/>
              <w:left w:val="single" w:sz="4" w:space="0" w:color="000000"/>
              <w:bottom w:val="single" w:sz="4" w:space="0" w:color="000000"/>
              <w:right w:val="single" w:sz="4" w:space="0" w:color="000000"/>
            </w:tcBorders>
          </w:tcPr>
          <w:p w14:paraId="6C24C4F5" w14:textId="4F84F31A" w:rsidR="001139AC" w:rsidRPr="001E24AA" w:rsidRDefault="001139AC" w:rsidP="001139AC">
            <w:pPr>
              <w:pStyle w:val="TableParagraph"/>
              <w:numPr>
                <w:ilvl w:val="0"/>
                <w:numId w:val="9"/>
              </w:numPr>
              <w:tabs>
                <w:tab w:val="left" w:pos="425"/>
              </w:tabs>
              <w:kinsoku w:val="0"/>
              <w:overflowPunct w:val="0"/>
              <w:spacing w:line="244" w:lineRule="exact"/>
              <w:rPr>
                <w:sz w:val="20"/>
                <w:szCs w:val="20"/>
              </w:rPr>
            </w:pPr>
            <w:r w:rsidRPr="001E24AA">
              <w:rPr>
                <w:sz w:val="20"/>
                <w:szCs w:val="20"/>
              </w:rPr>
              <w:t xml:space="preserve">Professional staff, </w:t>
            </w:r>
            <w:r w:rsidR="009D2AF8" w:rsidRPr="001E24AA">
              <w:rPr>
                <w:sz w:val="20"/>
                <w:szCs w:val="20"/>
              </w:rPr>
              <w:t>s</w:t>
            </w:r>
            <w:r w:rsidRPr="001E24AA">
              <w:rPr>
                <w:sz w:val="20"/>
                <w:szCs w:val="20"/>
              </w:rPr>
              <w:t xml:space="preserve">tudent Support </w:t>
            </w:r>
            <w:r w:rsidR="009D2AF8" w:rsidRPr="001E24AA">
              <w:rPr>
                <w:sz w:val="20"/>
                <w:szCs w:val="20"/>
              </w:rPr>
              <w:t>s</w:t>
            </w:r>
            <w:r w:rsidRPr="001E24AA">
              <w:rPr>
                <w:sz w:val="20"/>
                <w:szCs w:val="20"/>
              </w:rPr>
              <w:t>ervices</w:t>
            </w:r>
          </w:p>
          <w:p w14:paraId="07184EB6" w14:textId="4C7F77EF" w:rsidR="00F632EE" w:rsidRPr="001E24AA" w:rsidRDefault="00F632EE">
            <w:pPr>
              <w:pStyle w:val="TableParagraph"/>
              <w:numPr>
                <w:ilvl w:val="0"/>
                <w:numId w:val="9"/>
              </w:numPr>
              <w:tabs>
                <w:tab w:val="left" w:pos="425"/>
              </w:tabs>
              <w:kinsoku w:val="0"/>
              <w:overflowPunct w:val="0"/>
              <w:spacing w:line="244" w:lineRule="exact"/>
              <w:rPr>
                <w:sz w:val="20"/>
                <w:szCs w:val="20"/>
              </w:rPr>
            </w:pPr>
            <w:r w:rsidRPr="001E24AA">
              <w:rPr>
                <w:spacing w:val="-3"/>
                <w:sz w:val="20"/>
                <w:szCs w:val="20"/>
              </w:rPr>
              <w:t>Coordinator</w:t>
            </w:r>
            <w:r w:rsidR="009D2AF8" w:rsidRPr="001E24AA">
              <w:rPr>
                <w:spacing w:val="-3"/>
                <w:sz w:val="20"/>
                <w:szCs w:val="20"/>
              </w:rPr>
              <w:t>s</w:t>
            </w:r>
            <w:r w:rsidR="001139AC" w:rsidRPr="001E24AA">
              <w:rPr>
                <w:spacing w:val="-3"/>
                <w:sz w:val="20"/>
                <w:szCs w:val="20"/>
              </w:rPr>
              <w:t>,</w:t>
            </w:r>
            <w:r w:rsidRPr="001E24AA">
              <w:rPr>
                <w:spacing w:val="-3"/>
                <w:sz w:val="20"/>
                <w:szCs w:val="20"/>
              </w:rPr>
              <w:t xml:space="preserve"> </w:t>
            </w:r>
            <w:r w:rsidRPr="001E24AA">
              <w:rPr>
                <w:sz w:val="20"/>
                <w:szCs w:val="20"/>
              </w:rPr>
              <w:t>Maths Learning</w:t>
            </w:r>
            <w:r w:rsidRPr="001E24AA">
              <w:rPr>
                <w:spacing w:val="-10"/>
                <w:sz w:val="20"/>
                <w:szCs w:val="20"/>
              </w:rPr>
              <w:t xml:space="preserve"> </w:t>
            </w:r>
            <w:r w:rsidRPr="001E24AA">
              <w:rPr>
                <w:sz w:val="20"/>
                <w:szCs w:val="20"/>
              </w:rPr>
              <w:t>Centre</w:t>
            </w:r>
            <w:r w:rsidR="009D2AF8" w:rsidRPr="001E24AA">
              <w:rPr>
                <w:sz w:val="20"/>
                <w:szCs w:val="20"/>
              </w:rPr>
              <w:t xml:space="preserve"> / PASS</w:t>
            </w:r>
          </w:p>
          <w:p w14:paraId="4A904242" w14:textId="1DAE8973" w:rsidR="00F632EE" w:rsidRPr="001E24AA" w:rsidRDefault="00F632EE">
            <w:pPr>
              <w:pStyle w:val="TableParagraph"/>
              <w:numPr>
                <w:ilvl w:val="0"/>
                <w:numId w:val="9"/>
              </w:numPr>
              <w:tabs>
                <w:tab w:val="left" w:pos="425"/>
              </w:tabs>
              <w:kinsoku w:val="0"/>
              <w:overflowPunct w:val="0"/>
              <w:spacing w:line="244" w:lineRule="exact"/>
              <w:rPr>
                <w:sz w:val="20"/>
                <w:szCs w:val="20"/>
              </w:rPr>
            </w:pPr>
            <w:r w:rsidRPr="001E24AA">
              <w:rPr>
                <w:sz w:val="20"/>
                <w:szCs w:val="20"/>
              </w:rPr>
              <w:t>Associate Deans, Learning and</w:t>
            </w:r>
            <w:r w:rsidRPr="001E24AA">
              <w:rPr>
                <w:spacing w:val="-21"/>
                <w:sz w:val="20"/>
                <w:szCs w:val="20"/>
              </w:rPr>
              <w:t xml:space="preserve"> </w:t>
            </w:r>
            <w:r w:rsidRPr="001E24AA">
              <w:rPr>
                <w:sz w:val="20"/>
                <w:szCs w:val="20"/>
              </w:rPr>
              <w:t>Teaching</w:t>
            </w:r>
            <w:r w:rsidR="009D2AF8" w:rsidRPr="001E24AA">
              <w:rPr>
                <w:sz w:val="20"/>
                <w:szCs w:val="20"/>
              </w:rPr>
              <w:t xml:space="preserve"> / Student Experience</w:t>
            </w:r>
          </w:p>
          <w:p w14:paraId="1B4AB9E8" w14:textId="4053C0C4" w:rsidR="00F632EE" w:rsidRPr="001E24AA" w:rsidRDefault="00F632EE">
            <w:pPr>
              <w:pStyle w:val="TableParagraph"/>
              <w:numPr>
                <w:ilvl w:val="0"/>
                <w:numId w:val="9"/>
              </w:numPr>
              <w:tabs>
                <w:tab w:val="left" w:pos="425"/>
              </w:tabs>
              <w:kinsoku w:val="0"/>
              <w:overflowPunct w:val="0"/>
              <w:spacing w:line="244" w:lineRule="exact"/>
              <w:rPr>
                <w:sz w:val="20"/>
                <w:szCs w:val="20"/>
              </w:rPr>
            </w:pPr>
            <w:r w:rsidRPr="001E24AA">
              <w:rPr>
                <w:sz w:val="20"/>
                <w:szCs w:val="20"/>
              </w:rPr>
              <w:t>Teaching</w:t>
            </w:r>
            <w:r w:rsidRPr="001E24AA">
              <w:rPr>
                <w:spacing w:val="-7"/>
                <w:sz w:val="20"/>
                <w:szCs w:val="20"/>
              </w:rPr>
              <w:t xml:space="preserve"> </w:t>
            </w:r>
            <w:r w:rsidRPr="001E24AA">
              <w:rPr>
                <w:sz w:val="20"/>
                <w:szCs w:val="20"/>
              </w:rPr>
              <w:t>staff</w:t>
            </w:r>
          </w:p>
          <w:p w14:paraId="1CCABEF8" w14:textId="77777777" w:rsidR="00F632EE" w:rsidRPr="001E24AA" w:rsidRDefault="00F632EE">
            <w:pPr>
              <w:pStyle w:val="TableParagraph"/>
              <w:numPr>
                <w:ilvl w:val="0"/>
                <w:numId w:val="9"/>
              </w:numPr>
              <w:tabs>
                <w:tab w:val="left" w:pos="425"/>
              </w:tabs>
              <w:kinsoku w:val="0"/>
              <w:overflowPunct w:val="0"/>
              <w:rPr>
                <w:sz w:val="20"/>
                <w:szCs w:val="20"/>
              </w:rPr>
            </w:pPr>
            <w:r w:rsidRPr="001E24AA">
              <w:rPr>
                <w:spacing w:val="-3"/>
                <w:sz w:val="20"/>
                <w:szCs w:val="20"/>
              </w:rPr>
              <w:t xml:space="preserve">Other </w:t>
            </w:r>
            <w:r w:rsidRPr="001E24AA">
              <w:rPr>
                <w:sz w:val="20"/>
                <w:szCs w:val="20"/>
              </w:rPr>
              <w:t>Universities and education</w:t>
            </w:r>
            <w:r w:rsidRPr="001E24AA">
              <w:rPr>
                <w:spacing w:val="-16"/>
                <w:sz w:val="20"/>
                <w:szCs w:val="20"/>
              </w:rPr>
              <w:t xml:space="preserve"> </w:t>
            </w:r>
            <w:r w:rsidRPr="001E24AA">
              <w:rPr>
                <w:sz w:val="20"/>
                <w:szCs w:val="20"/>
              </w:rPr>
              <w:t>providers</w:t>
            </w:r>
          </w:p>
        </w:tc>
      </w:tr>
    </w:tbl>
    <w:p w14:paraId="6E15EE9F" w14:textId="77777777" w:rsidR="00F632EE" w:rsidRDefault="00F632EE">
      <w:pPr>
        <w:pStyle w:val="BodyText"/>
        <w:kinsoku w:val="0"/>
        <w:overflowPunct w:val="0"/>
        <w:rPr>
          <w:rFonts w:ascii="Arial Narrow" w:hAnsi="Arial Narrow" w:cs="Arial Narrow"/>
          <w:sz w:val="23"/>
          <w:szCs w:val="23"/>
        </w:rPr>
      </w:pPr>
    </w:p>
    <w:tbl>
      <w:tblPr>
        <w:tblW w:w="0" w:type="auto"/>
        <w:tblInd w:w="232" w:type="dxa"/>
        <w:tblLayout w:type="fixed"/>
        <w:tblCellMar>
          <w:left w:w="0" w:type="dxa"/>
          <w:right w:w="0" w:type="dxa"/>
        </w:tblCellMar>
        <w:tblLook w:val="0000" w:firstRow="0" w:lastRow="0" w:firstColumn="0" w:lastColumn="0" w:noHBand="0" w:noVBand="0"/>
      </w:tblPr>
      <w:tblGrid>
        <w:gridCol w:w="10207"/>
      </w:tblGrid>
      <w:tr w:rsidR="00F632EE" w14:paraId="2139D5D3" w14:textId="77777777">
        <w:trPr>
          <w:trHeight w:val="309"/>
        </w:trPr>
        <w:tc>
          <w:tcPr>
            <w:tcW w:w="10207" w:type="dxa"/>
            <w:tcBorders>
              <w:top w:val="single" w:sz="4" w:space="0" w:color="000000"/>
              <w:left w:val="single" w:sz="4" w:space="0" w:color="000000"/>
              <w:bottom w:val="single" w:sz="4" w:space="0" w:color="000000"/>
              <w:right w:val="single" w:sz="4" w:space="0" w:color="000000"/>
            </w:tcBorders>
            <w:shd w:val="clear" w:color="auto" w:fill="D9D9D9"/>
          </w:tcPr>
          <w:p w14:paraId="5A704CA9" w14:textId="77777777" w:rsidR="00F632EE" w:rsidRDefault="00F632EE">
            <w:pPr>
              <w:pStyle w:val="TableParagraph"/>
              <w:kinsoku w:val="0"/>
              <w:overflowPunct w:val="0"/>
              <w:spacing w:before="35"/>
              <w:rPr>
                <w:b/>
                <w:bCs/>
                <w:sz w:val="20"/>
                <w:szCs w:val="20"/>
              </w:rPr>
            </w:pPr>
            <w:r>
              <w:rPr>
                <w:b/>
                <w:bCs/>
                <w:sz w:val="20"/>
                <w:szCs w:val="20"/>
              </w:rPr>
              <w:t>POSITION SUMMARY</w:t>
            </w:r>
          </w:p>
        </w:tc>
      </w:tr>
      <w:tr w:rsidR="00F632EE" w14:paraId="3F8612AC" w14:textId="77777777" w:rsidTr="00FE2E7B">
        <w:trPr>
          <w:trHeight w:val="2025"/>
        </w:trPr>
        <w:tc>
          <w:tcPr>
            <w:tcW w:w="10207" w:type="dxa"/>
            <w:tcBorders>
              <w:top w:val="single" w:sz="4" w:space="0" w:color="000000"/>
              <w:left w:val="single" w:sz="4" w:space="0" w:color="000000"/>
              <w:bottom w:val="single" w:sz="4" w:space="0" w:color="000000"/>
              <w:right w:val="single" w:sz="4" w:space="0" w:color="000000"/>
            </w:tcBorders>
          </w:tcPr>
          <w:p w14:paraId="6AF78CBF" w14:textId="05F82B28" w:rsidR="005943D2" w:rsidRDefault="003527F6">
            <w:pPr>
              <w:pStyle w:val="TableParagraph"/>
              <w:kinsoku w:val="0"/>
              <w:overflowPunct w:val="0"/>
              <w:spacing w:before="38"/>
              <w:rPr>
                <w:sz w:val="20"/>
                <w:szCs w:val="20"/>
              </w:rPr>
            </w:pPr>
            <w:r>
              <w:rPr>
                <w:sz w:val="20"/>
                <w:szCs w:val="20"/>
              </w:rPr>
              <w:t>The Division of Academic and Student Engagement (DASE) provides leadership to achieve the University’s strategic goals in relation to student experience. The Student Learning portfolio provides governance, strategic leadership and services for quality assurance, and for continuous enhancement and innovation, of learning and teaching. Led by the Pro Vic-Chancellor (Student Learning) and working in partnership with faculties, the portfolio’s activities are managed through the work of six closely inter-related teams.</w:t>
            </w:r>
          </w:p>
          <w:p w14:paraId="54A17AB5" w14:textId="77777777" w:rsidR="005943D2" w:rsidRDefault="005943D2">
            <w:pPr>
              <w:pStyle w:val="TableParagraph"/>
              <w:kinsoku w:val="0"/>
              <w:overflowPunct w:val="0"/>
              <w:spacing w:before="38"/>
              <w:rPr>
                <w:sz w:val="20"/>
                <w:szCs w:val="20"/>
              </w:rPr>
            </w:pPr>
          </w:p>
          <w:p w14:paraId="4F285FA9" w14:textId="394A4737" w:rsidR="00667FEA" w:rsidRDefault="00F632EE">
            <w:pPr>
              <w:pStyle w:val="TableParagraph"/>
              <w:kinsoku w:val="0"/>
              <w:overflowPunct w:val="0"/>
              <w:spacing w:before="38"/>
              <w:rPr>
                <w:sz w:val="20"/>
                <w:szCs w:val="20"/>
              </w:rPr>
            </w:pPr>
            <w:r>
              <w:rPr>
                <w:sz w:val="20"/>
                <w:szCs w:val="20"/>
              </w:rPr>
              <w:t xml:space="preserve">The Writing Centre provides academic learning and language development services and resources for </w:t>
            </w:r>
            <w:r w:rsidR="007A1BB2">
              <w:rPr>
                <w:sz w:val="20"/>
                <w:szCs w:val="20"/>
              </w:rPr>
              <w:t>domestic</w:t>
            </w:r>
            <w:r>
              <w:rPr>
                <w:sz w:val="20"/>
                <w:szCs w:val="20"/>
              </w:rPr>
              <w:t xml:space="preserve">, international, undergraduate and postgraduate coursework students enrolled at the University </w:t>
            </w:r>
            <w:r w:rsidR="00D14147">
              <w:rPr>
                <w:sz w:val="20"/>
                <w:szCs w:val="20"/>
              </w:rPr>
              <w:t>of Adelaide. The Writing Centre</w:t>
            </w:r>
            <w:r w:rsidR="00757E4E">
              <w:rPr>
                <w:sz w:val="20"/>
                <w:szCs w:val="20"/>
              </w:rPr>
              <w:t xml:space="preserve"> provides teaching, resources and expertise to support </w:t>
            </w:r>
            <w:r>
              <w:rPr>
                <w:sz w:val="20"/>
                <w:szCs w:val="20"/>
              </w:rPr>
              <w:t xml:space="preserve">students to </w:t>
            </w:r>
            <w:r w:rsidR="00757E4E">
              <w:rPr>
                <w:sz w:val="20"/>
                <w:szCs w:val="20"/>
              </w:rPr>
              <w:t>develop appropriate academic skills to enable them to succeed in their studies at University</w:t>
            </w:r>
            <w:r w:rsidR="00667FEA">
              <w:rPr>
                <w:sz w:val="20"/>
                <w:szCs w:val="20"/>
              </w:rPr>
              <w:t>,</w:t>
            </w:r>
            <w:r w:rsidR="00757E4E">
              <w:rPr>
                <w:sz w:val="20"/>
                <w:szCs w:val="20"/>
              </w:rPr>
              <w:t xml:space="preserve"> through </w:t>
            </w:r>
            <w:r>
              <w:rPr>
                <w:sz w:val="20"/>
                <w:szCs w:val="20"/>
              </w:rPr>
              <w:t>individual and small group consultations</w:t>
            </w:r>
            <w:r w:rsidR="00757E4E">
              <w:rPr>
                <w:sz w:val="20"/>
                <w:szCs w:val="20"/>
              </w:rPr>
              <w:t>, online resources and integrated lectures and workshops</w:t>
            </w:r>
            <w:r>
              <w:rPr>
                <w:sz w:val="20"/>
                <w:szCs w:val="20"/>
              </w:rPr>
              <w:t>.</w:t>
            </w:r>
            <w:r w:rsidR="00667FEA">
              <w:rPr>
                <w:sz w:val="20"/>
                <w:szCs w:val="20"/>
              </w:rPr>
              <w:t xml:space="preserve"> </w:t>
            </w:r>
          </w:p>
          <w:p w14:paraId="719AC85E" w14:textId="77777777" w:rsidR="00101EC0" w:rsidRDefault="00101EC0">
            <w:pPr>
              <w:pStyle w:val="TableParagraph"/>
              <w:kinsoku w:val="0"/>
              <w:overflowPunct w:val="0"/>
              <w:spacing w:before="38"/>
              <w:rPr>
                <w:sz w:val="20"/>
                <w:szCs w:val="20"/>
              </w:rPr>
            </w:pPr>
            <w:bookmarkStart w:id="1" w:name="_GoBack"/>
            <w:bookmarkEnd w:id="1"/>
          </w:p>
          <w:p w14:paraId="49365319" w14:textId="77777777" w:rsidR="00667FEA" w:rsidRDefault="00667FEA" w:rsidP="00667FEA">
            <w:pPr>
              <w:pStyle w:val="TableParagraph"/>
              <w:kinsoku w:val="0"/>
              <w:overflowPunct w:val="0"/>
              <w:ind w:right="301"/>
              <w:jc w:val="both"/>
              <w:rPr>
                <w:sz w:val="20"/>
                <w:szCs w:val="20"/>
              </w:rPr>
            </w:pPr>
          </w:p>
          <w:p w14:paraId="780DABD5" w14:textId="71204AEA" w:rsidR="00F632EE" w:rsidRDefault="00E100DA" w:rsidP="00667FEA">
            <w:pPr>
              <w:pStyle w:val="TableParagraph"/>
              <w:kinsoku w:val="0"/>
              <w:overflowPunct w:val="0"/>
              <w:ind w:right="301"/>
              <w:jc w:val="both"/>
              <w:rPr>
                <w:sz w:val="20"/>
                <w:szCs w:val="20"/>
              </w:rPr>
            </w:pPr>
            <w:r>
              <w:rPr>
                <w:sz w:val="20"/>
                <w:szCs w:val="20"/>
              </w:rPr>
              <w:t xml:space="preserve">Working under </w:t>
            </w:r>
            <w:r w:rsidR="00757E4E">
              <w:rPr>
                <w:sz w:val="20"/>
                <w:szCs w:val="20"/>
              </w:rPr>
              <w:t xml:space="preserve">limited </w:t>
            </w:r>
            <w:r w:rsidR="00F632EE">
              <w:rPr>
                <w:sz w:val="20"/>
                <w:szCs w:val="20"/>
              </w:rPr>
              <w:t xml:space="preserve">direction of </w:t>
            </w:r>
            <w:r>
              <w:rPr>
                <w:sz w:val="20"/>
                <w:szCs w:val="20"/>
              </w:rPr>
              <w:t xml:space="preserve">the Manager, </w:t>
            </w:r>
            <w:r w:rsidR="009D2AF8" w:rsidRPr="001E24AA">
              <w:rPr>
                <w:sz w:val="20"/>
                <w:szCs w:val="20"/>
              </w:rPr>
              <w:t>Student Academic Skills</w:t>
            </w:r>
            <w:r w:rsidR="00667FEA">
              <w:rPr>
                <w:sz w:val="20"/>
                <w:szCs w:val="20"/>
              </w:rPr>
              <w:t>,</w:t>
            </w:r>
            <w:r w:rsidR="00F632EE">
              <w:rPr>
                <w:sz w:val="20"/>
                <w:szCs w:val="20"/>
              </w:rPr>
              <w:t xml:space="preserve"> </w:t>
            </w:r>
            <w:r>
              <w:rPr>
                <w:sz w:val="20"/>
                <w:szCs w:val="20"/>
              </w:rPr>
              <w:t>t</w:t>
            </w:r>
            <w:r w:rsidR="00691C16">
              <w:rPr>
                <w:sz w:val="20"/>
                <w:szCs w:val="20"/>
              </w:rPr>
              <w:t xml:space="preserve">his position </w:t>
            </w:r>
            <w:r w:rsidR="00F632EE">
              <w:rPr>
                <w:sz w:val="20"/>
                <w:szCs w:val="20"/>
              </w:rPr>
              <w:t>is responsible for</w:t>
            </w:r>
            <w:r w:rsidR="00734467">
              <w:rPr>
                <w:sz w:val="20"/>
                <w:szCs w:val="20"/>
              </w:rPr>
              <w:t xml:space="preserve"> leading a team that provides</w:t>
            </w:r>
            <w:r w:rsidR="00F632EE">
              <w:rPr>
                <w:sz w:val="20"/>
                <w:szCs w:val="20"/>
              </w:rPr>
              <w:t xml:space="preserve"> </w:t>
            </w:r>
            <w:r w:rsidR="00667FEA">
              <w:rPr>
                <w:sz w:val="20"/>
                <w:szCs w:val="20"/>
              </w:rPr>
              <w:t xml:space="preserve">expertise </w:t>
            </w:r>
            <w:r w:rsidR="00F632EE">
              <w:rPr>
                <w:sz w:val="20"/>
                <w:szCs w:val="20"/>
              </w:rPr>
              <w:t xml:space="preserve">and support to </w:t>
            </w:r>
            <w:r w:rsidR="00667FEA">
              <w:rPr>
                <w:sz w:val="20"/>
                <w:szCs w:val="20"/>
              </w:rPr>
              <w:t xml:space="preserve">diverse </w:t>
            </w:r>
            <w:r w:rsidR="00F632EE">
              <w:rPr>
                <w:sz w:val="20"/>
                <w:szCs w:val="20"/>
              </w:rPr>
              <w:t>student</w:t>
            </w:r>
            <w:r w:rsidR="00667FEA">
              <w:rPr>
                <w:sz w:val="20"/>
                <w:szCs w:val="20"/>
              </w:rPr>
              <w:t xml:space="preserve"> cohorts </w:t>
            </w:r>
            <w:r w:rsidR="00F632EE">
              <w:rPr>
                <w:sz w:val="20"/>
                <w:szCs w:val="20"/>
              </w:rPr>
              <w:t>in academic writing in all its forms.</w:t>
            </w:r>
            <w:r w:rsidR="000601AF">
              <w:rPr>
                <w:sz w:val="20"/>
                <w:szCs w:val="20"/>
              </w:rPr>
              <w:t xml:space="preserve"> </w:t>
            </w:r>
            <w:r w:rsidR="00667FEA">
              <w:rPr>
                <w:sz w:val="20"/>
                <w:szCs w:val="20"/>
              </w:rPr>
              <w:t xml:space="preserve">The position will build relationships with </w:t>
            </w:r>
            <w:r w:rsidR="000601AF">
              <w:rPr>
                <w:sz w:val="20"/>
                <w:szCs w:val="20"/>
              </w:rPr>
              <w:t>academic staff and other student support services</w:t>
            </w:r>
            <w:r w:rsidR="00667FEA">
              <w:rPr>
                <w:sz w:val="20"/>
                <w:szCs w:val="20"/>
              </w:rPr>
              <w:t xml:space="preserve"> to</w:t>
            </w:r>
            <w:r w:rsidR="000601AF">
              <w:rPr>
                <w:sz w:val="20"/>
                <w:szCs w:val="20"/>
              </w:rPr>
              <w:t xml:space="preserve"> </w:t>
            </w:r>
            <w:r w:rsidR="00667FEA">
              <w:rPr>
                <w:sz w:val="20"/>
                <w:szCs w:val="20"/>
              </w:rPr>
              <w:t xml:space="preserve">provide advice on supporting students in a range of academic literacies, drawing on research to develop, implement and evaluate Writing Centre activities and projects. </w:t>
            </w:r>
            <w:r w:rsidR="000601AF">
              <w:rPr>
                <w:sz w:val="20"/>
                <w:szCs w:val="20"/>
              </w:rPr>
              <w:t xml:space="preserve"> </w:t>
            </w:r>
          </w:p>
        </w:tc>
      </w:tr>
    </w:tbl>
    <w:p w14:paraId="158739E9" w14:textId="77777777" w:rsidR="00F632EE" w:rsidRDefault="00F632EE">
      <w:pPr>
        <w:pStyle w:val="BodyText"/>
        <w:kinsoku w:val="0"/>
        <w:overflowPunct w:val="0"/>
        <w:rPr>
          <w:rFonts w:ascii="Arial Narrow" w:hAnsi="Arial Narrow" w:cs="Arial Narrow"/>
          <w:sz w:val="23"/>
          <w:szCs w:val="23"/>
        </w:rPr>
      </w:pPr>
    </w:p>
    <w:tbl>
      <w:tblPr>
        <w:tblW w:w="0" w:type="auto"/>
        <w:tblInd w:w="232" w:type="dxa"/>
        <w:tblLayout w:type="fixed"/>
        <w:tblCellMar>
          <w:left w:w="0" w:type="dxa"/>
          <w:right w:w="0" w:type="dxa"/>
        </w:tblCellMar>
        <w:tblLook w:val="0000" w:firstRow="0" w:lastRow="0" w:firstColumn="0" w:lastColumn="0" w:noHBand="0" w:noVBand="0"/>
      </w:tblPr>
      <w:tblGrid>
        <w:gridCol w:w="4148"/>
        <w:gridCol w:w="6063"/>
        <w:gridCol w:w="14"/>
      </w:tblGrid>
      <w:tr w:rsidR="00F632EE" w14:paraId="5357184D" w14:textId="77777777" w:rsidTr="00FE2E7B">
        <w:trPr>
          <w:trHeight w:val="227"/>
        </w:trPr>
        <w:tc>
          <w:tcPr>
            <w:tcW w:w="1022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FC568EC" w14:textId="77777777" w:rsidR="00F632EE" w:rsidRDefault="00F632EE">
            <w:pPr>
              <w:pStyle w:val="TableParagraph"/>
              <w:kinsoku w:val="0"/>
              <w:overflowPunct w:val="0"/>
              <w:spacing w:before="35"/>
              <w:rPr>
                <w:b/>
                <w:bCs/>
                <w:sz w:val="20"/>
                <w:szCs w:val="20"/>
              </w:rPr>
            </w:pPr>
            <w:r>
              <w:rPr>
                <w:b/>
                <w:bCs/>
                <w:sz w:val="20"/>
                <w:szCs w:val="20"/>
              </w:rPr>
              <w:t>KEY RESPONSIBILITIES</w:t>
            </w:r>
          </w:p>
        </w:tc>
      </w:tr>
      <w:tr w:rsidR="00F632EE" w14:paraId="1ABB2A3F" w14:textId="77777777" w:rsidTr="001E24AA">
        <w:trPr>
          <w:trHeight w:val="274"/>
        </w:trPr>
        <w:tc>
          <w:tcPr>
            <w:tcW w:w="4148" w:type="dxa"/>
            <w:tcBorders>
              <w:top w:val="single" w:sz="4" w:space="0" w:color="000000"/>
              <w:left w:val="single" w:sz="4" w:space="0" w:color="000000"/>
              <w:bottom w:val="single" w:sz="4" w:space="0" w:color="000000"/>
              <w:right w:val="single" w:sz="4" w:space="0" w:color="000000"/>
            </w:tcBorders>
          </w:tcPr>
          <w:p w14:paraId="4F4C1179" w14:textId="38D28F5C" w:rsidR="00F632EE" w:rsidRDefault="00221E17" w:rsidP="008C7657">
            <w:pPr>
              <w:pStyle w:val="TableParagraph"/>
              <w:kinsoku w:val="0"/>
              <w:overflowPunct w:val="0"/>
              <w:spacing w:before="38"/>
              <w:ind w:right="555"/>
              <w:jc w:val="both"/>
              <w:rPr>
                <w:sz w:val="20"/>
                <w:szCs w:val="20"/>
              </w:rPr>
            </w:pPr>
            <w:r>
              <w:rPr>
                <w:sz w:val="20"/>
                <w:szCs w:val="20"/>
              </w:rPr>
              <w:t>Provi</w:t>
            </w:r>
            <w:r w:rsidR="003527F6">
              <w:rPr>
                <w:sz w:val="20"/>
                <w:szCs w:val="20"/>
              </w:rPr>
              <w:t>de</w:t>
            </w:r>
            <w:r w:rsidR="00F632EE">
              <w:rPr>
                <w:sz w:val="20"/>
                <w:szCs w:val="20"/>
              </w:rPr>
              <w:t xml:space="preserve"> high quality writing support for students through the Writing Centre.</w:t>
            </w:r>
          </w:p>
        </w:tc>
        <w:tc>
          <w:tcPr>
            <w:tcW w:w="6072" w:type="dxa"/>
            <w:gridSpan w:val="2"/>
            <w:tcBorders>
              <w:top w:val="single" w:sz="4" w:space="0" w:color="000000"/>
              <w:left w:val="single" w:sz="4" w:space="0" w:color="000000"/>
              <w:bottom w:val="single" w:sz="4" w:space="0" w:color="000000"/>
              <w:right w:val="single" w:sz="4" w:space="0" w:color="000000"/>
            </w:tcBorders>
          </w:tcPr>
          <w:p w14:paraId="34471E15" w14:textId="1C72ACDE" w:rsidR="00F632EE" w:rsidRDefault="00916ED9">
            <w:pPr>
              <w:pStyle w:val="TableParagraph"/>
              <w:numPr>
                <w:ilvl w:val="0"/>
                <w:numId w:val="8"/>
              </w:numPr>
              <w:tabs>
                <w:tab w:val="left" w:pos="454"/>
              </w:tabs>
              <w:kinsoku w:val="0"/>
              <w:overflowPunct w:val="0"/>
              <w:spacing w:before="42" w:line="235" w:lineRule="auto"/>
              <w:ind w:right="121" w:hanging="345"/>
              <w:rPr>
                <w:sz w:val="20"/>
                <w:szCs w:val="20"/>
              </w:rPr>
            </w:pPr>
            <w:r>
              <w:rPr>
                <w:sz w:val="20"/>
                <w:szCs w:val="20"/>
              </w:rPr>
              <w:t>Coordinate</w:t>
            </w:r>
            <w:r w:rsidR="00221E17">
              <w:rPr>
                <w:sz w:val="20"/>
                <w:szCs w:val="20"/>
              </w:rPr>
              <w:t xml:space="preserve"> efficient operation of the </w:t>
            </w:r>
            <w:r w:rsidR="00F632EE">
              <w:rPr>
                <w:sz w:val="20"/>
                <w:szCs w:val="20"/>
              </w:rPr>
              <w:t>Writing Centre</w:t>
            </w:r>
            <w:r w:rsidR="00221E17">
              <w:rPr>
                <w:sz w:val="20"/>
                <w:szCs w:val="20"/>
              </w:rPr>
              <w:t>, ensuring appropriate staffing</w:t>
            </w:r>
            <w:r w:rsidR="00F632EE">
              <w:rPr>
                <w:spacing w:val="-16"/>
                <w:sz w:val="20"/>
                <w:szCs w:val="20"/>
              </w:rPr>
              <w:t xml:space="preserve"> </w:t>
            </w:r>
            <w:r w:rsidR="00F632EE">
              <w:rPr>
                <w:sz w:val="20"/>
                <w:szCs w:val="20"/>
              </w:rPr>
              <w:t>at agreed</w:t>
            </w:r>
            <w:r w:rsidR="00F632EE">
              <w:rPr>
                <w:spacing w:val="-2"/>
                <w:sz w:val="20"/>
                <w:szCs w:val="20"/>
              </w:rPr>
              <w:t xml:space="preserve"> </w:t>
            </w:r>
            <w:r w:rsidR="00F632EE">
              <w:rPr>
                <w:sz w:val="20"/>
                <w:szCs w:val="20"/>
              </w:rPr>
              <w:t>times</w:t>
            </w:r>
            <w:r w:rsidR="008C7657">
              <w:rPr>
                <w:sz w:val="20"/>
                <w:szCs w:val="20"/>
              </w:rPr>
              <w:t>.</w:t>
            </w:r>
          </w:p>
          <w:p w14:paraId="2759DE47" w14:textId="1BC1D0AA" w:rsidR="00F632EE" w:rsidRDefault="00F632EE">
            <w:pPr>
              <w:pStyle w:val="TableParagraph"/>
              <w:numPr>
                <w:ilvl w:val="0"/>
                <w:numId w:val="8"/>
              </w:numPr>
              <w:tabs>
                <w:tab w:val="left" w:pos="454"/>
              </w:tabs>
              <w:kinsoku w:val="0"/>
              <w:overflowPunct w:val="0"/>
              <w:spacing w:before="6" w:line="237" w:lineRule="auto"/>
              <w:ind w:right="771" w:hanging="345"/>
              <w:rPr>
                <w:sz w:val="20"/>
                <w:szCs w:val="20"/>
              </w:rPr>
            </w:pPr>
            <w:r>
              <w:rPr>
                <w:sz w:val="20"/>
                <w:szCs w:val="20"/>
              </w:rPr>
              <w:t xml:space="preserve">Model a high standard of </w:t>
            </w:r>
            <w:r w:rsidR="00221E17">
              <w:rPr>
                <w:sz w:val="20"/>
                <w:szCs w:val="20"/>
              </w:rPr>
              <w:t xml:space="preserve">academic language and learning </w:t>
            </w:r>
            <w:r>
              <w:rPr>
                <w:sz w:val="20"/>
                <w:szCs w:val="20"/>
              </w:rPr>
              <w:t>support and customer service.</w:t>
            </w:r>
          </w:p>
          <w:p w14:paraId="3DB10AAE" w14:textId="240A0436" w:rsidR="00F632EE" w:rsidRDefault="00916ED9">
            <w:pPr>
              <w:pStyle w:val="TableParagraph"/>
              <w:numPr>
                <w:ilvl w:val="0"/>
                <w:numId w:val="8"/>
              </w:numPr>
              <w:tabs>
                <w:tab w:val="left" w:pos="454"/>
              </w:tabs>
              <w:kinsoku w:val="0"/>
              <w:overflowPunct w:val="0"/>
              <w:spacing w:before="1"/>
              <w:ind w:right="743" w:hanging="345"/>
              <w:rPr>
                <w:sz w:val="20"/>
                <w:szCs w:val="20"/>
              </w:rPr>
            </w:pPr>
            <w:r>
              <w:rPr>
                <w:sz w:val="20"/>
                <w:szCs w:val="20"/>
              </w:rPr>
              <w:t>Coordinate</w:t>
            </w:r>
            <w:r w:rsidR="00221E17">
              <w:rPr>
                <w:sz w:val="20"/>
                <w:szCs w:val="20"/>
              </w:rPr>
              <w:t xml:space="preserve"> a </w:t>
            </w:r>
            <w:r w:rsidR="00F632EE">
              <w:rPr>
                <w:sz w:val="20"/>
                <w:szCs w:val="20"/>
              </w:rPr>
              <w:t>team</w:t>
            </w:r>
            <w:r w:rsidR="007E6248">
              <w:rPr>
                <w:sz w:val="20"/>
                <w:szCs w:val="20"/>
              </w:rPr>
              <w:t xml:space="preserve"> </w:t>
            </w:r>
            <w:r w:rsidR="00F632EE">
              <w:rPr>
                <w:sz w:val="20"/>
                <w:szCs w:val="20"/>
              </w:rPr>
              <w:t>in</w:t>
            </w:r>
            <w:r w:rsidR="00F632EE">
              <w:rPr>
                <w:spacing w:val="-14"/>
                <w:sz w:val="20"/>
                <w:szCs w:val="20"/>
              </w:rPr>
              <w:t xml:space="preserve"> </w:t>
            </w:r>
            <w:r w:rsidR="00F632EE">
              <w:rPr>
                <w:sz w:val="20"/>
                <w:szCs w:val="20"/>
              </w:rPr>
              <w:t xml:space="preserve">the delivery of </w:t>
            </w:r>
            <w:proofErr w:type="gramStart"/>
            <w:r w:rsidR="00F632EE">
              <w:rPr>
                <w:sz w:val="20"/>
                <w:szCs w:val="20"/>
              </w:rPr>
              <w:t>high quality</w:t>
            </w:r>
            <w:proofErr w:type="gramEnd"/>
            <w:r w:rsidR="00F632EE">
              <w:rPr>
                <w:sz w:val="20"/>
                <w:szCs w:val="20"/>
              </w:rPr>
              <w:t xml:space="preserve"> support</w:t>
            </w:r>
            <w:r w:rsidR="00F632EE">
              <w:rPr>
                <w:spacing w:val="-9"/>
                <w:sz w:val="20"/>
                <w:szCs w:val="20"/>
              </w:rPr>
              <w:t xml:space="preserve"> </w:t>
            </w:r>
            <w:r w:rsidR="00F632EE">
              <w:rPr>
                <w:sz w:val="20"/>
                <w:szCs w:val="20"/>
              </w:rPr>
              <w:t>services.</w:t>
            </w:r>
          </w:p>
          <w:p w14:paraId="4874A592" w14:textId="75AD4719" w:rsidR="00221E17" w:rsidRDefault="00916ED9">
            <w:pPr>
              <w:pStyle w:val="TableParagraph"/>
              <w:numPr>
                <w:ilvl w:val="0"/>
                <w:numId w:val="8"/>
              </w:numPr>
              <w:tabs>
                <w:tab w:val="left" w:pos="454"/>
              </w:tabs>
              <w:kinsoku w:val="0"/>
              <w:overflowPunct w:val="0"/>
              <w:ind w:right="232" w:hanging="345"/>
              <w:rPr>
                <w:sz w:val="20"/>
                <w:szCs w:val="20"/>
              </w:rPr>
            </w:pPr>
            <w:r>
              <w:rPr>
                <w:sz w:val="20"/>
                <w:szCs w:val="20"/>
              </w:rPr>
              <w:t>Coordinate</w:t>
            </w:r>
            <w:r w:rsidR="00221E17">
              <w:rPr>
                <w:sz w:val="20"/>
                <w:szCs w:val="20"/>
              </w:rPr>
              <w:t xml:space="preserve"> a volunteer program of student mentors to assist in the operations and activities of the Writing Centre</w:t>
            </w:r>
            <w:r w:rsidR="008C7657">
              <w:rPr>
                <w:sz w:val="20"/>
                <w:szCs w:val="20"/>
              </w:rPr>
              <w:t>.</w:t>
            </w:r>
          </w:p>
          <w:p w14:paraId="4BF39A97" w14:textId="01C28E53" w:rsidR="00F632EE" w:rsidRDefault="00221E17">
            <w:pPr>
              <w:pStyle w:val="TableParagraph"/>
              <w:numPr>
                <w:ilvl w:val="0"/>
                <w:numId w:val="8"/>
              </w:numPr>
              <w:tabs>
                <w:tab w:val="left" w:pos="454"/>
              </w:tabs>
              <w:kinsoku w:val="0"/>
              <w:overflowPunct w:val="0"/>
              <w:ind w:right="232" w:hanging="345"/>
              <w:rPr>
                <w:sz w:val="20"/>
                <w:szCs w:val="20"/>
              </w:rPr>
            </w:pPr>
            <w:r>
              <w:rPr>
                <w:sz w:val="20"/>
                <w:szCs w:val="20"/>
              </w:rPr>
              <w:t xml:space="preserve">Develop and maintain high standards of pedagogical practice and professional expertise to ensure the delivery of a </w:t>
            </w:r>
            <w:proofErr w:type="gramStart"/>
            <w:r>
              <w:rPr>
                <w:sz w:val="20"/>
                <w:szCs w:val="20"/>
              </w:rPr>
              <w:t>high quality</w:t>
            </w:r>
            <w:proofErr w:type="gramEnd"/>
            <w:r>
              <w:rPr>
                <w:sz w:val="20"/>
                <w:szCs w:val="20"/>
              </w:rPr>
              <w:t xml:space="preserve"> writing support service</w:t>
            </w:r>
            <w:r w:rsidR="00F632EE">
              <w:rPr>
                <w:sz w:val="20"/>
                <w:szCs w:val="20"/>
              </w:rPr>
              <w:t>.</w:t>
            </w:r>
          </w:p>
          <w:p w14:paraId="5B7E637A" w14:textId="79FF097E" w:rsidR="00F632EE" w:rsidRPr="001E24AA" w:rsidRDefault="00FB6E4F" w:rsidP="001E24AA">
            <w:pPr>
              <w:pStyle w:val="TableParagraph"/>
              <w:numPr>
                <w:ilvl w:val="0"/>
                <w:numId w:val="8"/>
              </w:numPr>
              <w:tabs>
                <w:tab w:val="left" w:pos="454"/>
              </w:tabs>
              <w:kinsoku w:val="0"/>
              <w:overflowPunct w:val="0"/>
              <w:ind w:hanging="345"/>
              <w:rPr>
                <w:sz w:val="20"/>
                <w:szCs w:val="20"/>
              </w:rPr>
            </w:pPr>
            <w:r>
              <w:rPr>
                <w:sz w:val="20"/>
                <w:szCs w:val="20"/>
              </w:rPr>
              <w:t>Identify software tools,</w:t>
            </w:r>
            <w:r w:rsidR="00356B6E">
              <w:rPr>
                <w:sz w:val="20"/>
                <w:szCs w:val="20"/>
              </w:rPr>
              <w:t xml:space="preserve"> and develop</w:t>
            </w:r>
            <w:r>
              <w:rPr>
                <w:sz w:val="20"/>
                <w:szCs w:val="20"/>
              </w:rPr>
              <w:t xml:space="preserve"> resources and templates to streamline the provision of support services with an emphasis </w:t>
            </w:r>
            <w:r>
              <w:rPr>
                <w:sz w:val="20"/>
                <w:szCs w:val="20"/>
              </w:rPr>
              <w:lastRenderedPageBreak/>
              <w:t>on good pedagogical design.</w:t>
            </w:r>
          </w:p>
        </w:tc>
      </w:tr>
      <w:tr w:rsidR="00F632EE" w14:paraId="203F2FA2" w14:textId="77777777" w:rsidTr="00FE2E7B">
        <w:trPr>
          <w:trHeight w:val="70"/>
        </w:trPr>
        <w:tc>
          <w:tcPr>
            <w:tcW w:w="4148" w:type="dxa"/>
            <w:tcBorders>
              <w:top w:val="single" w:sz="4" w:space="0" w:color="000000"/>
              <w:left w:val="single" w:sz="4" w:space="0" w:color="000000"/>
              <w:bottom w:val="single" w:sz="4" w:space="0" w:color="000000"/>
              <w:right w:val="single" w:sz="4" w:space="0" w:color="000000"/>
            </w:tcBorders>
          </w:tcPr>
          <w:p w14:paraId="19506E15" w14:textId="0E2A98A6" w:rsidR="00F632EE" w:rsidRDefault="000F2E90" w:rsidP="000F2E90">
            <w:pPr>
              <w:pStyle w:val="TableParagraph"/>
              <w:kinsoku w:val="0"/>
              <w:overflowPunct w:val="0"/>
              <w:spacing w:before="37"/>
              <w:ind w:right="203"/>
              <w:rPr>
                <w:sz w:val="20"/>
                <w:szCs w:val="20"/>
              </w:rPr>
            </w:pPr>
            <w:r>
              <w:rPr>
                <w:sz w:val="20"/>
                <w:szCs w:val="20"/>
              </w:rPr>
              <w:lastRenderedPageBreak/>
              <w:t>Finance and Risk Management</w:t>
            </w:r>
          </w:p>
        </w:tc>
        <w:tc>
          <w:tcPr>
            <w:tcW w:w="6072" w:type="dxa"/>
            <w:gridSpan w:val="2"/>
            <w:tcBorders>
              <w:top w:val="single" w:sz="4" w:space="0" w:color="000000"/>
              <w:left w:val="single" w:sz="4" w:space="0" w:color="000000"/>
              <w:bottom w:val="single" w:sz="4" w:space="0" w:color="000000"/>
              <w:right w:val="single" w:sz="4" w:space="0" w:color="000000"/>
            </w:tcBorders>
          </w:tcPr>
          <w:p w14:paraId="0B6F5F38" w14:textId="7BA7E659" w:rsidR="000F2E90" w:rsidRDefault="000F2E90" w:rsidP="00FB6E4F">
            <w:pPr>
              <w:pStyle w:val="TableParagraph"/>
              <w:numPr>
                <w:ilvl w:val="0"/>
                <w:numId w:val="7"/>
              </w:numPr>
              <w:tabs>
                <w:tab w:val="left" w:pos="454"/>
              </w:tabs>
              <w:kinsoku w:val="0"/>
              <w:overflowPunct w:val="0"/>
              <w:spacing w:before="69" w:line="228" w:lineRule="exact"/>
              <w:ind w:right="523"/>
              <w:rPr>
                <w:sz w:val="20"/>
                <w:szCs w:val="20"/>
              </w:rPr>
            </w:pPr>
            <w:r>
              <w:rPr>
                <w:sz w:val="20"/>
                <w:szCs w:val="20"/>
              </w:rPr>
              <w:t xml:space="preserve">Effectively </w:t>
            </w:r>
            <w:r w:rsidR="00916ED9">
              <w:rPr>
                <w:sz w:val="20"/>
                <w:szCs w:val="20"/>
              </w:rPr>
              <w:t>coordinate</w:t>
            </w:r>
            <w:r>
              <w:rPr>
                <w:sz w:val="20"/>
                <w:szCs w:val="20"/>
              </w:rPr>
              <w:t xml:space="preserve"> financial and human resources in line with the approved Writing Centre budget. </w:t>
            </w:r>
          </w:p>
          <w:p w14:paraId="74DF30F4" w14:textId="47C45AF1" w:rsidR="000F2E90" w:rsidRDefault="000F2E90" w:rsidP="00FB6E4F">
            <w:pPr>
              <w:pStyle w:val="TableParagraph"/>
              <w:numPr>
                <w:ilvl w:val="0"/>
                <w:numId w:val="7"/>
              </w:numPr>
              <w:tabs>
                <w:tab w:val="left" w:pos="454"/>
              </w:tabs>
              <w:kinsoku w:val="0"/>
              <w:overflowPunct w:val="0"/>
              <w:spacing w:before="69" w:line="228" w:lineRule="exact"/>
              <w:ind w:right="523"/>
              <w:rPr>
                <w:sz w:val="20"/>
                <w:szCs w:val="20"/>
              </w:rPr>
            </w:pPr>
            <w:r>
              <w:rPr>
                <w:sz w:val="20"/>
                <w:szCs w:val="20"/>
              </w:rPr>
              <w:t xml:space="preserve">Ensure risk identification and management practices exist for all aspects of the Writing Centre’s operations. </w:t>
            </w:r>
          </w:p>
          <w:p w14:paraId="1EE7DF11" w14:textId="77777777" w:rsidR="000F2E90" w:rsidRDefault="000F2E90" w:rsidP="00FB6E4F">
            <w:pPr>
              <w:pStyle w:val="TableParagraph"/>
              <w:numPr>
                <w:ilvl w:val="0"/>
                <w:numId w:val="7"/>
              </w:numPr>
              <w:tabs>
                <w:tab w:val="left" w:pos="454"/>
              </w:tabs>
              <w:kinsoku w:val="0"/>
              <w:overflowPunct w:val="0"/>
              <w:spacing w:before="69" w:line="228" w:lineRule="exact"/>
              <w:ind w:right="523"/>
              <w:rPr>
                <w:sz w:val="20"/>
                <w:szCs w:val="20"/>
              </w:rPr>
            </w:pPr>
            <w:r>
              <w:rPr>
                <w:sz w:val="20"/>
                <w:szCs w:val="20"/>
              </w:rPr>
              <w:t xml:space="preserve">Identify and implement appropriate quality assurance processes for the Writing Centre’s functions. </w:t>
            </w:r>
          </w:p>
          <w:p w14:paraId="3D9BE223" w14:textId="44BAD0DA" w:rsidR="000F2E90" w:rsidRDefault="00FB6E4F" w:rsidP="00FB6E4F">
            <w:pPr>
              <w:pStyle w:val="TableParagraph"/>
              <w:numPr>
                <w:ilvl w:val="0"/>
                <w:numId w:val="7"/>
              </w:numPr>
              <w:tabs>
                <w:tab w:val="left" w:pos="454"/>
              </w:tabs>
              <w:kinsoku w:val="0"/>
              <w:overflowPunct w:val="0"/>
              <w:spacing w:before="69" w:line="228" w:lineRule="exact"/>
              <w:ind w:right="523"/>
              <w:rPr>
                <w:sz w:val="20"/>
                <w:szCs w:val="20"/>
              </w:rPr>
            </w:pPr>
            <w:r>
              <w:rPr>
                <w:sz w:val="20"/>
                <w:szCs w:val="20"/>
              </w:rPr>
              <w:t>Maintain</w:t>
            </w:r>
            <w:r w:rsidR="00EF5C28">
              <w:rPr>
                <w:sz w:val="20"/>
                <w:szCs w:val="20"/>
              </w:rPr>
              <w:t xml:space="preserve"> and report on</w:t>
            </w:r>
            <w:r>
              <w:rPr>
                <w:sz w:val="20"/>
                <w:szCs w:val="20"/>
              </w:rPr>
              <w:t xml:space="preserve"> accurate usage statistics to help monitor performance and assist in improving operational</w:t>
            </w:r>
            <w:r>
              <w:rPr>
                <w:spacing w:val="-16"/>
                <w:sz w:val="20"/>
                <w:szCs w:val="20"/>
              </w:rPr>
              <w:t xml:space="preserve"> </w:t>
            </w:r>
            <w:r>
              <w:rPr>
                <w:sz w:val="20"/>
                <w:szCs w:val="20"/>
              </w:rPr>
              <w:t>efficiencies</w:t>
            </w:r>
          </w:p>
        </w:tc>
      </w:tr>
      <w:tr w:rsidR="00F632EE" w14:paraId="07B4D31B" w14:textId="77777777">
        <w:trPr>
          <w:gridAfter w:val="1"/>
          <w:wAfter w:w="14" w:type="dxa"/>
          <w:trHeight w:val="1974"/>
        </w:trPr>
        <w:tc>
          <w:tcPr>
            <w:tcW w:w="4143" w:type="dxa"/>
            <w:tcBorders>
              <w:top w:val="single" w:sz="4" w:space="0" w:color="000000"/>
              <w:left w:val="single" w:sz="4" w:space="0" w:color="000000"/>
              <w:bottom w:val="single" w:sz="4" w:space="0" w:color="000000"/>
              <w:right w:val="single" w:sz="4" w:space="0" w:color="000000"/>
            </w:tcBorders>
          </w:tcPr>
          <w:p w14:paraId="060360BA" w14:textId="18FA5BA6" w:rsidR="00F632EE" w:rsidRDefault="00916ED9">
            <w:pPr>
              <w:pStyle w:val="TableParagraph"/>
              <w:kinsoku w:val="0"/>
              <w:overflowPunct w:val="0"/>
              <w:spacing w:before="38"/>
              <w:ind w:right="203"/>
              <w:rPr>
                <w:sz w:val="20"/>
                <w:szCs w:val="20"/>
              </w:rPr>
            </w:pPr>
            <w:r>
              <w:rPr>
                <w:sz w:val="20"/>
                <w:szCs w:val="20"/>
              </w:rPr>
              <w:t>Coordinate</w:t>
            </w:r>
            <w:r w:rsidR="00F632EE">
              <w:rPr>
                <w:sz w:val="20"/>
                <w:szCs w:val="20"/>
              </w:rPr>
              <w:t>, lead and demonstrate a passion for customer service in seeking to assist students to achieve quality writing outcomes.</w:t>
            </w:r>
          </w:p>
        </w:tc>
        <w:tc>
          <w:tcPr>
            <w:tcW w:w="6063" w:type="dxa"/>
            <w:tcBorders>
              <w:top w:val="single" w:sz="4" w:space="0" w:color="000000"/>
              <w:left w:val="single" w:sz="4" w:space="0" w:color="000000"/>
              <w:bottom w:val="single" w:sz="4" w:space="0" w:color="000000"/>
              <w:right w:val="single" w:sz="4" w:space="0" w:color="000000"/>
            </w:tcBorders>
          </w:tcPr>
          <w:p w14:paraId="4AA28628" w14:textId="77777777" w:rsidR="00F632EE" w:rsidRDefault="00F632EE" w:rsidP="000E6E4A">
            <w:pPr>
              <w:pStyle w:val="TableParagraph"/>
              <w:numPr>
                <w:ilvl w:val="0"/>
                <w:numId w:val="5"/>
              </w:numPr>
              <w:tabs>
                <w:tab w:val="left" w:pos="454"/>
              </w:tabs>
              <w:kinsoku w:val="0"/>
              <w:overflowPunct w:val="0"/>
              <w:spacing w:before="42" w:line="235" w:lineRule="auto"/>
              <w:ind w:right="571"/>
              <w:rPr>
                <w:sz w:val="20"/>
                <w:szCs w:val="20"/>
              </w:rPr>
            </w:pPr>
            <w:r>
              <w:rPr>
                <w:sz w:val="20"/>
                <w:szCs w:val="20"/>
              </w:rPr>
              <w:t>Personally provide a high level of service and support for students accessing the service.</w:t>
            </w:r>
          </w:p>
          <w:p w14:paraId="58017B0C" w14:textId="455D889A" w:rsidR="00F632EE" w:rsidRDefault="00F632EE" w:rsidP="000E6E4A">
            <w:pPr>
              <w:pStyle w:val="TableParagraph"/>
              <w:numPr>
                <w:ilvl w:val="0"/>
                <w:numId w:val="5"/>
              </w:numPr>
              <w:tabs>
                <w:tab w:val="left" w:pos="454"/>
              </w:tabs>
              <w:kinsoku w:val="0"/>
              <w:overflowPunct w:val="0"/>
              <w:spacing w:before="8" w:line="235" w:lineRule="auto"/>
              <w:ind w:right="498"/>
              <w:rPr>
                <w:sz w:val="20"/>
                <w:szCs w:val="20"/>
              </w:rPr>
            </w:pPr>
            <w:r>
              <w:rPr>
                <w:sz w:val="20"/>
                <w:szCs w:val="20"/>
              </w:rPr>
              <w:t xml:space="preserve">Provide direct hands-on support in the day-to-day </w:t>
            </w:r>
            <w:r w:rsidR="00916ED9">
              <w:rPr>
                <w:sz w:val="20"/>
                <w:szCs w:val="20"/>
              </w:rPr>
              <w:t>coordination</w:t>
            </w:r>
            <w:r>
              <w:rPr>
                <w:sz w:val="20"/>
                <w:szCs w:val="20"/>
              </w:rPr>
              <w:t xml:space="preserve"> and monitoring of existing service</w:t>
            </w:r>
            <w:r>
              <w:rPr>
                <w:spacing w:val="-17"/>
                <w:sz w:val="20"/>
                <w:szCs w:val="20"/>
              </w:rPr>
              <w:t xml:space="preserve"> </w:t>
            </w:r>
            <w:r w:rsidR="002A50C8">
              <w:rPr>
                <w:sz w:val="20"/>
                <w:szCs w:val="20"/>
              </w:rPr>
              <w:t>practic</w:t>
            </w:r>
            <w:r>
              <w:rPr>
                <w:sz w:val="20"/>
                <w:szCs w:val="20"/>
              </w:rPr>
              <w:t>es.</w:t>
            </w:r>
          </w:p>
          <w:p w14:paraId="4BDA53B3" w14:textId="77777777" w:rsidR="00F632EE" w:rsidRDefault="00F632EE" w:rsidP="000E6E4A">
            <w:pPr>
              <w:pStyle w:val="TableParagraph"/>
              <w:numPr>
                <w:ilvl w:val="0"/>
                <w:numId w:val="5"/>
              </w:numPr>
              <w:tabs>
                <w:tab w:val="left" w:pos="454"/>
              </w:tabs>
              <w:kinsoku w:val="0"/>
              <w:overflowPunct w:val="0"/>
              <w:spacing w:before="3"/>
              <w:ind w:right="275"/>
              <w:rPr>
                <w:sz w:val="20"/>
                <w:szCs w:val="20"/>
              </w:rPr>
            </w:pPr>
            <w:r>
              <w:rPr>
                <w:sz w:val="20"/>
                <w:szCs w:val="20"/>
              </w:rPr>
              <w:t>Demonstrate a passion for student engagement and</w:t>
            </w:r>
            <w:r>
              <w:rPr>
                <w:spacing w:val="-13"/>
                <w:sz w:val="20"/>
                <w:szCs w:val="20"/>
              </w:rPr>
              <w:t xml:space="preserve"> </w:t>
            </w:r>
            <w:r>
              <w:rPr>
                <w:sz w:val="20"/>
                <w:szCs w:val="20"/>
              </w:rPr>
              <w:t>student support in the provision of writing centre</w:t>
            </w:r>
            <w:r>
              <w:rPr>
                <w:spacing w:val="-7"/>
                <w:sz w:val="20"/>
                <w:szCs w:val="20"/>
              </w:rPr>
              <w:t xml:space="preserve"> </w:t>
            </w:r>
            <w:r>
              <w:rPr>
                <w:sz w:val="20"/>
                <w:szCs w:val="20"/>
              </w:rPr>
              <w:t>services.</w:t>
            </w:r>
          </w:p>
          <w:p w14:paraId="7819A948" w14:textId="2CFE2A8D" w:rsidR="00F632EE" w:rsidRDefault="00F632EE" w:rsidP="000E6E4A">
            <w:pPr>
              <w:pStyle w:val="TableParagraph"/>
              <w:numPr>
                <w:ilvl w:val="0"/>
                <w:numId w:val="5"/>
              </w:numPr>
              <w:tabs>
                <w:tab w:val="left" w:pos="454"/>
              </w:tabs>
              <w:kinsoku w:val="0"/>
              <w:overflowPunct w:val="0"/>
              <w:spacing w:before="4" w:line="235" w:lineRule="auto"/>
              <w:ind w:right="144"/>
              <w:rPr>
                <w:sz w:val="20"/>
                <w:szCs w:val="20"/>
              </w:rPr>
            </w:pPr>
            <w:r>
              <w:rPr>
                <w:sz w:val="20"/>
                <w:szCs w:val="20"/>
              </w:rPr>
              <w:t xml:space="preserve">Actively </w:t>
            </w:r>
            <w:r w:rsidR="00FB6E4F">
              <w:rPr>
                <w:sz w:val="20"/>
                <w:szCs w:val="20"/>
              </w:rPr>
              <w:t xml:space="preserve">train and </w:t>
            </w:r>
            <w:r>
              <w:rPr>
                <w:sz w:val="20"/>
                <w:szCs w:val="20"/>
              </w:rPr>
              <w:t xml:space="preserve">coach </w:t>
            </w:r>
            <w:r w:rsidR="008C7657">
              <w:rPr>
                <w:sz w:val="20"/>
                <w:szCs w:val="20"/>
              </w:rPr>
              <w:t>mentors</w:t>
            </w:r>
            <w:r>
              <w:rPr>
                <w:sz w:val="20"/>
                <w:szCs w:val="20"/>
              </w:rPr>
              <w:t xml:space="preserve"> in the provision of</w:t>
            </w:r>
            <w:r>
              <w:rPr>
                <w:spacing w:val="-21"/>
                <w:sz w:val="20"/>
                <w:szCs w:val="20"/>
              </w:rPr>
              <w:t xml:space="preserve"> </w:t>
            </w:r>
            <w:proofErr w:type="gramStart"/>
            <w:r>
              <w:rPr>
                <w:sz w:val="20"/>
                <w:szCs w:val="20"/>
              </w:rPr>
              <w:t>high quality</w:t>
            </w:r>
            <w:proofErr w:type="gramEnd"/>
            <w:r>
              <w:rPr>
                <w:sz w:val="20"/>
                <w:szCs w:val="20"/>
              </w:rPr>
              <w:t xml:space="preserve"> service support to</w:t>
            </w:r>
            <w:r>
              <w:rPr>
                <w:spacing w:val="-8"/>
                <w:sz w:val="20"/>
                <w:szCs w:val="20"/>
              </w:rPr>
              <w:t xml:space="preserve"> </w:t>
            </w:r>
            <w:r>
              <w:rPr>
                <w:sz w:val="20"/>
                <w:szCs w:val="20"/>
              </w:rPr>
              <w:t>students.</w:t>
            </w:r>
          </w:p>
          <w:p w14:paraId="670FC55B" w14:textId="77777777" w:rsidR="000E6E4A" w:rsidRDefault="000E6E4A" w:rsidP="000E6E4A">
            <w:pPr>
              <w:pStyle w:val="TableParagraph"/>
              <w:numPr>
                <w:ilvl w:val="0"/>
                <w:numId w:val="5"/>
              </w:numPr>
              <w:tabs>
                <w:tab w:val="left" w:pos="454"/>
              </w:tabs>
              <w:kinsoku w:val="0"/>
              <w:overflowPunct w:val="0"/>
              <w:spacing w:before="5" w:line="237" w:lineRule="auto"/>
              <w:ind w:right="445"/>
              <w:rPr>
                <w:sz w:val="20"/>
                <w:szCs w:val="20"/>
              </w:rPr>
            </w:pPr>
            <w:r>
              <w:rPr>
                <w:sz w:val="20"/>
                <w:szCs w:val="20"/>
              </w:rPr>
              <w:t xml:space="preserve">Promote quality, diversity, internationalisation and flexibility in the provision of language and learning support. </w:t>
            </w:r>
          </w:p>
          <w:p w14:paraId="11C9D9CA" w14:textId="2BD549CD" w:rsidR="000E6E4A" w:rsidRDefault="000E6E4A" w:rsidP="001139AC">
            <w:pPr>
              <w:pStyle w:val="TableParagraph"/>
              <w:tabs>
                <w:tab w:val="left" w:pos="454"/>
              </w:tabs>
              <w:kinsoku w:val="0"/>
              <w:overflowPunct w:val="0"/>
              <w:spacing w:before="4" w:line="235" w:lineRule="auto"/>
              <w:ind w:left="108" w:right="144"/>
              <w:rPr>
                <w:sz w:val="20"/>
                <w:szCs w:val="20"/>
              </w:rPr>
            </w:pPr>
          </w:p>
        </w:tc>
      </w:tr>
      <w:tr w:rsidR="00F632EE" w14:paraId="77953D11" w14:textId="77777777">
        <w:trPr>
          <w:gridAfter w:val="1"/>
          <w:wAfter w:w="14" w:type="dxa"/>
          <w:trHeight w:val="3367"/>
        </w:trPr>
        <w:tc>
          <w:tcPr>
            <w:tcW w:w="4143" w:type="dxa"/>
            <w:tcBorders>
              <w:top w:val="single" w:sz="4" w:space="0" w:color="000000"/>
              <w:left w:val="single" w:sz="4" w:space="0" w:color="000000"/>
              <w:bottom w:val="single" w:sz="4" w:space="0" w:color="000000"/>
              <w:right w:val="single" w:sz="4" w:space="0" w:color="000000"/>
            </w:tcBorders>
          </w:tcPr>
          <w:p w14:paraId="3F13798B" w14:textId="2DB32DA1" w:rsidR="00F632EE" w:rsidRDefault="00FB6E4F" w:rsidP="008C7657">
            <w:pPr>
              <w:pStyle w:val="TableParagraph"/>
              <w:kinsoku w:val="0"/>
              <w:overflowPunct w:val="0"/>
              <w:spacing w:before="38"/>
              <w:ind w:right="203"/>
              <w:rPr>
                <w:sz w:val="20"/>
                <w:szCs w:val="20"/>
              </w:rPr>
            </w:pPr>
            <w:r>
              <w:rPr>
                <w:sz w:val="20"/>
                <w:szCs w:val="20"/>
              </w:rPr>
              <w:t>Develop</w:t>
            </w:r>
            <w:r w:rsidR="00F632EE">
              <w:rPr>
                <w:sz w:val="20"/>
                <w:szCs w:val="20"/>
              </w:rPr>
              <w:t xml:space="preserve"> innovative </w:t>
            </w:r>
            <w:r>
              <w:rPr>
                <w:sz w:val="20"/>
                <w:szCs w:val="20"/>
              </w:rPr>
              <w:t>programs and projects</w:t>
            </w:r>
            <w:r w:rsidR="00F632EE">
              <w:rPr>
                <w:sz w:val="20"/>
                <w:szCs w:val="20"/>
              </w:rPr>
              <w:t xml:space="preserve"> to improve and promote services and provide advice in the provision of writing support services to students.</w:t>
            </w:r>
          </w:p>
        </w:tc>
        <w:tc>
          <w:tcPr>
            <w:tcW w:w="6063" w:type="dxa"/>
            <w:tcBorders>
              <w:top w:val="single" w:sz="4" w:space="0" w:color="000000"/>
              <w:left w:val="single" w:sz="4" w:space="0" w:color="000000"/>
              <w:bottom w:val="single" w:sz="4" w:space="0" w:color="000000"/>
              <w:right w:val="single" w:sz="4" w:space="0" w:color="000000"/>
            </w:tcBorders>
          </w:tcPr>
          <w:p w14:paraId="692A8EF4" w14:textId="4658137D" w:rsidR="00F632EE" w:rsidRDefault="00F632EE">
            <w:pPr>
              <w:pStyle w:val="TableParagraph"/>
              <w:numPr>
                <w:ilvl w:val="0"/>
                <w:numId w:val="4"/>
              </w:numPr>
              <w:tabs>
                <w:tab w:val="left" w:pos="454"/>
              </w:tabs>
              <w:kinsoku w:val="0"/>
              <w:overflowPunct w:val="0"/>
              <w:spacing w:before="42" w:line="235" w:lineRule="auto"/>
              <w:ind w:right="477" w:hanging="345"/>
              <w:rPr>
                <w:sz w:val="20"/>
                <w:szCs w:val="20"/>
              </w:rPr>
            </w:pPr>
            <w:r>
              <w:rPr>
                <w:sz w:val="20"/>
                <w:szCs w:val="20"/>
              </w:rPr>
              <w:t xml:space="preserve">Maintain knowledge of current </w:t>
            </w:r>
            <w:r w:rsidR="00FB6E4F">
              <w:rPr>
                <w:sz w:val="20"/>
                <w:szCs w:val="20"/>
              </w:rPr>
              <w:t xml:space="preserve">language and learning </w:t>
            </w:r>
            <w:r>
              <w:rPr>
                <w:sz w:val="20"/>
                <w:szCs w:val="20"/>
              </w:rPr>
              <w:t>support</w:t>
            </w:r>
            <w:r>
              <w:rPr>
                <w:spacing w:val="-21"/>
                <w:sz w:val="20"/>
                <w:szCs w:val="20"/>
              </w:rPr>
              <w:t xml:space="preserve"> </w:t>
            </w:r>
            <w:r>
              <w:rPr>
                <w:sz w:val="20"/>
                <w:szCs w:val="20"/>
              </w:rPr>
              <w:t>approaches and their capabilities and use across the</w:t>
            </w:r>
            <w:r>
              <w:rPr>
                <w:spacing w:val="-11"/>
                <w:sz w:val="20"/>
                <w:szCs w:val="20"/>
              </w:rPr>
              <w:t xml:space="preserve"> </w:t>
            </w:r>
            <w:r>
              <w:rPr>
                <w:sz w:val="20"/>
                <w:szCs w:val="20"/>
              </w:rPr>
              <w:t>University.</w:t>
            </w:r>
          </w:p>
          <w:p w14:paraId="20BB0F18" w14:textId="4DEA3B20" w:rsidR="00F632EE" w:rsidRDefault="00F632EE">
            <w:pPr>
              <w:pStyle w:val="TableParagraph"/>
              <w:numPr>
                <w:ilvl w:val="0"/>
                <w:numId w:val="4"/>
              </w:numPr>
              <w:tabs>
                <w:tab w:val="left" w:pos="454"/>
              </w:tabs>
              <w:kinsoku w:val="0"/>
              <w:overflowPunct w:val="0"/>
              <w:spacing w:before="6" w:line="237" w:lineRule="auto"/>
              <w:ind w:right="118" w:hanging="345"/>
              <w:jc w:val="both"/>
              <w:rPr>
                <w:sz w:val="20"/>
                <w:szCs w:val="20"/>
              </w:rPr>
            </w:pPr>
            <w:r>
              <w:rPr>
                <w:sz w:val="20"/>
                <w:szCs w:val="20"/>
              </w:rPr>
              <w:t>Maintain knowledge and examples of current support</w:t>
            </w:r>
            <w:r>
              <w:rPr>
                <w:spacing w:val="-19"/>
                <w:sz w:val="20"/>
                <w:szCs w:val="20"/>
              </w:rPr>
              <w:t xml:space="preserve"> </w:t>
            </w:r>
            <w:r>
              <w:rPr>
                <w:sz w:val="20"/>
                <w:szCs w:val="20"/>
              </w:rPr>
              <w:t>systems being used across Australia</w:t>
            </w:r>
            <w:r w:rsidR="008C7657">
              <w:rPr>
                <w:sz w:val="20"/>
                <w:szCs w:val="20"/>
              </w:rPr>
              <w:t>n</w:t>
            </w:r>
            <w:r>
              <w:rPr>
                <w:sz w:val="20"/>
                <w:szCs w:val="20"/>
              </w:rPr>
              <w:t xml:space="preserve"> Universities, including successes and failures and evaluations of usage.</w:t>
            </w:r>
          </w:p>
          <w:p w14:paraId="433EC723" w14:textId="77777777" w:rsidR="00F632EE" w:rsidRDefault="00F632EE">
            <w:pPr>
              <w:pStyle w:val="TableParagraph"/>
              <w:numPr>
                <w:ilvl w:val="0"/>
                <w:numId w:val="4"/>
              </w:numPr>
              <w:tabs>
                <w:tab w:val="left" w:pos="454"/>
              </w:tabs>
              <w:kinsoku w:val="0"/>
              <w:overflowPunct w:val="0"/>
              <w:spacing w:before="8" w:line="235" w:lineRule="auto"/>
              <w:ind w:right="965" w:hanging="345"/>
              <w:rPr>
                <w:sz w:val="20"/>
                <w:szCs w:val="20"/>
              </w:rPr>
            </w:pPr>
            <w:r>
              <w:rPr>
                <w:sz w:val="20"/>
                <w:szCs w:val="20"/>
              </w:rPr>
              <w:t>Promote the Writing Centre services to students</w:t>
            </w:r>
            <w:r>
              <w:rPr>
                <w:spacing w:val="-14"/>
                <w:sz w:val="20"/>
                <w:szCs w:val="20"/>
              </w:rPr>
              <w:t xml:space="preserve"> </w:t>
            </w:r>
            <w:r>
              <w:rPr>
                <w:sz w:val="20"/>
                <w:szCs w:val="20"/>
              </w:rPr>
              <w:t>and academic</w:t>
            </w:r>
            <w:r>
              <w:rPr>
                <w:spacing w:val="-1"/>
                <w:sz w:val="20"/>
                <w:szCs w:val="20"/>
              </w:rPr>
              <w:t xml:space="preserve"> </w:t>
            </w:r>
            <w:r>
              <w:rPr>
                <w:sz w:val="20"/>
                <w:szCs w:val="20"/>
              </w:rPr>
              <w:t>staff.</w:t>
            </w:r>
          </w:p>
          <w:p w14:paraId="5A6A6520" w14:textId="307CFC31" w:rsidR="00F632EE" w:rsidRDefault="00F632EE">
            <w:pPr>
              <w:pStyle w:val="TableParagraph"/>
              <w:numPr>
                <w:ilvl w:val="0"/>
                <w:numId w:val="4"/>
              </w:numPr>
              <w:tabs>
                <w:tab w:val="left" w:pos="454"/>
              </w:tabs>
              <w:kinsoku w:val="0"/>
              <w:overflowPunct w:val="0"/>
              <w:spacing w:before="5" w:line="237" w:lineRule="auto"/>
              <w:ind w:right="445" w:hanging="345"/>
              <w:rPr>
                <w:sz w:val="20"/>
                <w:szCs w:val="20"/>
              </w:rPr>
            </w:pPr>
            <w:r>
              <w:rPr>
                <w:sz w:val="20"/>
                <w:szCs w:val="20"/>
              </w:rPr>
              <w:t>Liaise with appropriate personnel within the University</w:t>
            </w:r>
            <w:r>
              <w:rPr>
                <w:spacing w:val="-18"/>
                <w:sz w:val="20"/>
                <w:szCs w:val="20"/>
              </w:rPr>
              <w:t xml:space="preserve"> </w:t>
            </w:r>
            <w:r>
              <w:rPr>
                <w:sz w:val="20"/>
                <w:szCs w:val="20"/>
              </w:rPr>
              <w:t>and external organisations on matters relevant to the Writing Centre.</w:t>
            </w:r>
          </w:p>
          <w:p w14:paraId="56CA5F43" w14:textId="7C254CC1" w:rsidR="00F632EE" w:rsidRDefault="00F632EE">
            <w:pPr>
              <w:pStyle w:val="TableParagraph"/>
              <w:numPr>
                <w:ilvl w:val="0"/>
                <w:numId w:val="4"/>
              </w:numPr>
              <w:tabs>
                <w:tab w:val="left" w:pos="454"/>
              </w:tabs>
              <w:kinsoku w:val="0"/>
              <w:overflowPunct w:val="0"/>
              <w:spacing w:before="3"/>
              <w:ind w:right="176" w:hanging="345"/>
              <w:rPr>
                <w:sz w:val="20"/>
                <w:szCs w:val="20"/>
              </w:rPr>
            </w:pPr>
            <w:r>
              <w:rPr>
                <w:sz w:val="20"/>
                <w:szCs w:val="20"/>
              </w:rPr>
              <w:t>Provide advice and recommendations to</w:t>
            </w:r>
            <w:r w:rsidR="007F1DF1">
              <w:rPr>
                <w:sz w:val="20"/>
                <w:szCs w:val="20"/>
              </w:rPr>
              <w:t xml:space="preserve"> the</w:t>
            </w:r>
            <w:r>
              <w:rPr>
                <w:sz w:val="20"/>
                <w:szCs w:val="20"/>
              </w:rPr>
              <w:t xml:space="preserve"> </w:t>
            </w:r>
            <w:r w:rsidR="00BF3206" w:rsidRPr="00A21931">
              <w:rPr>
                <w:sz w:val="20"/>
                <w:szCs w:val="20"/>
              </w:rPr>
              <w:t xml:space="preserve">Manager, </w:t>
            </w:r>
            <w:r w:rsidR="009D2AF8" w:rsidRPr="00A21931">
              <w:rPr>
                <w:sz w:val="20"/>
                <w:szCs w:val="20"/>
              </w:rPr>
              <w:t>Student Academic Skills</w:t>
            </w:r>
            <w:r w:rsidRPr="00A21931">
              <w:rPr>
                <w:sz w:val="20"/>
                <w:szCs w:val="20"/>
              </w:rPr>
              <w:t xml:space="preserve"> on best practice in</w:t>
            </w:r>
            <w:r w:rsidRPr="00A21931">
              <w:rPr>
                <w:spacing w:val="-14"/>
                <w:sz w:val="20"/>
                <w:szCs w:val="20"/>
              </w:rPr>
              <w:t xml:space="preserve"> </w:t>
            </w:r>
            <w:r w:rsidRPr="00A21931">
              <w:rPr>
                <w:sz w:val="20"/>
                <w:szCs w:val="20"/>
              </w:rPr>
              <w:t>writing centre support for students and actively seek to instil</w:t>
            </w:r>
            <w:r>
              <w:rPr>
                <w:sz w:val="20"/>
                <w:szCs w:val="20"/>
              </w:rPr>
              <w:t xml:space="preserve"> a model of continuous improvement within all</w:t>
            </w:r>
            <w:r>
              <w:rPr>
                <w:spacing w:val="-1"/>
                <w:sz w:val="20"/>
                <w:szCs w:val="20"/>
              </w:rPr>
              <w:t xml:space="preserve"> </w:t>
            </w:r>
            <w:r>
              <w:rPr>
                <w:sz w:val="20"/>
                <w:szCs w:val="20"/>
              </w:rPr>
              <w:t>staff.</w:t>
            </w:r>
          </w:p>
          <w:p w14:paraId="3EB66D8B" w14:textId="18CBA01E" w:rsidR="00417D45" w:rsidRDefault="00417D45" w:rsidP="00635E2B">
            <w:pPr>
              <w:pStyle w:val="TableParagraph"/>
              <w:tabs>
                <w:tab w:val="left" w:pos="454"/>
              </w:tabs>
              <w:kinsoku w:val="0"/>
              <w:overflowPunct w:val="0"/>
              <w:spacing w:before="3"/>
              <w:ind w:right="176"/>
              <w:rPr>
                <w:sz w:val="20"/>
                <w:szCs w:val="20"/>
              </w:rPr>
            </w:pPr>
          </w:p>
        </w:tc>
      </w:tr>
      <w:tr w:rsidR="000E6E4A" w14:paraId="7CB2B916" w14:textId="77777777" w:rsidTr="00635E2B">
        <w:trPr>
          <w:gridAfter w:val="1"/>
          <w:wAfter w:w="14" w:type="dxa"/>
          <w:trHeight w:val="2690"/>
        </w:trPr>
        <w:tc>
          <w:tcPr>
            <w:tcW w:w="4143" w:type="dxa"/>
            <w:tcBorders>
              <w:top w:val="single" w:sz="4" w:space="0" w:color="000000"/>
              <w:left w:val="single" w:sz="4" w:space="0" w:color="000000"/>
              <w:bottom w:val="single" w:sz="4" w:space="0" w:color="000000"/>
              <w:right w:val="single" w:sz="4" w:space="0" w:color="000000"/>
            </w:tcBorders>
          </w:tcPr>
          <w:p w14:paraId="55F80C88" w14:textId="0DC79902" w:rsidR="000E6E4A" w:rsidRDefault="000E6E4A" w:rsidP="00FB6E4F">
            <w:pPr>
              <w:pStyle w:val="TableParagraph"/>
              <w:kinsoku w:val="0"/>
              <w:overflowPunct w:val="0"/>
              <w:spacing w:before="38"/>
              <w:ind w:right="203"/>
              <w:rPr>
                <w:sz w:val="20"/>
                <w:szCs w:val="20"/>
              </w:rPr>
            </w:pPr>
            <w:r>
              <w:rPr>
                <w:sz w:val="20"/>
                <w:szCs w:val="20"/>
              </w:rPr>
              <w:t xml:space="preserve">Develop and coordinate programs and initiatives to support diverse student cohorts. </w:t>
            </w:r>
          </w:p>
        </w:tc>
        <w:tc>
          <w:tcPr>
            <w:tcW w:w="6063" w:type="dxa"/>
            <w:tcBorders>
              <w:top w:val="single" w:sz="4" w:space="0" w:color="000000"/>
              <w:left w:val="single" w:sz="4" w:space="0" w:color="000000"/>
              <w:bottom w:val="single" w:sz="4" w:space="0" w:color="000000"/>
              <w:right w:val="single" w:sz="4" w:space="0" w:color="000000"/>
            </w:tcBorders>
          </w:tcPr>
          <w:p w14:paraId="20CFBD8A" w14:textId="50BD92FB" w:rsidR="000E6E4A" w:rsidRDefault="000E6E4A">
            <w:pPr>
              <w:pStyle w:val="TableParagraph"/>
              <w:numPr>
                <w:ilvl w:val="0"/>
                <w:numId w:val="4"/>
              </w:numPr>
              <w:tabs>
                <w:tab w:val="left" w:pos="454"/>
              </w:tabs>
              <w:kinsoku w:val="0"/>
              <w:overflowPunct w:val="0"/>
              <w:spacing w:before="42" w:line="235" w:lineRule="auto"/>
              <w:ind w:right="477" w:hanging="345"/>
              <w:rPr>
                <w:sz w:val="20"/>
                <w:szCs w:val="20"/>
              </w:rPr>
            </w:pPr>
            <w:r>
              <w:rPr>
                <w:sz w:val="20"/>
                <w:szCs w:val="20"/>
              </w:rPr>
              <w:t>Develop and run discipline and assessment specific workshops for students</w:t>
            </w:r>
            <w:r w:rsidR="005B72DA">
              <w:rPr>
                <w:sz w:val="20"/>
                <w:szCs w:val="20"/>
              </w:rPr>
              <w:t xml:space="preserve">, within capacity, and </w:t>
            </w:r>
            <w:r>
              <w:rPr>
                <w:sz w:val="20"/>
                <w:szCs w:val="20"/>
              </w:rPr>
              <w:t>as</w:t>
            </w:r>
            <w:r>
              <w:rPr>
                <w:spacing w:val="-17"/>
                <w:sz w:val="20"/>
                <w:szCs w:val="20"/>
              </w:rPr>
              <w:t xml:space="preserve"> </w:t>
            </w:r>
            <w:r>
              <w:rPr>
                <w:sz w:val="20"/>
                <w:szCs w:val="20"/>
              </w:rPr>
              <w:t>needed.</w:t>
            </w:r>
          </w:p>
          <w:p w14:paraId="283EF488" w14:textId="13BC8AD7" w:rsidR="000E6E4A" w:rsidRDefault="00DA756F" w:rsidP="00DA756F">
            <w:pPr>
              <w:pStyle w:val="TableParagraph"/>
              <w:numPr>
                <w:ilvl w:val="0"/>
                <w:numId w:val="4"/>
              </w:numPr>
              <w:tabs>
                <w:tab w:val="left" w:pos="454"/>
              </w:tabs>
              <w:kinsoku w:val="0"/>
              <w:overflowPunct w:val="0"/>
              <w:spacing w:before="42" w:line="235" w:lineRule="auto"/>
              <w:ind w:right="477" w:hanging="345"/>
              <w:rPr>
                <w:sz w:val="20"/>
                <w:szCs w:val="20"/>
              </w:rPr>
            </w:pPr>
            <w:r>
              <w:rPr>
                <w:sz w:val="20"/>
                <w:szCs w:val="20"/>
              </w:rPr>
              <w:t>Liaise with academic staff to develop and present appropriate resources and activities to support academic literacies required by students from diverse cohorts.</w:t>
            </w:r>
          </w:p>
          <w:p w14:paraId="044811D8" w14:textId="77777777" w:rsidR="00DA756F" w:rsidRDefault="00DA756F" w:rsidP="00DA756F">
            <w:pPr>
              <w:pStyle w:val="TableParagraph"/>
              <w:numPr>
                <w:ilvl w:val="0"/>
                <w:numId w:val="4"/>
              </w:numPr>
              <w:tabs>
                <w:tab w:val="left" w:pos="454"/>
              </w:tabs>
              <w:kinsoku w:val="0"/>
              <w:overflowPunct w:val="0"/>
              <w:spacing w:before="42" w:line="235" w:lineRule="auto"/>
              <w:ind w:right="477" w:hanging="345"/>
              <w:rPr>
                <w:sz w:val="20"/>
                <w:szCs w:val="20"/>
              </w:rPr>
            </w:pPr>
            <w:r>
              <w:rPr>
                <w:sz w:val="20"/>
                <w:szCs w:val="20"/>
              </w:rPr>
              <w:t xml:space="preserve">Lead academic learning support initiatives and projects in partnership with key stakeholders. </w:t>
            </w:r>
          </w:p>
          <w:p w14:paraId="13ABFE1C" w14:textId="77777777" w:rsidR="00DA756F" w:rsidRDefault="00DA756F" w:rsidP="001139AC">
            <w:pPr>
              <w:pStyle w:val="TableParagraph"/>
              <w:numPr>
                <w:ilvl w:val="0"/>
                <w:numId w:val="4"/>
              </w:numPr>
              <w:tabs>
                <w:tab w:val="left" w:pos="454"/>
              </w:tabs>
              <w:kinsoku w:val="0"/>
              <w:overflowPunct w:val="0"/>
              <w:spacing w:before="42" w:line="235" w:lineRule="auto"/>
              <w:ind w:right="477" w:hanging="345"/>
              <w:rPr>
                <w:sz w:val="20"/>
                <w:szCs w:val="20"/>
              </w:rPr>
            </w:pPr>
            <w:r>
              <w:rPr>
                <w:sz w:val="20"/>
                <w:szCs w:val="20"/>
              </w:rPr>
              <w:t xml:space="preserve">Liaise with professional staff to identify and respond to high risk students with appropriate academic learning support. </w:t>
            </w:r>
          </w:p>
          <w:p w14:paraId="2805AC60" w14:textId="2C0695C2" w:rsidR="00DA756F" w:rsidRDefault="00DA756F" w:rsidP="001139AC">
            <w:pPr>
              <w:pStyle w:val="TableParagraph"/>
              <w:tabs>
                <w:tab w:val="left" w:pos="454"/>
              </w:tabs>
              <w:kinsoku w:val="0"/>
              <w:overflowPunct w:val="0"/>
              <w:spacing w:before="42" w:line="235" w:lineRule="auto"/>
              <w:ind w:left="453" w:right="477"/>
              <w:rPr>
                <w:sz w:val="20"/>
                <w:szCs w:val="20"/>
              </w:rPr>
            </w:pPr>
          </w:p>
        </w:tc>
      </w:tr>
      <w:tr w:rsidR="00F632EE" w14:paraId="532F6273" w14:textId="77777777">
        <w:trPr>
          <w:gridAfter w:val="1"/>
          <w:wAfter w:w="14" w:type="dxa"/>
          <w:trHeight w:val="311"/>
        </w:trPr>
        <w:tc>
          <w:tcPr>
            <w:tcW w:w="10206" w:type="dxa"/>
            <w:gridSpan w:val="2"/>
            <w:tcBorders>
              <w:top w:val="single" w:sz="4" w:space="0" w:color="000000"/>
              <w:left w:val="single" w:sz="4" w:space="0" w:color="000000"/>
              <w:bottom w:val="single" w:sz="4" w:space="0" w:color="000000"/>
              <w:right w:val="single" w:sz="4" w:space="0" w:color="000000"/>
            </w:tcBorders>
          </w:tcPr>
          <w:p w14:paraId="3354B1A2" w14:textId="77777777" w:rsidR="00F632EE" w:rsidRDefault="00F632EE">
            <w:pPr>
              <w:pStyle w:val="TableParagraph"/>
              <w:kinsoku w:val="0"/>
              <w:overflowPunct w:val="0"/>
              <w:spacing w:before="38"/>
              <w:rPr>
                <w:sz w:val="20"/>
                <w:szCs w:val="20"/>
              </w:rPr>
            </w:pPr>
            <w:r>
              <w:rPr>
                <w:sz w:val="20"/>
                <w:szCs w:val="20"/>
              </w:rPr>
              <w:t>Other reasonable duties commensurate with classification level.</w:t>
            </w:r>
          </w:p>
        </w:tc>
      </w:tr>
    </w:tbl>
    <w:p w14:paraId="5BE0C45F" w14:textId="77777777" w:rsidR="00F632EE" w:rsidRDefault="00F632EE">
      <w:pPr>
        <w:pStyle w:val="BodyText"/>
        <w:kinsoku w:val="0"/>
        <w:overflowPunct w:val="0"/>
        <w:spacing w:before="2"/>
        <w:rPr>
          <w:rFonts w:ascii="Arial Narrow" w:hAnsi="Arial Narrow" w:cs="Arial Narrow"/>
          <w:sz w:val="23"/>
          <w:szCs w:val="23"/>
        </w:rPr>
      </w:pPr>
    </w:p>
    <w:p w14:paraId="7EF33466" w14:textId="77777777" w:rsidR="001E24AA" w:rsidRDefault="001E24AA">
      <w:pPr>
        <w:pStyle w:val="BodyText"/>
        <w:kinsoku w:val="0"/>
        <w:overflowPunct w:val="0"/>
        <w:spacing w:before="2"/>
        <w:rPr>
          <w:rFonts w:ascii="Arial Narrow" w:hAnsi="Arial Narrow" w:cs="Arial Narrow"/>
          <w:sz w:val="23"/>
          <w:szCs w:val="23"/>
        </w:rPr>
      </w:pPr>
    </w:p>
    <w:p w14:paraId="2B4388E7" w14:textId="77777777" w:rsidR="001E24AA" w:rsidRDefault="001E24AA">
      <w:pPr>
        <w:pStyle w:val="BodyText"/>
        <w:kinsoku w:val="0"/>
        <w:overflowPunct w:val="0"/>
        <w:spacing w:before="2"/>
        <w:rPr>
          <w:rFonts w:ascii="Arial Narrow" w:hAnsi="Arial Narrow" w:cs="Arial Narrow"/>
          <w:sz w:val="23"/>
          <w:szCs w:val="23"/>
        </w:rPr>
      </w:pPr>
    </w:p>
    <w:p w14:paraId="515214BA" w14:textId="77777777" w:rsidR="001E24AA" w:rsidRDefault="001E24AA">
      <w:pPr>
        <w:pStyle w:val="BodyText"/>
        <w:kinsoku w:val="0"/>
        <w:overflowPunct w:val="0"/>
        <w:spacing w:before="2"/>
        <w:rPr>
          <w:rFonts w:ascii="Arial Narrow" w:hAnsi="Arial Narrow" w:cs="Arial Narrow"/>
          <w:sz w:val="23"/>
          <w:szCs w:val="23"/>
        </w:rPr>
      </w:pPr>
    </w:p>
    <w:p w14:paraId="641D4519" w14:textId="77777777" w:rsidR="001E24AA" w:rsidRDefault="001E24AA">
      <w:pPr>
        <w:pStyle w:val="BodyText"/>
        <w:kinsoku w:val="0"/>
        <w:overflowPunct w:val="0"/>
        <w:spacing w:before="2"/>
        <w:rPr>
          <w:rFonts w:ascii="Arial Narrow" w:hAnsi="Arial Narrow" w:cs="Arial Narrow"/>
          <w:sz w:val="23"/>
          <w:szCs w:val="23"/>
        </w:rPr>
      </w:pPr>
    </w:p>
    <w:p w14:paraId="1A43226F" w14:textId="77777777" w:rsidR="001E24AA" w:rsidRDefault="001E24AA">
      <w:pPr>
        <w:pStyle w:val="BodyText"/>
        <w:kinsoku w:val="0"/>
        <w:overflowPunct w:val="0"/>
        <w:spacing w:before="2"/>
        <w:rPr>
          <w:rFonts w:ascii="Arial Narrow" w:hAnsi="Arial Narrow" w:cs="Arial Narrow"/>
          <w:sz w:val="23"/>
          <w:szCs w:val="23"/>
        </w:rPr>
      </w:pPr>
    </w:p>
    <w:p w14:paraId="5C947965" w14:textId="77777777" w:rsidR="001E24AA" w:rsidRDefault="001E24AA">
      <w:pPr>
        <w:pStyle w:val="BodyText"/>
        <w:kinsoku w:val="0"/>
        <w:overflowPunct w:val="0"/>
        <w:spacing w:before="2"/>
        <w:rPr>
          <w:rFonts w:ascii="Arial Narrow" w:hAnsi="Arial Narrow" w:cs="Arial Narrow"/>
          <w:sz w:val="23"/>
          <w:szCs w:val="23"/>
        </w:rPr>
      </w:pPr>
    </w:p>
    <w:p w14:paraId="2FE0E87C" w14:textId="77777777" w:rsidR="001E24AA" w:rsidRDefault="001E24AA">
      <w:pPr>
        <w:pStyle w:val="BodyText"/>
        <w:kinsoku w:val="0"/>
        <w:overflowPunct w:val="0"/>
        <w:spacing w:before="2"/>
        <w:rPr>
          <w:rFonts w:ascii="Arial Narrow" w:hAnsi="Arial Narrow" w:cs="Arial Narrow"/>
          <w:sz w:val="23"/>
          <w:szCs w:val="23"/>
        </w:rPr>
      </w:pPr>
    </w:p>
    <w:p w14:paraId="5AA0D613" w14:textId="77777777" w:rsidR="001E24AA" w:rsidRDefault="001E24AA">
      <w:pPr>
        <w:pStyle w:val="BodyText"/>
        <w:kinsoku w:val="0"/>
        <w:overflowPunct w:val="0"/>
        <w:spacing w:before="2"/>
        <w:rPr>
          <w:rFonts w:ascii="Arial Narrow" w:hAnsi="Arial Narrow" w:cs="Arial Narrow"/>
          <w:sz w:val="23"/>
          <w:szCs w:val="23"/>
        </w:rPr>
      </w:pPr>
    </w:p>
    <w:p w14:paraId="580172FE" w14:textId="77777777" w:rsidR="001E24AA" w:rsidRDefault="001E24AA">
      <w:pPr>
        <w:pStyle w:val="BodyText"/>
        <w:kinsoku w:val="0"/>
        <w:overflowPunct w:val="0"/>
        <w:spacing w:before="2"/>
        <w:rPr>
          <w:rFonts w:ascii="Arial Narrow" w:hAnsi="Arial Narrow" w:cs="Arial Narrow"/>
          <w:sz w:val="23"/>
          <w:szCs w:val="23"/>
        </w:rPr>
      </w:pPr>
    </w:p>
    <w:p w14:paraId="43A70D8F" w14:textId="77777777" w:rsidR="001E24AA" w:rsidRDefault="001E24AA">
      <w:pPr>
        <w:pStyle w:val="BodyText"/>
        <w:kinsoku w:val="0"/>
        <w:overflowPunct w:val="0"/>
        <w:spacing w:before="2"/>
        <w:rPr>
          <w:rFonts w:ascii="Arial Narrow" w:hAnsi="Arial Narrow" w:cs="Arial Narrow"/>
          <w:sz w:val="23"/>
          <w:szCs w:val="23"/>
        </w:rPr>
      </w:pPr>
    </w:p>
    <w:p w14:paraId="3583192E" w14:textId="77777777" w:rsidR="001E24AA" w:rsidRDefault="001E24AA">
      <w:pPr>
        <w:pStyle w:val="BodyText"/>
        <w:kinsoku w:val="0"/>
        <w:overflowPunct w:val="0"/>
        <w:spacing w:before="2"/>
        <w:rPr>
          <w:rFonts w:ascii="Arial Narrow" w:hAnsi="Arial Narrow" w:cs="Arial Narrow"/>
          <w:sz w:val="23"/>
          <w:szCs w:val="23"/>
        </w:rPr>
      </w:pPr>
    </w:p>
    <w:tbl>
      <w:tblPr>
        <w:tblW w:w="0" w:type="auto"/>
        <w:tblInd w:w="232" w:type="dxa"/>
        <w:tblLayout w:type="fixed"/>
        <w:tblCellMar>
          <w:left w:w="0" w:type="dxa"/>
          <w:right w:w="0" w:type="dxa"/>
        </w:tblCellMar>
        <w:tblLook w:val="0000" w:firstRow="0" w:lastRow="0" w:firstColumn="0" w:lastColumn="0" w:noHBand="0" w:noVBand="0"/>
      </w:tblPr>
      <w:tblGrid>
        <w:gridCol w:w="10207"/>
      </w:tblGrid>
      <w:tr w:rsidR="00F632EE" w14:paraId="49F8A9A4" w14:textId="77777777">
        <w:trPr>
          <w:trHeight w:val="309"/>
        </w:trPr>
        <w:tc>
          <w:tcPr>
            <w:tcW w:w="10207" w:type="dxa"/>
            <w:tcBorders>
              <w:top w:val="single" w:sz="4" w:space="0" w:color="000000"/>
              <w:left w:val="single" w:sz="4" w:space="0" w:color="000000"/>
              <w:bottom w:val="single" w:sz="4" w:space="0" w:color="000000"/>
              <w:right w:val="single" w:sz="4" w:space="0" w:color="000000"/>
            </w:tcBorders>
            <w:shd w:val="clear" w:color="auto" w:fill="D9D9D9"/>
          </w:tcPr>
          <w:p w14:paraId="58DA4E3F" w14:textId="77777777" w:rsidR="00F632EE" w:rsidRDefault="00F632EE">
            <w:pPr>
              <w:pStyle w:val="TableParagraph"/>
              <w:kinsoku w:val="0"/>
              <w:overflowPunct w:val="0"/>
              <w:spacing w:before="35"/>
              <w:rPr>
                <w:b/>
                <w:bCs/>
                <w:sz w:val="20"/>
                <w:szCs w:val="20"/>
              </w:rPr>
            </w:pPr>
            <w:r>
              <w:rPr>
                <w:b/>
                <w:bCs/>
                <w:sz w:val="20"/>
                <w:szCs w:val="20"/>
              </w:rPr>
              <w:lastRenderedPageBreak/>
              <w:t>PEOPLE MANAGEMENT RESPONSIBILITIES</w:t>
            </w:r>
          </w:p>
        </w:tc>
      </w:tr>
      <w:tr w:rsidR="00F632EE" w14:paraId="749D4C11" w14:textId="77777777">
        <w:trPr>
          <w:trHeight w:val="3458"/>
        </w:trPr>
        <w:tc>
          <w:tcPr>
            <w:tcW w:w="10207" w:type="dxa"/>
            <w:tcBorders>
              <w:top w:val="single" w:sz="4" w:space="0" w:color="000000"/>
              <w:left w:val="single" w:sz="4" w:space="0" w:color="000000"/>
              <w:bottom w:val="single" w:sz="4" w:space="0" w:color="000000"/>
              <w:right w:val="single" w:sz="4" w:space="0" w:color="000000"/>
            </w:tcBorders>
          </w:tcPr>
          <w:p w14:paraId="6390E1DA" w14:textId="77777777" w:rsidR="00F632EE" w:rsidRDefault="00F632EE">
            <w:pPr>
              <w:pStyle w:val="TableParagraph"/>
              <w:numPr>
                <w:ilvl w:val="0"/>
                <w:numId w:val="3"/>
              </w:numPr>
              <w:tabs>
                <w:tab w:val="left" w:pos="567"/>
              </w:tabs>
              <w:kinsoku w:val="0"/>
              <w:overflowPunct w:val="0"/>
              <w:spacing w:before="36"/>
              <w:ind w:hanging="425"/>
              <w:rPr>
                <w:sz w:val="20"/>
                <w:szCs w:val="20"/>
              </w:rPr>
            </w:pPr>
            <w:r>
              <w:rPr>
                <w:sz w:val="20"/>
                <w:szCs w:val="20"/>
              </w:rPr>
              <w:t>Ensure a safe work environment and compliance with University HS&amp;W policies and</w:t>
            </w:r>
            <w:r>
              <w:rPr>
                <w:spacing w:val="-3"/>
                <w:sz w:val="20"/>
                <w:szCs w:val="20"/>
              </w:rPr>
              <w:t xml:space="preserve"> </w:t>
            </w:r>
            <w:r>
              <w:rPr>
                <w:sz w:val="20"/>
                <w:szCs w:val="20"/>
              </w:rPr>
              <w:t>legislation.</w:t>
            </w:r>
          </w:p>
          <w:p w14:paraId="483549E7" w14:textId="77777777" w:rsidR="00F632EE" w:rsidRDefault="00F632EE">
            <w:pPr>
              <w:pStyle w:val="TableParagraph"/>
              <w:numPr>
                <w:ilvl w:val="0"/>
                <w:numId w:val="3"/>
              </w:numPr>
              <w:tabs>
                <w:tab w:val="left" w:pos="567"/>
              </w:tabs>
              <w:kinsoku w:val="0"/>
              <w:overflowPunct w:val="0"/>
              <w:spacing w:before="41"/>
              <w:ind w:right="446" w:hanging="425"/>
              <w:rPr>
                <w:sz w:val="20"/>
                <w:szCs w:val="20"/>
              </w:rPr>
            </w:pPr>
            <w:r>
              <w:rPr>
                <w:sz w:val="20"/>
                <w:szCs w:val="20"/>
              </w:rPr>
              <w:t>Effectively</w:t>
            </w:r>
            <w:r>
              <w:rPr>
                <w:spacing w:val="-7"/>
                <w:sz w:val="20"/>
                <w:szCs w:val="20"/>
              </w:rPr>
              <w:t xml:space="preserve"> </w:t>
            </w:r>
            <w:r>
              <w:rPr>
                <w:sz w:val="20"/>
                <w:szCs w:val="20"/>
              </w:rPr>
              <w:t>lead</w:t>
            </w:r>
            <w:r>
              <w:rPr>
                <w:spacing w:val="-3"/>
                <w:sz w:val="20"/>
                <w:szCs w:val="20"/>
              </w:rPr>
              <w:t xml:space="preserve"> </w:t>
            </w:r>
            <w:r>
              <w:rPr>
                <w:sz w:val="20"/>
                <w:szCs w:val="20"/>
              </w:rPr>
              <w:t>the</w:t>
            </w:r>
            <w:r>
              <w:rPr>
                <w:spacing w:val="-3"/>
                <w:sz w:val="20"/>
                <w:szCs w:val="20"/>
              </w:rPr>
              <w:t xml:space="preserve"> </w:t>
            </w:r>
            <w:r>
              <w:rPr>
                <w:sz w:val="20"/>
                <w:szCs w:val="20"/>
              </w:rPr>
              <w:t>professional</w:t>
            </w:r>
            <w:r>
              <w:rPr>
                <w:spacing w:val="-5"/>
                <w:sz w:val="20"/>
                <w:szCs w:val="20"/>
              </w:rPr>
              <w:t xml:space="preserve"> </w:t>
            </w:r>
            <w:r>
              <w:rPr>
                <w:sz w:val="20"/>
                <w:szCs w:val="20"/>
              </w:rPr>
              <w:t>staff</w:t>
            </w:r>
            <w:r>
              <w:rPr>
                <w:spacing w:val="-1"/>
                <w:sz w:val="20"/>
                <w:szCs w:val="20"/>
              </w:rPr>
              <w:t xml:space="preserve"> </w:t>
            </w:r>
            <w:r>
              <w:rPr>
                <w:sz w:val="20"/>
                <w:szCs w:val="20"/>
              </w:rPr>
              <w:t>in</w:t>
            </w:r>
            <w:r>
              <w:rPr>
                <w:spacing w:val="-3"/>
                <w:sz w:val="20"/>
                <w:szCs w:val="20"/>
              </w:rPr>
              <w:t xml:space="preserve"> </w:t>
            </w:r>
            <w:r>
              <w:rPr>
                <w:sz w:val="20"/>
                <w:szCs w:val="20"/>
              </w:rPr>
              <w:t>all</w:t>
            </w:r>
            <w:r>
              <w:rPr>
                <w:spacing w:val="-4"/>
                <w:sz w:val="20"/>
                <w:szCs w:val="20"/>
              </w:rPr>
              <w:t xml:space="preserve"> </w:t>
            </w:r>
            <w:r>
              <w:rPr>
                <w:sz w:val="20"/>
                <w:szCs w:val="20"/>
              </w:rPr>
              <w:t>aspects</w:t>
            </w:r>
            <w:r>
              <w:rPr>
                <w:spacing w:val="-3"/>
                <w:sz w:val="20"/>
                <w:szCs w:val="20"/>
              </w:rPr>
              <w:t xml:space="preserve"> </w:t>
            </w:r>
            <w:r>
              <w:rPr>
                <w:sz w:val="20"/>
                <w:szCs w:val="20"/>
              </w:rPr>
              <w:t>of</w:t>
            </w:r>
            <w:r>
              <w:rPr>
                <w:spacing w:val="-1"/>
                <w:sz w:val="20"/>
                <w:szCs w:val="20"/>
              </w:rPr>
              <w:t xml:space="preserve"> </w:t>
            </w:r>
            <w:r>
              <w:rPr>
                <w:sz w:val="20"/>
                <w:szCs w:val="20"/>
              </w:rPr>
              <w:t>people</w:t>
            </w:r>
            <w:r>
              <w:rPr>
                <w:spacing w:val="-4"/>
                <w:sz w:val="20"/>
                <w:szCs w:val="20"/>
              </w:rPr>
              <w:t xml:space="preserve"> </w:t>
            </w:r>
            <w:r>
              <w:rPr>
                <w:sz w:val="20"/>
                <w:szCs w:val="20"/>
              </w:rPr>
              <w:t>management</w:t>
            </w:r>
            <w:r>
              <w:rPr>
                <w:spacing w:val="-3"/>
                <w:sz w:val="20"/>
                <w:szCs w:val="20"/>
              </w:rPr>
              <w:t xml:space="preserve"> </w:t>
            </w:r>
            <w:r>
              <w:rPr>
                <w:sz w:val="20"/>
                <w:szCs w:val="20"/>
              </w:rPr>
              <w:t>including</w:t>
            </w:r>
            <w:r>
              <w:rPr>
                <w:spacing w:val="-3"/>
                <w:sz w:val="20"/>
                <w:szCs w:val="20"/>
              </w:rPr>
              <w:t xml:space="preserve"> </w:t>
            </w:r>
            <w:r>
              <w:rPr>
                <w:sz w:val="20"/>
                <w:szCs w:val="20"/>
              </w:rPr>
              <w:t>providing</w:t>
            </w:r>
            <w:r>
              <w:rPr>
                <w:spacing w:val="-3"/>
                <w:sz w:val="20"/>
                <w:szCs w:val="20"/>
              </w:rPr>
              <w:t xml:space="preserve"> </w:t>
            </w:r>
            <w:r>
              <w:rPr>
                <w:sz w:val="20"/>
                <w:szCs w:val="20"/>
              </w:rPr>
              <w:t>guidance, support and</w:t>
            </w:r>
            <w:r>
              <w:rPr>
                <w:spacing w:val="-1"/>
                <w:sz w:val="20"/>
                <w:szCs w:val="20"/>
              </w:rPr>
              <w:t xml:space="preserve"> </w:t>
            </w:r>
            <w:r>
              <w:rPr>
                <w:sz w:val="20"/>
                <w:szCs w:val="20"/>
              </w:rPr>
              <w:t>development.</w:t>
            </w:r>
          </w:p>
          <w:p w14:paraId="3F60F75D" w14:textId="34591302" w:rsidR="00F632EE" w:rsidRDefault="00F632EE">
            <w:pPr>
              <w:pStyle w:val="TableParagraph"/>
              <w:numPr>
                <w:ilvl w:val="0"/>
                <w:numId w:val="3"/>
              </w:numPr>
              <w:tabs>
                <w:tab w:val="left" w:pos="567"/>
              </w:tabs>
              <w:kinsoku w:val="0"/>
              <w:overflowPunct w:val="0"/>
              <w:spacing w:before="39"/>
              <w:ind w:right="304" w:hanging="425"/>
              <w:rPr>
                <w:sz w:val="20"/>
                <w:szCs w:val="20"/>
              </w:rPr>
            </w:pPr>
            <w:r>
              <w:rPr>
                <w:sz w:val="20"/>
                <w:szCs w:val="20"/>
              </w:rPr>
              <w:t>Ensure effective people management of direct reports to enable the t</w:t>
            </w:r>
            <w:r w:rsidR="00FE2E7B">
              <w:rPr>
                <w:sz w:val="20"/>
                <w:szCs w:val="20"/>
              </w:rPr>
              <w:t>e</w:t>
            </w:r>
            <w:r>
              <w:rPr>
                <w:sz w:val="20"/>
                <w:szCs w:val="20"/>
              </w:rPr>
              <w:t>am to deliver the business</w:t>
            </w:r>
            <w:r>
              <w:rPr>
                <w:spacing w:val="-30"/>
                <w:sz w:val="20"/>
                <w:szCs w:val="20"/>
              </w:rPr>
              <w:t xml:space="preserve"> </w:t>
            </w:r>
            <w:r>
              <w:rPr>
                <w:sz w:val="20"/>
                <w:szCs w:val="20"/>
              </w:rPr>
              <w:t>outcomes effectively and efficiently as</w:t>
            </w:r>
            <w:r>
              <w:rPr>
                <w:spacing w:val="-8"/>
                <w:sz w:val="20"/>
                <w:szCs w:val="20"/>
              </w:rPr>
              <w:t xml:space="preserve"> </w:t>
            </w:r>
            <w:r>
              <w:rPr>
                <w:sz w:val="20"/>
                <w:szCs w:val="20"/>
              </w:rPr>
              <w:t>practicable.</w:t>
            </w:r>
          </w:p>
          <w:p w14:paraId="05FE7977" w14:textId="77777777" w:rsidR="00F632EE" w:rsidRDefault="00F632EE">
            <w:pPr>
              <w:pStyle w:val="TableParagraph"/>
              <w:numPr>
                <w:ilvl w:val="0"/>
                <w:numId w:val="3"/>
              </w:numPr>
              <w:tabs>
                <w:tab w:val="left" w:pos="567"/>
              </w:tabs>
              <w:kinsoku w:val="0"/>
              <w:overflowPunct w:val="0"/>
              <w:spacing w:before="38"/>
              <w:ind w:right="642" w:hanging="425"/>
              <w:rPr>
                <w:sz w:val="20"/>
                <w:szCs w:val="20"/>
              </w:rPr>
            </w:pPr>
            <w:r>
              <w:rPr>
                <w:sz w:val="20"/>
                <w:szCs w:val="20"/>
              </w:rPr>
              <w:t>Ensure timely completion of PDRs including development plans for direct reports and provide</w:t>
            </w:r>
            <w:r>
              <w:rPr>
                <w:spacing w:val="-30"/>
                <w:sz w:val="20"/>
                <w:szCs w:val="20"/>
              </w:rPr>
              <w:t xml:space="preserve"> </w:t>
            </w:r>
            <w:r>
              <w:rPr>
                <w:sz w:val="20"/>
                <w:szCs w:val="20"/>
              </w:rPr>
              <w:t>ongoing feedback on their work</w:t>
            </w:r>
            <w:r>
              <w:rPr>
                <w:spacing w:val="6"/>
                <w:sz w:val="20"/>
                <w:szCs w:val="20"/>
              </w:rPr>
              <w:t xml:space="preserve"> </w:t>
            </w:r>
            <w:r>
              <w:rPr>
                <w:sz w:val="20"/>
                <w:szCs w:val="20"/>
              </w:rPr>
              <w:t>performance.</w:t>
            </w:r>
          </w:p>
          <w:p w14:paraId="0E867312" w14:textId="77777777" w:rsidR="00F632EE" w:rsidRDefault="00F632EE">
            <w:pPr>
              <w:pStyle w:val="TableParagraph"/>
              <w:numPr>
                <w:ilvl w:val="0"/>
                <w:numId w:val="3"/>
              </w:numPr>
              <w:tabs>
                <w:tab w:val="left" w:pos="567"/>
              </w:tabs>
              <w:kinsoku w:val="0"/>
              <w:overflowPunct w:val="0"/>
              <w:spacing w:before="39"/>
              <w:ind w:hanging="425"/>
              <w:rPr>
                <w:sz w:val="20"/>
                <w:szCs w:val="20"/>
              </w:rPr>
            </w:pPr>
            <w:r>
              <w:rPr>
                <w:sz w:val="20"/>
                <w:szCs w:val="20"/>
              </w:rPr>
              <w:t>Provide induction to new staff</w:t>
            </w:r>
            <w:r>
              <w:rPr>
                <w:spacing w:val="-6"/>
                <w:sz w:val="20"/>
                <w:szCs w:val="20"/>
              </w:rPr>
              <w:t xml:space="preserve"> </w:t>
            </w:r>
            <w:r>
              <w:rPr>
                <w:sz w:val="20"/>
                <w:szCs w:val="20"/>
              </w:rPr>
              <w:t>members.</w:t>
            </w:r>
          </w:p>
          <w:p w14:paraId="56F92CCA" w14:textId="77777777" w:rsidR="00F632EE" w:rsidRDefault="00F632EE">
            <w:pPr>
              <w:pStyle w:val="TableParagraph"/>
              <w:numPr>
                <w:ilvl w:val="0"/>
                <w:numId w:val="3"/>
              </w:numPr>
              <w:tabs>
                <w:tab w:val="left" w:pos="567"/>
              </w:tabs>
              <w:kinsoku w:val="0"/>
              <w:overflowPunct w:val="0"/>
              <w:spacing w:before="38"/>
              <w:ind w:right="640" w:hanging="425"/>
              <w:rPr>
                <w:sz w:val="20"/>
                <w:szCs w:val="20"/>
              </w:rPr>
            </w:pPr>
            <w:r>
              <w:rPr>
                <w:sz w:val="20"/>
                <w:szCs w:val="20"/>
              </w:rPr>
              <w:t>Provide leadership and guidance in ensuring a service culture and student centric approach is</w:t>
            </w:r>
            <w:r>
              <w:rPr>
                <w:spacing w:val="-30"/>
                <w:sz w:val="20"/>
                <w:szCs w:val="20"/>
              </w:rPr>
              <w:t xml:space="preserve"> </w:t>
            </w:r>
            <w:r>
              <w:rPr>
                <w:sz w:val="20"/>
                <w:szCs w:val="20"/>
              </w:rPr>
              <w:t>applied within professional</w:t>
            </w:r>
            <w:r>
              <w:rPr>
                <w:spacing w:val="-2"/>
                <w:sz w:val="20"/>
                <w:szCs w:val="20"/>
              </w:rPr>
              <w:t xml:space="preserve"> </w:t>
            </w:r>
            <w:r>
              <w:rPr>
                <w:sz w:val="20"/>
                <w:szCs w:val="20"/>
              </w:rPr>
              <w:t>services.</w:t>
            </w:r>
          </w:p>
          <w:p w14:paraId="30382484" w14:textId="77777777" w:rsidR="00F632EE" w:rsidRDefault="00F632EE">
            <w:pPr>
              <w:pStyle w:val="TableParagraph"/>
              <w:numPr>
                <w:ilvl w:val="0"/>
                <w:numId w:val="3"/>
              </w:numPr>
              <w:tabs>
                <w:tab w:val="left" w:pos="567"/>
              </w:tabs>
              <w:kinsoku w:val="0"/>
              <w:overflowPunct w:val="0"/>
              <w:spacing w:before="39"/>
              <w:ind w:right="890" w:hanging="425"/>
              <w:rPr>
                <w:sz w:val="20"/>
                <w:szCs w:val="20"/>
              </w:rPr>
            </w:pPr>
            <w:r>
              <w:rPr>
                <w:sz w:val="20"/>
                <w:szCs w:val="20"/>
              </w:rPr>
              <w:t>Lead, mentor and coach staff to promote continuous improvement including undertaking on-the-job training/instruction and providing daily feedback and performance</w:t>
            </w:r>
            <w:r>
              <w:rPr>
                <w:spacing w:val="-11"/>
                <w:sz w:val="20"/>
                <w:szCs w:val="20"/>
              </w:rPr>
              <w:t xml:space="preserve"> </w:t>
            </w:r>
            <w:r>
              <w:rPr>
                <w:sz w:val="20"/>
                <w:szCs w:val="20"/>
              </w:rPr>
              <w:t>management.</w:t>
            </w:r>
          </w:p>
          <w:p w14:paraId="74DD9B57" w14:textId="77777777" w:rsidR="00F632EE" w:rsidRDefault="00F632EE">
            <w:pPr>
              <w:pStyle w:val="TableParagraph"/>
              <w:numPr>
                <w:ilvl w:val="0"/>
                <w:numId w:val="3"/>
              </w:numPr>
              <w:tabs>
                <w:tab w:val="left" w:pos="567"/>
              </w:tabs>
              <w:kinsoku w:val="0"/>
              <w:overflowPunct w:val="0"/>
              <w:spacing w:before="38"/>
              <w:ind w:hanging="425"/>
              <w:rPr>
                <w:sz w:val="20"/>
                <w:szCs w:val="20"/>
              </w:rPr>
            </w:pPr>
            <w:r>
              <w:rPr>
                <w:sz w:val="20"/>
                <w:szCs w:val="20"/>
              </w:rPr>
              <w:t>Monitor, prioritise and coordinate workflow of direct report.</w:t>
            </w:r>
          </w:p>
        </w:tc>
      </w:tr>
    </w:tbl>
    <w:p w14:paraId="517C24EE" w14:textId="77777777" w:rsidR="00F632EE" w:rsidRDefault="00F632EE">
      <w:pPr>
        <w:pStyle w:val="BodyText"/>
        <w:kinsoku w:val="0"/>
        <w:overflowPunct w:val="0"/>
        <w:rPr>
          <w:rFonts w:ascii="Arial Narrow" w:hAnsi="Arial Narrow" w:cs="Arial Narrow"/>
          <w:sz w:val="23"/>
          <w:szCs w:val="23"/>
        </w:rPr>
      </w:pPr>
    </w:p>
    <w:tbl>
      <w:tblPr>
        <w:tblW w:w="0" w:type="auto"/>
        <w:tblInd w:w="232" w:type="dxa"/>
        <w:tblLayout w:type="fixed"/>
        <w:tblCellMar>
          <w:left w:w="0" w:type="dxa"/>
          <w:right w:w="0" w:type="dxa"/>
        </w:tblCellMar>
        <w:tblLook w:val="0000" w:firstRow="0" w:lastRow="0" w:firstColumn="0" w:lastColumn="0" w:noHBand="0" w:noVBand="0"/>
      </w:tblPr>
      <w:tblGrid>
        <w:gridCol w:w="10207"/>
      </w:tblGrid>
      <w:tr w:rsidR="00F632EE" w14:paraId="2EDAB6EF" w14:textId="77777777">
        <w:trPr>
          <w:trHeight w:val="311"/>
        </w:trPr>
        <w:tc>
          <w:tcPr>
            <w:tcW w:w="10207" w:type="dxa"/>
            <w:tcBorders>
              <w:top w:val="single" w:sz="4" w:space="0" w:color="000000"/>
              <w:left w:val="single" w:sz="4" w:space="0" w:color="000000"/>
              <w:bottom w:val="single" w:sz="4" w:space="0" w:color="000000"/>
              <w:right w:val="single" w:sz="4" w:space="0" w:color="000000"/>
            </w:tcBorders>
            <w:shd w:val="clear" w:color="auto" w:fill="D9D9D9"/>
          </w:tcPr>
          <w:p w14:paraId="22A1A8F0" w14:textId="77777777" w:rsidR="00F632EE" w:rsidRDefault="00F632EE">
            <w:pPr>
              <w:pStyle w:val="TableParagraph"/>
              <w:kinsoku w:val="0"/>
              <w:overflowPunct w:val="0"/>
              <w:spacing w:before="35"/>
              <w:rPr>
                <w:b/>
                <w:bCs/>
                <w:sz w:val="20"/>
                <w:szCs w:val="20"/>
              </w:rPr>
            </w:pPr>
            <w:r>
              <w:rPr>
                <w:b/>
                <w:bCs/>
                <w:sz w:val="20"/>
                <w:szCs w:val="20"/>
              </w:rPr>
              <w:t>CAPABILITIES AND BEHAVIOURS</w:t>
            </w:r>
          </w:p>
        </w:tc>
      </w:tr>
      <w:tr w:rsidR="00F632EE" w14:paraId="41F5EA1E" w14:textId="77777777">
        <w:trPr>
          <w:trHeight w:val="770"/>
        </w:trPr>
        <w:tc>
          <w:tcPr>
            <w:tcW w:w="10207" w:type="dxa"/>
            <w:tcBorders>
              <w:top w:val="single" w:sz="4" w:space="0" w:color="000000"/>
              <w:left w:val="single" w:sz="4" w:space="0" w:color="000000"/>
              <w:bottom w:val="single" w:sz="4" w:space="0" w:color="000000"/>
              <w:right w:val="single" w:sz="4" w:space="0" w:color="000000"/>
            </w:tcBorders>
          </w:tcPr>
          <w:p w14:paraId="17A8CE10" w14:textId="77777777" w:rsidR="00F632EE" w:rsidRDefault="00F632EE">
            <w:pPr>
              <w:pStyle w:val="TableParagraph"/>
              <w:kinsoku w:val="0"/>
              <w:overflowPunct w:val="0"/>
              <w:spacing w:before="38"/>
              <w:rPr>
                <w:color w:val="000000"/>
                <w:sz w:val="20"/>
                <w:szCs w:val="20"/>
              </w:rPr>
            </w:pPr>
            <w:r>
              <w:rPr>
                <w:sz w:val="20"/>
                <w:szCs w:val="20"/>
              </w:rPr>
              <w:t>Use</w:t>
            </w:r>
            <w:r>
              <w:rPr>
                <w:spacing w:val="-24"/>
                <w:sz w:val="20"/>
                <w:szCs w:val="20"/>
              </w:rPr>
              <w:t xml:space="preserve"> </w:t>
            </w:r>
            <w:r>
              <w:rPr>
                <w:sz w:val="20"/>
                <w:szCs w:val="20"/>
              </w:rPr>
              <w:t>the</w:t>
            </w:r>
            <w:r>
              <w:rPr>
                <w:spacing w:val="-23"/>
                <w:sz w:val="20"/>
                <w:szCs w:val="20"/>
              </w:rPr>
              <w:t xml:space="preserve"> </w:t>
            </w:r>
            <w:r>
              <w:rPr>
                <w:sz w:val="20"/>
                <w:szCs w:val="20"/>
              </w:rPr>
              <w:t>Capability</w:t>
            </w:r>
            <w:r>
              <w:rPr>
                <w:spacing w:val="-25"/>
                <w:sz w:val="20"/>
                <w:szCs w:val="20"/>
              </w:rPr>
              <w:t xml:space="preserve"> </w:t>
            </w:r>
            <w:r>
              <w:rPr>
                <w:sz w:val="20"/>
                <w:szCs w:val="20"/>
              </w:rPr>
              <w:t>Dictionary</w:t>
            </w:r>
            <w:r>
              <w:rPr>
                <w:spacing w:val="-24"/>
                <w:sz w:val="20"/>
                <w:szCs w:val="20"/>
              </w:rPr>
              <w:t xml:space="preserve"> </w:t>
            </w:r>
            <w:r>
              <w:rPr>
                <w:sz w:val="20"/>
                <w:szCs w:val="20"/>
              </w:rPr>
              <w:t>at</w:t>
            </w:r>
            <w:r>
              <w:rPr>
                <w:spacing w:val="-23"/>
                <w:sz w:val="20"/>
                <w:szCs w:val="20"/>
              </w:rPr>
              <w:t xml:space="preserve"> </w:t>
            </w:r>
            <w:r>
              <w:rPr>
                <w:sz w:val="20"/>
                <w:szCs w:val="20"/>
              </w:rPr>
              <w:t>the</w:t>
            </w:r>
            <w:r>
              <w:rPr>
                <w:spacing w:val="-23"/>
                <w:sz w:val="20"/>
                <w:szCs w:val="20"/>
              </w:rPr>
              <w:t xml:space="preserve"> </w:t>
            </w:r>
            <w:r>
              <w:rPr>
                <w:sz w:val="20"/>
                <w:szCs w:val="20"/>
              </w:rPr>
              <w:t>link:</w:t>
            </w:r>
            <w:r>
              <w:rPr>
                <w:spacing w:val="-23"/>
                <w:sz w:val="20"/>
                <w:szCs w:val="20"/>
              </w:rPr>
              <w:t xml:space="preserve"> </w:t>
            </w:r>
            <w:hyperlink r:id="rId10" w:history="1">
              <w:r>
                <w:rPr>
                  <w:color w:val="0000FF"/>
                  <w:sz w:val="20"/>
                  <w:szCs w:val="20"/>
                  <w:u w:val="single"/>
                </w:rPr>
                <w:t>http://www.adelaide.edu.au/hr/docs/pdp-core-capability-dictionary.pdf</w:t>
              </w:r>
              <w:r>
                <w:rPr>
                  <w:color w:val="0000FF"/>
                  <w:spacing w:val="-22"/>
                  <w:sz w:val="20"/>
                  <w:szCs w:val="20"/>
                </w:rPr>
                <w:t xml:space="preserve"> </w:t>
              </w:r>
            </w:hyperlink>
            <w:r>
              <w:rPr>
                <w:color w:val="000000"/>
                <w:sz w:val="20"/>
                <w:szCs w:val="20"/>
              </w:rPr>
              <w:t>to identify</w:t>
            </w:r>
            <w:r>
              <w:rPr>
                <w:color w:val="000000"/>
                <w:spacing w:val="-19"/>
                <w:sz w:val="20"/>
                <w:szCs w:val="20"/>
              </w:rPr>
              <w:t xml:space="preserve"> </w:t>
            </w:r>
            <w:r>
              <w:rPr>
                <w:color w:val="000000"/>
                <w:sz w:val="20"/>
                <w:szCs w:val="20"/>
              </w:rPr>
              <w:t>the</w:t>
            </w:r>
            <w:r>
              <w:rPr>
                <w:color w:val="000000"/>
                <w:spacing w:val="-17"/>
                <w:sz w:val="20"/>
                <w:szCs w:val="20"/>
              </w:rPr>
              <w:t xml:space="preserve"> </w:t>
            </w:r>
            <w:r>
              <w:rPr>
                <w:color w:val="000000"/>
                <w:sz w:val="20"/>
                <w:szCs w:val="20"/>
              </w:rPr>
              <w:t>capabilities</w:t>
            </w:r>
            <w:r>
              <w:rPr>
                <w:color w:val="000000"/>
                <w:spacing w:val="-14"/>
                <w:sz w:val="20"/>
                <w:szCs w:val="20"/>
              </w:rPr>
              <w:t xml:space="preserve"> </w:t>
            </w:r>
            <w:r>
              <w:rPr>
                <w:color w:val="000000"/>
                <w:sz w:val="20"/>
                <w:szCs w:val="20"/>
              </w:rPr>
              <w:t>associated</w:t>
            </w:r>
            <w:r>
              <w:rPr>
                <w:color w:val="000000"/>
                <w:spacing w:val="-14"/>
                <w:sz w:val="20"/>
                <w:szCs w:val="20"/>
              </w:rPr>
              <w:t xml:space="preserve"> </w:t>
            </w:r>
            <w:r>
              <w:rPr>
                <w:color w:val="000000"/>
                <w:sz w:val="20"/>
                <w:szCs w:val="20"/>
              </w:rPr>
              <w:t>with</w:t>
            </w:r>
            <w:r>
              <w:rPr>
                <w:color w:val="000000"/>
                <w:spacing w:val="-17"/>
                <w:sz w:val="20"/>
                <w:szCs w:val="20"/>
              </w:rPr>
              <w:t xml:space="preserve"> </w:t>
            </w:r>
            <w:r>
              <w:rPr>
                <w:color w:val="000000"/>
                <w:sz w:val="20"/>
                <w:szCs w:val="20"/>
              </w:rPr>
              <w:t>the</w:t>
            </w:r>
            <w:r>
              <w:rPr>
                <w:color w:val="000000"/>
                <w:spacing w:val="-16"/>
                <w:sz w:val="20"/>
                <w:szCs w:val="20"/>
              </w:rPr>
              <w:t xml:space="preserve"> </w:t>
            </w:r>
            <w:r>
              <w:rPr>
                <w:color w:val="000000"/>
                <w:sz w:val="20"/>
                <w:szCs w:val="20"/>
              </w:rPr>
              <w:t>classification</w:t>
            </w:r>
            <w:r>
              <w:rPr>
                <w:color w:val="000000"/>
                <w:spacing w:val="-16"/>
                <w:sz w:val="20"/>
                <w:szCs w:val="20"/>
              </w:rPr>
              <w:t xml:space="preserve"> </w:t>
            </w:r>
            <w:r>
              <w:rPr>
                <w:color w:val="000000"/>
                <w:sz w:val="20"/>
                <w:szCs w:val="20"/>
              </w:rPr>
              <w:t>of</w:t>
            </w:r>
            <w:r>
              <w:rPr>
                <w:color w:val="000000"/>
                <w:spacing w:val="-15"/>
                <w:sz w:val="20"/>
                <w:szCs w:val="20"/>
              </w:rPr>
              <w:t xml:space="preserve"> </w:t>
            </w:r>
            <w:r>
              <w:rPr>
                <w:color w:val="000000"/>
                <w:sz w:val="20"/>
                <w:szCs w:val="20"/>
              </w:rPr>
              <w:t>this</w:t>
            </w:r>
            <w:r>
              <w:rPr>
                <w:color w:val="000000"/>
                <w:spacing w:val="-14"/>
                <w:sz w:val="20"/>
                <w:szCs w:val="20"/>
              </w:rPr>
              <w:t xml:space="preserve"> </w:t>
            </w:r>
            <w:r>
              <w:rPr>
                <w:color w:val="000000"/>
                <w:sz w:val="20"/>
                <w:szCs w:val="20"/>
              </w:rPr>
              <w:t>position.</w:t>
            </w:r>
            <w:r>
              <w:rPr>
                <w:color w:val="000000"/>
                <w:spacing w:val="26"/>
                <w:sz w:val="20"/>
                <w:szCs w:val="20"/>
              </w:rPr>
              <w:t xml:space="preserve"> </w:t>
            </w:r>
            <w:r>
              <w:rPr>
                <w:color w:val="000000"/>
                <w:sz w:val="20"/>
                <w:szCs w:val="20"/>
              </w:rPr>
              <w:t>Staff</w:t>
            </w:r>
            <w:r>
              <w:rPr>
                <w:color w:val="000000"/>
                <w:spacing w:val="-16"/>
                <w:sz w:val="20"/>
                <w:szCs w:val="20"/>
              </w:rPr>
              <w:t xml:space="preserve"> </w:t>
            </w:r>
            <w:r>
              <w:rPr>
                <w:color w:val="000000"/>
                <w:sz w:val="20"/>
                <w:szCs w:val="20"/>
              </w:rPr>
              <w:t>are</w:t>
            </w:r>
            <w:r>
              <w:rPr>
                <w:color w:val="000000"/>
                <w:spacing w:val="-16"/>
                <w:sz w:val="20"/>
                <w:szCs w:val="20"/>
              </w:rPr>
              <w:t xml:space="preserve"> </w:t>
            </w:r>
            <w:r>
              <w:rPr>
                <w:color w:val="000000"/>
                <w:sz w:val="20"/>
                <w:szCs w:val="20"/>
              </w:rPr>
              <w:t>required</w:t>
            </w:r>
            <w:r>
              <w:rPr>
                <w:color w:val="000000"/>
                <w:spacing w:val="-17"/>
                <w:sz w:val="20"/>
                <w:szCs w:val="20"/>
              </w:rPr>
              <w:t xml:space="preserve"> </w:t>
            </w:r>
            <w:r>
              <w:rPr>
                <w:color w:val="000000"/>
                <w:sz w:val="20"/>
                <w:szCs w:val="20"/>
              </w:rPr>
              <w:t>to</w:t>
            </w:r>
            <w:r>
              <w:rPr>
                <w:color w:val="000000"/>
                <w:spacing w:val="-18"/>
                <w:sz w:val="20"/>
                <w:szCs w:val="20"/>
              </w:rPr>
              <w:t xml:space="preserve"> </w:t>
            </w:r>
            <w:r>
              <w:rPr>
                <w:color w:val="000000"/>
                <w:sz w:val="20"/>
                <w:szCs w:val="20"/>
              </w:rPr>
              <w:t>read</w:t>
            </w:r>
            <w:r>
              <w:rPr>
                <w:color w:val="000000"/>
                <w:spacing w:val="-17"/>
                <w:sz w:val="20"/>
                <w:szCs w:val="20"/>
              </w:rPr>
              <w:t xml:space="preserve"> </w:t>
            </w:r>
            <w:r>
              <w:rPr>
                <w:color w:val="000000"/>
                <w:sz w:val="20"/>
                <w:szCs w:val="20"/>
              </w:rPr>
              <w:t>and</w:t>
            </w:r>
            <w:r>
              <w:rPr>
                <w:color w:val="000000"/>
                <w:spacing w:val="-16"/>
                <w:sz w:val="20"/>
                <w:szCs w:val="20"/>
              </w:rPr>
              <w:t xml:space="preserve"> </w:t>
            </w:r>
            <w:r>
              <w:rPr>
                <w:color w:val="000000"/>
                <w:sz w:val="20"/>
                <w:szCs w:val="20"/>
              </w:rPr>
              <w:t>understand the</w:t>
            </w:r>
            <w:r>
              <w:rPr>
                <w:color w:val="000000"/>
                <w:spacing w:val="-8"/>
                <w:sz w:val="20"/>
                <w:szCs w:val="20"/>
              </w:rPr>
              <w:t xml:space="preserve"> </w:t>
            </w:r>
            <w:r>
              <w:rPr>
                <w:color w:val="000000"/>
                <w:sz w:val="20"/>
                <w:szCs w:val="20"/>
              </w:rPr>
              <w:t>capabilities</w:t>
            </w:r>
            <w:r>
              <w:rPr>
                <w:color w:val="000000"/>
                <w:spacing w:val="-5"/>
                <w:sz w:val="20"/>
                <w:szCs w:val="20"/>
              </w:rPr>
              <w:t xml:space="preserve"> </w:t>
            </w:r>
            <w:r>
              <w:rPr>
                <w:color w:val="000000"/>
                <w:sz w:val="20"/>
                <w:szCs w:val="20"/>
              </w:rPr>
              <w:t>and</w:t>
            </w:r>
            <w:r>
              <w:rPr>
                <w:color w:val="000000"/>
                <w:spacing w:val="-7"/>
                <w:sz w:val="20"/>
                <w:szCs w:val="20"/>
              </w:rPr>
              <w:t xml:space="preserve"> </w:t>
            </w:r>
            <w:r>
              <w:rPr>
                <w:color w:val="000000"/>
                <w:sz w:val="20"/>
                <w:szCs w:val="20"/>
              </w:rPr>
              <w:t>associated</w:t>
            </w:r>
            <w:r>
              <w:rPr>
                <w:color w:val="000000"/>
                <w:spacing w:val="-6"/>
                <w:sz w:val="20"/>
                <w:szCs w:val="20"/>
              </w:rPr>
              <w:t xml:space="preserve"> </w:t>
            </w:r>
            <w:r>
              <w:rPr>
                <w:color w:val="000000"/>
                <w:sz w:val="20"/>
                <w:szCs w:val="20"/>
              </w:rPr>
              <w:t>behaviours</w:t>
            </w:r>
            <w:r>
              <w:rPr>
                <w:color w:val="000000"/>
                <w:spacing w:val="-8"/>
                <w:sz w:val="20"/>
                <w:szCs w:val="20"/>
              </w:rPr>
              <w:t xml:space="preserve"> </w:t>
            </w:r>
            <w:r>
              <w:rPr>
                <w:color w:val="000000"/>
                <w:sz w:val="20"/>
                <w:szCs w:val="20"/>
              </w:rPr>
              <w:t>that</w:t>
            </w:r>
            <w:r>
              <w:rPr>
                <w:color w:val="000000"/>
                <w:spacing w:val="-7"/>
                <w:sz w:val="20"/>
                <w:szCs w:val="20"/>
              </w:rPr>
              <w:t xml:space="preserve"> </w:t>
            </w:r>
            <w:r>
              <w:rPr>
                <w:color w:val="000000"/>
                <w:sz w:val="20"/>
                <w:szCs w:val="20"/>
              </w:rPr>
              <w:t>align</w:t>
            </w:r>
            <w:r>
              <w:rPr>
                <w:color w:val="000000"/>
                <w:spacing w:val="-7"/>
                <w:sz w:val="20"/>
                <w:szCs w:val="20"/>
              </w:rPr>
              <w:t xml:space="preserve"> </w:t>
            </w:r>
            <w:r>
              <w:rPr>
                <w:color w:val="000000"/>
                <w:sz w:val="20"/>
                <w:szCs w:val="20"/>
              </w:rPr>
              <w:t>with</w:t>
            </w:r>
            <w:r>
              <w:rPr>
                <w:color w:val="000000"/>
                <w:spacing w:val="-9"/>
                <w:sz w:val="20"/>
                <w:szCs w:val="20"/>
              </w:rPr>
              <w:t xml:space="preserve"> </w:t>
            </w:r>
            <w:r>
              <w:rPr>
                <w:color w:val="000000"/>
                <w:sz w:val="20"/>
                <w:szCs w:val="20"/>
              </w:rPr>
              <w:t>the</w:t>
            </w:r>
            <w:r>
              <w:rPr>
                <w:color w:val="000000"/>
                <w:spacing w:val="-7"/>
                <w:sz w:val="20"/>
                <w:szCs w:val="20"/>
              </w:rPr>
              <w:t xml:space="preserve"> </w:t>
            </w:r>
            <w:r>
              <w:rPr>
                <w:color w:val="000000"/>
                <w:sz w:val="20"/>
                <w:szCs w:val="20"/>
              </w:rPr>
              <w:t>classification</w:t>
            </w:r>
            <w:r>
              <w:rPr>
                <w:color w:val="000000"/>
                <w:spacing w:val="-8"/>
                <w:sz w:val="20"/>
                <w:szCs w:val="20"/>
              </w:rPr>
              <w:t xml:space="preserve"> </w:t>
            </w:r>
            <w:r>
              <w:rPr>
                <w:color w:val="000000"/>
                <w:sz w:val="20"/>
                <w:szCs w:val="20"/>
              </w:rPr>
              <w:t>of</w:t>
            </w:r>
            <w:r>
              <w:rPr>
                <w:color w:val="000000"/>
                <w:spacing w:val="-6"/>
                <w:sz w:val="20"/>
                <w:szCs w:val="20"/>
              </w:rPr>
              <w:t xml:space="preserve"> </w:t>
            </w:r>
            <w:r>
              <w:rPr>
                <w:color w:val="000000"/>
                <w:sz w:val="20"/>
                <w:szCs w:val="20"/>
              </w:rPr>
              <w:t>this</w:t>
            </w:r>
            <w:r>
              <w:rPr>
                <w:color w:val="000000"/>
                <w:spacing w:val="-5"/>
                <w:sz w:val="20"/>
                <w:szCs w:val="20"/>
              </w:rPr>
              <w:t xml:space="preserve"> </w:t>
            </w:r>
            <w:r>
              <w:rPr>
                <w:color w:val="000000"/>
                <w:sz w:val="20"/>
                <w:szCs w:val="20"/>
              </w:rPr>
              <w:t>position.</w:t>
            </w:r>
          </w:p>
        </w:tc>
      </w:tr>
    </w:tbl>
    <w:p w14:paraId="1223647B" w14:textId="77777777" w:rsidR="00F632EE" w:rsidRDefault="00F632EE">
      <w:pPr>
        <w:pStyle w:val="BodyText"/>
        <w:kinsoku w:val="0"/>
        <w:overflowPunct w:val="0"/>
        <w:rPr>
          <w:rFonts w:ascii="Arial Narrow" w:hAnsi="Arial Narrow" w:cs="Arial Narrow"/>
          <w:sz w:val="23"/>
          <w:szCs w:val="23"/>
        </w:rPr>
      </w:pPr>
    </w:p>
    <w:tbl>
      <w:tblPr>
        <w:tblW w:w="0" w:type="auto"/>
        <w:tblInd w:w="232" w:type="dxa"/>
        <w:tblLayout w:type="fixed"/>
        <w:tblCellMar>
          <w:left w:w="0" w:type="dxa"/>
          <w:right w:w="0" w:type="dxa"/>
        </w:tblCellMar>
        <w:tblLook w:val="0000" w:firstRow="0" w:lastRow="0" w:firstColumn="0" w:lastColumn="0" w:noHBand="0" w:noVBand="0"/>
      </w:tblPr>
      <w:tblGrid>
        <w:gridCol w:w="10207"/>
      </w:tblGrid>
      <w:tr w:rsidR="00F632EE" w14:paraId="11591A0F" w14:textId="77777777">
        <w:trPr>
          <w:trHeight w:val="309"/>
        </w:trPr>
        <w:tc>
          <w:tcPr>
            <w:tcW w:w="10207" w:type="dxa"/>
            <w:tcBorders>
              <w:top w:val="single" w:sz="4" w:space="0" w:color="000000"/>
              <w:left w:val="single" w:sz="4" w:space="0" w:color="000000"/>
              <w:bottom w:val="single" w:sz="4" w:space="0" w:color="000000"/>
              <w:right w:val="single" w:sz="4" w:space="0" w:color="000000"/>
            </w:tcBorders>
            <w:shd w:val="clear" w:color="auto" w:fill="D9D9D9"/>
          </w:tcPr>
          <w:p w14:paraId="72D28584" w14:textId="77777777" w:rsidR="00F632EE" w:rsidRDefault="00F632EE">
            <w:pPr>
              <w:pStyle w:val="TableParagraph"/>
              <w:kinsoku w:val="0"/>
              <w:overflowPunct w:val="0"/>
              <w:spacing w:before="35"/>
              <w:rPr>
                <w:b/>
                <w:bCs/>
                <w:sz w:val="20"/>
                <w:szCs w:val="20"/>
              </w:rPr>
            </w:pPr>
            <w:r>
              <w:rPr>
                <w:b/>
                <w:bCs/>
                <w:sz w:val="20"/>
                <w:szCs w:val="20"/>
              </w:rPr>
              <w:t>UNIVERSITY EXPECTATIONS</w:t>
            </w:r>
          </w:p>
        </w:tc>
      </w:tr>
      <w:tr w:rsidR="00F632EE" w14:paraId="7483ABD6" w14:textId="77777777">
        <w:trPr>
          <w:trHeight w:val="539"/>
        </w:trPr>
        <w:tc>
          <w:tcPr>
            <w:tcW w:w="10207" w:type="dxa"/>
            <w:tcBorders>
              <w:top w:val="single" w:sz="4" w:space="0" w:color="000000"/>
              <w:left w:val="single" w:sz="4" w:space="0" w:color="000000"/>
              <w:bottom w:val="single" w:sz="4" w:space="0" w:color="000000"/>
              <w:right w:val="single" w:sz="4" w:space="0" w:color="000000"/>
            </w:tcBorders>
          </w:tcPr>
          <w:p w14:paraId="224963BA" w14:textId="77777777" w:rsidR="00F632EE" w:rsidRDefault="00F632EE">
            <w:pPr>
              <w:pStyle w:val="TableParagraph"/>
              <w:kinsoku w:val="0"/>
              <w:overflowPunct w:val="0"/>
              <w:spacing w:before="38"/>
              <w:rPr>
                <w:spacing w:val="-3"/>
                <w:sz w:val="20"/>
                <w:szCs w:val="20"/>
              </w:rPr>
            </w:pPr>
            <w:r>
              <w:rPr>
                <w:sz w:val="20"/>
                <w:szCs w:val="20"/>
              </w:rPr>
              <w:t>Staff</w:t>
            </w:r>
            <w:r>
              <w:rPr>
                <w:spacing w:val="-17"/>
                <w:sz w:val="20"/>
                <w:szCs w:val="20"/>
              </w:rPr>
              <w:t xml:space="preserve"> </w:t>
            </w:r>
            <w:r>
              <w:rPr>
                <w:sz w:val="20"/>
                <w:szCs w:val="20"/>
              </w:rPr>
              <w:t>are</w:t>
            </w:r>
            <w:r>
              <w:rPr>
                <w:spacing w:val="-18"/>
                <w:sz w:val="20"/>
                <w:szCs w:val="20"/>
              </w:rPr>
              <w:t xml:space="preserve"> </w:t>
            </w:r>
            <w:r>
              <w:rPr>
                <w:sz w:val="20"/>
                <w:szCs w:val="20"/>
              </w:rPr>
              <w:t>required</w:t>
            </w:r>
            <w:r>
              <w:rPr>
                <w:spacing w:val="-17"/>
                <w:sz w:val="20"/>
                <w:szCs w:val="20"/>
              </w:rPr>
              <w:t xml:space="preserve"> </w:t>
            </w:r>
            <w:r>
              <w:rPr>
                <w:sz w:val="20"/>
                <w:szCs w:val="20"/>
              </w:rPr>
              <w:t>to</w:t>
            </w:r>
            <w:r>
              <w:rPr>
                <w:spacing w:val="-18"/>
                <w:sz w:val="20"/>
                <w:szCs w:val="20"/>
              </w:rPr>
              <w:t xml:space="preserve"> </w:t>
            </w:r>
            <w:r>
              <w:rPr>
                <w:sz w:val="20"/>
                <w:szCs w:val="20"/>
              </w:rPr>
              <w:t>read,</w:t>
            </w:r>
            <w:r>
              <w:rPr>
                <w:spacing w:val="-16"/>
                <w:sz w:val="20"/>
                <w:szCs w:val="20"/>
              </w:rPr>
              <w:t xml:space="preserve"> </w:t>
            </w:r>
            <w:r>
              <w:rPr>
                <w:sz w:val="20"/>
                <w:szCs w:val="20"/>
              </w:rPr>
              <w:t>understand</w:t>
            </w:r>
            <w:r>
              <w:rPr>
                <w:spacing w:val="-15"/>
                <w:sz w:val="20"/>
                <w:szCs w:val="20"/>
              </w:rPr>
              <w:t xml:space="preserve"> </w:t>
            </w:r>
            <w:r>
              <w:rPr>
                <w:sz w:val="20"/>
                <w:szCs w:val="20"/>
              </w:rPr>
              <w:t>and</w:t>
            </w:r>
            <w:r>
              <w:rPr>
                <w:spacing w:val="-19"/>
                <w:sz w:val="20"/>
                <w:szCs w:val="20"/>
              </w:rPr>
              <w:t xml:space="preserve"> </w:t>
            </w:r>
            <w:r>
              <w:rPr>
                <w:sz w:val="20"/>
                <w:szCs w:val="20"/>
              </w:rPr>
              <w:t>comply</w:t>
            </w:r>
            <w:r>
              <w:rPr>
                <w:spacing w:val="-18"/>
                <w:sz w:val="20"/>
                <w:szCs w:val="20"/>
              </w:rPr>
              <w:t xml:space="preserve"> </w:t>
            </w:r>
            <w:r>
              <w:rPr>
                <w:sz w:val="20"/>
                <w:szCs w:val="20"/>
              </w:rPr>
              <w:t>with</w:t>
            </w:r>
            <w:r>
              <w:rPr>
                <w:spacing w:val="-17"/>
                <w:sz w:val="20"/>
                <w:szCs w:val="20"/>
              </w:rPr>
              <w:t xml:space="preserve"> </w:t>
            </w:r>
            <w:r>
              <w:rPr>
                <w:sz w:val="20"/>
                <w:szCs w:val="20"/>
              </w:rPr>
              <w:t>all</w:t>
            </w:r>
            <w:r>
              <w:rPr>
                <w:spacing w:val="-17"/>
                <w:sz w:val="20"/>
                <w:szCs w:val="20"/>
              </w:rPr>
              <w:t xml:space="preserve"> </w:t>
            </w:r>
            <w:r>
              <w:rPr>
                <w:sz w:val="20"/>
                <w:szCs w:val="20"/>
              </w:rPr>
              <w:t>University</w:t>
            </w:r>
            <w:r>
              <w:rPr>
                <w:spacing w:val="-18"/>
                <w:sz w:val="20"/>
                <w:szCs w:val="20"/>
              </w:rPr>
              <w:t xml:space="preserve"> </w:t>
            </w:r>
            <w:r>
              <w:rPr>
                <w:sz w:val="20"/>
                <w:szCs w:val="20"/>
              </w:rPr>
              <w:t>policies,</w:t>
            </w:r>
            <w:r>
              <w:rPr>
                <w:spacing w:val="-18"/>
                <w:sz w:val="20"/>
                <w:szCs w:val="20"/>
              </w:rPr>
              <w:t xml:space="preserve"> </w:t>
            </w:r>
            <w:r>
              <w:rPr>
                <w:sz w:val="20"/>
                <w:szCs w:val="20"/>
              </w:rPr>
              <w:t>procedures</w:t>
            </w:r>
            <w:r>
              <w:rPr>
                <w:spacing w:val="-16"/>
                <w:sz w:val="20"/>
                <w:szCs w:val="20"/>
              </w:rPr>
              <w:t xml:space="preserve"> </w:t>
            </w:r>
            <w:r>
              <w:rPr>
                <w:sz w:val="20"/>
                <w:szCs w:val="20"/>
              </w:rPr>
              <w:t>and</w:t>
            </w:r>
            <w:r>
              <w:rPr>
                <w:spacing w:val="-18"/>
                <w:sz w:val="20"/>
                <w:szCs w:val="20"/>
              </w:rPr>
              <w:t xml:space="preserve"> </w:t>
            </w:r>
            <w:r>
              <w:rPr>
                <w:sz w:val="20"/>
                <w:szCs w:val="20"/>
              </w:rPr>
              <w:t>reasonable</w:t>
            </w:r>
            <w:r>
              <w:rPr>
                <w:spacing w:val="-18"/>
                <w:sz w:val="20"/>
                <w:szCs w:val="20"/>
              </w:rPr>
              <w:t xml:space="preserve"> </w:t>
            </w:r>
            <w:r>
              <w:rPr>
                <w:sz w:val="20"/>
                <w:szCs w:val="20"/>
              </w:rPr>
              <w:t xml:space="preserve">direction, </w:t>
            </w:r>
            <w:r>
              <w:rPr>
                <w:spacing w:val="-3"/>
                <w:sz w:val="20"/>
                <w:szCs w:val="20"/>
              </w:rPr>
              <w:t>whilst</w:t>
            </w:r>
            <w:r>
              <w:rPr>
                <w:spacing w:val="-7"/>
                <w:sz w:val="20"/>
                <w:szCs w:val="20"/>
              </w:rPr>
              <w:t xml:space="preserve"> </w:t>
            </w:r>
            <w:r>
              <w:rPr>
                <w:sz w:val="20"/>
                <w:szCs w:val="20"/>
              </w:rPr>
              <w:t>demonstrating</w:t>
            </w:r>
            <w:r>
              <w:rPr>
                <w:spacing w:val="-8"/>
                <w:sz w:val="20"/>
                <w:szCs w:val="20"/>
              </w:rPr>
              <w:t xml:space="preserve"> </w:t>
            </w:r>
            <w:r>
              <w:rPr>
                <w:sz w:val="20"/>
                <w:szCs w:val="20"/>
              </w:rPr>
              <w:t>professional</w:t>
            </w:r>
            <w:r>
              <w:rPr>
                <w:spacing w:val="-8"/>
                <w:sz w:val="20"/>
                <w:szCs w:val="20"/>
              </w:rPr>
              <w:t xml:space="preserve"> </w:t>
            </w:r>
            <w:r>
              <w:rPr>
                <w:sz w:val="20"/>
                <w:szCs w:val="20"/>
              </w:rPr>
              <w:t>workplace</w:t>
            </w:r>
            <w:r>
              <w:rPr>
                <w:spacing w:val="-6"/>
                <w:sz w:val="20"/>
                <w:szCs w:val="20"/>
              </w:rPr>
              <w:t xml:space="preserve"> </w:t>
            </w:r>
            <w:r>
              <w:rPr>
                <w:spacing w:val="-3"/>
                <w:sz w:val="20"/>
                <w:szCs w:val="20"/>
              </w:rPr>
              <w:t>behaviours</w:t>
            </w:r>
            <w:r>
              <w:rPr>
                <w:spacing w:val="-8"/>
                <w:sz w:val="20"/>
                <w:szCs w:val="20"/>
              </w:rPr>
              <w:t xml:space="preserve"> </w:t>
            </w:r>
            <w:r>
              <w:rPr>
                <w:sz w:val="20"/>
                <w:szCs w:val="20"/>
              </w:rPr>
              <w:t>in</w:t>
            </w:r>
            <w:r>
              <w:rPr>
                <w:spacing w:val="-8"/>
                <w:sz w:val="20"/>
                <w:szCs w:val="20"/>
              </w:rPr>
              <w:t xml:space="preserve"> </w:t>
            </w:r>
            <w:r>
              <w:rPr>
                <w:spacing w:val="-2"/>
                <w:sz w:val="20"/>
                <w:szCs w:val="20"/>
              </w:rPr>
              <w:t>accordance</w:t>
            </w:r>
            <w:r>
              <w:rPr>
                <w:spacing w:val="-5"/>
                <w:sz w:val="20"/>
                <w:szCs w:val="20"/>
              </w:rPr>
              <w:t xml:space="preserve"> </w:t>
            </w:r>
            <w:r>
              <w:rPr>
                <w:spacing w:val="-3"/>
                <w:sz w:val="20"/>
                <w:szCs w:val="20"/>
              </w:rPr>
              <w:t>with</w:t>
            </w:r>
            <w:r>
              <w:rPr>
                <w:spacing w:val="-8"/>
                <w:sz w:val="20"/>
                <w:szCs w:val="20"/>
              </w:rPr>
              <w:t xml:space="preserve"> </w:t>
            </w:r>
            <w:r>
              <w:rPr>
                <w:sz w:val="20"/>
                <w:szCs w:val="20"/>
              </w:rPr>
              <w:t>the</w:t>
            </w:r>
            <w:r>
              <w:rPr>
                <w:spacing w:val="-6"/>
                <w:sz w:val="20"/>
                <w:szCs w:val="20"/>
              </w:rPr>
              <w:t xml:space="preserve"> </w:t>
            </w:r>
            <w:r>
              <w:rPr>
                <w:spacing w:val="-3"/>
                <w:sz w:val="20"/>
                <w:szCs w:val="20"/>
              </w:rPr>
              <w:t>University’s</w:t>
            </w:r>
            <w:r>
              <w:rPr>
                <w:spacing w:val="-6"/>
                <w:sz w:val="20"/>
                <w:szCs w:val="20"/>
              </w:rPr>
              <w:t xml:space="preserve"> </w:t>
            </w:r>
            <w:r>
              <w:rPr>
                <w:sz w:val="20"/>
                <w:szCs w:val="20"/>
              </w:rPr>
              <w:t>Code</w:t>
            </w:r>
            <w:r>
              <w:rPr>
                <w:spacing w:val="-8"/>
                <w:sz w:val="20"/>
                <w:szCs w:val="20"/>
              </w:rPr>
              <w:t xml:space="preserve"> </w:t>
            </w:r>
            <w:r>
              <w:rPr>
                <w:sz w:val="20"/>
                <w:szCs w:val="20"/>
              </w:rPr>
              <w:t>of</w:t>
            </w:r>
            <w:r>
              <w:rPr>
                <w:spacing w:val="-7"/>
                <w:sz w:val="20"/>
                <w:szCs w:val="20"/>
              </w:rPr>
              <w:t xml:space="preserve"> </w:t>
            </w:r>
            <w:r>
              <w:rPr>
                <w:spacing w:val="-3"/>
                <w:sz w:val="20"/>
                <w:szCs w:val="20"/>
              </w:rPr>
              <w:t>Conduct</w:t>
            </w:r>
          </w:p>
        </w:tc>
      </w:tr>
    </w:tbl>
    <w:p w14:paraId="7A6425B4" w14:textId="77777777" w:rsidR="00F632EE" w:rsidRDefault="00F632EE">
      <w:pPr>
        <w:pStyle w:val="BodyText"/>
        <w:kinsoku w:val="0"/>
        <w:overflowPunct w:val="0"/>
        <w:rPr>
          <w:rFonts w:ascii="Arial Narrow" w:hAnsi="Arial Narrow" w:cs="Arial Narrow"/>
          <w:sz w:val="20"/>
          <w:szCs w:val="20"/>
        </w:rPr>
      </w:pPr>
    </w:p>
    <w:tbl>
      <w:tblPr>
        <w:tblW w:w="1020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1E24AA" w:rsidRPr="00372218" w14:paraId="7CF8E9F2" w14:textId="77777777" w:rsidTr="001E24AA">
        <w:tc>
          <w:tcPr>
            <w:tcW w:w="10206" w:type="dxa"/>
            <w:shd w:val="clear" w:color="auto" w:fill="D9D9D9"/>
          </w:tcPr>
          <w:p w14:paraId="6D29F069" w14:textId="77777777" w:rsidR="001E24AA" w:rsidRPr="00372218" w:rsidRDefault="001E24AA" w:rsidP="001E24AA">
            <w:pPr>
              <w:tabs>
                <w:tab w:val="left" w:pos="347"/>
              </w:tabs>
              <w:spacing w:before="40" w:after="40"/>
              <w:rPr>
                <w:b/>
                <w:bCs/>
                <w:spacing w:val="-2"/>
                <w:sz w:val="18"/>
                <w:szCs w:val="18"/>
                <w:lang w:val="en-US"/>
              </w:rPr>
            </w:pPr>
            <w:r w:rsidRPr="00372218">
              <w:rPr>
                <w:b/>
                <w:bCs/>
                <w:spacing w:val="-2"/>
                <w:sz w:val="18"/>
                <w:szCs w:val="18"/>
                <w:lang w:val="en-US"/>
              </w:rPr>
              <w:t>STAFF VALUES AND BEHAVIOUR FRAMEWORK</w:t>
            </w:r>
          </w:p>
        </w:tc>
      </w:tr>
      <w:tr w:rsidR="001E24AA" w:rsidRPr="00372218" w14:paraId="06607733" w14:textId="77777777" w:rsidTr="001E24AA">
        <w:tc>
          <w:tcPr>
            <w:tcW w:w="10206" w:type="dxa"/>
            <w:shd w:val="clear" w:color="auto" w:fill="auto"/>
          </w:tcPr>
          <w:p w14:paraId="7433E837" w14:textId="77777777" w:rsidR="001E24AA" w:rsidRPr="00372218" w:rsidRDefault="001E24AA" w:rsidP="00607FF0">
            <w:pPr>
              <w:spacing w:before="40" w:after="40" w:line="259" w:lineRule="auto"/>
              <w:rPr>
                <w:spacing w:val="-2"/>
                <w:sz w:val="18"/>
                <w:szCs w:val="18"/>
                <w:lang w:val="en-US"/>
              </w:rPr>
            </w:pPr>
            <w:r w:rsidRPr="00372218">
              <w:rPr>
                <w:spacing w:val="-2"/>
                <w:sz w:val="18"/>
                <w:szCs w:val="18"/>
                <w:lang w:val="en-US"/>
              </w:rPr>
              <w:t xml:space="preserve">Our culture is one that welcomes all and embraces diversity consistent with our </w:t>
            </w:r>
            <w:hyperlink r:id="rId11" w:history="1">
              <w:r w:rsidRPr="00372218">
                <w:rPr>
                  <w:rStyle w:val="Hyperlink"/>
                  <w:spacing w:val="-2"/>
                  <w:sz w:val="18"/>
                  <w:szCs w:val="18"/>
                  <w:lang w:val="en-US"/>
                </w:rPr>
                <w:t>Staff Values and Behaviour Framework</w:t>
              </w:r>
            </w:hyperlink>
            <w:r w:rsidRPr="00372218">
              <w:rPr>
                <w:spacing w:val="-2"/>
                <w:sz w:val="18"/>
                <w:szCs w:val="18"/>
                <w:lang w:val="en-US"/>
              </w:rPr>
              <w:t xml:space="preserve"> and our Values of integrity, respect, collegiality, excellence and discovery. We firmly believe that our people are our most valuable asset, so we work to grow and diversify the skills, knowledge and capability of all our staff.</w:t>
            </w:r>
          </w:p>
        </w:tc>
      </w:tr>
    </w:tbl>
    <w:p w14:paraId="2C8FC312" w14:textId="77777777" w:rsidR="001E24AA" w:rsidRDefault="001E24AA" w:rsidP="001E24AA">
      <w:pPr>
        <w:pStyle w:val="BodyText"/>
        <w:kinsoku w:val="0"/>
        <w:overflowPunct w:val="0"/>
        <w:jc w:val="both"/>
        <w:rPr>
          <w:rFonts w:ascii="Arial Narrow" w:hAnsi="Arial Narrow" w:cs="Arial Narrow"/>
          <w:sz w:val="20"/>
          <w:szCs w:val="20"/>
        </w:rPr>
      </w:pPr>
    </w:p>
    <w:tbl>
      <w:tblPr>
        <w:tblW w:w="0" w:type="auto"/>
        <w:tblInd w:w="232" w:type="dxa"/>
        <w:tblLayout w:type="fixed"/>
        <w:tblCellMar>
          <w:left w:w="0" w:type="dxa"/>
          <w:right w:w="0" w:type="dxa"/>
        </w:tblCellMar>
        <w:tblLook w:val="0000" w:firstRow="0" w:lastRow="0" w:firstColumn="0" w:lastColumn="0" w:noHBand="0" w:noVBand="0"/>
      </w:tblPr>
      <w:tblGrid>
        <w:gridCol w:w="108"/>
        <w:gridCol w:w="10099"/>
      </w:tblGrid>
      <w:tr w:rsidR="007F1DF1" w14:paraId="7DB1BAB3" w14:textId="77777777" w:rsidTr="009022B6">
        <w:trPr>
          <w:trHeight w:val="309"/>
        </w:trPr>
        <w:tc>
          <w:tcPr>
            <w:tcW w:w="108" w:type="dxa"/>
            <w:tcBorders>
              <w:top w:val="single" w:sz="4" w:space="0" w:color="000000"/>
              <w:left w:val="single" w:sz="4" w:space="0" w:color="000000"/>
              <w:bottom w:val="single" w:sz="4" w:space="0" w:color="000000"/>
              <w:right w:val="none" w:sz="6" w:space="0" w:color="auto"/>
            </w:tcBorders>
            <w:shd w:val="clear" w:color="auto" w:fill="D9D9D9"/>
          </w:tcPr>
          <w:p w14:paraId="7060C8E9" w14:textId="77777777" w:rsidR="007F1DF1" w:rsidRDefault="007F1DF1" w:rsidP="009022B6">
            <w:pPr>
              <w:pStyle w:val="TableParagraph"/>
              <w:kinsoku w:val="0"/>
              <w:overflowPunct w:val="0"/>
              <w:ind w:left="0"/>
              <w:rPr>
                <w:rFonts w:ascii="Times New Roman" w:hAnsi="Times New Roman" w:cs="Times New Roman"/>
                <w:sz w:val="18"/>
                <w:szCs w:val="18"/>
              </w:rPr>
            </w:pPr>
          </w:p>
        </w:tc>
        <w:tc>
          <w:tcPr>
            <w:tcW w:w="10099" w:type="dxa"/>
            <w:tcBorders>
              <w:top w:val="single" w:sz="4" w:space="0" w:color="000000"/>
              <w:left w:val="none" w:sz="6" w:space="0" w:color="auto"/>
              <w:bottom w:val="single" w:sz="4" w:space="0" w:color="000000"/>
              <w:right w:val="single" w:sz="4" w:space="0" w:color="000000"/>
            </w:tcBorders>
            <w:shd w:val="clear" w:color="auto" w:fill="D9D9D9"/>
          </w:tcPr>
          <w:p w14:paraId="4C0883B6" w14:textId="77777777" w:rsidR="007F1DF1" w:rsidRDefault="007F1DF1" w:rsidP="009022B6">
            <w:pPr>
              <w:pStyle w:val="TableParagraph"/>
              <w:kinsoku w:val="0"/>
              <w:overflowPunct w:val="0"/>
              <w:spacing w:before="35"/>
              <w:ind w:left="4"/>
              <w:rPr>
                <w:b/>
                <w:bCs/>
                <w:sz w:val="20"/>
                <w:szCs w:val="20"/>
              </w:rPr>
            </w:pPr>
            <w:r>
              <w:rPr>
                <w:b/>
                <w:bCs/>
                <w:sz w:val="20"/>
                <w:szCs w:val="20"/>
              </w:rPr>
              <w:t>SELECTION CRITERIA</w:t>
            </w:r>
          </w:p>
        </w:tc>
      </w:tr>
      <w:tr w:rsidR="007F1DF1" w14:paraId="3D933CDD" w14:textId="77777777" w:rsidTr="009022B6">
        <w:trPr>
          <w:trHeight w:val="3813"/>
        </w:trPr>
        <w:tc>
          <w:tcPr>
            <w:tcW w:w="10207" w:type="dxa"/>
            <w:gridSpan w:val="2"/>
            <w:tcBorders>
              <w:top w:val="single" w:sz="4" w:space="0" w:color="000000"/>
              <w:left w:val="single" w:sz="4" w:space="0" w:color="000000"/>
              <w:bottom w:val="single" w:sz="4" w:space="0" w:color="000000"/>
              <w:right w:val="single" w:sz="4" w:space="0" w:color="000000"/>
            </w:tcBorders>
          </w:tcPr>
          <w:p w14:paraId="26546036" w14:textId="77777777" w:rsidR="007F1DF1" w:rsidRDefault="007F1DF1" w:rsidP="009022B6">
            <w:pPr>
              <w:pStyle w:val="TableParagraph"/>
              <w:kinsoku w:val="0"/>
              <w:overflowPunct w:val="0"/>
              <w:spacing w:before="35"/>
              <w:rPr>
                <w:b/>
                <w:bCs/>
                <w:sz w:val="20"/>
                <w:szCs w:val="20"/>
              </w:rPr>
            </w:pPr>
            <w:r>
              <w:rPr>
                <w:b/>
                <w:bCs/>
                <w:sz w:val="20"/>
                <w:szCs w:val="20"/>
              </w:rPr>
              <w:t>Knowledge and Experience:</w:t>
            </w:r>
          </w:p>
          <w:p w14:paraId="0DFBC2C6" w14:textId="77777777" w:rsidR="007F1DF1" w:rsidRPr="00734467" w:rsidRDefault="007F1DF1" w:rsidP="009022B6">
            <w:pPr>
              <w:pStyle w:val="ListParagraph"/>
              <w:numPr>
                <w:ilvl w:val="0"/>
                <w:numId w:val="2"/>
              </w:numPr>
              <w:rPr>
                <w:rFonts w:ascii="Arial" w:hAnsi="Arial" w:cs="Arial"/>
                <w:spacing w:val="-3"/>
                <w:sz w:val="20"/>
                <w:szCs w:val="20"/>
              </w:rPr>
            </w:pPr>
            <w:r w:rsidRPr="00734467">
              <w:rPr>
                <w:rFonts w:ascii="Arial" w:hAnsi="Arial" w:cs="Arial"/>
                <w:spacing w:val="-3"/>
                <w:sz w:val="20"/>
                <w:szCs w:val="20"/>
              </w:rPr>
              <w:t>Experience in coordinating a team to deliver high quality services in a higher education environment.</w:t>
            </w:r>
          </w:p>
          <w:p w14:paraId="0E6BE087" w14:textId="77777777" w:rsidR="007F1DF1" w:rsidRDefault="007F1DF1" w:rsidP="009022B6">
            <w:pPr>
              <w:pStyle w:val="TableParagraph"/>
              <w:numPr>
                <w:ilvl w:val="0"/>
                <w:numId w:val="2"/>
              </w:numPr>
              <w:tabs>
                <w:tab w:val="left" w:pos="426"/>
              </w:tabs>
              <w:kinsoku w:val="0"/>
              <w:overflowPunct w:val="0"/>
              <w:spacing w:before="3"/>
              <w:ind w:right="1020"/>
              <w:rPr>
                <w:spacing w:val="-3"/>
                <w:sz w:val="20"/>
                <w:szCs w:val="20"/>
              </w:rPr>
            </w:pPr>
            <w:r>
              <w:rPr>
                <w:sz w:val="20"/>
                <w:szCs w:val="20"/>
              </w:rPr>
              <w:t>Demonstrated</w:t>
            </w:r>
            <w:r>
              <w:rPr>
                <w:spacing w:val="-17"/>
                <w:sz w:val="20"/>
                <w:szCs w:val="20"/>
              </w:rPr>
              <w:t xml:space="preserve"> </w:t>
            </w:r>
            <w:r>
              <w:rPr>
                <w:spacing w:val="-3"/>
                <w:sz w:val="20"/>
                <w:szCs w:val="20"/>
              </w:rPr>
              <w:t>skills</w:t>
            </w:r>
            <w:r>
              <w:rPr>
                <w:spacing w:val="-15"/>
                <w:sz w:val="20"/>
                <w:szCs w:val="20"/>
              </w:rPr>
              <w:t xml:space="preserve"> </w:t>
            </w:r>
            <w:r>
              <w:rPr>
                <w:sz w:val="20"/>
                <w:szCs w:val="20"/>
              </w:rPr>
              <w:t>in</w:t>
            </w:r>
            <w:r>
              <w:rPr>
                <w:spacing w:val="-15"/>
                <w:sz w:val="20"/>
                <w:szCs w:val="20"/>
              </w:rPr>
              <w:t xml:space="preserve"> </w:t>
            </w:r>
            <w:r>
              <w:rPr>
                <w:sz w:val="20"/>
                <w:szCs w:val="20"/>
              </w:rPr>
              <w:t>English</w:t>
            </w:r>
            <w:r>
              <w:rPr>
                <w:spacing w:val="-18"/>
                <w:sz w:val="20"/>
                <w:szCs w:val="20"/>
              </w:rPr>
              <w:t xml:space="preserve"> </w:t>
            </w:r>
            <w:r>
              <w:rPr>
                <w:sz w:val="20"/>
                <w:szCs w:val="20"/>
              </w:rPr>
              <w:t>language</w:t>
            </w:r>
            <w:r>
              <w:rPr>
                <w:spacing w:val="-16"/>
                <w:sz w:val="20"/>
                <w:szCs w:val="20"/>
              </w:rPr>
              <w:t xml:space="preserve"> </w:t>
            </w:r>
            <w:r>
              <w:rPr>
                <w:sz w:val="20"/>
                <w:szCs w:val="20"/>
              </w:rPr>
              <w:t>writing</w:t>
            </w:r>
            <w:r>
              <w:rPr>
                <w:spacing w:val="-16"/>
                <w:sz w:val="20"/>
                <w:szCs w:val="20"/>
              </w:rPr>
              <w:t xml:space="preserve"> </w:t>
            </w:r>
            <w:r>
              <w:rPr>
                <w:sz w:val="20"/>
                <w:szCs w:val="20"/>
              </w:rPr>
              <w:t>and</w:t>
            </w:r>
            <w:r>
              <w:rPr>
                <w:spacing w:val="-16"/>
                <w:sz w:val="20"/>
                <w:szCs w:val="20"/>
              </w:rPr>
              <w:t xml:space="preserve"> </w:t>
            </w:r>
            <w:r>
              <w:rPr>
                <w:sz w:val="20"/>
                <w:szCs w:val="20"/>
              </w:rPr>
              <w:t>understanding</w:t>
            </w:r>
            <w:r>
              <w:rPr>
                <w:spacing w:val="-16"/>
                <w:sz w:val="20"/>
                <w:szCs w:val="20"/>
              </w:rPr>
              <w:t xml:space="preserve"> </w:t>
            </w:r>
            <w:r>
              <w:rPr>
                <w:sz w:val="20"/>
                <w:szCs w:val="20"/>
              </w:rPr>
              <w:t>of</w:t>
            </w:r>
            <w:r>
              <w:rPr>
                <w:spacing w:val="-16"/>
                <w:sz w:val="20"/>
                <w:szCs w:val="20"/>
              </w:rPr>
              <w:t xml:space="preserve"> </w:t>
            </w:r>
            <w:r>
              <w:rPr>
                <w:spacing w:val="-2"/>
                <w:sz w:val="20"/>
                <w:szCs w:val="20"/>
              </w:rPr>
              <w:t>issues</w:t>
            </w:r>
            <w:r>
              <w:rPr>
                <w:spacing w:val="-16"/>
                <w:sz w:val="20"/>
                <w:szCs w:val="20"/>
              </w:rPr>
              <w:t xml:space="preserve"> </w:t>
            </w:r>
            <w:r>
              <w:rPr>
                <w:sz w:val="20"/>
                <w:szCs w:val="20"/>
              </w:rPr>
              <w:t>and</w:t>
            </w:r>
            <w:r>
              <w:rPr>
                <w:spacing w:val="-16"/>
                <w:sz w:val="20"/>
                <w:szCs w:val="20"/>
              </w:rPr>
              <w:t xml:space="preserve"> </w:t>
            </w:r>
            <w:r>
              <w:rPr>
                <w:sz w:val="20"/>
                <w:szCs w:val="20"/>
              </w:rPr>
              <w:t>challenges</w:t>
            </w:r>
            <w:r>
              <w:rPr>
                <w:spacing w:val="-16"/>
                <w:sz w:val="20"/>
                <w:szCs w:val="20"/>
              </w:rPr>
              <w:t xml:space="preserve"> </w:t>
            </w:r>
            <w:r>
              <w:rPr>
                <w:sz w:val="20"/>
                <w:szCs w:val="20"/>
              </w:rPr>
              <w:t xml:space="preserve">students </w:t>
            </w:r>
            <w:r>
              <w:rPr>
                <w:spacing w:val="-2"/>
                <w:sz w:val="20"/>
                <w:szCs w:val="20"/>
              </w:rPr>
              <w:t xml:space="preserve">encounter </w:t>
            </w:r>
            <w:r>
              <w:rPr>
                <w:sz w:val="20"/>
                <w:szCs w:val="20"/>
              </w:rPr>
              <w:t>in academic</w:t>
            </w:r>
            <w:r>
              <w:rPr>
                <w:spacing w:val="-6"/>
                <w:sz w:val="20"/>
                <w:szCs w:val="20"/>
              </w:rPr>
              <w:t xml:space="preserve"> </w:t>
            </w:r>
            <w:r>
              <w:rPr>
                <w:spacing w:val="-3"/>
                <w:sz w:val="20"/>
                <w:szCs w:val="20"/>
              </w:rPr>
              <w:t>writing.</w:t>
            </w:r>
          </w:p>
          <w:p w14:paraId="5B91502A" w14:textId="77777777" w:rsidR="007F1DF1" w:rsidRDefault="007F1DF1" w:rsidP="009022B6">
            <w:pPr>
              <w:pStyle w:val="TableParagraph"/>
              <w:numPr>
                <w:ilvl w:val="0"/>
                <w:numId w:val="2"/>
              </w:numPr>
              <w:tabs>
                <w:tab w:val="left" w:pos="426"/>
              </w:tabs>
              <w:kinsoku w:val="0"/>
              <w:overflowPunct w:val="0"/>
              <w:ind w:right="811"/>
              <w:rPr>
                <w:sz w:val="20"/>
                <w:szCs w:val="20"/>
              </w:rPr>
            </w:pPr>
            <w:r>
              <w:rPr>
                <w:sz w:val="20"/>
                <w:szCs w:val="20"/>
              </w:rPr>
              <w:t>Knowledge</w:t>
            </w:r>
            <w:r>
              <w:rPr>
                <w:spacing w:val="-15"/>
                <w:sz w:val="20"/>
                <w:szCs w:val="20"/>
              </w:rPr>
              <w:t xml:space="preserve"> </w:t>
            </w:r>
            <w:r>
              <w:rPr>
                <w:sz w:val="20"/>
                <w:szCs w:val="20"/>
              </w:rPr>
              <w:t>and</w:t>
            </w:r>
            <w:r>
              <w:rPr>
                <w:spacing w:val="-15"/>
                <w:sz w:val="20"/>
                <w:szCs w:val="20"/>
              </w:rPr>
              <w:t xml:space="preserve"> </w:t>
            </w:r>
            <w:r>
              <w:rPr>
                <w:spacing w:val="-2"/>
                <w:sz w:val="20"/>
                <w:szCs w:val="20"/>
              </w:rPr>
              <w:t>experience</w:t>
            </w:r>
            <w:r>
              <w:rPr>
                <w:spacing w:val="-12"/>
                <w:sz w:val="20"/>
                <w:szCs w:val="20"/>
              </w:rPr>
              <w:t xml:space="preserve"> </w:t>
            </w:r>
            <w:r>
              <w:rPr>
                <w:sz w:val="20"/>
                <w:szCs w:val="20"/>
              </w:rPr>
              <w:t>in</w:t>
            </w:r>
            <w:r>
              <w:rPr>
                <w:spacing w:val="-15"/>
                <w:sz w:val="20"/>
                <w:szCs w:val="20"/>
              </w:rPr>
              <w:t xml:space="preserve"> </w:t>
            </w:r>
            <w:r>
              <w:rPr>
                <w:sz w:val="20"/>
                <w:szCs w:val="20"/>
              </w:rPr>
              <w:t>the</w:t>
            </w:r>
            <w:r>
              <w:rPr>
                <w:spacing w:val="-14"/>
                <w:sz w:val="20"/>
                <w:szCs w:val="20"/>
              </w:rPr>
              <w:t xml:space="preserve"> </w:t>
            </w:r>
            <w:r>
              <w:rPr>
                <w:sz w:val="20"/>
                <w:szCs w:val="20"/>
              </w:rPr>
              <w:t>provision</w:t>
            </w:r>
            <w:r>
              <w:rPr>
                <w:spacing w:val="-15"/>
                <w:sz w:val="20"/>
                <w:szCs w:val="20"/>
              </w:rPr>
              <w:t xml:space="preserve"> </w:t>
            </w:r>
            <w:r>
              <w:rPr>
                <w:sz w:val="20"/>
                <w:szCs w:val="20"/>
              </w:rPr>
              <w:t>of</w:t>
            </w:r>
            <w:r>
              <w:rPr>
                <w:spacing w:val="-13"/>
                <w:sz w:val="20"/>
                <w:szCs w:val="20"/>
              </w:rPr>
              <w:t xml:space="preserve"> </w:t>
            </w:r>
            <w:r>
              <w:rPr>
                <w:sz w:val="20"/>
                <w:szCs w:val="20"/>
              </w:rPr>
              <w:t>Academic</w:t>
            </w:r>
            <w:r>
              <w:rPr>
                <w:spacing w:val="-15"/>
                <w:sz w:val="20"/>
                <w:szCs w:val="20"/>
              </w:rPr>
              <w:t xml:space="preserve"> </w:t>
            </w:r>
            <w:r>
              <w:rPr>
                <w:sz w:val="20"/>
                <w:szCs w:val="20"/>
              </w:rPr>
              <w:t>support</w:t>
            </w:r>
            <w:r>
              <w:rPr>
                <w:spacing w:val="-14"/>
                <w:sz w:val="20"/>
                <w:szCs w:val="20"/>
              </w:rPr>
              <w:t xml:space="preserve"> </w:t>
            </w:r>
            <w:r>
              <w:rPr>
                <w:sz w:val="20"/>
                <w:szCs w:val="20"/>
              </w:rPr>
              <w:t>services</w:t>
            </w:r>
            <w:r>
              <w:rPr>
                <w:spacing w:val="-15"/>
                <w:sz w:val="20"/>
                <w:szCs w:val="20"/>
              </w:rPr>
              <w:t xml:space="preserve"> </w:t>
            </w:r>
            <w:r>
              <w:rPr>
                <w:sz w:val="20"/>
                <w:szCs w:val="20"/>
              </w:rPr>
              <w:t>for</w:t>
            </w:r>
            <w:r>
              <w:rPr>
                <w:spacing w:val="-12"/>
                <w:sz w:val="20"/>
                <w:szCs w:val="20"/>
              </w:rPr>
              <w:t xml:space="preserve"> </w:t>
            </w:r>
            <w:r>
              <w:rPr>
                <w:sz w:val="20"/>
                <w:szCs w:val="20"/>
              </w:rPr>
              <w:t>international</w:t>
            </w:r>
            <w:r>
              <w:rPr>
                <w:spacing w:val="-15"/>
                <w:sz w:val="20"/>
                <w:szCs w:val="20"/>
              </w:rPr>
              <w:t xml:space="preserve"> </w:t>
            </w:r>
            <w:r>
              <w:rPr>
                <w:sz w:val="20"/>
                <w:szCs w:val="20"/>
              </w:rPr>
              <w:t>and</w:t>
            </w:r>
            <w:r>
              <w:rPr>
                <w:spacing w:val="-14"/>
                <w:sz w:val="20"/>
                <w:szCs w:val="20"/>
              </w:rPr>
              <w:t xml:space="preserve"> </w:t>
            </w:r>
            <w:r>
              <w:rPr>
                <w:spacing w:val="-3"/>
                <w:sz w:val="20"/>
                <w:szCs w:val="20"/>
              </w:rPr>
              <w:t xml:space="preserve">domestic </w:t>
            </w:r>
            <w:r>
              <w:rPr>
                <w:sz w:val="20"/>
                <w:szCs w:val="20"/>
              </w:rPr>
              <w:t>students, with an emphasis on writing</w:t>
            </w:r>
            <w:r>
              <w:rPr>
                <w:spacing w:val="-25"/>
                <w:sz w:val="20"/>
                <w:szCs w:val="20"/>
              </w:rPr>
              <w:t xml:space="preserve"> </w:t>
            </w:r>
            <w:r>
              <w:rPr>
                <w:sz w:val="20"/>
                <w:szCs w:val="20"/>
              </w:rPr>
              <w:t>skills.</w:t>
            </w:r>
          </w:p>
          <w:p w14:paraId="70BD5324" w14:textId="77777777" w:rsidR="007F1DF1" w:rsidRDefault="007F1DF1" w:rsidP="009022B6">
            <w:pPr>
              <w:pStyle w:val="TableParagraph"/>
              <w:numPr>
                <w:ilvl w:val="0"/>
                <w:numId w:val="2"/>
              </w:numPr>
              <w:tabs>
                <w:tab w:val="left" w:pos="426"/>
              </w:tabs>
              <w:kinsoku w:val="0"/>
              <w:overflowPunct w:val="0"/>
              <w:ind w:right="1284"/>
              <w:rPr>
                <w:sz w:val="20"/>
                <w:szCs w:val="20"/>
              </w:rPr>
            </w:pPr>
            <w:r>
              <w:rPr>
                <w:sz w:val="20"/>
                <w:szCs w:val="20"/>
              </w:rPr>
              <w:t>Current</w:t>
            </w:r>
            <w:r>
              <w:rPr>
                <w:spacing w:val="-17"/>
                <w:sz w:val="20"/>
                <w:szCs w:val="20"/>
              </w:rPr>
              <w:t xml:space="preserve"> </w:t>
            </w:r>
            <w:r>
              <w:rPr>
                <w:sz w:val="20"/>
                <w:szCs w:val="20"/>
              </w:rPr>
              <w:t>detailed</w:t>
            </w:r>
            <w:r>
              <w:rPr>
                <w:spacing w:val="-20"/>
                <w:sz w:val="20"/>
                <w:szCs w:val="20"/>
              </w:rPr>
              <w:t xml:space="preserve"> </w:t>
            </w:r>
            <w:r>
              <w:rPr>
                <w:sz w:val="20"/>
                <w:szCs w:val="20"/>
              </w:rPr>
              <w:t>knowledge</w:t>
            </w:r>
            <w:r>
              <w:rPr>
                <w:spacing w:val="-17"/>
                <w:sz w:val="20"/>
                <w:szCs w:val="20"/>
              </w:rPr>
              <w:t xml:space="preserve"> </w:t>
            </w:r>
            <w:r>
              <w:rPr>
                <w:sz w:val="20"/>
                <w:szCs w:val="20"/>
              </w:rPr>
              <w:t>of</w:t>
            </w:r>
            <w:r>
              <w:rPr>
                <w:spacing w:val="-17"/>
                <w:sz w:val="20"/>
                <w:szCs w:val="20"/>
              </w:rPr>
              <w:t xml:space="preserve"> </w:t>
            </w:r>
            <w:r>
              <w:rPr>
                <w:sz w:val="20"/>
                <w:szCs w:val="20"/>
              </w:rPr>
              <w:t>English</w:t>
            </w:r>
            <w:r>
              <w:rPr>
                <w:spacing w:val="-17"/>
                <w:sz w:val="20"/>
                <w:szCs w:val="20"/>
              </w:rPr>
              <w:t xml:space="preserve"> </w:t>
            </w:r>
            <w:r>
              <w:rPr>
                <w:sz w:val="20"/>
                <w:szCs w:val="20"/>
              </w:rPr>
              <w:t>language</w:t>
            </w:r>
            <w:r>
              <w:rPr>
                <w:spacing w:val="-18"/>
                <w:sz w:val="20"/>
                <w:szCs w:val="20"/>
              </w:rPr>
              <w:t xml:space="preserve"> </w:t>
            </w:r>
            <w:r>
              <w:rPr>
                <w:sz w:val="20"/>
                <w:szCs w:val="20"/>
              </w:rPr>
              <w:t>curriculum</w:t>
            </w:r>
            <w:r>
              <w:rPr>
                <w:spacing w:val="-15"/>
                <w:sz w:val="20"/>
                <w:szCs w:val="20"/>
              </w:rPr>
              <w:t xml:space="preserve"> </w:t>
            </w:r>
            <w:r>
              <w:rPr>
                <w:sz w:val="20"/>
                <w:szCs w:val="20"/>
              </w:rPr>
              <w:t>and</w:t>
            </w:r>
            <w:r>
              <w:rPr>
                <w:spacing w:val="-17"/>
                <w:sz w:val="20"/>
                <w:szCs w:val="20"/>
              </w:rPr>
              <w:t xml:space="preserve"> </w:t>
            </w:r>
            <w:r>
              <w:rPr>
                <w:sz w:val="20"/>
                <w:szCs w:val="20"/>
              </w:rPr>
              <w:t>teaching</w:t>
            </w:r>
            <w:r>
              <w:rPr>
                <w:spacing w:val="-18"/>
                <w:sz w:val="20"/>
                <w:szCs w:val="20"/>
              </w:rPr>
              <w:t xml:space="preserve"> </w:t>
            </w:r>
            <w:r>
              <w:rPr>
                <w:sz w:val="20"/>
                <w:szCs w:val="20"/>
              </w:rPr>
              <w:t>at</w:t>
            </w:r>
            <w:r>
              <w:rPr>
                <w:spacing w:val="-17"/>
                <w:sz w:val="20"/>
                <w:szCs w:val="20"/>
              </w:rPr>
              <w:t xml:space="preserve"> </w:t>
            </w:r>
            <w:r>
              <w:rPr>
                <w:sz w:val="20"/>
                <w:szCs w:val="20"/>
              </w:rPr>
              <w:t>an</w:t>
            </w:r>
            <w:r>
              <w:rPr>
                <w:spacing w:val="-17"/>
                <w:sz w:val="20"/>
                <w:szCs w:val="20"/>
              </w:rPr>
              <w:t xml:space="preserve"> </w:t>
            </w:r>
            <w:r>
              <w:rPr>
                <w:sz w:val="20"/>
                <w:szCs w:val="20"/>
              </w:rPr>
              <w:t>undergraduate</w:t>
            </w:r>
            <w:r>
              <w:rPr>
                <w:spacing w:val="-14"/>
                <w:sz w:val="20"/>
                <w:szCs w:val="20"/>
              </w:rPr>
              <w:t xml:space="preserve"> </w:t>
            </w:r>
            <w:r>
              <w:rPr>
                <w:sz w:val="20"/>
                <w:szCs w:val="20"/>
              </w:rPr>
              <w:t>and postgraduate level in</w:t>
            </w:r>
            <w:r>
              <w:rPr>
                <w:spacing w:val="-17"/>
                <w:sz w:val="20"/>
                <w:szCs w:val="20"/>
              </w:rPr>
              <w:t xml:space="preserve"> </w:t>
            </w:r>
            <w:r>
              <w:rPr>
                <w:sz w:val="20"/>
                <w:szCs w:val="20"/>
              </w:rPr>
              <w:t>Universities.</w:t>
            </w:r>
          </w:p>
          <w:p w14:paraId="2A2B7DE5" w14:textId="77777777" w:rsidR="007F1DF1" w:rsidRDefault="007F1DF1" w:rsidP="009022B6">
            <w:pPr>
              <w:pStyle w:val="TableParagraph"/>
              <w:numPr>
                <w:ilvl w:val="0"/>
                <w:numId w:val="2"/>
              </w:numPr>
              <w:tabs>
                <w:tab w:val="left" w:pos="426"/>
              </w:tabs>
              <w:kinsoku w:val="0"/>
              <w:overflowPunct w:val="0"/>
              <w:ind w:right="485"/>
              <w:rPr>
                <w:sz w:val="20"/>
                <w:szCs w:val="20"/>
              </w:rPr>
            </w:pPr>
            <w:r>
              <w:rPr>
                <w:sz w:val="20"/>
                <w:szCs w:val="20"/>
              </w:rPr>
              <w:t>High-level</w:t>
            </w:r>
            <w:r>
              <w:rPr>
                <w:spacing w:val="-15"/>
                <w:sz w:val="20"/>
                <w:szCs w:val="20"/>
              </w:rPr>
              <w:t xml:space="preserve"> </w:t>
            </w:r>
            <w:r>
              <w:rPr>
                <w:sz w:val="20"/>
                <w:szCs w:val="20"/>
              </w:rPr>
              <w:t>communication</w:t>
            </w:r>
            <w:r>
              <w:rPr>
                <w:spacing w:val="-14"/>
                <w:sz w:val="20"/>
                <w:szCs w:val="20"/>
              </w:rPr>
              <w:t xml:space="preserve"> </w:t>
            </w:r>
            <w:r>
              <w:rPr>
                <w:sz w:val="20"/>
                <w:szCs w:val="20"/>
              </w:rPr>
              <w:t>and</w:t>
            </w:r>
            <w:r>
              <w:rPr>
                <w:spacing w:val="-14"/>
                <w:sz w:val="20"/>
                <w:szCs w:val="20"/>
              </w:rPr>
              <w:t xml:space="preserve"> </w:t>
            </w:r>
            <w:r>
              <w:rPr>
                <w:sz w:val="20"/>
                <w:szCs w:val="20"/>
              </w:rPr>
              <w:t>interpersonal</w:t>
            </w:r>
            <w:r>
              <w:rPr>
                <w:spacing w:val="-15"/>
                <w:sz w:val="20"/>
                <w:szCs w:val="20"/>
              </w:rPr>
              <w:t xml:space="preserve"> </w:t>
            </w:r>
            <w:r>
              <w:rPr>
                <w:spacing w:val="-3"/>
                <w:sz w:val="20"/>
                <w:szCs w:val="20"/>
              </w:rPr>
              <w:t>skills</w:t>
            </w:r>
            <w:r>
              <w:rPr>
                <w:spacing w:val="-12"/>
                <w:sz w:val="20"/>
                <w:szCs w:val="20"/>
              </w:rPr>
              <w:t xml:space="preserve"> </w:t>
            </w:r>
            <w:r>
              <w:rPr>
                <w:spacing w:val="-3"/>
                <w:sz w:val="20"/>
                <w:szCs w:val="20"/>
              </w:rPr>
              <w:t>with</w:t>
            </w:r>
            <w:r>
              <w:rPr>
                <w:spacing w:val="-15"/>
                <w:sz w:val="20"/>
                <w:szCs w:val="20"/>
              </w:rPr>
              <w:t xml:space="preserve"> </w:t>
            </w:r>
            <w:r>
              <w:rPr>
                <w:sz w:val="20"/>
                <w:szCs w:val="20"/>
              </w:rPr>
              <w:t>demonstrated</w:t>
            </w:r>
            <w:r>
              <w:rPr>
                <w:spacing w:val="-14"/>
                <w:sz w:val="20"/>
                <w:szCs w:val="20"/>
              </w:rPr>
              <w:t xml:space="preserve"> </w:t>
            </w:r>
            <w:r>
              <w:rPr>
                <w:sz w:val="20"/>
                <w:szCs w:val="20"/>
              </w:rPr>
              <w:t>ability</w:t>
            </w:r>
            <w:r>
              <w:rPr>
                <w:spacing w:val="-18"/>
                <w:sz w:val="20"/>
                <w:szCs w:val="20"/>
              </w:rPr>
              <w:t xml:space="preserve"> </w:t>
            </w:r>
            <w:r>
              <w:rPr>
                <w:sz w:val="20"/>
                <w:szCs w:val="20"/>
              </w:rPr>
              <w:t>to</w:t>
            </w:r>
            <w:r>
              <w:rPr>
                <w:spacing w:val="-15"/>
                <w:sz w:val="20"/>
                <w:szCs w:val="20"/>
              </w:rPr>
              <w:t xml:space="preserve"> </w:t>
            </w:r>
            <w:r>
              <w:rPr>
                <w:sz w:val="20"/>
                <w:szCs w:val="20"/>
              </w:rPr>
              <w:t>interact</w:t>
            </w:r>
            <w:r>
              <w:rPr>
                <w:spacing w:val="-14"/>
                <w:sz w:val="20"/>
                <w:szCs w:val="20"/>
              </w:rPr>
              <w:t xml:space="preserve"> </w:t>
            </w:r>
            <w:r>
              <w:rPr>
                <w:spacing w:val="-3"/>
                <w:sz w:val="20"/>
                <w:szCs w:val="20"/>
              </w:rPr>
              <w:t>with</w:t>
            </w:r>
            <w:r>
              <w:rPr>
                <w:spacing w:val="-15"/>
                <w:sz w:val="20"/>
                <w:szCs w:val="20"/>
              </w:rPr>
              <w:t xml:space="preserve"> </w:t>
            </w:r>
            <w:r>
              <w:rPr>
                <w:sz w:val="20"/>
                <w:szCs w:val="20"/>
              </w:rPr>
              <w:t>a</w:t>
            </w:r>
            <w:r>
              <w:rPr>
                <w:spacing w:val="-15"/>
                <w:sz w:val="20"/>
                <w:szCs w:val="20"/>
              </w:rPr>
              <w:t xml:space="preserve"> </w:t>
            </w:r>
            <w:r>
              <w:rPr>
                <w:sz w:val="20"/>
                <w:szCs w:val="20"/>
              </w:rPr>
              <w:t>broad</w:t>
            </w:r>
            <w:r>
              <w:rPr>
                <w:spacing w:val="-15"/>
                <w:sz w:val="20"/>
                <w:szCs w:val="20"/>
              </w:rPr>
              <w:t xml:space="preserve"> </w:t>
            </w:r>
            <w:r>
              <w:rPr>
                <w:sz w:val="20"/>
                <w:szCs w:val="20"/>
              </w:rPr>
              <w:t>range</w:t>
            </w:r>
            <w:r>
              <w:rPr>
                <w:spacing w:val="-14"/>
                <w:sz w:val="20"/>
                <w:szCs w:val="20"/>
              </w:rPr>
              <w:t xml:space="preserve"> </w:t>
            </w:r>
            <w:r>
              <w:rPr>
                <w:sz w:val="20"/>
                <w:szCs w:val="20"/>
              </w:rPr>
              <w:t>of people.</w:t>
            </w:r>
          </w:p>
          <w:p w14:paraId="618990BB" w14:textId="77777777" w:rsidR="007F1DF1" w:rsidRDefault="007F1DF1" w:rsidP="009022B6">
            <w:pPr>
              <w:pStyle w:val="TableParagraph"/>
              <w:numPr>
                <w:ilvl w:val="0"/>
                <w:numId w:val="2"/>
              </w:numPr>
              <w:tabs>
                <w:tab w:val="left" w:pos="426"/>
              </w:tabs>
              <w:kinsoku w:val="0"/>
              <w:overflowPunct w:val="0"/>
              <w:rPr>
                <w:sz w:val="20"/>
                <w:szCs w:val="20"/>
              </w:rPr>
            </w:pPr>
            <w:r>
              <w:rPr>
                <w:sz w:val="20"/>
                <w:szCs w:val="20"/>
              </w:rPr>
              <w:t>The</w:t>
            </w:r>
            <w:r>
              <w:rPr>
                <w:spacing w:val="-12"/>
                <w:sz w:val="20"/>
                <w:szCs w:val="20"/>
              </w:rPr>
              <w:t xml:space="preserve"> </w:t>
            </w:r>
            <w:r>
              <w:rPr>
                <w:sz w:val="20"/>
                <w:szCs w:val="20"/>
              </w:rPr>
              <w:t>capacity</w:t>
            </w:r>
            <w:r>
              <w:rPr>
                <w:spacing w:val="-12"/>
                <w:sz w:val="20"/>
                <w:szCs w:val="20"/>
              </w:rPr>
              <w:t xml:space="preserve"> </w:t>
            </w:r>
            <w:r>
              <w:rPr>
                <w:sz w:val="20"/>
                <w:szCs w:val="20"/>
              </w:rPr>
              <w:t>to</w:t>
            </w:r>
            <w:r>
              <w:rPr>
                <w:spacing w:val="-12"/>
                <w:sz w:val="20"/>
                <w:szCs w:val="20"/>
              </w:rPr>
              <w:t xml:space="preserve"> </w:t>
            </w:r>
            <w:r>
              <w:rPr>
                <w:sz w:val="20"/>
                <w:szCs w:val="20"/>
              </w:rPr>
              <w:t>act</w:t>
            </w:r>
            <w:r>
              <w:rPr>
                <w:spacing w:val="-9"/>
                <w:sz w:val="20"/>
                <w:szCs w:val="20"/>
              </w:rPr>
              <w:t xml:space="preserve"> </w:t>
            </w:r>
            <w:r>
              <w:rPr>
                <w:sz w:val="20"/>
                <w:szCs w:val="20"/>
              </w:rPr>
              <w:t>independently</w:t>
            </w:r>
            <w:r>
              <w:rPr>
                <w:spacing w:val="-12"/>
                <w:sz w:val="20"/>
                <w:szCs w:val="20"/>
              </w:rPr>
              <w:t xml:space="preserve"> </w:t>
            </w:r>
            <w:r>
              <w:rPr>
                <w:sz w:val="20"/>
                <w:szCs w:val="20"/>
              </w:rPr>
              <w:t>within</w:t>
            </w:r>
            <w:r>
              <w:rPr>
                <w:spacing w:val="-9"/>
                <w:sz w:val="20"/>
                <w:szCs w:val="20"/>
              </w:rPr>
              <w:t xml:space="preserve"> </w:t>
            </w:r>
            <w:r>
              <w:rPr>
                <w:sz w:val="20"/>
                <w:szCs w:val="20"/>
              </w:rPr>
              <w:t>established</w:t>
            </w:r>
            <w:r>
              <w:rPr>
                <w:spacing w:val="-11"/>
                <w:sz w:val="20"/>
                <w:szCs w:val="20"/>
              </w:rPr>
              <w:t xml:space="preserve"> </w:t>
            </w:r>
            <w:r>
              <w:rPr>
                <w:sz w:val="20"/>
                <w:szCs w:val="20"/>
              </w:rPr>
              <w:t>guidelines</w:t>
            </w:r>
            <w:r>
              <w:rPr>
                <w:spacing w:val="-7"/>
                <w:sz w:val="20"/>
                <w:szCs w:val="20"/>
              </w:rPr>
              <w:t xml:space="preserve"> </w:t>
            </w:r>
            <w:r>
              <w:rPr>
                <w:sz w:val="20"/>
                <w:szCs w:val="20"/>
              </w:rPr>
              <w:t>and</w:t>
            </w:r>
            <w:r>
              <w:rPr>
                <w:spacing w:val="-8"/>
                <w:sz w:val="20"/>
                <w:szCs w:val="20"/>
              </w:rPr>
              <w:t xml:space="preserve"> </w:t>
            </w:r>
            <w:r>
              <w:rPr>
                <w:sz w:val="20"/>
                <w:szCs w:val="20"/>
              </w:rPr>
              <w:t>proven</w:t>
            </w:r>
            <w:r>
              <w:rPr>
                <w:spacing w:val="-10"/>
                <w:sz w:val="20"/>
                <w:szCs w:val="20"/>
              </w:rPr>
              <w:t xml:space="preserve"> </w:t>
            </w:r>
            <w:r>
              <w:rPr>
                <w:sz w:val="20"/>
                <w:szCs w:val="20"/>
              </w:rPr>
              <w:t>ability</w:t>
            </w:r>
            <w:r>
              <w:rPr>
                <w:spacing w:val="-14"/>
                <w:sz w:val="20"/>
                <w:szCs w:val="20"/>
              </w:rPr>
              <w:t xml:space="preserve"> </w:t>
            </w:r>
            <w:r>
              <w:rPr>
                <w:sz w:val="20"/>
                <w:szCs w:val="20"/>
              </w:rPr>
              <w:t>to</w:t>
            </w:r>
            <w:r>
              <w:rPr>
                <w:spacing w:val="-7"/>
                <w:sz w:val="20"/>
                <w:szCs w:val="20"/>
              </w:rPr>
              <w:t xml:space="preserve"> </w:t>
            </w:r>
            <w:r>
              <w:rPr>
                <w:spacing w:val="-3"/>
                <w:sz w:val="20"/>
                <w:szCs w:val="20"/>
              </w:rPr>
              <w:t>work</w:t>
            </w:r>
            <w:r>
              <w:rPr>
                <w:spacing w:val="-8"/>
                <w:sz w:val="20"/>
                <w:szCs w:val="20"/>
              </w:rPr>
              <w:t xml:space="preserve"> </w:t>
            </w:r>
            <w:r>
              <w:rPr>
                <w:sz w:val="20"/>
                <w:szCs w:val="20"/>
              </w:rPr>
              <w:t>as</w:t>
            </w:r>
            <w:r>
              <w:rPr>
                <w:spacing w:val="-10"/>
                <w:sz w:val="20"/>
                <w:szCs w:val="20"/>
              </w:rPr>
              <w:t xml:space="preserve"> </w:t>
            </w:r>
            <w:r>
              <w:rPr>
                <w:sz w:val="20"/>
                <w:szCs w:val="20"/>
              </w:rPr>
              <w:t>part</w:t>
            </w:r>
            <w:r>
              <w:rPr>
                <w:spacing w:val="-9"/>
                <w:sz w:val="20"/>
                <w:szCs w:val="20"/>
              </w:rPr>
              <w:t xml:space="preserve"> </w:t>
            </w:r>
            <w:r>
              <w:rPr>
                <w:sz w:val="20"/>
                <w:szCs w:val="20"/>
              </w:rPr>
              <w:t>of</w:t>
            </w:r>
            <w:r>
              <w:rPr>
                <w:spacing w:val="-9"/>
                <w:sz w:val="20"/>
                <w:szCs w:val="20"/>
              </w:rPr>
              <w:t xml:space="preserve"> </w:t>
            </w:r>
            <w:r>
              <w:rPr>
                <w:sz w:val="20"/>
                <w:szCs w:val="20"/>
              </w:rPr>
              <w:t>a</w:t>
            </w:r>
            <w:r>
              <w:rPr>
                <w:spacing w:val="-9"/>
                <w:sz w:val="20"/>
                <w:szCs w:val="20"/>
              </w:rPr>
              <w:t xml:space="preserve"> </w:t>
            </w:r>
            <w:r>
              <w:rPr>
                <w:sz w:val="20"/>
                <w:szCs w:val="20"/>
              </w:rPr>
              <w:t>team.</w:t>
            </w:r>
          </w:p>
          <w:p w14:paraId="75824E44" w14:textId="77777777" w:rsidR="007F1DF1" w:rsidRDefault="007F1DF1" w:rsidP="009022B6">
            <w:pPr>
              <w:pStyle w:val="TableParagraph"/>
              <w:numPr>
                <w:ilvl w:val="0"/>
                <w:numId w:val="2"/>
              </w:numPr>
              <w:tabs>
                <w:tab w:val="left" w:pos="426"/>
              </w:tabs>
              <w:kinsoku w:val="0"/>
              <w:overflowPunct w:val="0"/>
              <w:spacing w:before="1"/>
              <w:ind w:right="467"/>
              <w:rPr>
                <w:sz w:val="20"/>
                <w:szCs w:val="20"/>
              </w:rPr>
            </w:pPr>
            <w:r>
              <w:rPr>
                <w:sz w:val="20"/>
                <w:szCs w:val="20"/>
              </w:rPr>
              <w:t>Demonstrated</w:t>
            </w:r>
            <w:r>
              <w:rPr>
                <w:spacing w:val="-17"/>
                <w:sz w:val="20"/>
                <w:szCs w:val="20"/>
              </w:rPr>
              <w:t xml:space="preserve"> </w:t>
            </w:r>
            <w:r>
              <w:rPr>
                <w:sz w:val="20"/>
                <w:szCs w:val="20"/>
              </w:rPr>
              <w:t>understanding</w:t>
            </w:r>
            <w:r>
              <w:rPr>
                <w:spacing w:val="-18"/>
                <w:sz w:val="20"/>
                <w:szCs w:val="20"/>
              </w:rPr>
              <w:t xml:space="preserve"> </w:t>
            </w:r>
            <w:r>
              <w:rPr>
                <w:sz w:val="20"/>
                <w:szCs w:val="20"/>
              </w:rPr>
              <w:t>of,</w:t>
            </w:r>
            <w:r>
              <w:rPr>
                <w:spacing w:val="-16"/>
                <w:sz w:val="20"/>
                <w:szCs w:val="20"/>
              </w:rPr>
              <w:t xml:space="preserve"> </w:t>
            </w:r>
            <w:r>
              <w:rPr>
                <w:sz w:val="20"/>
                <w:szCs w:val="20"/>
              </w:rPr>
              <w:t>and</w:t>
            </w:r>
            <w:r>
              <w:rPr>
                <w:spacing w:val="-18"/>
                <w:sz w:val="20"/>
                <w:szCs w:val="20"/>
              </w:rPr>
              <w:t xml:space="preserve"> </w:t>
            </w:r>
            <w:r>
              <w:rPr>
                <w:sz w:val="20"/>
                <w:szCs w:val="20"/>
              </w:rPr>
              <w:t>commitment</w:t>
            </w:r>
            <w:r>
              <w:rPr>
                <w:spacing w:val="-18"/>
                <w:sz w:val="20"/>
                <w:szCs w:val="20"/>
              </w:rPr>
              <w:t xml:space="preserve"> </w:t>
            </w:r>
            <w:r>
              <w:rPr>
                <w:sz w:val="20"/>
                <w:szCs w:val="20"/>
              </w:rPr>
              <w:t>to</w:t>
            </w:r>
            <w:r>
              <w:rPr>
                <w:spacing w:val="-18"/>
                <w:sz w:val="20"/>
                <w:szCs w:val="20"/>
              </w:rPr>
              <w:t xml:space="preserve"> </w:t>
            </w:r>
            <w:r>
              <w:rPr>
                <w:sz w:val="20"/>
                <w:szCs w:val="20"/>
              </w:rPr>
              <w:t>the</w:t>
            </w:r>
            <w:r>
              <w:rPr>
                <w:spacing w:val="-14"/>
                <w:sz w:val="20"/>
                <w:szCs w:val="20"/>
              </w:rPr>
              <w:t xml:space="preserve"> </w:t>
            </w:r>
            <w:r>
              <w:rPr>
                <w:sz w:val="20"/>
                <w:szCs w:val="20"/>
              </w:rPr>
              <w:t>implementation</w:t>
            </w:r>
            <w:r>
              <w:rPr>
                <w:spacing w:val="-16"/>
                <w:sz w:val="20"/>
                <w:szCs w:val="20"/>
              </w:rPr>
              <w:t xml:space="preserve"> </w:t>
            </w:r>
            <w:r>
              <w:rPr>
                <w:sz w:val="20"/>
                <w:szCs w:val="20"/>
              </w:rPr>
              <w:t>of</w:t>
            </w:r>
            <w:r>
              <w:rPr>
                <w:spacing w:val="-16"/>
                <w:sz w:val="20"/>
                <w:szCs w:val="20"/>
              </w:rPr>
              <w:t xml:space="preserve"> </w:t>
            </w:r>
            <w:r>
              <w:rPr>
                <w:sz w:val="20"/>
                <w:szCs w:val="20"/>
              </w:rPr>
              <w:t>equity</w:t>
            </w:r>
            <w:r>
              <w:rPr>
                <w:spacing w:val="-20"/>
                <w:sz w:val="20"/>
                <w:szCs w:val="20"/>
              </w:rPr>
              <w:t xml:space="preserve"> </w:t>
            </w:r>
            <w:r>
              <w:rPr>
                <w:sz w:val="20"/>
                <w:szCs w:val="20"/>
              </w:rPr>
              <w:t>and</w:t>
            </w:r>
            <w:r>
              <w:rPr>
                <w:spacing w:val="-16"/>
                <w:sz w:val="20"/>
                <w:szCs w:val="20"/>
              </w:rPr>
              <w:t xml:space="preserve"> </w:t>
            </w:r>
            <w:r>
              <w:rPr>
                <w:sz w:val="20"/>
                <w:szCs w:val="20"/>
              </w:rPr>
              <w:t>workplace</w:t>
            </w:r>
            <w:r>
              <w:rPr>
                <w:spacing w:val="-18"/>
                <w:sz w:val="20"/>
                <w:szCs w:val="20"/>
              </w:rPr>
              <w:t xml:space="preserve"> </w:t>
            </w:r>
            <w:r>
              <w:rPr>
                <w:sz w:val="20"/>
                <w:szCs w:val="20"/>
              </w:rPr>
              <w:t>health</w:t>
            </w:r>
            <w:r>
              <w:rPr>
                <w:spacing w:val="-16"/>
                <w:sz w:val="20"/>
                <w:szCs w:val="20"/>
              </w:rPr>
              <w:t xml:space="preserve"> </w:t>
            </w:r>
            <w:r>
              <w:rPr>
                <w:sz w:val="20"/>
                <w:szCs w:val="20"/>
              </w:rPr>
              <w:t>and safety principles and</w:t>
            </w:r>
            <w:r>
              <w:rPr>
                <w:spacing w:val="-17"/>
                <w:sz w:val="20"/>
                <w:szCs w:val="20"/>
              </w:rPr>
              <w:t xml:space="preserve"> </w:t>
            </w:r>
            <w:r>
              <w:rPr>
                <w:sz w:val="20"/>
                <w:szCs w:val="20"/>
              </w:rPr>
              <w:t>copyright.</w:t>
            </w:r>
          </w:p>
          <w:p w14:paraId="23017BF8" w14:textId="77777777" w:rsidR="007F1DF1" w:rsidRDefault="007F1DF1" w:rsidP="009022B6">
            <w:pPr>
              <w:pStyle w:val="TableParagraph"/>
              <w:kinsoku w:val="0"/>
              <w:overflowPunct w:val="0"/>
              <w:spacing w:line="228" w:lineRule="exact"/>
              <w:rPr>
                <w:b/>
                <w:bCs/>
                <w:sz w:val="20"/>
                <w:szCs w:val="20"/>
              </w:rPr>
            </w:pPr>
            <w:r>
              <w:rPr>
                <w:b/>
                <w:bCs/>
                <w:sz w:val="20"/>
                <w:szCs w:val="20"/>
              </w:rPr>
              <w:t>Qualification/s:</w:t>
            </w:r>
          </w:p>
          <w:p w14:paraId="77F8D610" w14:textId="259BCABA" w:rsidR="00B367B6" w:rsidRDefault="00B367B6" w:rsidP="009022B6">
            <w:pPr>
              <w:pStyle w:val="TableParagraph"/>
              <w:numPr>
                <w:ilvl w:val="0"/>
                <w:numId w:val="1"/>
              </w:numPr>
              <w:tabs>
                <w:tab w:val="left" w:pos="426"/>
              </w:tabs>
              <w:kinsoku w:val="0"/>
              <w:overflowPunct w:val="0"/>
              <w:spacing w:before="46" w:line="235" w:lineRule="auto"/>
              <w:ind w:right="475"/>
              <w:rPr>
                <w:sz w:val="20"/>
                <w:szCs w:val="20"/>
              </w:rPr>
            </w:pPr>
            <w:r>
              <w:rPr>
                <w:sz w:val="20"/>
                <w:szCs w:val="20"/>
              </w:rPr>
              <w:t>A degree with subsequent relevant experience; o</w:t>
            </w:r>
            <w:r w:rsidR="001E24AA">
              <w:rPr>
                <w:sz w:val="20"/>
                <w:szCs w:val="20"/>
              </w:rPr>
              <w:t>r</w:t>
            </w:r>
            <w:r w:rsidR="00D14147">
              <w:rPr>
                <w:sz w:val="20"/>
                <w:szCs w:val="20"/>
              </w:rPr>
              <w:t xml:space="preserve">. </w:t>
            </w:r>
          </w:p>
          <w:p w14:paraId="4F1B2CCA" w14:textId="77777777" w:rsidR="00B367B6" w:rsidRDefault="00B367B6" w:rsidP="009022B6">
            <w:pPr>
              <w:pStyle w:val="TableParagraph"/>
              <w:numPr>
                <w:ilvl w:val="0"/>
                <w:numId w:val="1"/>
              </w:numPr>
              <w:tabs>
                <w:tab w:val="left" w:pos="426"/>
              </w:tabs>
              <w:kinsoku w:val="0"/>
              <w:overflowPunct w:val="0"/>
              <w:spacing w:before="46" w:line="235" w:lineRule="auto"/>
              <w:ind w:right="475"/>
              <w:rPr>
                <w:sz w:val="20"/>
                <w:szCs w:val="20"/>
              </w:rPr>
            </w:pPr>
            <w:r>
              <w:rPr>
                <w:sz w:val="20"/>
                <w:szCs w:val="20"/>
              </w:rPr>
              <w:t>Extensive experience and management expertise in technical or administrative fields; or</w:t>
            </w:r>
          </w:p>
          <w:p w14:paraId="0AFD96EA" w14:textId="1B6DCAAF" w:rsidR="00B367B6" w:rsidRDefault="00B367B6" w:rsidP="009022B6">
            <w:pPr>
              <w:pStyle w:val="TableParagraph"/>
              <w:numPr>
                <w:ilvl w:val="0"/>
                <w:numId w:val="1"/>
              </w:numPr>
              <w:tabs>
                <w:tab w:val="left" w:pos="426"/>
              </w:tabs>
              <w:kinsoku w:val="0"/>
              <w:overflowPunct w:val="0"/>
              <w:spacing w:before="46" w:line="235" w:lineRule="auto"/>
              <w:ind w:right="475"/>
              <w:rPr>
                <w:sz w:val="20"/>
                <w:szCs w:val="20"/>
              </w:rPr>
            </w:pPr>
            <w:r>
              <w:rPr>
                <w:sz w:val="20"/>
                <w:szCs w:val="20"/>
              </w:rPr>
              <w:t>An equivalent combination of relevant experience and/or education/training</w:t>
            </w:r>
          </w:p>
        </w:tc>
      </w:tr>
    </w:tbl>
    <w:p w14:paraId="6F07590F" w14:textId="77777777" w:rsidR="00F632EE" w:rsidRDefault="00F632EE">
      <w:pPr>
        <w:pStyle w:val="BodyText"/>
        <w:kinsoku w:val="0"/>
        <w:overflowPunct w:val="0"/>
        <w:rPr>
          <w:rFonts w:ascii="Arial Narrow" w:hAnsi="Arial Narrow" w:cs="Arial Narrow"/>
          <w:sz w:val="20"/>
          <w:szCs w:val="20"/>
        </w:rPr>
      </w:pPr>
    </w:p>
    <w:p w14:paraId="07F0793B" w14:textId="77777777" w:rsidR="00F632EE" w:rsidRDefault="00F632EE">
      <w:pPr>
        <w:pStyle w:val="BodyText"/>
        <w:kinsoku w:val="0"/>
        <w:overflowPunct w:val="0"/>
        <w:rPr>
          <w:rFonts w:ascii="Arial Narrow" w:hAnsi="Arial Narrow" w:cs="Arial Narrow"/>
          <w:sz w:val="20"/>
          <w:szCs w:val="20"/>
        </w:rPr>
      </w:pPr>
    </w:p>
    <w:p w14:paraId="2F678BC0" w14:textId="77777777" w:rsidR="00F632EE" w:rsidRDefault="00F632EE">
      <w:pPr>
        <w:pStyle w:val="BodyText"/>
        <w:kinsoku w:val="0"/>
        <w:overflowPunct w:val="0"/>
        <w:spacing w:before="7"/>
        <w:rPr>
          <w:rFonts w:ascii="Arial Narrow" w:hAnsi="Arial Narrow" w:cs="Arial Narrow"/>
          <w:sz w:val="14"/>
          <w:szCs w:val="14"/>
        </w:rPr>
      </w:pPr>
    </w:p>
    <w:p w14:paraId="10BEF4F2" w14:textId="77777777" w:rsidR="00BF3206" w:rsidRPr="00BF3206" w:rsidRDefault="00BF3206" w:rsidP="00BF3206"/>
    <w:sectPr w:rsidR="00BF3206" w:rsidRPr="00BF3206">
      <w:pgSz w:w="11910" w:h="16840"/>
      <w:pgMar w:top="800" w:right="560" w:bottom="280" w:left="7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DDA5D" w14:textId="77777777" w:rsidR="00571A5B" w:rsidRDefault="00571A5B" w:rsidP="00FE2E7B">
      <w:r>
        <w:separator/>
      </w:r>
    </w:p>
  </w:endnote>
  <w:endnote w:type="continuationSeparator" w:id="0">
    <w:p w14:paraId="2E889222" w14:textId="77777777" w:rsidR="00571A5B" w:rsidRDefault="00571A5B" w:rsidP="00FE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22780" w14:textId="77777777" w:rsidR="00571A5B" w:rsidRDefault="00571A5B" w:rsidP="00FE2E7B">
      <w:r>
        <w:separator/>
      </w:r>
    </w:p>
  </w:footnote>
  <w:footnote w:type="continuationSeparator" w:id="0">
    <w:p w14:paraId="09CB889E" w14:textId="77777777" w:rsidR="00571A5B" w:rsidRDefault="00571A5B" w:rsidP="00FE2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424" w:hanging="358"/>
      </w:pPr>
      <w:rPr>
        <w:rFonts w:ascii="Symbol" w:hAnsi="Symbol"/>
        <w:b w:val="0"/>
        <w:w w:val="99"/>
        <w:sz w:val="20"/>
      </w:rPr>
    </w:lvl>
    <w:lvl w:ilvl="1">
      <w:numFmt w:val="bullet"/>
      <w:lvlText w:val="•"/>
      <w:lvlJc w:val="left"/>
      <w:pPr>
        <w:ind w:left="1057" w:hanging="358"/>
      </w:pPr>
    </w:lvl>
    <w:lvl w:ilvl="2">
      <w:numFmt w:val="bullet"/>
      <w:lvlText w:val="•"/>
      <w:lvlJc w:val="left"/>
      <w:pPr>
        <w:ind w:left="1695" w:hanging="358"/>
      </w:pPr>
    </w:lvl>
    <w:lvl w:ilvl="3">
      <w:numFmt w:val="bullet"/>
      <w:lvlText w:val="•"/>
      <w:lvlJc w:val="left"/>
      <w:pPr>
        <w:ind w:left="2332" w:hanging="358"/>
      </w:pPr>
    </w:lvl>
    <w:lvl w:ilvl="4">
      <w:numFmt w:val="bullet"/>
      <w:lvlText w:val="•"/>
      <w:lvlJc w:val="left"/>
      <w:pPr>
        <w:ind w:left="2970" w:hanging="358"/>
      </w:pPr>
    </w:lvl>
    <w:lvl w:ilvl="5">
      <w:numFmt w:val="bullet"/>
      <w:lvlText w:val="•"/>
      <w:lvlJc w:val="left"/>
      <w:pPr>
        <w:ind w:left="3607" w:hanging="358"/>
      </w:pPr>
    </w:lvl>
    <w:lvl w:ilvl="6">
      <w:numFmt w:val="bullet"/>
      <w:lvlText w:val="•"/>
      <w:lvlJc w:val="left"/>
      <w:pPr>
        <w:ind w:left="4245" w:hanging="358"/>
      </w:pPr>
    </w:lvl>
    <w:lvl w:ilvl="7">
      <w:numFmt w:val="bullet"/>
      <w:lvlText w:val="•"/>
      <w:lvlJc w:val="left"/>
      <w:pPr>
        <w:ind w:left="4882" w:hanging="358"/>
      </w:pPr>
    </w:lvl>
    <w:lvl w:ilvl="8">
      <w:numFmt w:val="bullet"/>
      <w:lvlText w:val="•"/>
      <w:lvlJc w:val="left"/>
      <w:pPr>
        <w:ind w:left="5520" w:hanging="358"/>
      </w:pPr>
    </w:lvl>
  </w:abstractNum>
  <w:abstractNum w:abstractNumId="1" w15:restartNumberingAfterBreak="0">
    <w:nsid w:val="00000403"/>
    <w:multiLevelType w:val="multilevel"/>
    <w:tmpl w:val="00000886"/>
    <w:lvl w:ilvl="0">
      <w:numFmt w:val="bullet"/>
      <w:lvlText w:val=""/>
      <w:lvlJc w:val="left"/>
      <w:pPr>
        <w:ind w:left="424" w:hanging="358"/>
      </w:pPr>
      <w:rPr>
        <w:rFonts w:ascii="Symbol" w:hAnsi="Symbol"/>
        <w:b w:val="0"/>
        <w:w w:val="99"/>
        <w:sz w:val="20"/>
      </w:rPr>
    </w:lvl>
    <w:lvl w:ilvl="1">
      <w:numFmt w:val="bullet"/>
      <w:lvlText w:val="•"/>
      <w:lvlJc w:val="left"/>
      <w:pPr>
        <w:ind w:left="1057" w:hanging="358"/>
      </w:pPr>
    </w:lvl>
    <w:lvl w:ilvl="2">
      <w:numFmt w:val="bullet"/>
      <w:lvlText w:val="•"/>
      <w:lvlJc w:val="left"/>
      <w:pPr>
        <w:ind w:left="1695" w:hanging="358"/>
      </w:pPr>
    </w:lvl>
    <w:lvl w:ilvl="3">
      <w:numFmt w:val="bullet"/>
      <w:lvlText w:val="•"/>
      <w:lvlJc w:val="left"/>
      <w:pPr>
        <w:ind w:left="2332" w:hanging="358"/>
      </w:pPr>
    </w:lvl>
    <w:lvl w:ilvl="4">
      <w:numFmt w:val="bullet"/>
      <w:lvlText w:val="•"/>
      <w:lvlJc w:val="left"/>
      <w:pPr>
        <w:ind w:left="2970" w:hanging="358"/>
      </w:pPr>
    </w:lvl>
    <w:lvl w:ilvl="5">
      <w:numFmt w:val="bullet"/>
      <w:lvlText w:val="•"/>
      <w:lvlJc w:val="left"/>
      <w:pPr>
        <w:ind w:left="3607" w:hanging="358"/>
      </w:pPr>
    </w:lvl>
    <w:lvl w:ilvl="6">
      <w:numFmt w:val="bullet"/>
      <w:lvlText w:val="•"/>
      <w:lvlJc w:val="left"/>
      <w:pPr>
        <w:ind w:left="4245" w:hanging="358"/>
      </w:pPr>
    </w:lvl>
    <w:lvl w:ilvl="7">
      <w:numFmt w:val="bullet"/>
      <w:lvlText w:val="•"/>
      <w:lvlJc w:val="left"/>
      <w:pPr>
        <w:ind w:left="4882" w:hanging="358"/>
      </w:pPr>
    </w:lvl>
    <w:lvl w:ilvl="8">
      <w:numFmt w:val="bullet"/>
      <w:lvlText w:val="•"/>
      <w:lvlJc w:val="left"/>
      <w:pPr>
        <w:ind w:left="5520" w:hanging="358"/>
      </w:pPr>
    </w:lvl>
  </w:abstractNum>
  <w:abstractNum w:abstractNumId="2" w15:restartNumberingAfterBreak="0">
    <w:nsid w:val="00000404"/>
    <w:multiLevelType w:val="multilevel"/>
    <w:tmpl w:val="00000887"/>
    <w:lvl w:ilvl="0">
      <w:numFmt w:val="bullet"/>
      <w:lvlText w:val=""/>
      <w:lvlJc w:val="left"/>
      <w:pPr>
        <w:ind w:left="453" w:hanging="346"/>
      </w:pPr>
      <w:rPr>
        <w:rFonts w:ascii="Symbol" w:hAnsi="Symbol"/>
        <w:b w:val="0"/>
        <w:w w:val="99"/>
        <w:sz w:val="20"/>
      </w:rPr>
    </w:lvl>
    <w:lvl w:ilvl="1">
      <w:numFmt w:val="bullet"/>
      <w:lvlText w:val="•"/>
      <w:lvlJc w:val="left"/>
      <w:pPr>
        <w:ind w:left="1019" w:hanging="346"/>
      </w:pPr>
    </w:lvl>
    <w:lvl w:ilvl="2">
      <w:numFmt w:val="bullet"/>
      <w:lvlText w:val="•"/>
      <w:lvlJc w:val="left"/>
      <w:pPr>
        <w:ind w:left="1578" w:hanging="346"/>
      </w:pPr>
    </w:lvl>
    <w:lvl w:ilvl="3">
      <w:numFmt w:val="bullet"/>
      <w:lvlText w:val="•"/>
      <w:lvlJc w:val="left"/>
      <w:pPr>
        <w:ind w:left="2137" w:hanging="346"/>
      </w:pPr>
    </w:lvl>
    <w:lvl w:ilvl="4">
      <w:numFmt w:val="bullet"/>
      <w:lvlText w:val="•"/>
      <w:lvlJc w:val="left"/>
      <w:pPr>
        <w:ind w:left="2697" w:hanging="346"/>
      </w:pPr>
    </w:lvl>
    <w:lvl w:ilvl="5">
      <w:numFmt w:val="bullet"/>
      <w:lvlText w:val="•"/>
      <w:lvlJc w:val="left"/>
      <w:pPr>
        <w:ind w:left="3256" w:hanging="346"/>
      </w:pPr>
    </w:lvl>
    <w:lvl w:ilvl="6">
      <w:numFmt w:val="bullet"/>
      <w:lvlText w:val="•"/>
      <w:lvlJc w:val="left"/>
      <w:pPr>
        <w:ind w:left="3815" w:hanging="346"/>
      </w:pPr>
    </w:lvl>
    <w:lvl w:ilvl="7">
      <w:numFmt w:val="bullet"/>
      <w:lvlText w:val="•"/>
      <w:lvlJc w:val="left"/>
      <w:pPr>
        <w:ind w:left="4375" w:hanging="346"/>
      </w:pPr>
    </w:lvl>
    <w:lvl w:ilvl="8">
      <w:numFmt w:val="bullet"/>
      <w:lvlText w:val="•"/>
      <w:lvlJc w:val="left"/>
      <w:pPr>
        <w:ind w:left="4934" w:hanging="346"/>
      </w:pPr>
    </w:lvl>
  </w:abstractNum>
  <w:abstractNum w:abstractNumId="3" w15:restartNumberingAfterBreak="0">
    <w:nsid w:val="00000405"/>
    <w:multiLevelType w:val="multilevel"/>
    <w:tmpl w:val="00000888"/>
    <w:lvl w:ilvl="0">
      <w:numFmt w:val="bullet"/>
      <w:lvlText w:val=""/>
      <w:lvlJc w:val="left"/>
      <w:pPr>
        <w:ind w:left="453" w:hanging="346"/>
      </w:pPr>
      <w:rPr>
        <w:rFonts w:ascii="Symbol" w:hAnsi="Symbol"/>
        <w:b w:val="0"/>
        <w:w w:val="99"/>
        <w:sz w:val="20"/>
      </w:rPr>
    </w:lvl>
    <w:lvl w:ilvl="1">
      <w:numFmt w:val="bullet"/>
      <w:lvlText w:val="•"/>
      <w:lvlJc w:val="left"/>
      <w:pPr>
        <w:ind w:left="1019" w:hanging="346"/>
      </w:pPr>
    </w:lvl>
    <w:lvl w:ilvl="2">
      <w:numFmt w:val="bullet"/>
      <w:lvlText w:val="•"/>
      <w:lvlJc w:val="left"/>
      <w:pPr>
        <w:ind w:left="1578" w:hanging="346"/>
      </w:pPr>
    </w:lvl>
    <w:lvl w:ilvl="3">
      <w:numFmt w:val="bullet"/>
      <w:lvlText w:val="•"/>
      <w:lvlJc w:val="left"/>
      <w:pPr>
        <w:ind w:left="2137" w:hanging="346"/>
      </w:pPr>
    </w:lvl>
    <w:lvl w:ilvl="4">
      <w:numFmt w:val="bullet"/>
      <w:lvlText w:val="•"/>
      <w:lvlJc w:val="left"/>
      <w:pPr>
        <w:ind w:left="2697" w:hanging="346"/>
      </w:pPr>
    </w:lvl>
    <w:lvl w:ilvl="5">
      <w:numFmt w:val="bullet"/>
      <w:lvlText w:val="•"/>
      <w:lvlJc w:val="left"/>
      <w:pPr>
        <w:ind w:left="3256" w:hanging="346"/>
      </w:pPr>
    </w:lvl>
    <w:lvl w:ilvl="6">
      <w:numFmt w:val="bullet"/>
      <w:lvlText w:val="•"/>
      <w:lvlJc w:val="left"/>
      <w:pPr>
        <w:ind w:left="3815" w:hanging="346"/>
      </w:pPr>
    </w:lvl>
    <w:lvl w:ilvl="7">
      <w:numFmt w:val="bullet"/>
      <w:lvlText w:val="•"/>
      <w:lvlJc w:val="left"/>
      <w:pPr>
        <w:ind w:left="4375" w:hanging="346"/>
      </w:pPr>
    </w:lvl>
    <w:lvl w:ilvl="8">
      <w:numFmt w:val="bullet"/>
      <w:lvlText w:val="•"/>
      <w:lvlJc w:val="left"/>
      <w:pPr>
        <w:ind w:left="4934" w:hanging="346"/>
      </w:pPr>
    </w:lvl>
  </w:abstractNum>
  <w:abstractNum w:abstractNumId="4" w15:restartNumberingAfterBreak="0">
    <w:nsid w:val="00000406"/>
    <w:multiLevelType w:val="multilevel"/>
    <w:tmpl w:val="00000889"/>
    <w:lvl w:ilvl="0">
      <w:numFmt w:val="bullet"/>
      <w:lvlText w:val=""/>
      <w:lvlJc w:val="left"/>
      <w:pPr>
        <w:ind w:left="453" w:hanging="346"/>
      </w:pPr>
      <w:rPr>
        <w:rFonts w:ascii="Symbol" w:hAnsi="Symbol"/>
        <w:b w:val="0"/>
        <w:w w:val="99"/>
        <w:sz w:val="20"/>
      </w:rPr>
    </w:lvl>
    <w:lvl w:ilvl="1">
      <w:numFmt w:val="bullet"/>
      <w:lvlText w:val="•"/>
      <w:lvlJc w:val="left"/>
      <w:pPr>
        <w:ind w:left="1019" w:hanging="346"/>
      </w:pPr>
    </w:lvl>
    <w:lvl w:ilvl="2">
      <w:numFmt w:val="bullet"/>
      <w:lvlText w:val="•"/>
      <w:lvlJc w:val="left"/>
      <w:pPr>
        <w:ind w:left="1578" w:hanging="346"/>
      </w:pPr>
    </w:lvl>
    <w:lvl w:ilvl="3">
      <w:numFmt w:val="bullet"/>
      <w:lvlText w:val="•"/>
      <w:lvlJc w:val="left"/>
      <w:pPr>
        <w:ind w:left="2137" w:hanging="346"/>
      </w:pPr>
    </w:lvl>
    <w:lvl w:ilvl="4">
      <w:numFmt w:val="bullet"/>
      <w:lvlText w:val="•"/>
      <w:lvlJc w:val="left"/>
      <w:pPr>
        <w:ind w:left="2697" w:hanging="346"/>
      </w:pPr>
    </w:lvl>
    <w:lvl w:ilvl="5">
      <w:numFmt w:val="bullet"/>
      <w:lvlText w:val="•"/>
      <w:lvlJc w:val="left"/>
      <w:pPr>
        <w:ind w:left="3256" w:hanging="346"/>
      </w:pPr>
    </w:lvl>
    <w:lvl w:ilvl="6">
      <w:numFmt w:val="bullet"/>
      <w:lvlText w:val="•"/>
      <w:lvlJc w:val="left"/>
      <w:pPr>
        <w:ind w:left="3815" w:hanging="346"/>
      </w:pPr>
    </w:lvl>
    <w:lvl w:ilvl="7">
      <w:numFmt w:val="bullet"/>
      <w:lvlText w:val="•"/>
      <w:lvlJc w:val="left"/>
      <w:pPr>
        <w:ind w:left="4375" w:hanging="346"/>
      </w:pPr>
    </w:lvl>
    <w:lvl w:ilvl="8">
      <w:numFmt w:val="bullet"/>
      <w:lvlText w:val="•"/>
      <w:lvlJc w:val="left"/>
      <w:pPr>
        <w:ind w:left="4934" w:hanging="346"/>
      </w:pPr>
    </w:lvl>
  </w:abstractNum>
  <w:abstractNum w:abstractNumId="5" w15:restartNumberingAfterBreak="0">
    <w:nsid w:val="00000407"/>
    <w:multiLevelType w:val="multilevel"/>
    <w:tmpl w:val="0000088A"/>
    <w:lvl w:ilvl="0">
      <w:numFmt w:val="bullet"/>
      <w:lvlText w:val=""/>
      <w:lvlJc w:val="left"/>
      <w:pPr>
        <w:ind w:left="453" w:hanging="346"/>
      </w:pPr>
      <w:rPr>
        <w:rFonts w:ascii="Symbol" w:hAnsi="Symbol"/>
        <w:b w:val="0"/>
        <w:w w:val="99"/>
        <w:sz w:val="20"/>
      </w:rPr>
    </w:lvl>
    <w:lvl w:ilvl="1">
      <w:numFmt w:val="bullet"/>
      <w:lvlText w:val="•"/>
      <w:lvlJc w:val="left"/>
      <w:pPr>
        <w:ind w:left="1019" w:hanging="346"/>
      </w:pPr>
    </w:lvl>
    <w:lvl w:ilvl="2">
      <w:numFmt w:val="bullet"/>
      <w:lvlText w:val="•"/>
      <w:lvlJc w:val="left"/>
      <w:pPr>
        <w:ind w:left="1578" w:hanging="346"/>
      </w:pPr>
    </w:lvl>
    <w:lvl w:ilvl="3">
      <w:numFmt w:val="bullet"/>
      <w:lvlText w:val="•"/>
      <w:lvlJc w:val="left"/>
      <w:pPr>
        <w:ind w:left="2137" w:hanging="346"/>
      </w:pPr>
    </w:lvl>
    <w:lvl w:ilvl="4">
      <w:numFmt w:val="bullet"/>
      <w:lvlText w:val="•"/>
      <w:lvlJc w:val="left"/>
      <w:pPr>
        <w:ind w:left="2697" w:hanging="346"/>
      </w:pPr>
    </w:lvl>
    <w:lvl w:ilvl="5">
      <w:numFmt w:val="bullet"/>
      <w:lvlText w:val="•"/>
      <w:lvlJc w:val="left"/>
      <w:pPr>
        <w:ind w:left="3256" w:hanging="346"/>
      </w:pPr>
    </w:lvl>
    <w:lvl w:ilvl="6">
      <w:numFmt w:val="bullet"/>
      <w:lvlText w:val="•"/>
      <w:lvlJc w:val="left"/>
      <w:pPr>
        <w:ind w:left="3815" w:hanging="346"/>
      </w:pPr>
    </w:lvl>
    <w:lvl w:ilvl="7">
      <w:numFmt w:val="bullet"/>
      <w:lvlText w:val="•"/>
      <w:lvlJc w:val="left"/>
      <w:pPr>
        <w:ind w:left="4375" w:hanging="346"/>
      </w:pPr>
    </w:lvl>
    <w:lvl w:ilvl="8">
      <w:numFmt w:val="bullet"/>
      <w:lvlText w:val="•"/>
      <w:lvlJc w:val="left"/>
      <w:pPr>
        <w:ind w:left="4934" w:hanging="346"/>
      </w:pPr>
    </w:lvl>
  </w:abstractNum>
  <w:abstractNum w:abstractNumId="6" w15:restartNumberingAfterBreak="0">
    <w:nsid w:val="00000408"/>
    <w:multiLevelType w:val="multilevel"/>
    <w:tmpl w:val="0000088B"/>
    <w:lvl w:ilvl="0">
      <w:numFmt w:val="bullet"/>
      <w:lvlText w:val=""/>
      <w:lvlJc w:val="left"/>
      <w:pPr>
        <w:ind w:left="453" w:hanging="346"/>
      </w:pPr>
      <w:rPr>
        <w:rFonts w:ascii="Symbol" w:hAnsi="Symbol"/>
        <w:b w:val="0"/>
        <w:w w:val="99"/>
        <w:sz w:val="20"/>
      </w:rPr>
    </w:lvl>
    <w:lvl w:ilvl="1">
      <w:numFmt w:val="bullet"/>
      <w:lvlText w:val="•"/>
      <w:lvlJc w:val="left"/>
      <w:pPr>
        <w:ind w:left="1019" w:hanging="346"/>
      </w:pPr>
    </w:lvl>
    <w:lvl w:ilvl="2">
      <w:numFmt w:val="bullet"/>
      <w:lvlText w:val="•"/>
      <w:lvlJc w:val="left"/>
      <w:pPr>
        <w:ind w:left="1578" w:hanging="346"/>
      </w:pPr>
    </w:lvl>
    <w:lvl w:ilvl="3">
      <w:numFmt w:val="bullet"/>
      <w:lvlText w:val="•"/>
      <w:lvlJc w:val="left"/>
      <w:pPr>
        <w:ind w:left="2137" w:hanging="346"/>
      </w:pPr>
    </w:lvl>
    <w:lvl w:ilvl="4">
      <w:numFmt w:val="bullet"/>
      <w:lvlText w:val="•"/>
      <w:lvlJc w:val="left"/>
      <w:pPr>
        <w:ind w:left="2697" w:hanging="346"/>
      </w:pPr>
    </w:lvl>
    <w:lvl w:ilvl="5">
      <w:numFmt w:val="bullet"/>
      <w:lvlText w:val="•"/>
      <w:lvlJc w:val="left"/>
      <w:pPr>
        <w:ind w:left="3256" w:hanging="346"/>
      </w:pPr>
    </w:lvl>
    <w:lvl w:ilvl="6">
      <w:numFmt w:val="bullet"/>
      <w:lvlText w:val="•"/>
      <w:lvlJc w:val="left"/>
      <w:pPr>
        <w:ind w:left="3815" w:hanging="346"/>
      </w:pPr>
    </w:lvl>
    <w:lvl w:ilvl="7">
      <w:numFmt w:val="bullet"/>
      <w:lvlText w:val="•"/>
      <w:lvlJc w:val="left"/>
      <w:pPr>
        <w:ind w:left="4375" w:hanging="346"/>
      </w:pPr>
    </w:lvl>
    <w:lvl w:ilvl="8">
      <w:numFmt w:val="bullet"/>
      <w:lvlText w:val="•"/>
      <w:lvlJc w:val="left"/>
      <w:pPr>
        <w:ind w:left="4934" w:hanging="346"/>
      </w:pPr>
    </w:lvl>
  </w:abstractNum>
  <w:abstractNum w:abstractNumId="7" w15:restartNumberingAfterBreak="0">
    <w:nsid w:val="00000409"/>
    <w:multiLevelType w:val="multilevel"/>
    <w:tmpl w:val="0000088C"/>
    <w:lvl w:ilvl="0">
      <w:numFmt w:val="bullet"/>
      <w:lvlText w:val=""/>
      <w:lvlJc w:val="left"/>
      <w:pPr>
        <w:ind w:left="566" w:hanging="426"/>
      </w:pPr>
      <w:rPr>
        <w:rFonts w:ascii="Symbol" w:hAnsi="Symbol"/>
        <w:b w:val="0"/>
        <w:w w:val="99"/>
        <w:sz w:val="20"/>
      </w:rPr>
    </w:lvl>
    <w:lvl w:ilvl="1">
      <w:numFmt w:val="bullet"/>
      <w:lvlText w:val="•"/>
      <w:lvlJc w:val="left"/>
      <w:pPr>
        <w:ind w:left="1523" w:hanging="426"/>
      </w:pPr>
    </w:lvl>
    <w:lvl w:ilvl="2">
      <w:numFmt w:val="bullet"/>
      <w:lvlText w:val="•"/>
      <w:lvlJc w:val="left"/>
      <w:pPr>
        <w:ind w:left="2487" w:hanging="426"/>
      </w:pPr>
    </w:lvl>
    <w:lvl w:ilvl="3">
      <w:numFmt w:val="bullet"/>
      <w:lvlText w:val="•"/>
      <w:lvlJc w:val="left"/>
      <w:pPr>
        <w:ind w:left="3451" w:hanging="426"/>
      </w:pPr>
    </w:lvl>
    <w:lvl w:ilvl="4">
      <w:numFmt w:val="bullet"/>
      <w:lvlText w:val="•"/>
      <w:lvlJc w:val="left"/>
      <w:pPr>
        <w:ind w:left="4414" w:hanging="426"/>
      </w:pPr>
    </w:lvl>
    <w:lvl w:ilvl="5">
      <w:numFmt w:val="bullet"/>
      <w:lvlText w:val="•"/>
      <w:lvlJc w:val="left"/>
      <w:pPr>
        <w:ind w:left="5378" w:hanging="426"/>
      </w:pPr>
    </w:lvl>
    <w:lvl w:ilvl="6">
      <w:numFmt w:val="bullet"/>
      <w:lvlText w:val="•"/>
      <w:lvlJc w:val="left"/>
      <w:pPr>
        <w:ind w:left="6342" w:hanging="426"/>
      </w:pPr>
    </w:lvl>
    <w:lvl w:ilvl="7">
      <w:numFmt w:val="bullet"/>
      <w:lvlText w:val="•"/>
      <w:lvlJc w:val="left"/>
      <w:pPr>
        <w:ind w:left="7305" w:hanging="426"/>
      </w:pPr>
    </w:lvl>
    <w:lvl w:ilvl="8">
      <w:numFmt w:val="bullet"/>
      <w:lvlText w:val="•"/>
      <w:lvlJc w:val="left"/>
      <w:pPr>
        <w:ind w:left="8269" w:hanging="426"/>
      </w:pPr>
    </w:lvl>
  </w:abstractNum>
  <w:abstractNum w:abstractNumId="8" w15:restartNumberingAfterBreak="0">
    <w:nsid w:val="0000040A"/>
    <w:multiLevelType w:val="multilevel"/>
    <w:tmpl w:val="0000088D"/>
    <w:lvl w:ilvl="0">
      <w:start w:val="1"/>
      <w:numFmt w:val="decimal"/>
      <w:lvlText w:val="%1."/>
      <w:lvlJc w:val="left"/>
      <w:pPr>
        <w:ind w:left="425" w:hanging="318"/>
      </w:pPr>
      <w:rPr>
        <w:rFonts w:ascii="Arial" w:hAnsi="Arial" w:cs="Arial"/>
        <w:b w:val="0"/>
        <w:bCs w:val="0"/>
        <w:spacing w:val="-3"/>
        <w:w w:val="99"/>
        <w:sz w:val="20"/>
        <w:szCs w:val="20"/>
      </w:rPr>
    </w:lvl>
    <w:lvl w:ilvl="1">
      <w:numFmt w:val="bullet"/>
      <w:lvlText w:val="•"/>
      <w:lvlJc w:val="left"/>
      <w:pPr>
        <w:ind w:left="1397" w:hanging="318"/>
      </w:pPr>
    </w:lvl>
    <w:lvl w:ilvl="2">
      <w:numFmt w:val="bullet"/>
      <w:lvlText w:val="•"/>
      <w:lvlJc w:val="left"/>
      <w:pPr>
        <w:ind w:left="2375" w:hanging="318"/>
      </w:pPr>
    </w:lvl>
    <w:lvl w:ilvl="3">
      <w:numFmt w:val="bullet"/>
      <w:lvlText w:val="•"/>
      <w:lvlJc w:val="left"/>
      <w:pPr>
        <w:ind w:left="3353" w:hanging="318"/>
      </w:pPr>
    </w:lvl>
    <w:lvl w:ilvl="4">
      <w:numFmt w:val="bullet"/>
      <w:lvlText w:val="•"/>
      <w:lvlJc w:val="left"/>
      <w:pPr>
        <w:ind w:left="4330" w:hanging="318"/>
      </w:pPr>
    </w:lvl>
    <w:lvl w:ilvl="5">
      <w:numFmt w:val="bullet"/>
      <w:lvlText w:val="•"/>
      <w:lvlJc w:val="left"/>
      <w:pPr>
        <w:ind w:left="5308" w:hanging="318"/>
      </w:pPr>
    </w:lvl>
    <w:lvl w:ilvl="6">
      <w:numFmt w:val="bullet"/>
      <w:lvlText w:val="•"/>
      <w:lvlJc w:val="left"/>
      <w:pPr>
        <w:ind w:left="6286" w:hanging="318"/>
      </w:pPr>
    </w:lvl>
    <w:lvl w:ilvl="7">
      <w:numFmt w:val="bullet"/>
      <w:lvlText w:val="•"/>
      <w:lvlJc w:val="left"/>
      <w:pPr>
        <w:ind w:left="7263" w:hanging="318"/>
      </w:pPr>
    </w:lvl>
    <w:lvl w:ilvl="8">
      <w:numFmt w:val="bullet"/>
      <w:lvlText w:val="•"/>
      <w:lvlJc w:val="left"/>
      <w:pPr>
        <w:ind w:left="8241" w:hanging="318"/>
      </w:pPr>
    </w:lvl>
  </w:abstractNum>
  <w:abstractNum w:abstractNumId="9" w15:restartNumberingAfterBreak="0">
    <w:nsid w:val="0000040B"/>
    <w:multiLevelType w:val="multilevel"/>
    <w:tmpl w:val="0000088E"/>
    <w:lvl w:ilvl="0">
      <w:numFmt w:val="bullet"/>
      <w:lvlText w:val=""/>
      <w:lvlJc w:val="left"/>
      <w:pPr>
        <w:ind w:left="425" w:hanging="284"/>
      </w:pPr>
      <w:rPr>
        <w:rFonts w:ascii="Symbol" w:hAnsi="Symbol"/>
        <w:b w:val="0"/>
        <w:w w:val="99"/>
        <w:sz w:val="20"/>
      </w:rPr>
    </w:lvl>
    <w:lvl w:ilvl="1">
      <w:numFmt w:val="bullet"/>
      <w:lvlText w:val="•"/>
      <w:lvlJc w:val="left"/>
      <w:pPr>
        <w:ind w:left="1397" w:hanging="284"/>
      </w:pPr>
    </w:lvl>
    <w:lvl w:ilvl="2">
      <w:numFmt w:val="bullet"/>
      <w:lvlText w:val="•"/>
      <w:lvlJc w:val="left"/>
      <w:pPr>
        <w:ind w:left="2375" w:hanging="284"/>
      </w:pPr>
    </w:lvl>
    <w:lvl w:ilvl="3">
      <w:numFmt w:val="bullet"/>
      <w:lvlText w:val="•"/>
      <w:lvlJc w:val="left"/>
      <w:pPr>
        <w:ind w:left="3353" w:hanging="284"/>
      </w:pPr>
    </w:lvl>
    <w:lvl w:ilvl="4">
      <w:numFmt w:val="bullet"/>
      <w:lvlText w:val="•"/>
      <w:lvlJc w:val="left"/>
      <w:pPr>
        <w:ind w:left="4330" w:hanging="284"/>
      </w:pPr>
    </w:lvl>
    <w:lvl w:ilvl="5">
      <w:numFmt w:val="bullet"/>
      <w:lvlText w:val="•"/>
      <w:lvlJc w:val="left"/>
      <w:pPr>
        <w:ind w:left="5308" w:hanging="284"/>
      </w:pPr>
    </w:lvl>
    <w:lvl w:ilvl="6">
      <w:numFmt w:val="bullet"/>
      <w:lvlText w:val="•"/>
      <w:lvlJc w:val="left"/>
      <w:pPr>
        <w:ind w:left="6286" w:hanging="284"/>
      </w:pPr>
    </w:lvl>
    <w:lvl w:ilvl="7">
      <w:numFmt w:val="bullet"/>
      <w:lvlText w:val="•"/>
      <w:lvlJc w:val="left"/>
      <w:pPr>
        <w:ind w:left="7263" w:hanging="284"/>
      </w:pPr>
    </w:lvl>
    <w:lvl w:ilvl="8">
      <w:numFmt w:val="bullet"/>
      <w:lvlText w:val="•"/>
      <w:lvlJc w:val="left"/>
      <w:pPr>
        <w:ind w:left="8241" w:hanging="28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206"/>
    <w:rsid w:val="000601AF"/>
    <w:rsid w:val="0009157F"/>
    <w:rsid w:val="000D7089"/>
    <w:rsid w:val="000E6E4A"/>
    <w:rsid w:val="000F2E90"/>
    <w:rsid w:val="00101EC0"/>
    <w:rsid w:val="001139AC"/>
    <w:rsid w:val="001E24AA"/>
    <w:rsid w:val="00221E17"/>
    <w:rsid w:val="002911FE"/>
    <w:rsid w:val="0029781F"/>
    <w:rsid w:val="002A50C8"/>
    <w:rsid w:val="002E13D3"/>
    <w:rsid w:val="003527F6"/>
    <w:rsid w:val="00356B6E"/>
    <w:rsid w:val="003E2DBA"/>
    <w:rsid w:val="00417D45"/>
    <w:rsid w:val="00431A43"/>
    <w:rsid w:val="00520FF0"/>
    <w:rsid w:val="00571A5B"/>
    <w:rsid w:val="005943D2"/>
    <w:rsid w:val="005B72DA"/>
    <w:rsid w:val="00635E2B"/>
    <w:rsid w:val="00667FEA"/>
    <w:rsid w:val="00691C16"/>
    <w:rsid w:val="00701ED6"/>
    <w:rsid w:val="00734467"/>
    <w:rsid w:val="00757E4E"/>
    <w:rsid w:val="007A1BB2"/>
    <w:rsid w:val="007E6248"/>
    <w:rsid w:val="007F1DF1"/>
    <w:rsid w:val="008C7657"/>
    <w:rsid w:val="00916ED9"/>
    <w:rsid w:val="009810DC"/>
    <w:rsid w:val="009A5BE8"/>
    <w:rsid w:val="009D2AF8"/>
    <w:rsid w:val="00A21931"/>
    <w:rsid w:val="00AA1AC8"/>
    <w:rsid w:val="00B367B6"/>
    <w:rsid w:val="00B525AD"/>
    <w:rsid w:val="00BC174E"/>
    <w:rsid w:val="00BE4D1F"/>
    <w:rsid w:val="00BF3206"/>
    <w:rsid w:val="00C056C4"/>
    <w:rsid w:val="00CE52F4"/>
    <w:rsid w:val="00CE5F55"/>
    <w:rsid w:val="00D14147"/>
    <w:rsid w:val="00DA756F"/>
    <w:rsid w:val="00E100DA"/>
    <w:rsid w:val="00E21D39"/>
    <w:rsid w:val="00E77779"/>
    <w:rsid w:val="00EF5C28"/>
    <w:rsid w:val="00F632EE"/>
    <w:rsid w:val="00F906F9"/>
    <w:rsid w:val="00FB6E4F"/>
    <w:rsid w:val="00FC441A"/>
    <w:rsid w:val="00FC7E28"/>
    <w:rsid w:val="00FE2E7B"/>
    <w:rsid w:val="00FF71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74654"/>
  <w14:defaultImageDpi w14:val="0"/>
  <w15:docId w15:val="{E0BB0B89-5742-4891-9242-2049B148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32"/>
      <w:szCs w:val="32"/>
    </w:rPr>
  </w:style>
  <w:style w:type="character" w:customStyle="1" w:styleId="BodyTextChar">
    <w:name w:val="Body Text Char"/>
    <w:basedOn w:val="DefaultParagraphFont"/>
    <w:link w:val="BodyText"/>
    <w:uiPriority w:val="99"/>
    <w:semiHidden/>
    <w:locked/>
    <w:rPr>
      <w:rFonts w:ascii="Arial" w:hAnsi="Arial" w:cs="Arial"/>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pPr>
      <w:ind w:left="107"/>
    </w:pPr>
    <w:rPr>
      <w:sz w:val="24"/>
      <w:szCs w:val="24"/>
    </w:rPr>
  </w:style>
  <w:style w:type="paragraph" w:styleId="BalloonText">
    <w:name w:val="Balloon Text"/>
    <w:basedOn w:val="Normal"/>
    <w:link w:val="BalloonTextChar"/>
    <w:uiPriority w:val="99"/>
    <w:semiHidden/>
    <w:unhideWhenUsed/>
    <w:rsid w:val="00BF320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F3206"/>
    <w:rPr>
      <w:rFonts w:ascii="Segoe UI" w:hAnsi="Segoe UI" w:cs="Segoe UI"/>
      <w:sz w:val="18"/>
      <w:szCs w:val="18"/>
    </w:rPr>
  </w:style>
  <w:style w:type="paragraph" w:styleId="Header">
    <w:name w:val="header"/>
    <w:basedOn w:val="Normal"/>
    <w:link w:val="HeaderChar"/>
    <w:uiPriority w:val="99"/>
    <w:unhideWhenUsed/>
    <w:rsid w:val="00FE2E7B"/>
    <w:pPr>
      <w:tabs>
        <w:tab w:val="center" w:pos="4513"/>
        <w:tab w:val="right" w:pos="9026"/>
      </w:tabs>
    </w:pPr>
  </w:style>
  <w:style w:type="character" w:customStyle="1" w:styleId="HeaderChar">
    <w:name w:val="Header Char"/>
    <w:basedOn w:val="DefaultParagraphFont"/>
    <w:link w:val="Header"/>
    <w:uiPriority w:val="99"/>
    <w:rsid w:val="00FE2E7B"/>
    <w:rPr>
      <w:rFonts w:ascii="Arial" w:hAnsi="Arial" w:cs="Arial"/>
    </w:rPr>
  </w:style>
  <w:style w:type="paragraph" w:styleId="Footer">
    <w:name w:val="footer"/>
    <w:basedOn w:val="Normal"/>
    <w:link w:val="FooterChar"/>
    <w:uiPriority w:val="99"/>
    <w:unhideWhenUsed/>
    <w:rsid w:val="00FE2E7B"/>
    <w:pPr>
      <w:tabs>
        <w:tab w:val="center" w:pos="4513"/>
        <w:tab w:val="right" w:pos="9026"/>
      </w:tabs>
    </w:pPr>
  </w:style>
  <w:style w:type="character" w:customStyle="1" w:styleId="FooterChar">
    <w:name w:val="Footer Char"/>
    <w:basedOn w:val="DefaultParagraphFont"/>
    <w:link w:val="Footer"/>
    <w:uiPriority w:val="99"/>
    <w:rsid w:val="00FE2E7B"/>
    <w:rPr>
      <w:rFonts w:ascii="Arial" w:hAnsi="Arial" w:cs="Arial"/>
    </w:rPr>
  </w:style>
  <w:style w:type="character" w:styleId="CommentReference">
    <w:name w:val="annotation reference"/>
    <w:basedOn w:val="DefaultParagraphFont"/>
    <w:uiPriority w:val="99"/>
    <w:semiHidden/>
    <w:unhideWhenUsed/>
    <w:rsid w:val="005943D2"/>
    <w:rPr>
      <w:sz w:val="16"/>
      <w:szCs w:val="16"/>
    </w:rPr>
  </w:style>
  <w:style w:type="paragraph" w:styleId="CommentText">
    <w:name w:val="annotation text"/>
    <w:basedOn w:val="Normal"/>
    <w:link w:val="CommentTextChar"/>
    <w:uiPriority w:val="99"/>
    <w:semiHidden/>
    <w:unhideWhenUsed/>
    <w:rsid w:val="005943D2"/>
    <w:rPr>
      <w:sz w:val="20"/>
      <w:szCs w:val="20"/>
    </w:rPr>
  </w:style>
  <w:style w:type="character" w:customStyle="1" w:styleId="CommentTextChar">
    <w:name w:val="Comment Text Char"/>
    <w:basedOn w:val="DefaultParagraphFont"/>
    <w:link w:val="CommentText"/>
    <w:uiPriority w:val="99"/>
    <w:semiHidden/>
    <w:rsid w:val="005943D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943D2"/>
    <w:rPr>
      <w:b/>
      <w:bCs/>
    </w:rPr>
  </w:style>
  <w:style w:type="character" w:customStyle="1" w:styleId="CommentSubjectChar">
    <w:name w:val="Comment Subject Char"/>
    <w:basedOn w:val="CommentTextChar"/>
    <w:link w:val="CommentSubject"/>
    <w:uiPriority w:val="99"/>
    <w:semiHidden/>
    <w:rsid w:val="005943D2"/>
    <w:rPr>
      <w:rFonts w:ascii="Arial" w:hAnsi="Arial" w:cs="Arial"/>
      <w:b/>
      <w:bCs/>
      <w:sz w:val="20"/>
      <w:szCs w:val="20"/>
    </w:rPr>
  </w:style>
  <w:style w:type="character" w:styleId="Hyperlink">
    <w:name w:val="Hyperlink"/>
    <w:uiPriority w:val="99"/>
    <w:rsid w:val="001E24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elaide.edu.au/hr/organisational-development/university-values" TargetMode="External"/><Relationship Id="rId5" Type="http://schemas.openxmlformats.org/officeDocument/2006/relationships/webSettings" Target="webSettings.xml"/><Relationship Id="rId10" Type="http://schemas.openxmlformats.org/officeDocument/2006/relationships/hyperlink" Target="http://www.adelaide.edu.au/hr/docs/pdp-core-capability-dictionary.pdf"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D7040-DD01-4B58-A942-0CCE4583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Position Title:</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subject/>
  <dc:creator>RG</dc:creator>
  <cp:keywords/>
  <dc:description/>
  <cp:lastModifiedBy>Parbati Deb-Bhattacharya</cp:lastModifiedBy>
  <cp:revision>2</cp:revision>
  <dcterms:created xsi:type="dcterms:W3CDTF">2024-10-28T06:32:00Z</dcterms:created>
  <dcterms:modified xsi:type="dcterms:W3CDTF">2024-10-28T06:32:00Z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