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Default="00A53621" w:rsidP="001970CE"/>
    <w:p w14:paraId="1A87F65E" w14:textId="5EBD263B" w:rsidR="4C9350C7" w:rsidRPr="006F5F2F" w:rsidRDefault="4C9350C7" w:rsidP="001970CE"/>
    <w:p w14:paraId="693010CC" w14:textId="6A2BEE36" w:rsidR="005C1B91" w:rsidRDefault="006D4E9B" w:rsidP="00722654">
      <w:pPr>
        <w:pStyle w:val="NoSpacing"/>
      </w:pPr>
      <w:r>
        <w:br/>
      </w:r>
    </w:p>
    <w:p w14:paraId="1CF60FD4" w14:textId="04EE1713" w:rsidR="001A3660" w:rsidRDefault="00B83877" w:rsidP="00D814FA">
      <w:pPr>
        <w:rPr>
          <w:rFonts w:ascii="Arial" w:hAnsi="Arial" w:cs="Arial"/>
          <w:b/>
          <w:bCs/>
          <w:sz w:val="32"/>
          <w:szCs w:val="32"/>
        </w:rPr>
      </w:pPr>
      <w:r w:rsidRPr="00B83877">
        <w:rPr>
          <w:rFonts w:ascii="Arial" w:hAnsi="Arial" w:cs="Arial"/>
          <w:b/>
          <w:bCs/>
          <w:sz w:val="32"/>
          <w:szCs w:val="32"/>
        </w:rPr>
        <w:t>Senior Structural Engineer</w:t>
      </w:r>
    </w:p>
    <w:p w14:paraId="07C5DB69" w14:textId="53CA8FA8" w:rsidR="00D814FA" w:rsidRPr="00D814FA" w:rsidRDefault="00D814FA" w:rsidP="00D814FA">
      <w:pPr>
        <w:rPr>
          <w:rFonts w:ascii="Arial" w:hAnsi="Arial" w:cs="Arial"/>
          <w:b/>
          <w:bCs/>
          <w:sz w:val="24"/>
          <w:szCs w:val="24"/>
        </w:rPr>
      </w:pPr>
      <w:r w:rsidRPr="00D814FA">
        <w:rPr>
          <w:rFonts w:ascii="Arial" w:hAnsi="Arial" w:cs="Arial"/>
          <w:b/>
          <w:bCs/>
          <w:sz w:val="24"/>
          <w:szCs w:val="24"/>
        </w:rPr>
        <w:t>Position Description</w:t>
      </w:r>
    </w:p>
    <w:p w14:paraId="4C7EEEA9" w14:textId="77777777" w:rsidR="00D814FA" w:rsidRPr="00D814FA" w:rsidRDefault="00D814FA" w:rsidP="00D814FA">
      <w:pPr>
        <w:rPr>
          <w:rFonts w:ascii="Arial" w:hAnsi="Arial" w:cs="Arial"/>
        </w:rPr>
      </w:pPr>
    </w:p>
    <w:tbl>
      <w:tblPr>
        <w:tblW w:w="9918" w:type="dxa"/>
        <w:tblLook w:val="04A0" w:firstRow="1" w:lastRow="0" w:firstColumn="1" w:lastColumn="0" w:noHBand="0" w:noVBand="1"/>
      </w:tblPr>
      <w:tblGrid>
        <w:gridCol w:w="1392"/>
        <w:gridCol w:w="3312"/>
        <w:gridCol w:w="1533"/>
        <w:gridCol w:w="3681"/>
      </w:tblGrid>
      <w:tr w:rsidR="00D814FA" w:rsidRPr="00D814FA" w14:paraId="23E9A701" w14:textId="77777777" w:rsidTr="0028140A">
        <w:trPr>
          <w:trHeight w:val="337"/>
        </w:trPr>
        <w:tc>
          <w:tcPr>
            <w:tcW w:w="1392" w:type="dxa"/>
            <w:shd w:val="clear" w:color="auto" w:fill="auto"/>
          </w:tcPr>
          <w:p w14:paraId="3C96A6FB" w14:textId="77777777" w:rsidR="00D814FA" w:rsidRPr="00D814FA" w:rsidRDefault="00D814FA" w:rsidP="0028140A">
            <w:pPr>
              <w:overflowPunct w:val="0"/>
              <w:autoSpaceDE w:val="0"/>
              <w:autoSpaceDN w:val="0"/>
              <w:adjustRightInd w:val="0"/>
              <w:textAlignment w:val="baseline"/>
              <w:rPr>
                <w:rFonts w:ascii="Arial" w:hAnsi="Arial" w:cs="Arial"/>
                <w:b/>
                <w:sz w:val="20"/>
                <w:szCs w:val="20"/>
              </w:rPr>
            </w:pPr>
            <w:r w:rsidRPr="00D814FA">
              <w:rPr>
                <w:rFonts w:ascii="Arial" w:hAnsi="Arial" w:cs="Arial"/>
                <w:b/>
                <w:sz w:val="20"/>
                <w:szCs w:val="20"/>
              </w:rPr>
              <w:t>Division</w:t>
            </w:r>
          </w:p>
        </w:tc>
        <w:tc>
          <w:tcPr>
            <w:tcW w:w="3312" w:type="dxa"/>
            <w:shd w:val="clear" w:color="auto" w:fill="auto"/>
            <w:vAlign w:val="center"/>
          </w:tcPr>
          <w:p w14:paraId="7A90C000" w14:textId="62382AE8" w:rsidR="00D814FA" w:rsidRPr="00D814FA" w:rsidRDefault="008866D7" w:rsidP="0028140A">
            <w:p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Infrastructure Planning </w:t>
            </w:r>
            <w:r w:rsidR="00D814FA" w:rsidRPr="00D814FA">
              <w:rPr>
                <w:rFonts w:ascii="Arial" w:hAnsi="Arial" w:cs="Arial"/>
                <w:sz w:val="20"/>
                <w:szCs w:val="20"/>
              </w:rPr>
              <w:t xml:space="preserve"> </w:t>
            </w:r>
          </w:p>
        </w:tc>
        <w:tc>
          <w:tcPr>
            <w:tcW w:w="1533" w:type="dxa"/>
            <w:shd w:val="clear" w:color="auto" w:fill="auto"/>
          </w:tcPr>
          <w:p w14:paraId="1E22B185" w14:textId="77777777" w:rsidR="00D814FA" w:rsidRPr="00D814FA" w:rsidRDefault="00D814FA" w:rsidP="0028140A">
            <w:pPr>
              <w:overflowPunct w:val="0"/>
              <w:autoSpaceDE w:val="0"/>
              <w:autoSpaceDN w:val="0"/>
              <w:adjustRightInd w:val="0"/>
              <w:textAlignment w:val="baseline"/>
              <w:rPr>
                <w:rFonts w:ascii="Arial" w:hAnsi="Arial" w:cs="Arial"/>
                <w:b/>
                <w:sz w:val="20"/>
                <w:szCs w:val="20"/>
              </w:rPr>
            </w:pPr>
            <w:r w:rsidRPr="00D814FA">
              <w:rPr>
                <w:rFonts w:ascii="Arial" w:hAnsi="Arial" w:cs="Arial"/>
                <w:b/>
                <w:sz w:val="20"/>
                <w:szCs w:val="20"/>
              </w:rPr>
              <w:t>Department</w:t>
            </w:r>
          </w:p>
        </w:tc>
        <w:tc>
          <w:tcPr>
            <w:tcW w:w="3681" w:type="dxa"/>
            <w:shd w:val="clear" w:color="auto" w:fill="auto"/>
          </w:tcPr>
          <w:p w14:paraId="3400F5FC" w14:textId="6DBEFA54" w:rsidR="00D814FA" w:rsidRPr="00D814FA" w:rsidRDefault="00985460" w:rsidP="0028140A">
            <w:pPr>
              <w:overflowPunct w:val="0"/>
              <w:autoSpaceDE w:val="0"/>
              <w:autoSpaceDN w:val="0"/>
              <w:adjustRightInd w:val="0"/>
              <w:textAlignment w:val="baseline"/>
              <w:rPr>
                <w:rFonts w:ascii="Arial" w:hAnsi="Arial" w:cs="Arial"/>
                <w:sz w:val="20"/>
                <w:szCs w:val="20"/>
              </w:rPr>
            </w:pPr>
            <w:r w:rsidRPr="00985460">
              <w:rPr>
                <w:rFonts w:ascii="Arial" w:hAnsi="Arial" w:cs="Arial"/>
                <w:sz w:val="20"/>
                <w:szCs w:val="20"/>
              </w:rPr>
              <w:t>Integrated Transport Planning and Design</w:t>
            </w:r>
          </w:p>
        </w:tc>
      </w:tr>
      <w:tr w:rsidR="00D814FA" w:rsidRPr="00D814FA" w14:paraId="7D2E58E5" w14:textId="77777777" w:rsidTr="0028140A">
        <w:tc>
          <w:tcPr>
            <w:tcW w:w="1392" w:type="dxa"/>
            <w:shd w:val="clear" w:color="auto" w:fill="auto"/>
          </w:tcPr>
          <w:p w14:paraId="55B89EC3" w14:textId="77777777" w:rsidR="00D814FA" w:rsidRPr="00D814FA" w:rsidRDefault="00D814FA" w:rsidP="0028140A">
            <w:pPr>
              <w:overflowPunct w:val="0"/>
              <w:autoSpaceDE w:val="0"/>
              <w:autoSpaceDN w:val="0"/>
              <w:adjustRightInd w:val="0"/>
              <w:textAlignment w:val="baseline"/>
              <w:rPr>
                <w:rFonts w:ascii="Arial" w:hAnsi="Arial" w:cs="Arial"/>
                <w:b/>
                <w:sz w:val="20"/>
                <w:szCs w:val="20"/>
              </w:rPr>
            </w:pPr>
            <w:r w:rsidRPr="00D814FA">
              <w:rPr>
                <w:rFonts w:ascii="Arial" w:hAnsi="Arial" w:cs="Arial"/>
                <w:b/>
                <w:sz w:val="20"/>
                <w:szCs w:val="20"/>
              </w:rPr>
              <w:t>Reports To</w:t>
            </w:r>
          </w:p>
        </w:tc>
        <w:tc>
          <w:tcPr>
            <w:tcW w:w="3312" w:type="dxa"/>
            <w:shd w:val="clear" w:color="auto" w:fill="auto"/>
            <w:vAlign w:val="center"/>
          </w:tcPr>
          <w:p w14:paraId="26AF9108" w14:textId="6669C8DB" w:rsidR="00D814FA" w:rsidRPr="00D814FA" w:rsidRDefault="00AC5BBA" w:rsidP="0028140A">
            <w:pPr>
              <w:overflowPunct w:val="0"/>
              <w:autoSpaceDE w:val="0"/>
              <w:autoSpaceDN w:val="0"/>
              <w:adjustRightInd w:val="0"/>
              <w:textAlignment w:val="baseline"/>
              <w:rPr>
                <w:rFonts w:ascii="Arial" w:hAnsi="Arial" w:cs="Arial"/>
                <w:sz w:val="20"/>
                <w:szCs w:val="20"/>
              </w:rPr>
            </w:pPr>
            <w:r w:rsidRPr="00AC5BBA">
              <w:rPr>
                <w:rFonts w:ascii="Arial" w:hAnsi="Arial" w:cs="Arial"/>
                <w:sz w:val="20"/>
                <w:szCs w:val="20"/>
              </w:rPr>
              <w:t xml:space="preserve">Team Leader </w:t>
            </w:r>
            <w:r w:rsidR="00133202">
              <w:rPr>
                <w:rFonts w:ascii="Arial" w:hAnsi="Arial" w:cs="Arial"/>
                <w:sz w:val="20"/>
                <w:szCs w:val="20"/>
              </w:rPr>
              <w:t>Civil Structural</w:t>
            </w:r>
          </w:p>
        </w:tc>
        <w:tc>
          <w:tcPr>
            <w:tcW w:w="1533" w:type="dxa"/>
            <w:shd w:val="clear" w:color="auto" w:fill="auto"/>
          </w:tcPr>
          <w:p w14:paraId="385BB2DA" w14:textId="77777777" w:rsidR="00D814FA" w:rsidRPr="00D814FA" w:rsidRDefault="00D814FA" w:rsidP="0028140A">
            <w:pPr>
              <w:overflowPunct w:val="0"/>
              <w:autoSpaceDE w:val="0"/>
              <w:autoSpaceDN w:val="0"/>
              <w:adjustRightInd w:val="0"/>
              <w:textAlignment w:val="baseline"/>
              <w:rPr>
                <w:rFonts w:ascii="Arial" w:hAnsi="Arial" w:cs="Arial"/>
                <w:b/>
                <w:sz w:val="20"/>
                <w:szCs w:val="20"/>
              </w:rPr>
            </w:pPr>
            <w:r w:rsidRPr="00D814FA">
              <w:rPr>
                <w:rFonts w:ascii="Arial" w:hAnsi="Arial" w:cs="Arial"/>
                <w:b/>
                <w:sz w:val="20"/>
                <w:szCs w:val="20"/>
              </w:rPr>
              <w:t>Direct Reports</w:t>
            </w:r>
          </w:p>
        </w:tc>
        <w:tc>
          <w:tcPr>
            <w:tcW w:w="3681" w:type="dxa"/>
            <w:shd w:val="clear" w:color="auto" w:fill="auto"/>
          </w:tcPr>
          <w:p w14:paraId="30E931F5" w14:textId="241B9CA4" w:rsidR="00D814FA" w:rsidRPr="00D814FA" w:rsidRDefault="00AC5BBA" w:rsidP="0028140A">
            <w:pPr>
              <w:overflowPunct w:val="0"/>
              <w:autoSpaceDE w:val="0"/>
              <w:autoSpaceDN w:val="0"/>
              <w:adjustRightInd w:val="0"/>
              <w:textAlignment w:val="baseline"/>
              <w:rPr>
                <w:rFonts w:ascii="Arial" w:hAnsi="Arial" w:cs="Arial"/>
                <w:sz w:val="20"/>
                <w:szCs w:val="20"/>
              </w:rPr>
            </w:pPr>
            <w:r>
              <w:rPr>
                <w:rFonts w:ascii="Arial" w:hAnsi="Arial" w:cs="Arial"/>
                <w:sz w:val="20"/>
                <w:szCs w:val="20"/>
              </w:rPr>
              <w:t>No</w:t>
            </w:r>
          </w:p>
        </w:tc>
      </w:tr>
    </w:tbl>
    <w:p w14:paraId="761541AC" w14:textId="77777777" w:rsidR="00D814FA" w:rsidRPr="00D814FA" w:rsidRDefault="00D814FA" w:rsidP="00D814FA">
      <w:pPr>
        <w:rPr>
          <w:rFonts w:ascii="Arial" w:hAnsi="Arial" w:cs="Arial"/>
        </w:rPr>
      </w:pPr>
    </w:p>
    <w:p w14:paraId="288566B0" w14:textId="77777777" w:rsidR="00D814FA" w:rsidRPr="00D814FA" w:rsidRDefault="00D814FA" w:rsidP="00D814FA">
      <w:pPr>
        <w:rPr>
          <w:rFonts w:ascii="Arial" w:hAnsi="Arial" w:cs="Arial"/>
          <w:b/>
          <w:bCs/>
        </w:rPr>
      </w:pPr>
      <w:r w:rsidRPr="00D814FA">
        <w:rPr>
          <w:rFonts w:ascii="Arial" w:hAnsi="Arial" w:cs="Arial"/>
          <w:b/>
          <w:bCs/>
        </w:rPr>
        <w:t>Position Purpose</w:t>
      </w:r>
    </w:p>
    <w:p w14:paraId="20C12383" w14:textId="04CDA1C7" w:rsidR="00D814FA" w:rsidRPr="00D814FA" w:rsidRDefault="00D54FFC" w:rsidP="00D814FA">
      <w:pPr>
        <w:jc w:val="both"/>
        <w:rPr>
          <w:rFonts w:ascii="Arial" w:hAnsi="Arial" w:cs="Arial"/>
          <w:sz w:val="20"/>
          <w:szCs w:val="20"/>
        </w:rPr>
      </w:pPr>
      <w:r w:rsidRPr="00D54FFC">
        <w:rPr>
          <w:rFonts w:ascii="Arial" w:hAnsi="Arial" w:cs="Arial"/>
          <w:sz w:val="20"/>
          <w:szCs w:val="20"/>
        </w:rPr>
        <w:t xml:space="preserve">This position will provide </w:t>
      </w:r>
      <w:r w:rsidRPr="00425C2A">
        <w:rPr>
          <w:rFonts w:ascii="Arial" w:hAnsi="Arial" w:cs="Arial"/>
          <w:sz w:val="20"/>
          <w:szCs w:val="20"/>
        </w:rPr>
        <w:t xml:space="preserve">specialist </w:t>
      </w:r>
      <w:r w:rsidR="006D287B" w:rsidRPr="00425C2A">
        <w:rPr>
          <w:rFonts w:ascii="Arial" w:hAnsi="Arial" w:cs="Arial"/>
          <w:sz w:val="20"/>
          <w:szCs w:val="20"/>
        </w:rPr>
        <w:t xml:space="preserve">structural </w:t>
      </w:r>
      <w:r w:rsidRPr="00425C2A">
        <w:rPr>
          <w:rFonts w:ascii="Arial" w:hAnsi="Arial" w:cs="Arial"/>
          <w:sz w:val="20"/>
          <w:szCs w:val="20"/>
        </w:rPr>
        <w:t>engineering input</w:t>
      </w:r>
      <w:r w:rsidRPr="00D54FFC">
        <w:rPr>
          <w:rFonts w:ascii="Arial" w:hAnsi="Arial" w:cs="Arial"/>
          <w:sz w:val="20"/>
          <w:szCs w:val="20"/>
        </w:rPr>
        <w:t xml:space="preserve"> into the </w:t>
      </w:r>
      <w:r w:rsidRPr="00425C2A">
        <w:rPr>
          <w:rFonts w:ascii="Arial" w:hAnsi="Arial" w:cs="Arial"/>
          <w:sz w:val="20"/>
          <w:szCs w:val="20"/>
        </w:rPr>
        <w:t>development and delivery</w:t>
      </w:r>
      <w:r w:rsidRPr="00D54FFC">
        <w:rPr>
          <w:rFonts w:ascii="Arial" w:hAnsi="Arial" w:cs="Arial"/>
          <w:sz w:val="20"/>
          <w:szCs w:val="20"/>
        </w:rPr>
        <w:t xml:space="preserve"> of the design and coordination of infrastructure programs and capital projects to meet the needs of the community </w:t>
      </w:r>
      <w:r w:rsidR="00330951" w:rsidRPr="00330951">
        <w:rPr>
          <w:rFonts w:ascii="Arial" w:hAnsi="Arial" w:cs="Arial"/>
          <w:sz w:val="20"/>
          <w:szCs w:val="20"/>
        </w:rPr>
        <w:t xml:space="preserve">within the </w:t>
      </w:r>
      <w:r w:rsidR="00330951">
        <w:rPr>
          <w:rFonts w:ascii="Arial" w:hAnsi="Arial" w:cs="Arial"/>
          <w:sz w:val="20"/>
          <w:szCs w:val="20"/>
        </w:rPr>
        <w:t>City of Mor</w:t>
      </w:r>
      <w:r w:rsidR="00330951" w:rsidRPr="00330951">
        <w:rPr>
          <w:rFonts w:ascii="Arial" w:hAnsi="Arial" w:cs="Arial"/>
          <w:sz w:val="20"/>
          <w:szCs w:val="20"/>
        </w:rPr>
        <w:t>eton Bay</w:t>
      </w:r>
      <w:r w:rsidR="00330951">
        <w:rPr>
          <w:rFonts w:ascii="Arial" w:hAnsi="Arial" w:cs="Arial"/>
          <w:sz w:val="20"/>
          <w:szCs w:val="20"/>
        </w:rPr>
        <w:t xml:space="preserve"> </w:t>
      </w:r>
      <w:r w:rsidR="00330951" w:rsidRPr="00330951">
        <w:rPr>
          <w:rFonts w:ascii="Arial" w:hAnsi="Arial" w:cs="Arial"/>
          <w:sz w:val="20"/>
          <w:szCs w:val="20"/>
        </w:rPr>
        <w:t>area.</w:t>
      </w:r>
    </w:p>
    <w:p w14:paraId="2C7C2D8F" w14:textId="77777777" w:rsidR="00D814FA" w:rsidRPr="00D814FA" w:rsidRDefault="00D814FA" w:rsidP="00D814FA">
      <w:pPr>
        <w:spacing w:after="120" w:line="240" w:lineRule="auto"/>
        <w:rPr>
          <w:rFonts w:ascii="Arial" w:hAnsi="Arial" w:cs="Arial"/>
        </w:rPr>
      </w:pPr>
    </w:p>
    <w:p w14:paraId="32ECA00A" w14:textId="77777777" w:rsidR="00D814FA" w:rsidRPr="00D814FA" w:rsidRDefault="00D814FA" w:rsidP="00D814FA">
      <w:pPr>
        <w:rPr>
          <w:rFonts w:ascii="Arial" w:hAnsi="Arial" w:cs="Arial"/>
          <w:b/>
          <w:bCs/>
        </w:rPr>
      </w:pPr>
      <w:r w:rsidRPr="00D814FA">
        <w:rPr>
          <w:rFonts w:ascii="Arial" w:hAnsi="Arial" w:cs="Arial"/>
          <w:b/>
          <w:bCs/>
        </w:rPr>
        <w:t>Responsibilities &amp; Outcomes</w:t>
      </w:r>
    </w:p>
    <w:p w14:paraId="3AC47859" w14:textId="50B20C2D" w:rsidR="00D814FA" w:rsidRPr="00D814FA" w:rsidRDefault="00D814FA" w:rsidP="00D814FA">
      <w:pPr>
        <w:jc w:val="both"/>
        <w:rPr>
          <w:rFonts w:ascii="Arial" w:hAnsi="Arial" w:cs="Arial"/>
          <w:sz w:val="20"/>
          <w:szCs w:val="20"/>
        </w:rPr>
      </w:pPr>
      <w:r w:rsidRPr="00D814FA">
        <w:rPr>
          <w:rFonts w:ascii="Arial" w:hAnsi="Arial" w:cs="Arial"/>
          <w:sz w:val="20"/>
          <w:szCs w:val="20"/>
        </w:rPr>
        <w:t xml:space="preserve">As a </w:t>
      </w:r>
      <w:r w:rsidR="00000A35" w:rsidRPr="00000A35">
        <w:rPr>
          <w:rFonts w:ascii="Arial" w:hAnsi="Arial" w:cs="Arial"/>
          <w:sz w:val="20"/>
          <w:szCs w:val="20"/>
        </w:rPr>
        <w:t xml:space="preserve">Senior </w:t>
      </w:r>
      <w:r w:rsidR="006D287B">
        <w:rPr>
          <w:rFonts w:ascii="Arial" w:hAnsi="Arial" w:cs="Arial"/>
          <w:sz w:val="20"/>
          <w:szCs w:val="20"/>
        </w:rPr>
        <w:t>Structural</w:t>
      </w:r>
      <w:r w:rsidR="00A63263">
        <w:rPr>
          <w:rFonts w:ascii="Arial" w:hAnsi="Arial" w:cs="Arial"/>
          <w:sz w:val="20"/>
          <w:szCs w:val="20"/>
        </w:rPr>
        <w:t xml:space="preserve"> </w:t>
      </w:r>
      <w:r w:rsidR="00000A35" w:rsidRPr="00000A35">
        <w:rPr>
          <w:rFonts w:ascii="Arial" w:hAnsi="Arial" w:cs="Arial"/>
          <w:sz w:val="20"/>
          <w:szCs w:val="20"/>
        </w:rPr>
        <w:t>Engineer</w:t>
      </w:r>
      <w:r w:rsidRPr="00D814FA">
        <w:rPr>
          <w:rFonts w:ascii="Arial" w:hAnsi="Arial" w:cs="Arial"/>
          <w:sz w:val="20"/>
          <w:szCs w:val="20"/>
        </w:rPr>
        <w:t xml:space="preserve"> and member of the </w:t>
      </w:r>
      <w:r w:rsidR="002727BD" w:rsidRPr="002727BD">
        <w:rPr>
          <w:rFonts w:ascii="Arial" w:hAnsi="Arial" w:cs="Arial"/>
          <w:sz w:val="20"/>
          <w:szCs w:val="20"/>
        </w:rPr>
        <w:t xml:space="preserve">Integrated Transport Planning and Design </w:t>
      </w:r>
      <w:r w:rsidRPr="00D814FA">
        <w:rPr>
          <w:rFonts w:ascii="Arial" w:hAnsi="Arial" w:cs="Arial"/>
          <w:sz w:val="20"/>
          <w:szCs w:val="20"/>
        </w:rPr>
        <w:t xml:space="preserve">department you will: </w:t>
      </w:r>
    </w:p>
    <w:p w14:paraId="168FDDCC" w14:textId="03E63D96"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 xml:space="preserve">Provide </w:t>
      </w:r>
      <w:r w:rsidRPr="00425C2A">
        <w:rPr>
          <w:rFonts w:ascii="Arial" w:hAnsi="Arial" w:cs="Arial"/>
          <w:sz w:val="20"/>
          <w:szCs w:val="20"/>
        </w:rPr>
        <w:t>specialist technical advice</w:t>
      </w:r>
      <w:r w:rsidRPr="00D12883">
        <w:rPr>
          <w:rFonts w:ascii="Arial" w:hAnsi="Arial" w:cs="Arial"/>
          <w:sz w:val="20"/>
          <w:szCs w:val="20"/>
        </w:rPr>
        <w:t xml:space="preserve"> based on contemporary best practice </w:t>
      </w:r>
      <w:r w:rsidR="00DA04B3">
        <w:rPr>
          <w:rFonts w:ascii="Arial" w:hAnsi="Arial" w:cs="Arial"/>
          <w:sz w:val="20"/>
          <w:szCs w:val="20"/>
        </w:rPr>
        <w:t>structural</w:t>
      </w:r>
      <w:r w:rsidRPr="00D12883">
        <w:rPr>
          <w:rFonts w:ascii="Arial" w:hAnsi="Arial" w:cs="Arial"/>
          <w:sz w:val="20"/>
          <w:szCs w:val="20"/>
        </w:rPr>
        <w:t xml:space="preserve"> design principles, relevant standards, guidelines and Council policies that is context sensitive and consistent. </w:t>
      </w:r>
    </w:p>
    <w:p w14:paraId="283CA584" w14:textId="51915597"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 xml:space="preserve">Assist with the preparation of concept designs for transport </w:t>
      </w:r>
      <w:r w:rsidR="00DA04B3">
        <w:rPr>
          <w:rFonts w:ascii="Arial" w:hAnsi="Arial" w:cs="Arial"/>
          <w:sz w:val="20"/>
          <w:szCs w:val="20"/>
        </w:rPr>
        <w:t xml:space="preserve">structure </w:t>
      </w:r>
      <w:r w:rsidRPr="00D12883">
        <w:rPr>
          <w:rFonts w:ascii="Arial" w:hAnsi="Arial" w:cs="Arial"/>
          <w:sz w:val="20"/>
          <w:szCs w:val="20"/>
        </w:rPr>
        <w:t>solutions that respond to user needs.</w:t>
      </w:r>
    </w:p>
    <w:p w14:paraId="39A67A97" w14:textId="1C8840B0" w:rsid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Prepare detailed design briefs for both internal and external design services and ensure that design projects are delivered on time, within budget and are aligned to strategy.</w:t>
      </w:r>
    </w:p>
    <w:p w14:paraId="32266300" w14:textId="6067F518" w:rsidR="00D15290" w:rsidRPr="00D15290" w:rsidRDefault="00D15290" w:rsidP="00D15290">
      <w:pPr>
        <w:pStyle w:val="ListParagraph"/>
        <w:numPr>
          <w:ilvl w:val="0"/>
          <w:numId w:val="4"/>
        </w:numPr>
        <w:spacing w:before="120" w:after="0"/>
        <w:ind w:left="357" w:hanging="357"/>
        <w:contextualSpacing w:val="0"/>
        <w:jc w:val="both"/>
        <w:rPr>
          <w:rFonts w:ascii="Arial" w:hAnsi="Arial" w:cs="Arial"/>
          <w:sz w:val="20"/>
          <w:szCs w:val="20"/>
        </w:rPr>
      </w:pPr>
      <w:bookmarkStart w:id="0" w:name="_Hlk155937856"/>
      <w:r>
        <w:rPr>
          <w:rFonts w:ascii="Arial" w:hAnsi="Arial" w:cs="Arial"/>
          <w:sz w:val="20"/>
          <w:szCs w:val="20"/>
        </w:rPr>
        <w:t>Support the development and updating of relevant Council policy and design standards for bridge and civil structural components.</w:t>
      </w:r>
    </w:p>
    <w:bookmarkEnd w:id="0"/>
    <w:p w14:paraId="2DC820A9" w14:textId="77777777" w:rsidR="003F510F" w:rsidRDefault="00D12883" w:rsidP="003F510F">
      <w:pPr>
        <w:pStyle w:val="ListParagraph"/>
        <w:numPr>
          <w:ilvl w:val="0"/>
          <w:numId w:val="4"/>
        </w:numPr>
        <w:spacing w:before="120" w:after="0"/>
        <w:ind w:left="357" w:hanging="357"/>
        <w:contextualSpacing w:val="0"/>
        <w:jc w:val="both"/>
        <w:rPr>
          <w:rFonts w:ascii="Arial" w:hAnsi="Arial" w:cs="Arial"/>
          <w:sz w:val="20"/>
          <w:szCs w:val="20"/>
        </w:rPr>
      </w:pPr>
      <w:r w:rsidRPr="00425C2A">
        <w:rPr>
          <w:rFonts w:ascii="Arial" w:hAnsi="Arial" w:cs="Arial"/>
          <w:sz w:val="20"/>
          <w:szCs w:val="20"/>
        </w:rPr>
        <w:t>Undertake analytical processes to identify preferred solutions considering all user needs</w:t>
      </w:r>
      <w:r w:rsidRPr="00D12883">
        <w:rPr>
          <w:rFonts w:ascii="Arial" w:hAnsi="Arial" w:cs="Arial"/>
          <w:sz w:val="20"/>
          <w:szCs w:val="20"/>
        </w:rPr>
        <w:t>.</w:t>
      </w:r>
    </w:p>
    <w:p w14:paraId="5E5CE372" w14:textId="6CC9A193" w:rsidR="00C4477D" w:rsidRPr="00C4477D" w:rsidRDefault="00C4477D" w:rsidP="00C4477D">
      <w:pPr>
        <w:pStyle w:val="ListParagraph"/>
        <w:numPr>
          <w:ilvl w:val="0"/>
          <w:numId w:val="4"/>
        </w:numPr>
        <w:spacing w:before="120" w:after="0"/>
        <w:ind w:left="357" w:hanging="357"/>
        <w:contextualSpacing w:val="0"/>
        <w:jc w:val="both"/>
        <w:rPr>
          <w:rFonts w:ascii="Arial" w:hAnsi="Arial" w:cs="Arial"/>
          <w:sz w:val="20"/>
          <w:szCs w:val="20"/>
        </w:rPr>
      </w:pPr>
      <w:r>
        <w:rPr>
          <w:rFonts w:ascii="Arial" w:hAnsi="Arial" w:cs="Arial"/>
          <w:sz w:val="20"/>
          <w:szCs w:val="20"/>
        </w:rPr>
        <w:t>Assist in the p</w:t>
      </w:r>
      <w:r w:rsidRPr="00C4477D">
        <w:rPr>
          <w:rFonts w:ascii="Arial" w:hAnsi="Arial" w:cs="Arial"/>
          <w:sz w:val="20"/>
          <w:szCs w:val="20"/>
        </w:rPr>
        <w:t>repar</w:t>
      </w:r>
      <w:r>
        <w:rPr>
          <w:rFonts w:ascii="Arial" w:hAnsi="Arial" w:cs="Arial"/>
          <w:sz w:val="20"/>
          <w:szCs w:val="20"/>
        </w:rPr>
        <w:t>ation</w:t>
      </w:r>
      <w:r w:rsidRPr="00C4477D">
        <w:rPr>
          <w:rFonts w:ascii="Arial" w:hAnsi="Arial" w:cs="Arial"/>
          <w:sz w:val="20"/>
          <w:szCs w:val="20"/>
        </w:rPr>
        <w:t xml:space="preserve"> accurate estimates of costs and project documentation for structural components using schedules of rates, bills of quantities and by applying experience and knowledge of identified issues that may impact on cost estimates.  </w:t>
      </w:r>
    </w:p>
    <w:p w14:paraId="1E89942F" w14:textId="32175416" w:rsidR="00C4477D" w:rsidRPr="00C4477D" w:rsidRDefault="00C4477D" w:rsidP="00C4477D">
      <w:pPr>
        <w:pStyle w:val="ListParagraph"/>
        <w:numPr>
          <w:ilvl w:val="0"/>
          <w:numId w:val="4"/>
        </w:numPr>
        <w:spacing w:before="120" w:after="0"/>
        <w:ind w:left="357" w:hanging="357"/>
        <w:contextualSpacing w:val="0"/>
        <w:jc w:val="both"/>
        <w:rPr>
          <w:rFonts w:ascii="Arial" w:hAnsi="Arial" w:cs="Arial"/>
          <w:sz w:val="20"/>
          <w:szCs w:val="20"/>
        </w:rPr>
      </w:pPr>
      <w:r w:rsidRPr="00C4477D">
        <w:rPr>
          <w:rFonts w:ascii="Arial" w:hAnsi="Arial" w:cs="Arial"/>
          <w:sz w:val="20"/>
          <w:szCs w:val="20"/>
        </w:rPr>
        <w:t xml:space="preserve">Act as a point of contact for complex structural design matters by providing </w:t>
      </w:r>
      <w:r w:rsidR="00425C2A">
        <w:rPr>
          <w:rFonts w:ascii="Arial" w:hAnsi="Arial" w:cs="Arial"/>
          <w:sz w:val="20"/>
          <w:szCs w:val="20"/>
        </w:rPr>
        <w:t>specialist</w:t>
      </w:r>
      <w:r w:rsidR="00425C2A" w:rsidRPr="00C4477D">
        <w:rPr>
          <w:rFonts w:ascii="Arial" w:hAnsi="Arial" w:cs="Arial"/>
          <w:sz w:val="20"/>
          <w:szCs w:val="20"/>
        </w:rPr>
        <w:t xml:space="preserve"> </w:t>
      </w:r>
      <w:r w:rsidRPr="00C4477D">
        <w:rPr>
          <w:rFonts w:ascii="Arial" w:hAnsi="Arial" w:cs="Arial"/>
          <w:sz w:val="20"/>
          <w:szCs w:val="20"/>
        </w:rPr>
        <w:t xml:space="preserve">advice, innovation and problem solving of design </w:t>
      </w:r>
      <w:r>
        <w:rPr>
          <w:rFonts w:ascii="Arial" w:hAnsi="Arial" w:cs="Arial"/>
          <w:sz w:val="20"/>
          <w:szCs w:val="20"/>
        </w:rPr>
        <w:t xml:space="preserve">and construction </w:t>
      </w:r>
      <w:r w:rsidRPr="00C4477D">
        <w:rPr>
          <w:rFonts w:ascii="Arial" w:hAnsi="Arial" w:cs="Arial"/>
          <w:sz w:val="20"/>
          <w:szCs w:val="20"/>
        </w:rPr>
        <w:t>related matters.</w:t>
      </w:r>
    </w:p>
    <w:p w14:paraId="71248012" w14:textId="77777777"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Proactively take ownership to manage and coordinate projects utilising contemporary best practices to deliver on time and on budget project results.</w:t>
      </w:r>
    </w:p>
    <w:p w14:paraId="20521752" w14:textId="77777777"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Provide technical input into the annual capital and operational works programs and assist in their review and update.</w:t>
      </w:r>
    </w:p>
    <w:p w14:paraId="0855641B" w14:textId="77777777"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Contribute to a positive team environment in order to drive a high performance, continuous improvement and customer focused team culture.</w:t>
      </w:r>
    </w:p>
    <w:p w14:paraId="4EEE25F1" w14:textId="77777777" w:rsidR="00D12883" w:rsidRPr="00D12883" w:rsidRDefault="00D12883" w:rsidP="00D12883">
      <w:pPr>
        <w:pStyle w:val="ListParagraph"/>
        <w:numPr>
          <w:ilvl w:val="0"/>
          <w:numId w:val="4"/>
        </w:numPr>
        <w:spacing w:before="120" w:after="0"/>
        <w:ind w:left="357" w:hanging="357"/>
        <w:contextualSpacing w:val="0"/>
        <w:jc w:val="both"/>
        <w:rPr>
          <w:rFonts w:ascii="Arial" w:hAnsi="Arial" w:cs="Arial"/>
          <w:sz w:val="20"/>
          <w:szCs w:val="20"/>
        </w:rPr>
      </w:pPr>
      <w:r w:rsidRPr="00D12883">
        <w:rPr>
          <w:rFonts w:ascii="Arial" w:hAnsi="Arial" w:cs="Arial"/>
          <w:sz w:val="20"/>
          <w:szCs w:val="20"/>
        </w:rPr>
        <w:t>Build strong relationships with key stakeholders, suppliers and contractors to optimise service outcomes including one network transport solutions with a strong emphasis promoting and facilitating change in a rapidly growing metropolitan region.</w:t>
      </w:r>
    </w:p>
    <w:p w14:paraId="2BF86B8C" w14:textId="77777777" w:rsidR="00D814FA" w:rsidRDefault="00D814FA" w:rsidP="00D814FA">
      <w:pPr>
        <w:ind w:right="-1"/>
        <w:jc w:val="both"/>
        <w:rPr>
          <w:rFonts w:ascii="Arial" w:hAnsi="Arial" w:cs="Arial"/>
          <w:b/>
          <w:bCs/>
        </w:rPr>
      </w:pPr>
    </w:p>
    <w:p w14:paraId="0B340C37" w14:textId="77777777" w:rsidR="00C8212E" w:rsidRDefault="00C8212E" w:rsidP="00D814FA">
      <w:pPr>
        <w:ind w:right="-1"/>
        <w:jc w:val="both"/>
        <w:rPr>
          <w:rFonts w:ascii="Arial" w:hAnsi="Arial" w:cs="Arial"/>
          <w:b/>
          <w:bCs/>
        </w:rPr>
      </w:pPr>
    </w:p>
    <w:p w14:paraId="06734915" w14:textId="44019168" w:rsidR="00D814FA" w:rsidRPr="00D814FA" w:rsidRDefault="00D814FA" w:rsidP="00D814FA">
      <w:pPr>
        <w:ind w:right="-1"/>
        <w:jc w:val="both"/>
        <w:rPr>
          <w:rFonts w:ascii="Arial" w:hAnsi="Arial" w:cs="Arial"/>
          <w:b/>
          <w:bCs/>
        </w:rPr>
      </w:pPr>
      <w:r w:rsidRPr="00D814FA">
        <w:rPr>
          <w:rFonts w:ascii="Arial" w:hAnsi="Arial" w:cs="Arial"/>
          <w:b/>
          <w:bCs/>
        </w:rPr>
        <w:lastRenderedPageBreak/>
        <w:t>Our Values</w:t>
      </w:r>
    </w:p>
    <w:p w14:paraId="0FC76FDE" w14:textId="6D48E76E" w:rsidR="00D814FA" w:rsidRDefault="00D814FA" w:rsidP="00D814FA">
      <w:pPr>
        <w:ind w:right="-1"/>
        <w:jc w:val="both"/>
        <w:rPr>
          <w:rFonts w:ascii="Arial" w:hAnsi="Arial" w:cs="Arial"/>
          <w:sz w:val="20"/>
          <w:szCs w:val="20"/>
        </w:rPr>
      </w:pPr>
      <w:r w:rsidRPr="00D814FA">
        <w:rPr>
          <w:rFonts w:ascii="Arial" w:hAnsi="Arial" w:cs="Arial"/>
          <w:sz w:val="20"/>
          <w:szCs w:val="20"/>
        </w:rPr>
        <w:t>Our values shape the way we behave, how we interact with each other and our customers. They underpin our decision making and are our guiding principles for how we work every day.  As a team member you will take individual accountability for demonstrating the values expectations and behaviours in this role.</w:t>
      </w:r>
    </w:p>
    <w:p w14:paraId="711B44D4" w14:textId="77777777" w:rsidR="00D814FA" w:rsidRPr="00D814FA" w:rsidRDefault="00D814FA" w:rsidP="00D814FA">
      <w:pPr>
        <w:ind w:right="-1"/>
        <w:rPr>
          <w:rFonts w:ascii="Arial" w:hAnsi="Arial" w:cs="Arial"/>
          <w:sz w:val="20"/>
          <w:szCs w:val="20"/>
        </w:rPr>
      </w:pPr>
      <w:r w:rsidRPr="00D814FA">
        <w:rPr>
          <w:rFonts w:ascii="Arial" w:hAnsi="Arial" w:cs="Arial"/>
          <w:noProof/>
        </w:rPr>
        <w:drawing>
          <wp:anchor distT="0" distB="0" distL="114300" distR="114300" simplePos="0" relativeHeight="251658752" behindDoc="0" locked="0" layoutInCell="1" allowOverlap="1" wp14:anchorId="3255FB16" wp14:editId="5B0B3EBD">
            <wp:simplePos x="0" y="0"/>
            <wp:positionH relativeFrom="margin">
              <wp:align>right</wp:align>
            </wp:positionH>
            <wp:positionV relativeFrom="paragraph">
              <wp:posOffset>93405</wp:posOffset>
            </wp:positionV>
            <wp:extent cx="5745427" cy="341906"/>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427" cy="341906"/>
                    </a:xfrm>
                    <a:prstGeom prst="rect">
                      <a:avLst/>
                    </a:prstGeom>
                  </pic:spPr>
                </pic:pic>
              </a:graphicData>
            </a:graphic>
            <wp14:sizeRelH relativeFrom="margin">
              <wp14:pctWidth>0</wp14:pctWidth>
            </wp14:sizeRelH>
            <wp14:sizeRelV relativeFrom="margin">
              <wp14:pctHeight>0</wp14:pctHeight>
            </wp14:sizeRelV>
          </wp:anchor>
        </w:drawing>
      </w:r>
    </w:p>
    <w:p w14:paraId="3E2C6729" w14:textId="77777777" w:rsidR="00D814FA" w:rsidRPr="00D814FA" w:rsidRDefault="00D814FA" w:rsidP="00D814FA">
      <w:pPr>
        <w:ind w:right="-1"/>
        <w:rPr>
          <w:rFonts w:ascii="Arial" w:hAnsi="Arial" w:cs="Arial"/>
        </w:rPr>
      </w:pPr>
    </w:p>
    <w:p w14:paraId="487E6A55" w14:textId="50AB36F5" w:rsidR="00D814FA" w:rsidRPr="00D814FA" w:rsidRDefault="00D814FA" w:rsidP="00D814FA">
      <w:pPr>
        <w:ind w:right="-1"/>
        <w:rPr>
          <w:rFonts w:ascii="Arial" w:hAnsi="Arial" w:cs="Arial"/>
          <w:b/>
          <w:bCs/>
        </w:rPr>
      </w:pPr>
      <w:r>
        <w:rPr>
          <w:rFonts w:ascii="Arial" w:hAnsi="Arial" w:cs="Arial"/>
          <w:b/>
          <w:bCs/>
        </w:rPr>
        <w:br/>
      </w:r>
      <w:r w:rsidR="006D4E9B">
        <w:rPr>
          <w:rFonts w:ascii="Arial" w:hAnsi="Arial" w:cs="Arial"/>
          <w:b/>
          <w:bCs/>
        </w:rPr>
        <w:br/>
      </w:r>
      <w:r w:rsidRPr="00D814FA">
        <w:rPr>
          <w:rFonts w:ascii="Arial" w:hAnsi="Arial" w:cs="Arial"/>
          <w:b/>
          <w:bCs/>
        </w:rPr>
        <w:t>Decision Making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95"/>
      </w:tblGrid>
      <w:tr w:rsidR="00D814FA" w:rsidRPr="00D814FA" w14:paraId="1396ADE6" w14:textId="77777777" w:rsidTr="0028140A">
        <w:trPr>
          <w:trHeight w:val="404"/>
        </w:trPr>
        <w:tc>
          <w:tcPr>
            <w:tcW w:w="1701" w:type="dxa"/>
          </w:tcPr>
          <w:p w14:paraId="34C221EF" w14:textId="77777777" w:rsidR="00D814FA" w:rsidRPr="00D814FA" w:rsidRDefault="00D814FA" w:rsidP="0028140A">
            <w:pPr>
              <w:ind w:right="-1"/>
              <w:rPr>
                <w:rFonts w:ascii="Arial" w:hAnsi="Arial" w:cs="Arial"/>
                <w:sz w:val="20"/>
                <w:szCs w:val="20"/>
              </w:rPr>
            </w:pPr>
            <w:r w:rsidRPr="00D814FA">
              <w:rPr>
                <w:rFonts w:ascii="Arial" w:hAnsi="Arial" w:cs="Arial"/>
                <w:sz w:val="20"/>
                <w:szCs w:val="20"/>
              </w:rPr>
              <w:t>Budget</w:t>
            </w:r>
          </w:p>
        </w:tc>
        <w:tc>
          <w:tcPr>
            <w:tcW w:w="7295" w:type="dxa"/>
          </w:tcPr>
          <w:p w14:paraId="169CAC9D" w14:textId="0A73BD7D" w:rsidR="00D814FA" w:rsidRPr="00D814FA" w:rsidRDefault="006E63C0" w:rsidP="0028140A">
            <w:pPr>
              <w:ind w:right="-1"/>
              <w:rPr>
                <w:rFonts w:ascii="Arial" w:hAnsi="Arial" w:cs="Arial"/>
                <w:sz w:val="20"/>
                <w:szCs w:val="20"/>
              </w:rPr>
            </w:pPr>
            <w:r>
              <w:rPr>
                <w:rFonts w:ascii="Arial" w:hAnsi="Arial" w:cs="Arial"/>
                <w:sz w:val="20"/>
                <w:szCs w:val="20"/>
              </w:rPr>
              <w:t>N/A</w:t>
            </w:r>
          </w:p>
        </w:tc>
      </w:tr>
      <w:tr w:rsidR="00D814FA" w:rsidRPr="00D814FA" w14:paraId="0D661CD8" w14:textId="77777777" w:rsidTr="0028140A">
        <w:tc>
          <w:tcPr>
            <w:tcW w:w="1701" w:type="dxa"/>
          </w:tcPr>
          <w:p w14:paraId="169A0023" w14:textId="77777777" w:rsidR="00D814FA" w:rsidRPr="00D814FA" w:rsidRDefault="00D814FA" w:rsidP="0028140A">
            <w:pPr>
              <w:ind w:right="-1"/>
              <w:rPr>
                <w:rFonts w:ascii="Arial" w:hAnsi="Arial" w:cs="Arial"/>
                <w:sz w:val="20"/>
                <w:szCs w:val="20"/>
              </w:rPr>
            </w:pPr>
            <w:r w:rsidRPr="00D814FA">
              <w:rPr>
                <w:rFonts w:ascii="Arial" w:hAnsi="Arial" w:cs="Arial"/>
                <w:sz w:val="20"/>
                <w:szCs w:val="20"/>
              </w:rPr>
              <w:t>Delegations</w:t>
            </w:r>
          </w:p>
        </w:tc>
        <w:tc>
          <w:tcPr>
            <w:tcW w:w="7295" w:type="dxa"/>
          </w:tcPr>
          <w:p w14:paraId="2D03FF4E" w14:textId="77777777" w:rsidR="00D814FA" w:rsidRPr="00D814FA" w:rsidRDefault="00D814FA" w:rsidP="0028140A">
            <w:pPr>
              <w:ind w:right="-1"/>
              <w:rPr>
                <w:rFonts w:ascii="Arial" w:hAnsi="Arial" w:cs="Arial"/>
                <w:sz w:val="20"/>
                <w:szCs w:val="20"/>
              </w:rPr>
            </w:pPr>
            <w:r w:rsidRPr="00D814FA">
              <w:rPr>
                <w:rFonts w:ascii="Arial" w:hAnsi="Arial" w:cs="Arial"/>
                <w:sz w:val="20"/>
                <w:szCs w:val="20"/>
              </w:rPr>
              <w:t>Delegations under the Local Government Act 2009 and as directed and published in Council’s Delegation Register</w:t>
            </w:r>
          </w:p>
        </w:tc>
      </w:tr>
    </w:tbl>
    <w:p w14:paraId="216D4537" w14:textId="77777777" w:rsidR="00D814FA" w:rsidRPr="00D814FA" w:rsidRDefault="00D814FA" w:rsidP="00D814FA">
      <w:pPr>
        <w:ind w:right="-1"/>
        <w:rPr>
          <w:rFonts w:ascii="Arial" w:hAnsi="Arial" w:cs="Arial"/>
        </w:rPr>
      </w:pPr>
    </w:p>
    <w:p w14:paraId="7805120A" w14:textId="77777777" w:rsidR="00D814FA" w:rsidRPr="00D814FA" w:rsidRDefault="00D814FA" w:rsidP="00D814FA">
      <w:pPr>
        <w:ind w:right="-1"/>
        <w:rPr>
          <w:rFonts w:ascii="Arial" w:hAnsi="Arial" w:cs="Arial"/>
          <w:b/>
          <w:bCs/>
        </w:rPr>
      </w:pPr>
      <w:r w:rsidRPr="00D814FA">
        <w:rPr>
          <w:rFonts w:ascii="Arial" w:hAnsi="Arial" w:cs="Arial"/>
          <w:b/>
          <w:bCs/>
        </w:rPr>
        <w:t>Knowledge &amp; Experience</w:t>
      </w:r>
    </w:p>
    <w:p w14:paraId="274CFB1D" w14:textId="11D17F79" w:rsidR="00AC1678" w:rsidRP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 xml:space="preserve">Sound knowledge and experience in </w:t>
      </w:r>
      <w:r w:rsidR="006D287B">
        <w:rPr>
          <w:rFonts w:ascii="Arial" w:hAnsi="Arial" w:cs="Arial"/>
          <w:sz w:val="20"/>
          <w:szCs w:val="20"/>
        </w:rPr>
        <w:t>structural engineering planning</w:t>
      </w:r>
      <w:r w:rsidRPr="00AC1678">
        <w:rPr>
          <w:rFonts w:ascii="Arial" w:hAnsi="Arial" w:cs="Arial"/>
          <w:sz w:val="20"/>
          <w:szCs w:val="20"/>
        </w:rPr>
        <w:t xml:space="preserve"> and design.</w:t>
      </w:r>
    </w:p>
    <w:p w14:paraId="4F4A43B4" w14:textId="54A8653B" w:rsid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Sound knowledge of contemporary best practice design principles and relevant standards.</w:t>
      </w:r>
    </w:p>
    <w:p w14:paraId="5B40790D" w14:textId="2A1A7EA3" w:rsidR="00C4477D" w:rsidRPr="00C4477D" w:rsidRDefault="00C4477D" w:rsidP="00C4477D">
      <w:pPr>
        <w:pStyle w:val="ListParagraph"/>
        <w:numPr>
          <w:ilvl w:val="0"/>
          <w:numId w:val="4"/>
        </w:numPr>
        <w:spacing w:before="120" w:after="0"/>
        <w:ind w:left="357" w:hanging="357"/>
        <w:contextualSpacing w:val="0"/>
        <w:jc w:val="both"/>
        <w:rPr>
          <w:rFonts w:ascii="Arial" w:hAnsi="Arial" w:cs="Arial"/>
          <w:sz w:val="20"/>
          <w:szCs w:val="20"/>
        </w:rPr>
      </w:pPr>
      <w:r w:rsidRPr="00C4477D">
        <w:rPr>
          <w:rFonts w:ascii="Arial" w:hAnsi="Arial" w:cs="Arial"/>
          <w:sz w:val="20"/>
          <w:szCs w:val="20"/>
        </w:rPr>
        <w:t>Sound knowledge and experience dealing with construction related issues relating to structural engineering planning and design.</w:t>
      </w:r>
    </w:p>
    <w:p w14:paraId="6F1424C2" w14:textId="77777777" w:rsidR="00AC1678" w:rsidRP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Sound experience in civil engineering design development and review, quality management, value engineering and approval.</w:t>
      </w:r>
    </w:p>
    <w:p w14:paraId="72D3148B" w14:textId="77777777" w:rsidR="00AC1678" w:rsidRP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Sound experience in reading, analysing and interpreting survey plans, field data and civil engineering design drawings.</w:t>
      </w:r>
    </w:p>
    <w:p w14:paraId="26C81242" w14:textId="77777777" w:rsidR="00AC1678" w:rsidRP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Sound experience in preparing and presenting technical reports and proposals.</w:t>
      </w:r>
    </w:p>
    <w:p w14:paraId="647127E5" w14:textId="77777777" w:rsidR="00AC1678" w:rsidRPr="00AC1678"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Strong time management skills and ability to manage multiple projects with conflicting priorities whilst meeting deadlines.</w:t>
      </w:r>
    </w:p>
    <w:p w14:paraId="4114E5C7" w14:textId="608B275E" w:rsidR="00D814FA" w:rsidRPr="00D814FA" w:rsidRDefault="00AC1678" w:rsidP="00AC1678">
      <w:pPr>
        <w:pStyle w:val="ListParagraph"/>
        <w:numPr>
          <w:ilvl w:val="0"/>
          <w:numId w:val="4"/>
        </w:numPr>
        <w:spacing w:before="120" w:after="0"/>
        <w:ind w:left="357" w:hanging="357"/>
        <w:contextualSpacing w:val="0"/>
        <w:jc w:val="both"/>
        <w:rPr>
          <w:rFonts w:ascii="Arial" w:hAnsi="Arial" w:cs="Arial"/>
          <w:sz w:val="20"/>
          <w:szCs w:val="20"/>
        </w:rPr>
      </w:pPr>
      <w:r w:rsidRPr="00AC1678">
        <w:rPr>
          <w:rFonts w:ascii="Arial" w:hAnsi="Arial" w:cs="Arial"/>
          <w:sz w:val="20"/>
          <w:szCs w:val="20"/>
        </w:rPr>
        <w:t>Strong relationship management skills with the ability to work in a positive team environment communicating and engaging effectively at all levels</w:t>
      </w:r>
      <w:r>
        <w:rPr>
          <w:rFonts w:ascii="Arial" w:hAnsi="Arial" w:cs="Arial"/>
          <w:sz w:val="20"/>
          <w:szCs w:val="20"/>
        </w:rPr>
        <w:t>.</w:t>
      </w:r>
    </w:p>
    <w:p w14:paraId="78C96095" w14:textId="77777777" w:rsidR="00AC1678" w:rsidRDefault="00AC1678" w:rsidP="00D814FA">
      <w:pPr>
        <w:ind w:right="-1"/>
        <w:jc w:val="both"/>
        <w:rPr>
          <w:rFonts w:ascii="Arial" w:hAnsi="Arial" w:cs="Arial"/>
          <w:b/>
          <w:bCs/>
        </w:rPr>
      </w:pPr>
    </w:p>
    <w:p w14:paraId="59BFCAEC" w14:textId="06229C0D" w:rsidR="00D814FA" w:rsidRPr="00D814FA" w:rsidRDefault="00D814FA" w:rsidP="00D814FA">
      <w:pPr>
        <w:ind w:right="-1"/>
        <w:jc w:val="both"/>
        <w:rPr>
          <w:rFonts w:ascii="Arial" w:hAnsi="Arial" w:cs="Arial"/>
          <w:b/>
          <w:bCs/>
        </w:rPr>
      </w:pPr>
      <w:r w:rsidRPr="00D814FA">
        <w:rPr>
          <w:rFonts w:ascii="Arial" w:hAnsi="Arial" w:cs="Arial"/>
          <w:b/>
          <w:bCs/>
        </w:rPr>
        <w:t>Qualifications</w:t>
      </w:r>
    </w:p>
    <w:p w14:paraId="6A63CA76" w14:textId="77777777" w:rsidR="00133202" w:rsidRPr="001B5640" w:rsidRDefault="00133202" w:rsidP="00133202">
      <w:pPr>
        <w:pStyle w:val="ListParagraph"/>
        <w:numPr>
          <w:ilvl w:val="0"/>
          <w:numId w:val="4"/>
        </w:numPr>
        <w:spacing w:before="120" w:after="0"/>
        <w:ind w:left="357" w:hanging="357"/>
        <w:contextualSpacing w:val="0"/>
        <w:jc w:val="both"/>
        <w:rPr>
          <w:rFonts w:ascii="Arial" w:hAnsi="Arial" w:cs="Arial"/>
          <w:sz w:val="20"/>
          <w:szCs w:val="20"/>
        </w:rPr>
      </w:pPr>
      <w:r w:rsidRPr="001B5640">
        <w:rPr>
          <w:rFonts w:ascii="Arial" w:hAnsi="Arial" w:cs="Arial"/>
          <w:sz w:val="20"/>
          <w:szCs w:val="20"/>
        </w:rPr>
        <w:t xml:space="preserve">Degree in Civil Engineering, Structural Engineering or equivalent </w:t>
      </w:r>
      <w:r>
        <w:rPr>
          <w:rFonts w:ascii="Arial" w:hAnsi="Arial" w:cs="Arial"/>
          <w:sz w:val="20"/>
          <w:szCs w:val="20"/>
        </w:rPr>
        <w:t>recognised by Engineers Australia</w:t>
      </w:r>
    </w:p>
    <w:p w14:paraId="7897C32B" w14:textId="680A7B2E" w:rsidR="00B95C7D" w:rsidRDefault="00B95C7D" w:rsidP="00B95C7D">
      <w:pPr>
        <w:pStyle w:val="ListParagraph"/>
        <w:numPr>
          <w:ilvl w:val="0"/>
          <w:numId w:val="4"/>
        </w:numPr>
        <w:spacing w:before="120" w:after="0"/>
        <w:ind w:left="357" w:hanging="357"/>
        <w:contextualSpacing w:val="0"/>
        <w:jc w:val="both"/>
        <w:rPr>
          <w:rFonts w:ascii="Arial" w:hAnsi="Arial" w:cs="Arial"/>
          <w:sz w:val="20"/>
          <w:szCs w:val="20"/>
        </w:rPr>
      </w:pPr>
      <w:r w:rsidRPr="00B95C7D">
        <w:rPr>
          <w:rFonts w:ascii="Arial" w:hAnsi="Arial" w:cs="Arial"/>
          <w:sz w:val="20"/>
          <w:szCs w:val="20"/>
        </w:rPr>
        <w:t>Registered Professional Engineer of Queensland (RPEQ) is desirable</w:t>
      </w:r>
      <w:r w:rsidR="00A63263">
        <w:rPr>
          <w:rFonts w:ascii="Arial" w:hAnsi="Arial" w:cs="Arial"/>
          <w:sz w:val="20"/>
          <w:szCs w:val="20"/>
        </w:rPr>
        <w:t xml:space="preserve"> </w:t>
      </w:r>
      <w:r w:rsidR="00A63263" w:rsidRPr="00A63263">
        <w:rPr>
          <w:rFonts w:ascii="Arial" w:hAnsi="Arial" w:cs="Arial"/>
          <w:sz w:val="20"/>
          <w:szCs w:val="20"/>
        </w:rPr>
        <w:t>but not mandatory</w:t>
      </w:r>
      <w:r w:rsidRPr="00B95C7D">
        <w:rPr>
          <w:rFonts w:ascii="Arial" w:hAnsi="Arial" w:cs="Arial"/>
          <w:sz w:val="20"/>
          <w:szCs w:val="20"/>
        </w:rPr>
        <w:t>.</w:t>
      </w:r>
    </w:p>
    <w:p w14:paraId="75249183" w14:textId="0FF2197C" w:rsidR="00133202" w:rsidRPr="00B95C7D" w:rsidRDefault="00133202" w:rsidP="00B95C7D">
      <w:pPr>
        <w:pStyle w:val="ListParagraph"/>
        <w:numPr>
          <w:ilvl w:val="0"/>
          <w:numId w:val="4"/>
        </w:numPr>
        <w:spacing w:before="120" w:after="0"/>
        <w:ind w:left="357" w:hanging="357"/>
        <w:contextualSpacing w:val="0"/>
        <w:jc w:val="both"/>
        <w:rPr>
          <w:rFonts w:ascii="Arial" w:hAnsi="Arial" w:cs="Arial"/>
          <w:sz w:val="20"/>
          <w:szCs w:val="20"/>
        </w:rPr>
      </w:pPr>
      <w:r>
        <w:rPr>
          <w:rFonts w:ascii="Arial" w:hAnsi="Arial" w:cs="Arial"/>
          <w:sz w:val="20"/>
          <w:szCs w:val="20"/>
        </w:rPr>
        <w:t>Bridge Inspection Qualifications - Desirable</w:t>
      </w:r>
    </w:p>
    <w:p w14:paraId="6D42C323" w14:textId="77777777" w:rsidR="00D814FA" w:rsidRPr="00D814FA" w:rsidRDefault="00D814FA" w:rsidP="00B95C7D">
      <w:pPr>
        <w:pStyle w:val="ListParagraph"/>
        <w:numPr>
          <w:ilvl w:val="0"/>
          <w:numId w:val="4"/>
        </w:numPr>
        <w:spacing w:before="120" w:after="0"/>
        <w:ind w:left="357" w:hanging="357"/>
        <w:contextualSpacing w:val="0"/>
        <w:jc w:val="both"/>
        <w:rPr>
          <w:rFonts w:ascii="Arial" w:hAnsi="Arial" w:cs="Arial"/>
          <w:sz w:val="20"/>
          <w:szCs w:val="20"/>
        </w:rPr>
      </w:pPr>
      <w:r w:rsidRPr="00D814FA">
        <w:rPr>
          <w:rFonts w:ascii="Arial" w:hAnsi="Arial" w:cs="Arial"/>
          <w:sz w:val="20"/>
          <w:szCs w:val="20"/>
        </w:rPr>
        <w:t>Current “C” Class Driver’s Licence.</w:t>
      </w:r>
    </w:p>
    <w:p w14:paraId="3544FBFE" w14:textId="77777777" w:rsidR="00D814FA" w:rsidRPr="00D814FA" w:rsidRDefault="00D814FA" w:rsidP="00D814FA">
      <w:pPr>
        <w:ind w:right="-1"/>
        <w:jc w:val="both"/>
        <w:rPr>
          <w:rFonts w:ascii="Arial" w:hAnsi="Arial" w:cs="Arial"/>
          <w:sz w:val="20"/>
          <w:szCs w:val="20"/>
        </w:rPr>
      </w:pPr>
    </w:p>
    <w:p w14:paraId="3B958F3F" w14:textId="77777777" w:rsidR="00B95C7D" w:rsidRDefault="00B95C7D" w:rsidP="00D814FA">
      <w:pPr>
        <w:ind w:right="-1"/>
        <w:jc w:val="both"/>
        <w:rPr>
          <w:rFonts w:ascii="Arial" w:hAnsi="Arial" w:cs="Arial"/>
          <w:i/>
          <w:iCs/>
          <w:sz w:val="18"/>
          <w:szCs w:val="18"/>
        </w:rPr>
      </w:pPr>
    </w:p>
    <w:p w14:paraId="328416DE" w14:textId="7A0F64A9" w:rsidR="00D814FA" w:rsidRPr="00D814FA" w:rsidRDefault="00D814FA" w:rsidP="00D814FA">
      <w:pPr>
        <w:ind w:right="-1"/>
        <w:jc w:val="both"/>
        <w:rPr>
          <w:rFonts w:ascii="Arial" w:hAnsi="Arial" w:cs="Arial"/>
          <w:i/>
          <w:iCs/>
          <w:sz w:val="18"/>
          <w:szCs w:val="18"/>
        </w:rPr>
      </w:pPr>
      <w:r w:rsidRPr="00D814FA">
        <w:rPr>
          <w:rFonts w:ascii="Arial" w:hAnsi="Arial" w:cs="Arial"/>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p w14:paraId="106E0317" w14:textId="77777777" w:rsidR="00D814FA" w:rsidRDefault="00D814FA" w:rsidP="00D814FA">
      <w:pPr>
        <w:ind w:right="-1"/>
        <w:jc w:val="both"/>
        <w:rPr>
          <w:i/>
          <w:iCs/>
          <w:sz w:val="18"/>
          <w:szCs w:val="18"/>
        </w:rPr>
      </w:pPr>
    </w:p>
    <w:p w14:paraId="677944EC" w14:textId="77777777" w:rsidR="00D814FA" w:rsidRDefault="00D814FA" w:rsidP="00D814FA">
      <w:pPr>
        <w:ind w:right="-1"/>
        <w:jc w:val="both"/>
        <w:rPr>
          <w:i/>
          <w:iCs/>
          <w:sz w:val="18"/>
          <w:szCs w:val="18"/>
        </w:rPr>
      </w:pPr>
    </w:p>
    <w:p w14:paraId="3AB5717E" w14:textId="77777777" w:rsidR="00D814FA" w:rsidRDefault="00D814FA" w:rsidP="00722654">
      <w:pPr>
        <w:pStyle w:val="NoSpacing"/>
      </w:pPr>
    </w:p>
    <w:sectPr w:rsidR="00D814FA" w:rsidSect="00152AA6">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DBB8B" w14:textId="77777777" w:rsidR="00966266" w:rsidRDefault="00966266" w:rsidP="001970CE">
      <w:r>
        <w:separator/>
      </w:r>
    </w:p>
  </w:endnote>
  <w:endnote w:type="continuationSeparator" w:id="0">
    <w:p w14:paraId="648B256E" w14:textId="77777777" w:rsidR="00966266" w:rsidRDefault="00966266" w:rsidP="0019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CAFD" w14:textId="77777777" w:rsidR="00966266" w:rsidRDefault="00966266" w:rsidP="001970CE">
      <w:r>
        <w:separator/>
      </w:r>
    </w:p>
  </w:footnote>
  <w:footnote w:type="continuationSeparator" w:id="0">
    <w:p w14:paraId="4164C501" w14:textId="77777777" w:rsidR="00966266" w:rsidRDefault="00966266" w:rsidP="00197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5680" behindDoc="1" locked="0" layoutInCell="1" allowOverlap="1" wp14:anchorId="345BB22E" wp14:editId="56E2698D">
          <wp:simplePos x="0" y="0"/>
          <wp:positionH relativeFrom="page">
            <wp:align>right</wp:align>
          </wp:positionH>
          <wp:positionV relativeFrom="paragraph">
            <wp:posOffset>-439884</wp:posOffset>
          </wp:positionV>
          <wp:extent cx="7545455" cy="106731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6704"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F500F"/>
    <w:multiLevelType w:val="hybridMultilevel"/>
    <w:tmpl w:val="15107B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6733ABA"/>
    <w:multiLevelType w:val="hybridMultilevel"/>
    <w:tmpl w:val="610ECB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4" w15:restartNumberingAfterBreak="0">
    <w:nsid w:val="6192771B"/>
    <w:multiLevelType w:val="hybridMultilevel"/>
    <w:tmpl w:val="49CA3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8560016">
    <w:abstractNumId w:val="5"/>
  </w:num>
  <w:num w:numId="2" w16cid:durableId="1116557094">
    <w:abstractNumId w:val="2"/>
  </w:num>
  <w:num w:numId="3" w16cid:durableId="1928810807">
    <w:abstractNumId w:val="3"/>
  </w:num>
  <w:num w:numId="4" w16cid:durableId="2035763278">
    <w:abstractNumId w:val="0"/>
  </w:num>
  <w:num w:numId="5" w16cid:durableId="1321037321">
    <w:abstractNumId w:val="4"/>
  </w:num>
  <w:num w:numId="6" w16cid:durableId="1257135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00A35"/>
    <w:rsid w:val="000D0DEB"/>
    <w:rsid w:val="000F3660"/>
    <w:rsid w:val="00133202"/>
    <w:rsid w:val="00152AA6"/>
    <w:rsid w:val="001902A8"/>
    <w:rsid w:val="001970CE"/>
    <w:rsid w:val="001A3660"/>
    <w:rsid w:val="001D6188"/>
    <w:rsid w:val="002025B1"/>
    <w:rsid w:val="002727BD"/>
    <w:rsid w:val="00330951"/>
    <w:rsid w:val="003F510F"/>
    <w:rsid w:val="00425C2A"/>
    <w:rsid w:val="004D03F8"/>
    <w:rsid w:val="00520FED"/>
    <w:rsid w:val="005C1B91"/>
    <w:rsid w:val="005D35CD"/>
    <w:rsid w:val="0066562E"/>
    <w:rsid w:val="006D287B"/>
    <w:rsid w:val="006D4E9B"/>
    <w:rsid w:val="006E63C0"/>
    <w:rsid w:val="006F5F2F"/>
    <w:rsid w:val="00722654"/>
    <w:rsid w:val="00743517"/>
    <w:rsid w:val="0078453E"/>
    <w:rsid w:val="00844737"/>
    <w:rsid w:val="008866D7"/>
    <w:rsid w:val="00966266"/>
    <w:rsid w:val="00985460"/>
    <w:rsid w:val="00A53621"/>
    <w:rsid w:val="00A63263"/>
    <w:rsid w:val="00AA271E"/>
    <w:rsid w:val="00AC1678"/>
    <w:rsid w:val="00AC5BBA"/>
    <w:rsid w:val="00B83877"/>
    <w:rsid w:val="00B95C7D"/>
    <w:rsid w:val="00C4477D"/>
    <w:rsid w:val="00C8212E"/>
    <w:rsid w:val="00C97AD7"/>
    <w:rsid w:val="00CB0B04"/>
    <w:rsid w:val="00CB7658"/>
    <w:rsid w:val="00D12883"/>
    <w:rsid w:val="00D15290"/>
    <w:rsid w:val="00D54FFC"/>
    <w:rsid w:val="00D814FA"/>
    <w:rsid w:val="00DA04B3"/>
    <w:rsid w:val="00DA739F"/>
    <w:rsid w:val="00E772C5"/>
    <w:rsid w:val="00EC4A5E"/>
    <w:rsid w:val="00F26EE6"/>
    <w:rsid w:val="00F8559D"/>
    <w:rsid w:val="157A358C"/>
    <w:rsid w:val="1845FF24"/>
    <w:rsid w:val="1E69F0C5"/>
    <w:rsid w:val="2AE42E5E"/>
    <w:rsid w:val="2B9BB136"/>
    <w:rsid w:val="342E2048"/>
    <w:rsid w:val="4ABB731C"/>
    <w:rsid w:val="4C9350C7"/>
    <w:rsid w:val="51118C43"/>
    <w:rsid w:val="52AD5CA4"/>
    <w:rsid w:val="535A3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D81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3F510F"/>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3F510F"/>
    <w:rPr>
      <w:rFonts w:ascii="Times New Roman" w:eastAsia="Times New Roman" w:hAnsi="Times New Roman" w:cs="Times New Roman"/>
      <w:sz w:val="24"/>
      <w:szCs w:val="24"/>
      <w:lang w:val="en-GB"/>
    </w:rPr>
  </w:style>
  <w:style w:type="paragraph" w:styleId="Revision">
    <w:name w:val="Revision"/>
    <w:hidden/>
    <w:uiPriority w:val="99"/>
    <w:semiHidden/>
    <w:rsid w:val="00F8559D"/>
    <w:pPr>
      <w:spacing w:after="0" w:line="240" w:lineRule="auto"/>
    </w:pPr>
    <w:rPr>
      <w:rFonts w:ascii="Volte" w:hAnsi="Volte"/>
    </w:rPr>
  </w:style>
  <w:style w:type="character" w:styleId="CommentReference">
    <w:name w:val="annotation reference"/>
    <w:basedOn w:val="DefaultParagraphFont"/>
    <w:uiPriority w:val="99"/>
    <w:semiHidden/>
    <w:unhideWhenUsed/>
    <w:rsid w:val="00425C2A"/>
    <w:rPr>
      <w:sz w:val="16"/>
      <w:szCs w:val="16"/>
    </w:rPr>
  </w:style>
  <w:style w:type="paragraph" w:styleId="CommentText">
    <w:name w:val="annotation text"/>
    <w:basedOn w:val="Normal"/>
    <w:link w:val="CommentTextChar"/>
    <w:uiPriority w:val="99"/>
    <w:unhideWhenUsed/>
    <w:rsid w:val="00425C2A"/>
    <w:pPr>
      <w:spacing w:line="240" w:lineRule="auto"/>
    </w:pPr>
    <w:rPr>
      <w:sz w:val="20"/>
      <w:szCs w:val="20"/>
    </w:rPr>
  </w:style>
  <w:style w:type="character" w:customStyle="1" w:styleId="CommentTextChar">
    <w:name w:val="Comment Text Char"/>
    <w:basedOn w:val="DefaultParagraphFont"/>
    <w:link w:val="CommentText"/>
    <w:uiPriority w:val="99"/>
    <w:rsid w:val="00425C2A"/>
    <w:rPr>
      <w:rFonts w:ascii="Volte" w:hAnsi="Volte"/>
      <w:sz w:val="20"/>
      <w:szCs w:val="20"/>
    </w:rPr>
  </w:style>
  <w:style w:type="paragraph" w:styleId="CommentSubject">
    <w:name w:val="annotation subject"/>
    <w:basedOn w:val="CommentText"/>
    <w:next w:val="CommentText"/>
    <w:link w:val="CommentSubjectChar"/>
    <w:uiPriority w:val="99"/>
    <w:semiHidden/>
    <w:unhideWhenUsed/>
    <w:rsid w:val="00425C2A"/>
    <w:rPr>
      <w:b/>
      <w:bCs/>
    </w:rPr>
  </w:style>
  <w:style w:type="character" w:customStyle="1" w:styleId="CommentSubjectChar">
    <w:name w:val="Comment Subject Char"/>
    <w:basedOn w:val="CommentTextChar"/>
    <w:link w:val="CommentSubject"/>
    <w:uiPriority w:val="99"/>
    <w:semiHidden/>
    <w:rsid w:val="00425C2A"/>
    <w:rPr>
      <w:rFonts w:ascii="Volte" w:hAnsi="Volt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823554">
      <w:bodyDiv w:val="1"/>
      <w:marLeft w:val="0"/>
      <w:marRight w:val="0"/>
      <w:marTop w:val="0"/>
      <w:marBottom w:val="0"/>
      <w:divBdr>
        <w:top w:val="none" w:sz="0" w:space="0" w:color="auto"/>
        <w:left w:val="none" w:sz="0" w:space="0" w:color="auto"/>
        <w:bottom w:val="none" w:sz="0" w:space="0" w:color="auto"/>
        <w:right w:val="none" w:sz="0" w:space="0" w:color="auto"/>
      </w:divBdr>
    </w:div>
    <w:div w:id="128242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MBRC</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Amanda Samson</cp:lastModifiedBy>
  <cp:revision>4</cp:revision>
  <cp:lastPrinted>2023-08-01T00:56:00Z</cp:lastPrinted>
  <dcterms:created xsi:type="dcterms:W3CDTF">2024-01-24T05:48:00Z</dcterms:created>
  <dcterms:modified xsi:type="dcterms:W3CDTF">2024-02-06T06:02:00Z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