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F7EE" w14:textId="77777777" w:rsidR="003E5C63" w:rsidRPr="00E4591E" w:rsidRDefault="00000000" w:rsidP="00FB7634">
      <w:pPr>
        <w:pStyle w:val="Title"/>
        <w:jc w:val="left"/>
        <w:rPr>
          <w:rFonts w:ascii="Calibri" w:hAnsi="Calibri" w:cs="Arial"/>
          <w:b w:val="0"/>
          <w:sz w:val="20"/>
          <w:u w:val="none"/>
        </w:rPr>
      </w:pPr>
      <w:r>
        <w:rPr>
          <w:rFonts w:ascii="Calibri" w:hAnsi="Calibri" w:cs="Arial"/>
          <w:b w:val="0"/>
          <w:noProof/>
          <w:sz w:val="20"/>
          <w:u w:val="none"/>
          <w:lang w:val="en-AU" w:eastAsia="en-AU"/>
        </w:rPr>
        <w:pict w14:anchorId="6AA8D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0.95pt;margin-top:-28.65pt;width:173.55pt;height:67.75pt;z-index:1" wrapcoords="-39 0 -39 21500 21600 21500 21600 0 -39 0">
            <v:imagedata r:id="rId10" o:title="compass logo" cropbottom="23850f"/>
          </v:shape>
        </w:pict>
      </w:r>
    </w:p>
    <w:p w14:paraId="455A3855" w14:textId="77777777" w:rsidR="00732DED" w:rsidRPr="00E4591E" w:rsidRDefault="00732DED" w:rsidP="00FB7634">
      <w:pPr>
        <w:pStyle w:val="Title"/>
        <w:rPr>
          <w:rFonts w:ascii="Calibri" w:hAnsi="Calibri" w:cs="Arial"/>
          <w:sz w:val="20"/>
          <w:u w:val="none"/>
        </w:rPr>
      </w:pPr>
    </w:p>
    <w:p w14:paraId="312FEAAC" w14:textId="77777777" w:rsidR="00732DED" w:rsidRPr="00E4591E" w:rsidRDefault="00732DED" w:rsidP="00FB7634">
      <w:pPr>
        <w:pStyle w:val="Title"/>
        <w:tabs>
          <w:tab w:val="left" w:pos="1620"/>
        </w:tabs>
        <w:jc w:val="left"/>
        <w:rPr>
          <w:rFonts w:ascii="Calibri" w:hAnsi="Calibri" w:cs="Arial"/>
          <w:sz w:val="20"/>
          <w:u w:val="none"/>
        </w:rPr>
      </w:pPr>
    </w:p>
    <w:p w14:paraId="164AA181" w14:textId="77777777" w:rsidR="000D740F" w:rsidRPr="00CE04B0" w:rsidRDefault="00BF624C" w:rsidP="00FB7634">
      <w:pPr>
        <w:jc w:val="center"/>
        <w:rPr>
          <w:rFonts w:ascii="Calibri" w:hAnsi="Calibri" w:cs="Arial"/>
          <w:b/>
          <w:color w:val="69C028"/>
          <w:sz w:val="32"/>
          <w:szCs w:val="32"/>
        </w:rPr>
      </w:pPr>
      <w:r w:rsidRPr="00CE04B0">
        <w:rPr>
          <w:rFonts w:ascii="Calibri" w:hAnsi="Calibri" w:cs="Arial"/>
          <w:b/>
          <w:color w:val="69C028"/>
          <w:sz w:val="32"/>
          <w:szCs w:val="32"/>
        </w:rPr>
        <w:t>Job Description</w:t>
      </w:r>
    </w:p>
    <w:p w14:paraId="48227D3F" w14:textId="77777777" w:rsidR="0099276E" w:rsidRPr="00CE04B0" w:rsidRDefault="0099276E" w:rsidP="00FB7634">
      <w:pPr>
        <w:rPr>
          <w:rFonts w:ascii="Calibri" w:hAnsi="Calibri" w:cs="Arial"/>
          <w:b/>
        </w:rPr>
      </w:pPr>
    </w:p>
    <w:p w14:paraId="6E2BBA3E" w14:textId="77777777" w:rsidR="00431785" w:rsidRPr="00CE04B0" w:rsidRDefault="00431785" w:rsidP="00FB7634">
      <w:pPr>
        <w:rPr>
          <w:rFonts w:ascii="Calibri" w:hAnsi="Calibri" w:cs="Arial"/>
          <w:b/>
        </w:rPr>
      </w:pPr>
    </w:p>
    <w:tbl>
      <w:tblPr>
        <w:tblW w:w="10207" w:type="dxa"/>
        <w:tblInd w:w="-318" w:type="dxa"/>
        <w:tblLook w:val="01E0" w:firstRow="1" w:lastRow="1" w:firstColumn="1" w:lastColumn="1" w:noHBand="0" w:noVBand="0"/>
      </w:tblPr>
      <w:tblGrid>
        <w:gridCol w:w="1416"/>
        <w:gridCol w:w="995"/>
        <w:gridCol w:w="1981"/>
        <w:gridCol w:w="633"/>
        <w:gridCol w:w="77"/>
        <w:gridCol w:w="1845"/>
        <w:gridCol w:w="565"/>
        <w:gridCol w:w="1009"/>
        <w:gridCol w:w="1642"/>
        <w:gridCol w:w="7"/>
        <w:gridCol w:w="37"/>
      </w:tblGrid>
      <w:tr w:rsidR="00154FC5" w:rsidRPr="00CE04B0" w14:paraId="7446FD43" w14:textId="77777777" w:rsidTr="008C740B">
        <w:trPr>
          <w:trHeight w:hRule="exact" w:val="647"/>
        </w:trPr>
        <w:tc>
          <w:tcPr>
            <w:tcW w:w="2411" w:type="dxa"/>
            <w:gridSpan w:val="2"/>
            <w:vAlign w:val="center"/>
          </w:tcPr>
          <w:p w14:paraId="1E94CCFE" w14:textId="77777777" w:rsidR="00154FC5" w:rsidRPr="00563D9C" w:rsidRDefault="00154FC5" w:rsidP="00850B44">
            <w:pPr>
              <w:rPr>
                <w:rFonts w:ascii="Calibri" w:hAnsi="Calibri" w:cs="Arial"/>
                <w:b/>
                <w:color w:val="75C810"/>
                <w:sz w:val="22"/>
                <w:szCs w:val="22"/>
              </w:rPr>
            </w:pPr>
            <w:r w:rsidRPr="00563D9C">
              <w:rPr>
                <w:rFonts w:ascii="Calibri" w:hAnsi="Calibri" w:cs="Arial"/>
                <w:b/>
                <w:color w:val="69C028"/>
                <w:sz w:val="22"/>
                <w:szCs w:val="22"/>
              </w:rPr>
              <w:t>Job Title</w:t>
            </w:r>
          </w:p>
        </w:tc>
        <w:tc>
          <w:tcPr>
            <w:tcW w:w="2691" w:type="dxa"/>
            <w:gridSpan w:val="3"/>
            <w:vAlign w:val="center"/>
          </w:tcPr>
          <w:p w14:paraId="4D88F87A" w14:textId="6BC39AFD" w:rsidR="00154FC5" w:rsidRPr="00563D9C" w:rsidRDefault="00082065" w:rsidP="005B31B1">
            <w:pPr>
              <w:rPr>
                <w:rFonts w:ascii="Calibri" w:hAnsi="Calibri" w:cs="Arial"/>
                <w:b/>
                <w:sz w:val="22"/>
                <w:szCs w:val="22"/>
              </w:rPr>
            </w:pPr>
            <w:r w:rsidRPr="00E9128F">
              <w:rPr>
                <w:rFonts w:ascii="Calibri" w:hAnsi="Calibri" w:cs="Arial"/>
                <w:b/>
                <w:sz w:val="24"/>
                <w:szCs w:val="24"/>
                <w:lang w:val="en-AU"/>
              </w:rPr>
              <w:t xml:space="preserve">Manager </w:t>
            </w:r>
            <w:r w:rsidR="008E10EC" w:rsidRPr="00E9128F">
              <w:rPr>
                <w:rFonts w:ascii="Calibri" w:hAnsi="Calibri" w:cs="Arial"/>
                <w:b/>
                <w:sz w:val="24"/>
                <w:szCs w:val="24"/>
                <w:lang w:val="en-AU"/>
              </w:rPr>
              <w:t>–</w:t>
            </w:r>
            <w:r w:rsidRPr="00E9128F">
              <w:rPr>
                <w:rFonts w:ascii="Calibri" w:hAnsi="Calibri" w:cs="Arial"/>
                <w:b/>
                <w:sz w:val="24"/>
                <w:szCs w:val="24"/>
                <w:lang w:val="en-AU"/>
              </w:rPr>
              <w:t xml:space="preserve"> </w:t>
            </w:r>
            <w:r w:rsidR="00E9128F" w:rsidRPr="00E9128F">
              <w:rPr>
                <w:rFonts w:ascii="Calibri" w:hAnsi="Calibri" w:cs="Arial"/>
                <w:b/>
                <w:sz w:val="24"/>
                <w:szCs w:val="24"/>
                <w:lang w:val="en-AU"/>
              </w:rPr>
              <w:t>Business Development</w:t>
            </w:r>
            <w:r w:rsidR="00563D9C" w:rsidRPr="00563D9C">
              <w:rPr>
                <w:rFonts w:ascii="Calibri" w:hAnsi="Calibri" w:cs="Arial"/>
                <w:b/>
                <w:sz w:val="22"/>
                <w:szCs w:val="22"/>
              </w:rPr>
              <w:t xml:space="preserve"> </w:t>
            </w:r>
          </w:p>
        </w:tc>
        <w:tc>
          <w:tcPr>
            <w:tcW w:w="1845" w:type="dxa"/>
            <w:vAlign w:val="center"/>
          </w:tcPr>
          <w:p w14:paraId="1AB12FBF" w14:textId="77777777" w:rsidR="00154FC5" w:rsidRPr="00CE04B0" w:rsidRDefault="00154FC5" w:rsidP="00850B44">
            <w:pPr>
              <w:rPr>
                <w:rFonts w:ascii="Calibri" w:hAnsi="Calibri" w:cs="Arial"/>
                <w:b/>
                <w:color w:val="69C028"/>
                <w:sz w:val="24"/>
                <w:szCs w:val="24"/>
              </w:rPr>
            </w:pPr>
            <w:r w:rsidRPr="00CE04B0">
              <w:rPr>
                <w:rFonts w:ascii="Calibri" w:hAnsi="Calibri" w:cs="Arial"/>
                <w:b/>
                <w:color w:val="69C028"/>
                <w:sz w:val="24"/>
                <w:szCs w:val="24"/>
              </w:rPr>
              <w:t>Location</w:t>
            </w:r>
          </w:p>
        </w:tc>
        <w:tc>
          <w:tcPr>
            <w:tcW w:w="3260" w:type="dxa"/>
            <w:gridSpan w:val="5"/>
            <w:vAlign w:val="center"/>
          </w:tcPr>
          <w:p w14:paraId="1A817A8C" w14:textId="6F0BF074" w:rsidR="00154FC5" w:rsidRPr="00CE04B0" w:rsidRDefault="005A5785" w:rsidP="00850B44">
            <w:pPr>
              <w:rPr>
                <w:rFonts w:ascii="Calibri" w:hAnsi="Calibri" w:cs="Arial"/>
                <w:b/>
                <w:sz w:val="24"/>
                <w:szCs w:val="24"/>
              </w:rPr>
            </w:pPr>
            <w:r>
              <w:rPr>
                <w:rFonts w:ascii="Calibri" w:hAnsi="Calibri" w:cs="Arial"/>
                <w:b/>
                <w:sz w:val="24"/>
                <w:szCs w:val="24"/>
              </w:rPr>
              <w:t xml:space="preserve">Brisbane, Sydney, Melbourne </w:t>
            </w:r>
          </w:p>
        </w:tc>
      </w:tr>
      <w:tr w:rsidR="00154FC5" w:rsidRPr="00CE04B0" w14:paraId="22B605AA" w14:textId="77777777" w:rsidTr="00FA7765">
        <w:trPr>
          <w:trHeight w:hRule="exact" w:val="397"/>
        </w:trPr>
        <w:tc>
          <w:tcPr>
            <w:tcW w:w="2411" w:type="dxa"/>
            <w:gridSpan w:val="2"/>
            <w:vAlign w:val="center"/>
          </w:tcPr>
          <w:p w14:paraId="626EDA37" w14:textId="77777777" w:rsidR="00154FC5" w:rsidRPr="00CE04B0" w:rsidRDefault="00154FC5" w:rsidP="00850B44">
            <w:pPr>
              <w:rPr>
                <w:rFonts w:ascii="Calibri" w:hAnsi="Calibri" w:cs="Arial"/>
                <w:b/>
                <w:color w:val="75C810"/>
                <w:sz w:val="24"/>
                <w:szCs w:val="24"/>
              </w:rPr>
            </w:pPr>
            <w:r w:rsidRPr="00CE04B0">
              <w:rPr>
                <w:rFonts w:ascii="Calibri" w:hAnsi="Calibri" w:cs="Arial"/>
                <w:b/>
                <w:color w:val="75C810"/>
                <w:sz w:val="24"/>
                <w:szCs w:val="24"/>
              </w:rPr>
              <w:t>Employee Name</w:t>
            </w:r>
          </w:p>
        </w:tc>
        <w:tc>
          <w:tcPr>
            <w:tcW w:w="2691" w:type="dxa"/>
            <w:gridSpan w:val="3"/>
            <w:vAlign w:val="center"/>
          </w:tcPr>
          <w:p w14:paraId="51B658F4" w14:textId="77777777" w:rsidR="00154FC5" w:rsidRPr="00CE04B0" w:rsidRDefault="00154FC5" w:rsidP="00850B44">
            <w:pPr>
              <w:rPr>
                <w:rFonts w:ascii="Calibri" w:hAnsi="Calibri" w:cs="Arial"/>
                <w:b/>
                <w:sz w:val="24"/>
                <w:szCs w:val="24"/>
              </w:rPr>
            </w:pPr>
            <w:permStart w:id="467154520" w:edGrp="everyone"/>
            <w:r w:rsidRPr="00CE04B0">
              <w:rPr>
                <w:rFonts w:ascii="Calibri" w:hAnsi="Calibri" w:cs="Arial"/>
                <w:b/>
                <w:sz w:val="24"/>
                <w:szCs w:val="24"/>
                <w:lang w:val="en-AU"/>
              </w:rPr>
              <w:t>INSERT NAME</w:t>
            </w:r>
            <w:permEnd w:id="467154520"/>
          </w:p>
        </w:tc>
        <w:tc>
          <w:tcPr>
            <w:tcW w:w="1845" w:type="dxa"/>
            <w:vAlign w:val="center"/>
          </w:tcPr>
          <w:p w14:paraId="5B7F74D6" w14:textId="77777777" w:rsidR="00154FC5" w:rsidRPr="00CE04B0" w:rsidRDefault="00154FC5" w:rsidP="00850B44">
            <w:pPr>
              <w:rPr>
                <w:rFonts w:ascii="Calibri" w:hAnsi="Calibri" w:cs="Arial"/>
                <w:b/>
                <w:color w:val="69C028"/>
                <w:sz w:val="24"/>
                <w:szCs w:val="24"/>
              </w:rPr>
            </w:pPr>
            <w:r w:rsidRPr="00CE04B0">
              <w:rPr>
                <w:rFonts w:ascii="Calibri" w:hAnsi="Calibri" w:cs="Arial"/>
                <w:b/>
                <w:color w:val="69C028"/>
                <w:sz w:val="24"/>
                <w:szCs w:val="24"/>
              </w:rPr>
              <w:t>Business Sector</w:t>
            </w:r>
          </w:p>
        </w:tc>
        <w:tc>
          <w:tcPr>
            <w:tcW w:w="3260" w:type="dxa"/>
            <w:gridSpan w:val="5"/>
            <w:vAlign w:val="center"/>
          </w:tcPr>
          <w:p w14:paraId="43B21AAC" w14:textId="199281A9" w:rsidR="00154FC5" w:rsidRPr="00CE04B0" w:rsidRDefault="00595E2E" w:rsidP="00850B44">
            <w:pPr>
              <w:rPr>
                <w:rFonts w:ascii="Calibri" w:hAnsi="Calibri" w:cs="Arial"/>
                <w:b/>
                <w:sz w:val="24"/>
                <w:szCs w:val="24"/>
              </w:rPr>
            </w:pPr>
            <w:r>
              <w:rPr>
                <w:rFonts w:ascii="Calibri" w:hAnsi="Calibri" w:cs="Arial"/>
                <w:b/>
                <w:sz w:val="24"/>
                <w:szCs w:val="24"/>
                <w:lang w:val="en-AU"/>
              </w:rPr>
              <w:t>Healthcare &amp;</w:t>
            </w:r>
            <w:r w:rsidR="00E9128F">
              <w:rPr>
                <w:rFonts w:ascii="Calibri" w:hAnsi="Calibri" w:cs="Arial"/>
                <w:b/>
                <w:sz w:val="24"/>
                <w:szCs w:val="24"/>
                <w:lang w:val="en-AU"/>
              </w:rPr>
              <w:t xml:space="preserve"> Senior Living </w:t>
            </w:r>
          </w:p>
        </w:tc>
      </w:tr>
      <w:tr w:rsidR="00154FC5" w:rsidRPr="00CE04B0" w14:paraId="7147C028" w14:textId="77777777" w:rsidTr="008C740B">
        <w:trPr>
          <w:trHeight w:hRule="exact" w:val="746"/>
        </w:trPr>
        <w:tc>
          <w:tcPr>
            <w:tcW w:w="2411" w:type="dxa"/>
            <w:gridSpan w:val="2"/>
            <w:tcBorders>
              <w:bottom w:val="single" w:sz="4" w:space="0" w:color="auto"/>
            </w:tcBorders>
            <w:vAlign w:val="center"/>
          </w:tcPr>
          <w:p w14:paraId="3C0401AE" w14:textId="77777777" w:rsidR="00154FC5" w:rsidRPr="00CE04B0" w:rsidRDefault="00154FC5" w:rsidP="00850B44">
            <w:pPr>
              <w:rPr>
                <w:rFonts w:ascii="Calibri" w:hAnsi="Calibri" w:cs="Arial"/>
                <w:b/>
                <w:color w:val="75C810"/>
                <w:sz w:val="24"/>
                <w:szCs w:val="24"/>
              </w:rPr>
            </w:pPr>
            <w:r w:rsidRPr="00CE04B0">
              <w:rPr>
                <w:rFonts w:ascii="Calibri" w:hAnsi="Calibri" w:cs="Arial"/>
                <w:b/>
                <w:color w:val="69C028"/>
                <w:sz w:val="24"/>
                <w:szCs w:val="24"/>
              </w:rPr>
              <w:t>Responsible</w:t>
            </w:r>
            <w:r w:rsidRPr="00CE04B0">
              <w:rPr>
                <w:rFonts w:ascii="Calibri" w:hAnsi="Calibri" w:cs="Arial"/>
                <w:b/>
                <w:color w:val="75C810"/>
                <w:sz w:val="24"/>
                <w:szCs w:val="24"/>
              </w:rPr>
              <w:t xml:space="preserve"> to</w:t>
            </w:r>
          </w:p>
        </w:tc>
        <w:tc>
          <w:tcPr>
            <w:tcW w:w="2691" w:type="dxa"/>
            <w:gridSpan w:val="3"/>
            <w:tcBorders>
              <w:bottom w:val="single" w:sz="4" w:space="0" w:color="auto"/>
            </w:tcBorders>
            <w:vAlign w:val="center"/>
          </w:tcPr>
          <w:p w14:paraId="00C14F86" w14:textId="13D29570" w:rsidR="00154FC5" w:rsidRPr="00CE04B0" w:rsidRDefault="005A5785" w:rsidP="00FA7765">
            <w:pPr>
              <w:rPr>
                <w:rFonts w:ascii="Calibri" w:hAnsi="Calibri" w:cs="Arial"/>
                <w:b/>
                <w:sz w:val="24"/>
                <w:szCs w:val="24"/>
              </w:rPr>
            </w:pPr>
            <w:r>
              <w:rPr>
                <w:rFonts w:ascii="Calibri" w:hAnsi="Calibri" w:cs="Arial"/>
                <w:b/>
                <w:sz w:val="24"/>
                <w:szCs w:val="24"/>
                <w:lang w:val="en-AU"/>
              </w:rPr>
              <w:t>Senior Manager - BD</w:t>
            </w:r>
            <w:r w:rsidR="00351495">
              <w:rPr>
                <w:rFonts w:ascii="Calibri" w:hAnsi="Calibri" w:cs="Arial"/>
                <w:b/>
                <w:sz w:val="24"/>
                <w:szCs w:val="24"/>
                <w:lang w:val="en-AU"/>
              </w:rPr>
              <w:t xml:space="preserve"> </w:t>
            </w:r>
          </w:p>
        </w:tc>
        <w:tc>
          <w:tcPr>
            <w:tcW w:w="1845" w:type="dxa"/>
            <w:tcBorders>
              <w:bottom w:val="single" w:sz="4" w:space="0" w:color="auto"/>
            </w:tcBorders>
            <w:vAlign w:val="center"/>
          </w:tcPr>
          <w:p w14:paraId="13147CF5" w14:textId="77777777" w:rsidR="00154FC5" w:rsidRPr="00CE04B0" w:rsidRDefault="00154FC5" w:rsidP="00850B44">
            <w:pPr>
              <w:rPr>
                <w:rFonts w:ascii="Calibri" w:hAnsi="Calibri" w:cs="Arial"/>
                <w:b/>
                <w:color w:val="69C028"/>
                <w:sz w:val="24"/>
                <w:szCs w:val="24"/>
              </w:rPr>
            </w:pPr>
            <w:r w:rsidRPr="00CE04B0">
              <w:rPr>
                <w:rFonts w:ascii="Calibri" w:hAnsi="Calibri" w:cs="Arial"/>
                <w:b/>
                <w:color w:val="69C028"/>
                <w:sz w:val="24"/>
                <w:szCs w:val="24"/>
              </w:rPr>
              <w:t xml:space="preserve">Work Level </w:t>
            </w:r>
          </w:p>
        </w:tc>
        <w:tc>
          <w:tcPr>
            <w:tcW w:w="3260" w:type="dxa"/>
            <w:gridSpan w:val="5"/>
            <w:tcBorders>
              <w:bottom w:val="single" w:sz="4" w:space="0" w:color="auto"/>
            </w:tcBorders>
            <w:vAlign w:val="center"/>
          </w:tcPr>
          <w:p w14:paraId="140A7C1A" w14:textId="77777777" w:rsidR="00154FC5" w:rsidRPr="00CE04B0" w:rsidRDefault="00154FC5" w:rsidP="00082065">
            <w:pPr>
              <w:rPr>
                <w:rFonts w:ascii="Calibri" w:hAnsi="Calibri" w:cs="Arial"/>
                <w:b/>
                <w:sz w:val="24"/>
                <w:szCs w:val="24"/>
              </w:rPr>
            </w:pPr>
            <w:r w:rsidRPr="00CE04B0">
              <w:rPr>
                <w:rFonts w:ascii="Calibri" w:hAnsi="Calibri" w:cs="Arial"/>
                <w:b/>
                <w:sz w:val="24"/>
                <w:szCs w:val="24"/>
              </w:rPr>
              <w:t xml:space="preserve">Above -Unit Level </w:t>
            </w:r>
          </w:p>
        </w:tc>
      </w:tr>
      <w:tr w:rsidR="00B15890" w:rsidRPr="00CE04B0" w14:paraId="6D0F1C27" w14:textId="77777777" w:rsidTr="00A77418">
        <w:tblPrEx>
          <w:tblBorders>
            <w:top w:val="single" w:sz="4" w:space="0" w:color="000000"/>
            <w:bottom w:val="single" w:sz="4" w:space="0" w:color="000000"/>
          </w:tblBorders>
        </w:tblPrEx>
        <w:trPr>
          <w:cantSplit/>
          <w:trHeight w:val="386"/>
        </w:trPr>
        <w:tc>
          <w:tcPr>
            <w:tcW w:w="10207" w:type="dxa"/>
            <w:gridSpan w:val="11"/>
            <w:tcBorders>
              <w:top w:val="single" w:sz="4" w:space="0" w:color="auto"/>
              <w:bottom w:val="nil"/>
            </w:tcBorders>
            <w:vAlign w:val="center"/>
          </w:tcPr>
          <w:p w14:paraId="68A3A465" w14:textId="77777777" w:rsidR="00A77418" w:rsidRPr="002B496A" w:rsidRDefault="00A77418" w:rsidP="00FB7634">
            <w:pPr>
              <w:ind w:left="360"/>
              <w:jc w:val="center"/>
              <w:rPr>
                <w:rFonts w:ascii="Calibri" w:hAnsi="Calibri" w:cs="Arial"/>
                <w:sz w:val="10"/>
                <w:szCs w:val="10"/>
              </w:rPr>
            </w:pPr>
          </w:p>
          <w:p w14:paraId="68E6A176" w14:textId="77777777" w:rsidR="00B15890" w:rsidRPr="00CE04B0" w:rsidRDefault="00563D9C" w:rsidP="00FB7634">
            <w:pPr>
              <w:ind w:left="360"/>
              <w:jc w:val="center"/>
              <w:rPr>
                <w:rFonts w:ascii="Calibri" w:hAnsi="Calibri" w:cs="Arial"/>
                <w:sz w:val="24"/>
                <w:szCs w:val="24"/>
              </w:rPr>
            </w:pPr>
            <w:r w:rsidRPr="00CE04B0">
              <w:rPr>
                <w:rFonts w:ascii="Calibri" w:hAnsi="Calibri" w:cs="Arial"/>
                <w:sz w:val="24"/>
                <w:szCs w:val="24"/>
              </w:rPr>
              <w:t>Overall,</w:t>
            </w:r>
            <w:r w:rsidR="00A070AF" w:rsidRPr="00CE04B0">
              <w:rPr>
                <w:rFonts w:ascii="Calibri" w:hAnsi="Calibri" w:cs="Arial"/>
                <w:sz w:val="24"/>
                <w:szCs w:val="24"/>
              </w:rPr>
              <w:t xml:space="preserve"> Purpose of the Role</w:t>
            </w:r>
          </w:p>
          <w:p w14:paraId="72CD25D9" w14:textId="749FD245" w:rsidR="00A77418" w:rsidRPr="00CE04B0" w:rsidRDefault="00A77418" w:rsidP="00563D9C">
            <w:pPr>
              <w:pStyle w:val="BodyText"/>
              <w:ind w:right="-108"/>
              <w:rPr>
                <w:rFonts w:ascii="Calibri" w:hAnsi="Calibri" w:cs="Arial"/>
                <w:b w:val="0"/>
                <w:sz w:val="20"/>
                <w:lang w:val="en-AU"/>
              </w:rPr>
            </w:pPr>
            <w:r w:rsidRPr="00CE04B0">
              <w:rPr>
                <w:rFonts w:ascii="Calibri" w:hAnsi="Calibri" w:cs="Arial"/>
                <w:b w:val="0"/>
                <w:sz w:val="20"/>
                <w:lang w:val="en-AU"/>
              </w:rPr>
              <w:t xml:space="preserve">This role is responsible for </w:t>
            </w:r>
            <w:r w:rsidR="006C732F" w:rsidRPr="00CE04B0">
              <w:rPr>
                <w:rFonts w:ascii="Calibri" w:hAnsi="Calibri" w:cs="Arial"/>
                <w:b w:val="0"/>
                <w:sz w:val="20"/>
                <w:lang w:val="en-AU"/>
              </w:rPr>
              <w:t xml:space="preserve">company growth through </w:t>
            </w:r>
            <w:r w:rsidR="00563D9C">
              <w:rPr>
                <w:rFonts w:ascii="Calibri" w:hAnsi="Calibri" w:cs="Arial"/>
                <w:b w:val="0"/>
                <w:sz w:val="20"/>
                <w:lang w:val="en-AU"/>
              </w:rPr>
              <w:t xml:space="preserve">identification and conversion of </w:t>
            </w:r>
            <w:r w:rsidR="006C732F" w:rsidRPr="00CE04B0">
              <w:rPr>
                <w:rFonts w:ascii="Calibri" w:hAnsi="Calibri" w:cs="Arial"/>
                <w:b w:val="0"/>
                <w:sz w:val="20"/>
                <w:lang w:val="en-AU"/>
              </w:rPr>
              <w:t xml:space="preserve">direct sales </w:t>
            </w:r>
            <w:r w:rsidR="00563D9C">
              <w:rPr>
                <w:rFonts w:ascii="Calibri" w:hAnsi="Calibri" w:cs="Arial"/>
                <w:b w:val="0"/>
                <w:sz w:val="20"/>
                <w:lang w:val="en-AU"/>
              </w:rPr>
              <w:t>opportunities</w:t>
            </w:r>
            <w:r w:rsidR="008E10EC">
              <w:rPr>
                <w:rFonts w:ascii="Calibri" w:hAnsi="Calibri" w:cs="Arial"/>
                <w:b w:val="0"/>
                <w:sz w:val="20"/>
                <w:lang w:val="en-AU"/>
              </w:rPr>
              <w:t xml:space="preserve"> within the </w:t>
            </w:r>
            <w:proofErr w:type="gramStart"/>
            <w:r w:rsidR="00E9128F">
              <w:rPr>
                <w:rFonts w:ascii="Calibri" w:hAnsi="Calibri" w:cs="Arial"/>
                <w:b w:val="0"/>
                <w:sz w:val="20"/>
                <w:lang w:val="en-AU"/>
              </w:rPr>
              <w:t>Healthcare</w:t>
            </w:r>
            <w:r w:rsidR="005A5785">
              <w:rPr>
                <w:rFonts w:ascii="Calibri" w:hAnsi="Calibri" w:cs="Arial"/>
                <w:b w:val="0"/>
                <w:sz w:val="20"/>
                <w:lang w:val="en-AU"/>
              </w:rPr>
              <w:t xml:space="preserve">, </w:t>
            </w:r>
            <w:r w:rsidR="00E9128F">
              <w:rPr>
                <w:rFonts w:ascii="Calibri" w:hAnsi="Calibri" w:cs="Arial"/>
                <w:b w:val="0"/>
                <w:sz w:val="20"/>
                <w:lang w:val="en-AU"/>
              </w:rPr>
              <w:t xml:space="preserve"> Senior</w:t>
            </w:r>
            <w:proofErr w:type="gramEnd"/>
            <w:r w:rsidR="00E9128F">
              <w:rPr>
                <w:rFonts w:ascii="Calibri" w:hAnsi="Calibri" w:cs="Arial"/>
                <w:b w:val="0"/>
                <w:sz w:val="20"/>
                <w:lang w:val="en-AU"/>
              </w:rPr>
              <w:t xml:space="preserve"> Living</w:t>
            </w:r>
            <w:r w:rsidR="005A5785">
              <w:rPr>
                <w:rFonts w:ascii="Calibri" w:hAnsi="Calibri" w:cs="Arial"/>
                <w:b w:val="0"/>
                <w:sz w:val="20"/>
                <w:lang w:val="en-AU"/>
              </w:rPr>
              <w:t xml:space="preserve"> and IFMS</w:t>
            </w:r>
            <w:r w:rsidR="00E9128F">
              <w:rPr>
                <w:rFonts w:ascii="Calibri" w:hAnsi="Calibri" w:cs="Arial"/>
                <w:b w:val="0"/>
                <w:sz w:val="20"/>
                <w:lang w:val="en-AU"/>
              </w:rPr>
              <w:t xml:space="preserve"> sector</w:t>
            </w:r>
            <w:r w:rsidR="00945658">
              <w:rPr>
                <w:rFonts w:ascii="Calibri" w:hAnsi="Calibri" w:cs="Arial"/>
                <w:b w:val="0"/>
                <w:sz w:val="20"/>
                <w:lang w:val="en-AU"/>
              </w:rPr>
              <w:t>s</w:t>
            </w:r>
            <w:r w:rsidR="00563D9C">
              <w:rPr>
                <w:rFonts w:ascii="Calibri" w:hAnsi="Calibri" w:cs="Arial"/>
                <w:b w:val="0"/>
                <w:sz w:val="20"/>
                <w:lang w:val="en-AU"/>
              </w:rPr>
              <w:t>. The ro</w:t>
            </w:r>
            <w:r w:rsidR="00745DA0">
              <w:rPr>
                <w:rFonts w:ascii="Calibri" w:hAnsi="Calibri" w:cs="Arial"/>
                <w:b w:val="0"/>
                <w:sz w:val="20"/>
                <w:lang w:val="en-AU"/>
              </w:rPr>
              <w:t>l</w:t>
            </w:r>
            <w:r w:rsidR="00563D9C">
              <w:rPr>
                <w:rFonts w:ascii="Calibri" w:hAnsi="Calibri" w:cs="Arial"/>
                <w:b w:val="0"/>
                <w:sz w:val="20"/>
                <w:lang w:val="en-AU"/>
              </w:rPr>
              <w:t>e will focus on identification and conversion of opportunities within our existing Client base estate</w:t>
            </w:r>
            <w:r w:rsidR="00745DA0">
              <w:rPr>
                <w:rFonts w:ascii="Calibri" w:hAnsi="Calibri" w:cs="Arial"/>
                <w:b w:val="0"/>
                <w:sz w:val="20"/>
                <w:lang w:val="en-AU"/>
              </w:rPr>
              <w:t xml:space="preserve"> as well as </w:t>
            </w:r>
            <w:r w:rsidR="00945658">
              <w:rPr>
                <w:rFonts w:ascii="Calibri" w:hAnsi="Calibri" w:cs="Arial"/>
                <w:b w:val="0"/>
                <w:sz w:val="20"/>
                <w:lang w:val="en-AU"/>
              </w:rPr>
              <w:t>converting</w:t>
            </w:r>
            <w:r w:rsidR="00EF7C81">
              <w:rPr>
                <w:rFonts w:ascii="Calibri" w:hAnsi="Calibri" w:cs="Arial"/>
                <w:b w:val="0"/>
                <w:sz w:val="20"/>
                <w:lang w:val="en-AU"/>
              </w:rPr>
              <w:t xml:space="preserve"> </w:t>
            </w:r>
            <w:r w:rsidR="00745DA0">
              <w:rPr>
                <w:rFonts w:ascii="Calibri" w:hAnsi="Calibri" w:cs="Arial"/>
                <w:b w:val="0"/>
                <w:sz w:val="20"/>
                <w:lang w:val="en-AU"/>
              </w:rPr>
              <w:t>new business opportunities from the external market</w:t>
            </w:r>
            <w:r w:rsidR="00563D9C">
              <w:rPr>
                <w:rFonts w:ascii="Calibri" w:hAnsi="Calibri" w:cs="Arial"/>
                <w:b w:val="0"/>
                <w:sz w:val="20"/>
                <w:lang w:val="en-AU"/>
              </w:rPr>
              <w:t xml:space="preserve">. The role will canvass </w:t>
            </w:r>
            <w:r w:rsidR="00781FB8">
              <w:rPr>
                <w:rFonts w:ascii="Calibri" w:hAnsi="Calibri" w:cs="Arial"/>
                <w:b w:val="0"/>
                <w:sz w:val="20"/>
                <w:lang w:val="en-AU"/>
              </w:rPr>
              <w:t>the market</w:t>
            </w:r>
            <w:r w:rsidR="00945658">
              <w:rPr>
                <w:rFonts w:ascii="Calibri" w:hAnsi="Calibri" w:cs="Arial"/>
                <w:b w:val="0"/>
                <w:sz w:val="20"/>
                <w:lang w:val="en-AU"/>
              </w:rPr>
              <w:t>s</w:t>
            </w:r>
            <w:r w:rsidR="00563D9C">
              <w:rPr>
                <w:rFonts w:ascii="Calibri" w:hAnsi="Calibri" w:cs="Arial"/>
                <w:b w:val="0"/>
                <w:sz w:val="20"/>
                <w:lang w:val="en-AU"/>
              </w:rPr>
              <w:t xml:space="preserve"> </w:t>
            </w:r>
            <w:r w:rsidR="00945658">
              <w:rPr>
                <w:rFonts w:ascii="Calibri" w:hAnsi="Calibri" w:cs="Arial"/>
                <w:b w:val="0"/>
                <w:sz w:val="20"/>
                <w:lang w:val="en-AU"/>
              </w:rPr>
              <w:t>identifying and qualifying multiyear pipelines of opportunity</w:t>
            </w:r>
            <w:r w:rsidR="00563D9C">
              <w:rPr>
                <w:rFonts w:ascii="Calibri" w:hAnsi="Calibri" w:cs="Arial"/>
                <w:b w:val="0"/>
                <w:sz w:val="20"/>
                <w:lang w:val="en-AU"/>
              </w:rPr>
              <w:t>.  The role will also assist with</w:t>
            </w:r>
            <w:r w:rsidR="006C732F" w:rsidRPr="00CE04B0">
              <w:rPr>
                <w:rFonts w:ascii="Calibri" w:hAnsi="Calibri" w:cs="Arial"/>
                <w:b w:val="0"/>
                <w:sz w:val="20"/>
                <w:lang w:val="en-AU"/>
              </w:rPr>
              <w:t xml:space="preserve"> retaining existing contracts when re-tenders are </w:t>
            </w:r>
            <w:r w:rsidR="002E679E" w:rsidRPr="00CE04B0">
              <w:rPr>
                <w:rFonts w:ascii="Calibri" w:hAnsi="Calibri" w:cs="Arial"/>
                <w:b w:val="0"/>
                <w:sz w:val="20"/>
                <w:lang w:val="en-AU"/>
              </w:rPr>
              <w:t>required</w:t>
            </w:r>
            <w:r w:rsidR="00AF4011">
              <w:rPr>
                <w:rFonts w:ascii="Calibri" w:hAnsi="Calibri" w:cs="Arial"/>
                <w:b w:val="0"/>
                <w:sz w:val="20"/>
                <w:lang w:val="en-AU"/>
              </w:rPr>
              <w:t xml:space="preserve">. </w:t>
            </w:r>
            <w:r w:rsidR="002F64A0">
              <w:rPr>
                <w:rFonts w:ascii="Calibri" w:hAnsi="Calibri" w:cs="Arial"/>
                <w:b w:val="0"/>
                <w:sz w:val="20"/>
                <w:lang w:val="en-AU"/>
              </w:rPr>
              <w:t xml:space="preserve">Promotion and support of Our Safety Culture </w:t>
            </w:r>
            <w:r w:rsidR="00704A92">
              <w:rPr>
                <w:rFonts w:ascii="Calibri" w:hAnsi="Calibri" w:cs="Arial"/>
                <w:b w:val="0"/>
                <w:sz w:val="20"/>
                <w:lang w:val="en-AU"/>
              </w:rPr>
              <w:t xml:space="preserve">framework </w:t>
            </w:r>
            <w:r w:rsidR="002F64A0">
              <w:rPr>
                <w:rFonts w:ascii="Calibri" w:hAnsi="Calibri" w:cs="Arial"/>
                <w:b w:val="0"/>
                <w:sz w:val="20"/>
                <w:lang w:val="en-AU"/>
              </w:rPr>
              <w:t>is expected.</w:t>
            </w:r>
          </w:p>
          <w:p w14:paraId="4331EAF2" w14:textId="77777777" w:rsidR="00462F60" w:rsidRPr="002B496A" w:rsidRDefault="00462F60" w:rsidP="00462F60">
            <w:pPr>
              <w:pStyle w:val="BodyText"/>
              <w:ind w:left="720"/>
              <w:jc w:val="center"/>
              <w:rPr>
                <w:rFonts w:cs="Arial"/>
                <w:sz w:val="10"/>
                <w:szCs w:val="10"/>
                <w:lang w:val="en-AU"/>
              </w:rPr>
            </w:pPr>
          </w:p>
        </w:tc>
      </w:tr>
      <w:tr w:rsidR="00CD3085" w:rsidRPr="00CE04B0" w14:paraId="69F11DCE" w14:textId="77777777" w:rsidTr="00A148FC">
        <w:tblPrEx>
          <w:tblLook w:val="0000" w:firstRow="0" w:lastRow="0" w:firstColumn="0" w:lastColumn="0" w:noHBand="0" w:noVBand="0"/>
        </w:tblPrEx>
        <w:trPr>
          <w:trHeight w:hRule="exact" w:val="386"/>
        </w:trPr>
        <w:tc>
          <w:tcPr>
            <w:tcW w:w="10207" w:type="dxa"/>
            <w:gridSpan w:val="11"/>
            <w:tcBorders>
              <w:top w:val="single" w:sz="4" w:space="0" w:color="69C028"/>
              <w:left w:val="single" w:sz="4" w:space="0" w:color="69C028"/>
              <w:bottom w:val="single" w:sz="4" w:space="0" w:color="FFFFFF"/>
              <w:right w:val="single" w:sz="4" w:space="0" w:color="69C028"/>
            </w:tcBorders>
            <w:shd w:val="clear" w:color="auto" w:fill="69C028"/>
            <w:vAlign w:val="center"/>
          </w:tcPr>
          <w:p w14:paraId="77B806FD" w14:textId="77777777" w:rsidR="00CD3085" w:rsidRPr="00CE04B0" w:rsidRDefault="00CD3085" w:rsidP="00CD6D7F">
            <w:pPr>
              <w:tabs>
                <w:tab w:val="left" w:pos="-720"/>
                <w:tab w:val="left" w:pos="0"/>
                <w:tab w:val="left" w:pos="720"/>
                <w:tab w:val="left" w:pos="1440"/>
                <w:tab w:val="left" w:pos="2160"/>
                <w:tab w:val="left" w:pos="2880"/>
                <w:tab w:val="left" w:pos="4739"/>
                <w:tab w:val="left" w:pos="5040"/>
              </w:tabs>
              <w:suppressAutoHyphens/>
              <w:jc w:val="center"/>
              <w:rPr>
                <w:rFonts w:ascii="Calibri" w:hAnsi="Calibri" w:cs="Arial"/>
                <w:b/>
                <w:color w:val="FFFFFF"/>
                <w:sz w:val="28"/>
                <w:szCs w:val="28"/>
              </w:rPr>
            </w:pPr>
            <w:r w:rsidRPr="00CE04B0">
              <w:rPr>
                <w:rFonts w:ascii="Calibri" w:hAnsi="Calibri" w:cs="Arial"/>
                <w:b/>
                <w:color w:val="FFFFFF"/>
                <w:sz w:val="28"/>
                <w:szCs w:val="28"/>
              </w:rPr>
              <w:t xml:space="preserve">Key Accountabilities </w:t>
            </w:r>
            <w:r w:rsidR="00CD6D7F" w:rsidRPr="00CE04B0">
              <w:rPr>
                <w:rFonts w:ascii="Calibri" w:hAnsi="Calibri" w:cs="Arial"/>
                <w:b/>
                <w:color w:val="FFFFFF"/>
                <w:sz w:val="28"/>
                <w:szCs w:val="28"/>
              </w:rPr>
              <w:t>- MAP</w:t>
            </w:r>
          </w:p>
        </w:tc>
      </w:tr>
      <w:tr w:rsidR="00CD3085" w:rsidRPr="00CE04B0" w14:paraId="678E9577" w14:textId="77777777" w:rsidTr="00A148FC">
        <w:tblPrEx>
          <w:tblLook w:val="0000" w:firstRow="0" w:lastRow="0" w:firstColumn="0" w:lastColumn="0" w:noHBand="0" w:noVBand="0"/>
        </w:tblPrEx>
        <w:trPr>
          <w:trHeight w:hRule="exact" w:val="369"/>
        </w:trPr>
        <w:tc>
          <w:tcPr>
            <w:tcW w:w="5025" w:type="dxa"/>
            <w:gridSpan w:val="4"/>
            <w:tcBorders>
              <w:top w:val="single" w:sz="4" w:space="0" w:color="FFFFFF"/>
              <w:left w:val="single" w:sz="4" w:space="0" w:color="69C028"/>
              <w:bottom w:val="single" w:sz="4" w:space="0" w:color="69C028"/>
              <w:right w:val="single" w:sz="4" w:space="0" w:color="FFFFFF"/>
            </w:tcBorders>
            <w:shd w:val="clear" w:color="auto" w:fill="69C128"/>
            <w:vAlign w:val="center"/>
          </w:tcPr>
          <w:p w14:paraId="62115874" w14:textId="77777777" w:rsidR="00CD3085" w:rsidRPr="00CE04B0" w:rsidRDefault="002930EC" w:rsidP="00CD6D7F">
            <w:pPr>
              <w:tabs>
                <w:tab w:val="left" w:pos="-720"/>
                <w:tab w:val="left" w:pos="0"/>
                <w:tab w:val="left" w:pos="720"/>
                <w:tab w:val="left" w:pos="1440"/>
                <w:tab w:val="left" w:pos="2160"/>
                <w:tab w:val="left" w:pos="2880"/>
                <w:tab w:val="left" w:pos="4739"/>
                <w:tab w:val="left" w:pos="5040"/>
              </w:tabs>
              <w:suppressAutoHyphens/>
              <w:rPr>
                <w:rFonts w:ascii="Calibri" w:hAnsi="Calibri" w:cs="Arial"/>
                <w:b/>
                <w:color w:val="FFFFFF"/>
                <w:sz w:val="24"/>
                <w:szCs w:val="24"/>
              </w:rPr>
            </w:pPr>
            <w:r>
              <w:rPr>
                <w:rFonts w:ascii="Calibri" w:hAnsi="Calibri" w:cs="Arial"/>
                <w:b/>
                <w:color w:val="FFFFFF"/>
                <w:sz w:val="24"/>
                <w:szCs w:val="24"/>
              </w:rPr>
              <w:t xml:space="preserve">New Business Development </w:t>
            </w:r>
          </w:p>
        </w:tc>
        <w:tc>
          <w:tcPr>
            <w:tcW w:w="5182" w:type="dxa"/>
            <w:gridSpan w:val="7"/>
            <w:tcBorders>
              <w:top w:val="single" w:sz="4" w:space="0" w:color="FFFFFF"/>
              <w:left w:val="single" w:sz="4" w:space="0" w:color="FFFFFF"/>
              <w:bottom w:val="single" w:sz="4" w:space="0" w:color="69C028"/>
              <w:right w:val="single" w:sz="4" w:space="0" w:color="69C028"/>
            </w:tcBorders>
            <w:shd w:val="clear" w:color="auto" w:fill="69C128"/>
            <w:vAlign w:val="center"/>
          </w:tcPr>
          <w:p w14:paraId="4E7B3434" w14:textId="77777777" w:rsidR="00CD3085" w:rsidRPr="00CE04B0" w:rsidRDefault="00CD3085" w:rsidP="00CD6D7F">
            <w:pPr>
              <w:tabs>
                <w:tab w:val="left" w:pos="-720"/>
                <w:tab w:val="left" w:pos="0"/>
                <w:tab w:val="left" w:pos="720"/>
                <w:tab w:val="left" w:pos="1440"/>
                <w:tab w:val="left" w:pos="2160"/>
                <w:tab w:val="left" w:pos="2880"/>
                <w:tab w:val="left" w:pos="4739"/>
                <w:tab w:val="left" w:pos="5040"/>
              </w:tabs>
              <w:suppressAutoHyphens/>
              <w:rPr>
                <w:rFonts w:ascii="Calibri" w:hAnsi="Calibri" w:cs="Arial"/>
                <w:b/>
                <w:color w:val="FFFFFF"/>
                <w:sz w:val="24"/>
                <w:szCs w:val="24"/>
              </w:rPr>
            </w:pPr>
          </w:p>
        </w:tc>
      </w:tr>
      <w:tr w:rsidR="00CD3085" w:rsidRPr="00CE04B0" w14:paraId="71750273" w14:textId="77777777" w:rsidTr="001562EC">
        <w:tblPrEx>
          <w:tblLook w:val="0000" w:firstRow="0" w:lastRow="0" w:firstColumn="0" w:lastColumn="0" w:noHBand="0" w:noVBand="0"/>
        </w:tblPrEx>
        <w:trPr>
          <w:trHeight w:val="386"/>
        </w:trPr>
        <w:tc>
          <w:tcPr>
            <w:tcW w:w="5025" w:type="dxa"/>
            <w:gridSpan w:val="4"/>
            <w:tcBorders>
              <w:top w:val="single" w:sz="4" w:space="0" w:color="69C028"/>
            </w:tcBorders>
          </w:tcPr>
          <w:p w14:paraId="6408E99E" w14:textId="77777777" w:rsidR="001B539F" w:rsidRPr="00CE04B0" w:rsidRDefault="00692783" w:rsidP="001562EC">
            <w:pPr>
              <w:numPr>
                <w:ilvl w:val="0"/>
                <w:numId w:val="17"/>
              </w:numPr>
              <w:tabs>
                <w:tab w:val="clear" w:pos="360"/>
                <w:tab w:val="left" w:pos="-720"/>
              </w:tabs>
              <w:suppressAutoHyphens/>
              <w:rPr>
                <w:rFonts w:ascii="Calibri" w:hAnsi="Calibri" w:cs="Arial"/>
                <w:lang w:val="en-AU"/>
              </w:rPr>
            </w:pPr>
            <w:r w:rsidRPr="00CE04B0">
              <w:rPr>
                <w:rFonts w:ascii="Calibri" w:hAnsi="Calibri" w:cs="Arial"/>
                <w:lang w:val="en-AU"/>
              </w:rPr>
              <w:t>Develop and qualify</w:t>
            </w:r>
            <w:r w:rsidR="006C732F" w:rsidRPr="00CE04B0">
              <w:rPr>
                <w:rFonts w:ascii="Calibri" w:hAnsi="Calibri" w:cs="Arial"/>
                <w:lang w:val="en-AU"/>
              </w:rPr>
              <w:t xml:space="preserve"> new customer contacts consisting of decision makers and business influencers for the Company’s various product and service offerings.</w:t>
            </w:r>
          </w:p>
          <w:p w14:paraId="44F7481C" w14:textId="77777777" w:rsidR="001B539F" w:rsidRPr="00CE04B0" w:rsidRDefault="00692783" w:rsidP="001562EC">
            <w:pPr>
              <w:numPr>
                <w:ilvl w:val="0"/>
                <w:numId w:val="17"/>
              </w:numPr>
              <w:tabs>
                <w:tab w:val="clear" w:pos="360"/>
                <w:tab w:val="left" w:pos="-720"/>
              </w:tabs>
              <w:suppressAutoHyphens/>
              <w:rPr>
                <w:rFonts w:ascii="Calibri" w:hAnsi="Calibri" w:cs="Arial"/>
                <w:lang w:val="en-AU"/>
              </w:rPr>
            </w:pPr>
            <w:r w:rsidRPr="00CE04B0">
              <w:rPr>
                <w:rFonts w:ascii="Calibri" w:hAnsi="Calibri" w:cs="Arial"/>
                <w:lang w:val="en-AU"/>
              </w:rPr>
              <w:t>Design and deliver</w:t>
            </w:r>
            <w:r w:rsidR="001B539F" w:rsidRPr="00CE04B0">
              <w:rPr>
                <w:rFonts w:ascii="Calibri" w:hAnsi="Calibri" w:cs="Arial"/>
                <w:lang w:val="en-AU"/>
              </w:rPr>
              <w:t xml:space="preserve"> presentations to selected prospects to expand on the benefits of the Company’s service and product offerings.</w:t>
            </w:r>
          </w:p>
          <w:p w14:paraId="5D9641B9" w14:textId="77777777" w:rsidR="00692783" w:rsidRPr="00CE04B0" w:rsidRDefault="00692783" w:rsidP="001562EC">
            <w:pPr>
              <w:numPr>
                <w:ilvl w:val="0"/>
                <w:numId w:val="17"/>
              </w:numPr>
              <w:tabs>
                <w:tab w:val="clear" w:pos="360"/>
                <w:tab w:val="left" w:pos="-720"/>
              </w:tabs>
              <w:suppressAutoHyphens/>
              <w:rPr>
                <w:rFonts w:ascii="Calibri" w:hAnsi="Calibri" w:cs="Arial"/>
                <w:lang w:val="en-AU"/>
              </w:rPr>
            </w:pPr>
            <w:r w:rsidRPr="00CE04B0">
              <w:rPr>
                <w:rFonts w:ascii="Calibri" w:hAnsi="Calibri" w:cs="Arial"/>
                <w:lang w:val="en-AU"/>
              </w:rPr>
              <w:t>Actively follow</w:t>
            </w:r>
            <w:r w:rsidR="001B539F" w:rsidRPr="00CE04B0">
              <w:rPr>
                <w:rFonts w:ascii="Calibri" w:hAnsi="Calibri" w:cs="Arial"/>
                <w:lang w:val="en-AU"/>
              </w:rPr>
              <w:t>-up on proposals to ensure customer satisfaction of all eleme</w:t>
            </w:r>
            <w:r w:rsidRPr="00CE04B0">
              <w:rPr>
                <w:rFonts w:ascii="Calibri" w:hAnsi="Calibri" w:cs="Arial"/>
                <w:lang w:val="en-AU"/>
              </w:rPr>
              <w:t>nts of the Company’s offering.</w:t>
            </w:r>
          </w:p>
          <w:p w14:paraId="68643118" w14:textId="0CAB1E5A" w:rsidR="001B539F" w:rsidRPr="00CE04B0" w:rsidRDefault="00692783" w:rsidP="001562EC">
            <w:pPr>
              <w:numPr>
                <w:ilvl w:val="0"/>
                <w:numId w:val="17"/>
              </w:numPr>
              <w:tabs>
                <w:tab w:val="clear" w:pos="360"/>
                <w:tab w:val="left" w:pos="-720"/>
              </w:tabs>
              <w:suppressAutoHyphens/>
              <w:rPr>
                <w:rFonts w:ascii="Calibri" w:hAnsi="Calibri" w:cs="Arial"/>
                <w:lang w:val="en-AU"/>
              </w:rPr>
            </w:pPr>
            <w:r w:rsidRPr="00CE04B0">
              <w:rPr>
                <w:rFonts w:ascii="Calibri" w:hAnsi="Calibri" w:cs="Arial"/>
                <w:lang w:val="en-AU"/>
              </w:rPr>
              <w:t>Secure</w:t>
            </w:r>
            <w:r w:rsidR="001B539F" w:rsidRPr="00CE04B0">
              <w:rPr>
                <w:rFonts w:ascii="Calibri" w:hAnsi="Calibri" w:cs="Arial"/>
                <w:lang w:val="en-AU"/>
              </w:rPr>
              <w:t xml:space="preserve"> orders to ensure achievement of both personal and </w:t>
            </w:r>
            <w:r w:rsidR="006C5A06">
              <w:rPr>
                <w:rFonts w:ascii="Calibri" w:hAnsi="Calibri" w:cs="Arial"/>
                <w:lang w:val="en-AU"/>
              </w:rPr>
              <w:t>sector</w:t>
            </w:r>
            <w:r w:rsidR="001B539F" w:rsidRPr="00CE04B0">
              <w:rPr>
                <w:rFonts w:ascii="Calibri" w:hAnsi="Calibri" w:cs="Arial"/>
                <w:lang w:val="en-AU"/>
              </w:rPr>
              <w:t xml:space="preserve"> business </w:t>
            </w:r>
            <w:r w:rsidR="00945658">
              <w:rPr>
                <w:rFonts w:ascii="Calibri" w:hAnsi="Calibri" w:cs="Arial"/>
                <w:lang w:val="en-AU"/>
              </w:rPr>
              <w:t xml:space="preserve">growth </w:t>
            </w:r>
            <w:r w:rsidR="001B539F" w:rsidRPr="00CE04B0">
              <w:rPr>
                <w:rFonts w:ascii="Calibri" w:hAnsi="Calibri" w:cs="Arial"/>
                <w:lang w:val="en-AU"/>
              </w:rPr>
              <w:t>plan targets.</w:t>
            </w:r>
          </w:p>
          <w:p w14:paraId="66BC4C38" w14:textId="77777777" w:rsidR="00692783" w:rsidRPr="00CE04B0" w:rsidRDefault="001B539F" w:rsidP="001562EC">
            <w:pPr>
              <w:numPr>
                <w:ilvl w:val="0"/>
                <w:numId w:val="17"/>
              </w:numPr>
              <w:tabs>
                <w:tab w:val="clear" w:pos="360"/>
                <w:tab w:val="left" w:pos="-720"/>
              </w:tabs>
              <w:suppressAutoHyphens/>
              <w:rPr>
                <w:rFonts w:ascii="Calibri" w:hAnsi="Calibri" w:cs="Arial"/>
                <w:lang w:val="en-AU"/>
              </w:rPr>
            </w:pPr>
            <w:r w:rsidRPr="00CE04B0">
              <w:rPr>
                <w:rFonts w:ascii="Calibri" w:hAnsi="Calibri" w:cs="Arial"/>
                <w:lang w:val="en-AU"/>
              </w:rPr>
              <w:t xml:space="preserve">Maintain customer contact to ensure all current and future management requirements are satisfied by the Company.  </w:t>
            </w:r>
          </w:p>
          <w:p w14:paraId="60C4ECC3" w14:textId="77777777" w:rsidR="006C13D3" w:rsidRDefault="006C13D3" w:rsidP="001562EC">
            <w:pPr>
              <w:numPr>
                <w:ilvl w:val="0"/>
                <w:numId w:val="17"/>
              </w:numPr>
              <w:tabs>
                <w:tab w:val="clear" w:pos="360"/>
                <w:tab w:val="left" w:pos="-720"/>
              </w:tabs>
              <w:suppressAutoHyphens/>
              <w:rPr>
                <w:rFonts w:ascii="Calibri" w:hAnsi="Calibri" w:cs="Arial"/>
                <w:lang w:val="en-AU"/>
              </w:rPr>
            </w:pPr>
            <w:r w:rsidRPr="00CE04B0">
              <w:rPr>
                <w:rFonts w:ascii="Calibri" w:hAnsi="Calibri" w:cs="Arial"/>
                <w:lang w:val="en-AU"/>
              </w:rPr>
              <w:t xml:space="preserve">Promote the Company’s products and services to market segments whose requirements match the benefits of the Company’s offering.  </w:t>
            </w:r>
          </w:p>
          <w:p w14:paraId="7DBBEEAB" w14:textId="77777777" w:rsidR="002930EC" w:rsidRPr="002930EC" w:rsidRDefault="002930EC" w:rsidP="002930EC">
            <w:pPr>
              <w:numPr>
                <w:ilvl w:val="0"/>
                <w:numId w:val="17"/>
              </w:numPr>
              <w:rPr>
                <w:rFonts w:ascii="Calibri" w:hAnsi="Calibri" w:cs="Arial"/>
                <w:lang w:val="en-AU"/>
              </w:rPr>
            </w:pPr>
            <w:r w:rsidRPr="002930EC">
              <w:rPr>
                <w:rFonts w:ascii="Calibri" w:hAnsi="Calibri" w:cs="Arial"/>
                <w:lang w:val="en-AU"/>
              </w:rPr>
              <w:t xml:space="preserve">Developing new products, </w:t>
            </w:r>
            <w:proofErr w:type="gramStart"/>
            <w:r w:rsidRPr="002930EC">
              <w:rPr>
                <w:rFonts w:ascii="Calibri" w:hAnsi="Calibri" w:cs="Arial"/>
                <w:lang w:val="en-AU"/>
              </w:rPr>
              <w:t>services</w:t>
            </w:r>
            <w:proofErr w:type="gramEnd"/>
            <w:r w:rsidRPr="002930EC">
              <w:rPr>
                <w:rFonts w:ascii="Calibri" w:hAnsi="Calibri" w:cs="Arial"/>
                <w:lang w:val="en-AU"/>
              </w:rPr>
              <w:t xml:space="preserve"> or solutions by combining several existing products/services and generating leads to establish a corresponding market sector in order to gain new business for the organisation.</w:t>
            </w:r>
          </w:p>
          <w:p w14:paraId="2DC023A9" w14:textId="77777777" w:rsidR="002930EC" w:rsidRPr="00CE04B0" w:rsidRDefault="002930EC" w:rsidP="002930EC">
            <w:pPr>
              <w:tabs>
                <w:tab w:val="left" w:pos="-720"/>
              </w:tabs>
              <w:suppressAutoHyphens/>
              <w:rPr>
                <w:rFonts w:ascii="Calibri" w:hAnsi="Calibri" w:cs="Arial"/>
                <w:lang w:val="en-AU"/>
              </w:rPr>
            </w:pPr>
          </w:p>
          <w:p w14:paraId="3F24E8E1" w14:textId="77777777" w:rsidR="00906069" w:rsidRPr="00CE04B0" w:rsidRDefault="00906069" w:rsidP="001562EC">
            <w:pPr>
              <w:tabs>
                <w:tab w:val="left" w:pos="-720"/>
              </w:tabs>
              <w:suppressAutoHyphens/>
              <w:ind w:left="360"/>
              <w:rPr>
                <w:rFonts w:ascii="Calibri" w:hAnsi="Calibri" w:cs="Arial"/>
              </w:rPr>
            </w:pPr>
          </w:p>
        </w:tc>
        <w:tc>
          <w:tcPr>
            <w:tcW w:w="5182" w:type="dxa"/>
            <w:gridSpan w:val="7"/>
            <w:tcBorders>
              <w:top w:val="single" w:sz="4" w:space="0" w:color="69C028"/>
            </w:tcBorders>
          </w:tcPr>
          <w:p w14:paraId="0606DB74" w14:textId="7BE9E785" w:rsidR="001562EC" w:rsidRPr="00CE04B0" w:rsidRDefault="001562EC" w:rsidP="006737E8">
            <w:pPr>
              <w:numPr>
                <w:ilvl w:val="0"/>
                <w:numId w:val="17"/>
              </w:numPr>
              <w:tabs>
                <w:tab w:val="left" w:pos="-720"/>
              </w:tabs>
              <w:suppressAutoHyphens/>
              <w:rPr>
                <w:rFonts w:ascii="Calibri" w:hAnsi="Calibri" w:cs="Arial"/>
                <w:lang w:val="en-AU"/>
              </w:rPr>
            </w:pPr>
            <w:r w:rsidRPr="00CE04B0">
              <w:rPr>
                <w:rFonts w:ascii="Calibri" w:hAnsi="Calibri" w:cs="Arial"/>
                <w:lang w:val="en-AU"/>
              </w:rPr>
              <w:t>Source and develop new market</w:t>
            </w:r>
            <w:r w:rsidR="00945658">
              <w:rPr>
                <w:rFonts w:ascii="Calibri" w:hAnsi="Calibri" w:cs="Arial"/>
                <w:lang w:val="en-AU"/>
              </w:rPr>
              <w:t xml:space="preserve"> </w:t>
            </w:r>
            <w:r w:rsidR="00D740C2">
              <w:rPr>
                <w:rFonts w:ascii="Calibri" w:hAnsi="Calibri" w:cs="Arial"/>
                <w:lang w:val="en-AU"/>
              </w:rPr>
              <w:t>segments</w:t>
            </w:r>
            <w:r w:rsidRPr="00CE04B0">
              <w:rPr>
                <w:rFonts w:ascii="Calibri" w:hAnsi="Calibri" w:cs="Arial"/>
                <w:lang w:val="en-AU"/>
              </w:rPr>
              <w:t xml:space="preserve"> for the Company’s products and services.</w:t>
            </w:r>
          </w:p>
          <w:p w14:paraId="501DB134" w14:textId="58281427" w:rsidR="001562EC" w:rsidRPr="00CE04B0" w:rsidRDefault="00945658" w:rsidP="006737E8">
            <w:pPr>
              <w:numPr>
                <w:ilvl w:val="0"/>
                <w:numId w:val="17"/>
              </w:numPr>
              <w:tabs>
                <w:tab w:val="left" w:pos="-720"/>
              </w:tabs>
              <w:suppressAutoHyphens/>
              <w:rPr>
                <w:rFonts w:ascii="Calibri" w:hAnsi="Calibri" w:cs="Arial"/>
                <w:lang w:val="en-AU"/>
              </w:rPr>
            </w:pPr>
            <w:r>
              <w:rPr>
                <w:rFonts w:ascii="Calibri" w:hAnsi="Calibri"/>
              </w:rPr>
              <w:t>Ownership</w:t>
            </w:r>
            <w:r w:rsidR="001562EC" w:rsidRPr="00CE04B0">
              <w:rPr>
                <w:rFonts w:ascii="Calibri" w:hAnsi="Calibri"/>
              </w:rPr>
              <w:t xml:space="preserve"> </w:t>
            </w:r>
            <w:r>
              <w:rPr>
                <w:rFonts w:ascii="Calibri" w:hAnsi="Calibri"/>
              </w:rPr>
              <w:t>of</w:t>
            </w:r>
            <w:r w:rsidR="001562EC" w:rsidRPr="00CE04B0">
              <w:rPr>
                <w:rFonts w:ascii="Calibri" w:hAnsi="Calibri"/>
              </w:rPr>
              <w:t xml:space="preserve"> all new account sales, including full control of the sales process (prospect identification,</w:t>
            </w:r>
            <w:r>
              <w:rPr>
                <w:rFonts w:ascii="Calibri" w:hAnsi="Calibri"/>
              </w:rPr>
              <w:t xml:space="preserve"> pipeline management,</w:t>
            </w:r>
            <w:r w:rsidR="001562EC" w:rsidRPr="00CE04B0">
              <w:rPr>
                <w:rFonts w:ascii="Calibri" w:hAnsi="Calibri"/>
              </w:rPr>
              <w:t xml:space="preserve"> proposal development, writing and delivery, project costing, closing and contract negotiations).</w:t>
            </w:r>
          </w:p>
          <w:p w14:paraId="1E23FD59" w14:textId="49113A6E" w:rsidR="001562EC" w:rsidRPr="00CE04B0" w:rsidRDefault="001562EC" w:rsidP="006737E8">
            <w:pPr>
              <w:numPr>
                <w:ilvl w:val="0"/>
                <w:numId w:val="17"/>
              </w:numPr>
              <w:tabs>
                <w:tab w:val="left" w:pos="-720"/>
              </w:tabs>
              <w:suppressAutoHyphens/>
              <w:rPr>
                <w:rFonts w:ascii="Calibri" w:hAnsi="Calibri" w:cs="Arial"/>
                <w:lang w:val="en-AU"/>
              </w:rPr>
            </w:pPr>
            <w:r w:rsidRPr="00CE04B0">
              <w:rPr>
                <w:rFonts w:ascii="Calibri" w:hAnsi="Calibri" w:cs="Arial"/>
                <w:lang w:val="en-AU"/>
              </w:rPr>
              <w:t xml:space="preserve">Undertake special assignments from time to time as </w:t>
            </w:r>
            <w:proofErr w:type="gramStart"/>
            <w:r w:rsidRPr="00CE04B0">
              <w:rPr>
                <w:rFonts w:ascii="Calibri" w:hAnsi="Calibri" w:cs="Arial"/>
                <w:lang w:val="en-AU"/>
              </w:rPr>
              <w:t>directed</w:t>
            </w:r>
            <w:proofErr w:type="gramEnd"/>
            <w:r w:rsidRPr="00CE04B0">
              <w:rPr>
                <w:rFonts w:ascii="Calibri" w:hAnsi="Calibri" w:cs="Arial"/>
                <w:lang w:val="en-AU"/>
              </w:rPr>
              <w:t xml:space="preserve"> </w:t>
            </w:r>
          </w:p>
          <w:p w14:paraId="65BAF08F" w14:textId="0361CA13" w:rsidR="001562EC" w:rsidRPr="00CE04B0" w:rsidRDefault="001562EC" w:rsidP="006737E8">
            <w:pPr>
              <w:numPr>
                <w:ilvl w:val="0"/>
                <w:numId w:val="17"/>
              </w:numPr>
              <w:tabs>
                <w:tab w:val="left" w:pos="-720"/>
              </w:tabs>
              <w:suppressAutoHyphens/>
              <w:rPr>
                <w:rFonts w:ascii="Calibri" w:hAnsi="Calibri" w:cs="Arial"/>
                <w:lang w:val="en-AU"/>
              </w:rPr>
            </w:pPr>
            <w:r w:rsidRPr="00CE04B0">
              <w:rPr>
                <w:rFonts w:ascii="Calibri" w:hAnsi="Calibri" w:cs="Arial"/>
                <w:lang w:val="en-AU"/>
              </w:rPr>
              <w:t xml:space="preserve">Communicate with the customer to determine the correct alignment of </w:t>
            </w:r>
            <w:proofErr w:type="spellStart"/>
            <w:r w:rsidR="00945658">
              <w:rPr>
                <w:rFonts w:ascii="Calibri" w:hAnsi="Calibri" w:cs="Arial"/>
                <w:lang w:val="en-AU"/>
              </w:rPr>
              <w:t>Medirest</w:t>
            </w:r>
            <w:proofErr w:type="spellEnd"/>
            <w:r w:rsidR="00945658">
              <w:rPr>
                <w:rFonts w:ascii="Calibri" w:hAnsi="Calibri" w:cs="Arial"/>
                <w:lang w:val="en-AU"/>
              </w:rPr>
              <w:t xml:space="preserve"> &amp; Morrison Living </w:t>
            </w:r>
            <w:r w:rsidRPr="00CE04B0">
              <w:rPr>
                <w:rFonts w:ascii="Calibri" w:hAnsi="Calibri" w:cs="Arial"/>
                <w:lang w:val="en-AU"/>
              </w:rPr>
              <w:t>services to customer requirements.</w:t>
            </w:r>
          </w:p>
          <w:p w14:paraId="4FAB84C0" w14:textId="77777777" w:rsidR="001562EC" w:rsidRPr="00AF4011" w:rsidRDefault="001562EC" w:rsidP="006737E8">
            <w:pPr>
              <w:numPr>
                <w:ilvl w:val="0"/>
                <w:numId w:val="17"/>
              </w:numPr>
              <w:tabs>
                <w:tab w:val="left" w:pos="-720"/>
              </w:tabs>
              <w:suppressAutoHyphens/>
              <w:rPr>
                <w:rFonts w:ascii="Calibri" w:hAnsi="Calibri" w:cs="Arial"/>
                <w:lang w:val="en-AU"/>
              </w:rPr>
            </w:pPr>
            <w:r w:rsidRPr="00CE04B0">
              <w:rPr>
                <w:rFonts w:ascii="Calibri" w:hAnsi="Calibri"/>
              </w:rPr>
              <w:t xml:space="preserve">Drive innovative, </w:t>
            </w:r>
            <w:proofErr w:type="gramStart"/>
            <w:r w:rsidRPr="00CE04B0">
              <w:rPr>
                <w:rFonts w:ascii="Calibri" w:hAnsi="Calibri"/>
              </w:rPr>
              <w:t>creative</w:t>
            </w:r>
            <w:proofErr w:type="gramEnd"/>
            <w:r w:rsidRPr="00CE04B0">
              <w:rPr>
                <w:rFonts w:ascii="Calibri" w:hAnsi="Calibri"/>
              </w:rPr>
              <w:t xml:space="preserve"> and compelling proposals that </w:t>
            </w:r>
            <w:r w:rsidRPr="00AF4011">
              <w:rPr>
                <w:rFonts w:ascii="Calibri" w:hAnsi="Calibri"/>
              </w:rPr>
              <w:t>represent best company and industry practice.</w:t>
            </w:r>
          </w:p>
          <w:p w14:paraId="02109BAF" w14:textId="77777777" w:rsidR="002930EC" w:rsidRPr="002930EC" w:rsidRDefault="006737E8" w:rsidP="002930EC">
            <w:pPr>
              <w:numPr>
                <w:ilvl w:val="0"/>
                <w:numId w:val="17"/>
              </w:numPr>
              <w:tabs>
                <w:tab w:val="left" w:pos="-720"/>
              </w:tabs>
              <w:suppressAutoHyphens/>
              <w:rPr>
                <w:rFonts w:ascii="Calibri" w:hAnsi="Calibri" w:cs="Arial"/>
                <w:lang w:val="en-AU"/>
              </w:rPr>
            </w:pPr>
            <w:r w:rsidRPr="002930EC">
              <w:rPr>
                <w:rFonts w:ascii="Calibri" w:hAnsi="Calibri" w:cs="Arial"/>
                <w:lang w:val="en-AU"/>
              </w:rPr>
              <w:t xml:space="preserve">Building and leveraging effective </w:t>
            </w:r>
            <w:r w:rsidR="00AF4011" w:rsidRPr="002930EC">
              <w:rPr>
                <w:rFonts w:ascii="Calibri" w:hAnsi="Calibri" w:cs="Arial"/>
                <w:lang w:val="en-AU"/>
              </w:rPr>
              <w:t xml:space="preserve">senior and executive </w:t>
            </w:r>
            <w:r w:rsidRPr="002930EC">
              <w:rPr>
                <w:rFonts w:ascii="Calibri" w:hAnsi="Calibri" w:cs="Arial"/>
                <w:lang w:val="en-AU"/>
              </w:rPr>
              <w:t xml:space="preserve">stakeholder relationships to achieve business </w:t>
            </w:r>
            <w:proofErr w:type="gramStart"/>
            <w:r w:rsidRPr="002930EC">
              <w:rPr>
                <w:rFonts w:ascii="Calibri" w:hAnsi="Calibri" w:cs="Arial"/>
                <w:lang w:val="en-AU"/>
              </w:rPr>
              <w:t>objectives</w:t>
            </w:r>
            <w:proofErr w:type="gramEnd"/>
          </w:p>
          <w:p w14:paraId="52314B8F" w14:textId="6F773D9C" w:rsidR="002930EC" w:rsidRPr="002930EC" w:rsidRDefault="002930EC" w:rsidP="002930EC">
            <w:pPr>
              <w:numPr>
                <w:ilvl w:val="0"/>
                <w:numId w:val="17"/>
              </w:numPr>
              <w:tabs>
                <w:tab w:val="left" w:pos="-720"/>
              </w:tabs>
              <w:suppressAutoHyphens/>
              <w:rPr>
                <w:rFonts w:ascii="Calibri" w:hAnsi="Calibri" w:cs="Arial"/>
                <w:lang w:val="en-AU"/>
              </w:rPr>
            </w:pPr>
            <w:r w:rsidRPr="002930EC">
              <w:rPr>
                <w:rFonts w:ascii="Calibri" w:hAnsi="Calibri" w:cs="Arial"/>
                <w:lang w:val="en-AU"/>
              </w:rPr>
              <w:t xml:space="preserve">Generating </w:t>
            </w:r>
            <w:r w:rsidR="00945658">
              <w:rPr>
                <w:rFonts w:ascii="Calibri" w:hAnsi="Calibri" w:cs="Arial"/>
                <w:lang w:val="en-AU"/>
              </w:rPr>
              <w:t>deals</w:t>
            </w:r>
            <w:r w:rsidRPr="002930EC">
              <w:rPr>
                <w:rFonts w:ascii="Calibri" w:hAnsi="Calibri" w:cs="Arial"/>
                <w:lang w:val="en-AU"/>
              </w:rPr>
              <w:t xml:space="preserve"> and new business/financial </w:t>
            </w:r>
            <w:proofErr w:type="gramStart"/>
            <w:r w:rsidRPr="002930EC">
              <w:rPr>
                <w:rFonts w:ascii="Calibri" w:hAnsi="Calibri" w:cs="Arial"/>
                <w:lang w:val="en-AU"/>
              </w:rPr>
              <w:t>models, and</w:t>
            </w:r>
            <w:proofErr w:type="gramEnd"/>
            <w:r w:rsidRPr="002930EC">
              <w:rPr>
                <w:rFonts w:ascii="Calibri" w:hAnsi="Calibri" w:cs="Arial"/>
                <w:lang w:val="en-AU"/>
              </w:rPr>
              <w:t xml:space="preserve"> drafting and negotiating contracts.</w:t>
            </w:r>
          </w:p>
          <w:p w14:paraId="482C95A0" w14:textId="77777777" w:rsidR="00144B2B" w:rsidRPr="006737E8" w:rsidRDefault="00144B2B" w:rsidP="006737E8">
            <w:pPr>
              <w:tabs>
                <w:tab w:val="left" w:pos="-720"/>
              </w:tabs>
              <w:suppressAutoHyphens/>
              <w:ind w:left="360"/>
              <w:rPr>
                <w:rFonts w:ascii="Calibri" w:hAnsi="Calibri" w:cs="Arial"/>
                <w:lang w:val="en-AU"/>
              </w:rPr>
            </w:pPr>
          </w:p>
        </w:tc>
      </w:tr>
      <w:tr w:rsidR="00AF4011" w:rsidRPr="00CE04B0" w14:paraId="644EB246" w14:textId="77777777">
        <w:tblPrEx>
          <w:tblLook w:val="0000" w:firstRow="0" w:lastRow="0" w:firstColumn="0" w:lastColumn="0" w:noHBand="0" w:noVBand="0"/>
        </w:tblPrEx>
        <w:trPr>
          <w:trHeight w:val="369"/>
        </w:trPr>
        <w:tc>
          <w:tcPr>
            <w:tcW w:w="10207" w:type="dxa"/>
            <w:gridSpan w:val="11"/>
            <w:tcBorders>
              <w:top w:val="single" w:sz="4" w:space="0" w:color="69C028"/>
              <w:left w:val="single" w:sz="4" w:space="0" w:color="69C028"/>
              <w:bottom w:val="single" w:sz="4" w:space="0" w:color="69C028"/>
              <w:right w:val="single" w:sz="4" w:space="0" w:color="69C028"/>
            </w:tcBorders>
            <w:shd w:val="clear" w:color="auto" w:fill="69C128"/>
            <w:vAlign w:val="center"/>
          </w:tcPr>
          <w:p w14:paraId="30EBE220" w14:textId="77777777" w:rsidR="00AF4011" w:rsidRPr="00CE04B0" w:rsidRDefault="00AF4011" w:rsidP="00CD6D7F">
            <w:pPr>
              <w:tabs>
                <w:tab w:val="left" w:pos="-720"/>
                <w:tab w:val="left" w:pos="0"/>
                <w:tab w:val="left" w:pos="720"/>
                <w:tab w:val="left" w:pos="1440"/>
                <w:tab w:val="left" w:pos="2160"/>
                <w:tab w:val="left" w:pos="2880"/>
                <w:tab w:val="left" w:pos="4739"/>
                <w:tab w:val="left" w:pos="5040"/>
              </w:tabs>
              <w:suppressAutoHyphens/>
              <w:rPr>
                <w:rFonts w:ascii="Calibri" w:hAnsi="Calibri" w:cs="Arial"/>
                <w:b/>
                <w:color w:val="FFFFFF"/>
                <w:sz w:val="24"/>
                <w:szCs w:val="24"/>
              </w:rPr>
            </w:pPr>
            <w:r>
              <w:rPr>
                <w:rFonts w:ascii="Calibri" w:hAnsi="Calibri" w:cs="Arial"/>
                <w:b/>
                <w:color w:val="FFFFFF"/>
                <w:sz w:val="24"/>
                <w:szCs w:val="24"/>
              </w:rPr>
              <w:t>Strategic Sales Analytics</w:t>
            </w:r>
          </w:p>
        </w:tc>
      </w:tr>
      <w:tr w:rsidR="00CD3085" w:rsidRPr="00CE04B0" w14:paraId="17E9825B" w14:textId="77777777" w:rsidTr="001562EC">
        <w:tblPrEx>
          <w:tblLook w:val="0000" w:firstRow="0" w:lastRow="0" w:firstColumn="0" w:lastColumn="0" w:noHBand="0" w:noVBand="0"/>
        </w:tblPrEx>
        <w:trPr>
          <w:trHeight w:val="386"/>
        </w:trPr>
        <w:tc>
          <w:tcPr>
            <w:tcW w:w="5025" w:type="dxa"/>
            <w:gridSpan w:val="4"/>
            <w:tcBorders>
              <w:top w:val="single" w:sz="4" w:space="0" w:color="69C028"/>
            </w:tcBorders>
          </w:tcPr>
          <w:p w14:paraId="3A1A20AA" w14:textId="7598D06B" w:rsidR="004C33CF" w:rsidRPr="00AF4011" w:rsidRDefault="005A5785" w:rsidP="001562EC">
            <w:pPr>
              <w:numPr>
                <w:ilvl w:val="0"/>
                <w:numId w:val="17"/>
              </w:numPr>
              <w:tabs>
                <w:tab w:val="clear" w:pos="360"/>
                <w:tab w:val="left" w:pos="-720"/>
              </w:tabs>
              <w:suppressAutoHyphens/>
              <w:rPr>
                <w:rFonts w:ascii="Calibri" w:hAnsi="Calibri" w:cs="Arial"/>
                <w:lang w:val="en-AU"/>
              </w:rPr>
            </w:pPr>
            <w:r>
              <w:rPr>
                <w:rFonts w:ascii="Calibri" w:hAnsi="Calibri" w:cs="Arial"/>
                <w:lang w:val="en-AU"/>
              </w:rPr>
              <w:t>Engage</w:t>
            </w:r>
            <w:r w:rsidR="008E10EC" w:rsidRPr="00AF4011">
              <w:rPr>
                <w:rFonts w:ascii="Calibri" w:hAnsi="Calibri" w:cs="Arial"/>
                <w:lang w:val="en-AU"/>
              </w:rPr>
              <w:t>, with the communications and marketing teams</w:t>
            </w:r>
            <w:r>
              <w:rPr>
                <w:rFonts w:ascii="Calibri" w:hAnsi="Calibri" w:cs="Arial"/>
                <w:lang w:val="en-AU"/>
              </w:rPr>
              <w:t xml:space="preserve"> to develop</w:t>
            </w:r>
            <w:r w:rsidR="008E10EC" w:rsidRPr="00AF4011">
              <w:rPr>
                <w:rFonts w:ascii="Calibri" w:hAnsi="Calibri" w:cs="Arial"/>
                <w:lang w:val="en-AU"/>
              </w:rPr>
              <w:t xml:space="preserve"> of </w:t>
            </w:r>
            <w:r w:rsidR="005B31B1" w:rsidRPr="00AF4011">
              <w:rPr>
                <w:rFonts w:ascii="Calibri" w:hAnsi="Calibri" w:cs="Arial"/>
                <w:lang w:val="en-AU"/>
              </w:rPr>
              <w:t xml:space="preserve">portfolio </w:t>
            </w:r>
            <w:r w:rsidR="008E10EC" w:rsidRPr="00AF4011">
              <w:rPr>
                <w:rFonts w:ascii="Calibri" w:hAnsi="Calibri" w:cs="Arial"/>
                <w:lang w:val="en-AU"/>
              </w:rPr>
              <w:t xml:space="preserve">specific sales collateral </w:t>
            </w:r>
            <w:r w:rsidR="006C5A06">
              <w:rPr>
                <w:rFonts w:ascii="Calibri" w:hAnsi="Calibri" w:cs="Arial"/>
                <w:lang w:val="en-AU"/>
              </w:rPr>
              <w:t xml:space="preserve">based on industry insights and </w:t>
            </w:r>
            <w:proofErr w:type="gramStart"/>
            <w:r w:rsidR="006C5A06">
              <w:rPr>
                <w:rFonts w:ascii="Calibri" w:hAnsi="Calibri" w:cs="Arial"/>
                <w:lang w:val="en-AU"/>
              </w:rPr>
              <w:t>analysis</w:t>
            </w:r>
            <w:proofErr w:type="gramEnd"/>
            <w:r w:rsidR="006C5A06">
              <w:rPr>
                <w:rFonts w:ascii="Calibri" w:hAnsi="Calibri" w:cs="Arial"/>
                <w:lang w:val="en-AU"/>
              </w:rPr>
              <w:t xml:space="preserve"> </w:t>
            </w:r>
          </w:p>
          <w:p w14:paraId="1763EF8E" w14:textId="77777777" w:rsidR="006737E8" w:rsidRPr="00AF4011" w:rsidRDefault="00EF7C81" w:rsidP="00EF7C81">
            <w:pPr>
              <w:numPr>
                <w:ilvl w:val="0"/>
                <w:numId w:val="17"/>
              </w:numPr>
              <w:tabs>
                <w:tab w:val="clear" w:pos="360"/>
                <w:tab w:val="left" w:pos="-720"/>
              </w:tabs>
              <w:suppressAutoHyphens/>
              <w:rPr>
                <w:rFonts w:ascii="Calibri" w:hAnsi="Calibri" w:cs="Arial"/>
                <w:lang w:val="en-AU"/>
              </w:rPr>
            </w:pPr>
            <w:r w:rsidRPr="00AF4011">
              <w:rPr>
                <w:rFonts w:ascii="Calibri" w:hAnsi="Calibri" w:cs="Arial"/>
                <w:lang w:val="en-AU"/>
              </w:rPr>
              <w:t>Conduct market research into key industry trends</w:t>
            </w:r>
            <w:r w:rsidR="006C5A06">
              <w:rPr>
                <w:rFonts w:ascii="Calibri" w:hAnsi="Calibri" w:cs="Arial"/>
                <w:lang w:val="en-AU"/>
              </w:rPr>
              <w:t xml:space="preserve"> and</w:t>
            </w:r>
            <w:r w:rsidRPr="00AF4011">
              <w:rPr>
                <w:rFonts w:ascii="Calibri" w:hAnsi="Calibri" w:cs="Arial"/>
                <w:lang w:val="en-AU"/>
              </w:rPr>
              <w:t xml:space="preserve"> market </w:t>
            </w:r>
            <w:r w:rsidR="006C5A06">
              <w:rPr>
                <w:rFonts w:ascii="Calibri" w:hAnsi="Calibri" w:cs="Arial"/>
                <w:lang w:val="en-AU"/>
              </w:rPr>
              <w:t xml:space="preserve">dynamics, </w:t>
            </w:r>
            <w:r w:rsidRPr="00AF4011">
              <w:rPr>
                <w:rFonts w:ascii="Calibri" w:hAnsi="Calibri" w:cs="Arial"/>
                <w:lang w:val="en-AU"/>
              </w:rPr>
              <w:t>mak</w:t>
            </w:r>
            <w:r w:rsidR="006C5A06">
              <w:rPr>
                <w:rFonts w:ascii="Calibri" w:hAnsi="Calibri" w:cs="Arial"/>
                <w:lang w:val="en-AU"/>
              </w:rPr>
              <w:t>ing</w:t>
            </w:r>
            <w:r w:rsidRPr="00AF4011">
              <w:rPr>
                <w:rFonts w:ascii="Calibri" w:hAnsi="Calibri" w:cs="Arial"/>
                <w:lang w:val="en-AU"/>
              </w:rPr>
              <w:t xml:space="preserve"> recommendations to support sector strategic growth </w:t>
            </w:r>
            <w:proofErr w:type="gramStart"/>
            <w:r w:rsidRPr="00AF4011">
              <w:rPr>
                <w:rFonts w:ascii="Calibri" w:hAnsi="Calibri" w:cs="Arial"/>
                <w:lang w:val="en-AU"/>
              </w:rPr>
              <w:t>plans</w:t>
            </w:r>
            <w:proofErr w:type="gramEnd"/>
            <w:r w:rsidRPr="00AF4011">
              <w:rPr>
                <w:rFonts w:ascii="Calibri" w:hAnsi="Calibri" w:cs="Arial"/>
                <w:lang w:val="en-AU"/>
              </w:rPr>
              <w:t xml:space="preserve">  </w:t>
            </w:r>
          </w:p>
          <w:p w14:paraId="6FE9CD3C" w14:textId="77777777" w:rsidR="006737E8" w:rsidRPr="00AF4011" w:rsidRDefault="006737E8" w:rsidP="006737E8">
            <w:pPr>
              <w:tabs>
                <w:tab w:val="left" w:pos="-720"/>
              </w:tabs>
              <w:suppressAutoHyphens/>
              <w:rPr>
                <w:rFonts w:ascii="Calibri" w:hAnsi="Calibri" w:cs="Arial"/>
                <w:lang w:val="en-AU"/>
              </w:rPr>
            </w:pPr>
          </w:p>
          <w:p w14:paraId="77736EE7" w14:textId="77777777" w:rsidR="001562EC" w:rsidRPr="00AF4011" w:rsidRDefault="001562EC" w:rsidP="008E10EC">
            <w:pPr>
              <w:tabs>
                <w:tab w:val="left" w:pos="-720"/>
              </w:tabs>
              <w:suppressAutoHyphens/>
              <w:rPr>
                <w:rFonts w:ascii="Calibri" w:hAnsi="Calibri" w:cs="Arial"/>
                <w:lang w:val="en-AU"/>
              </w:rPr>
            </w:pPr>
          </w:p>
          <w:p w14:paraId="22729AB7" w14:textId="77777777" w:rsidR="00EF7C81" w:rsidRPr="00AF4011" w:rsidRDefault="00EF7C81" w:rsidP="008E10EC">
            <w:pPr>
              <w:tabs>
                <w:tab w:val="left" w:pos="-720"/>
              </w:tabs>
              <w:suppressAutoHyphens/>
              <w:rPr>
                <w:rFonts w:ascii="Calibri" w:hAnsi="Calibri" w:cs="Arial"/>
                <w:lang w:val="en-AU"/>
              </w:rPr>
            </w:pPr>
          </w:p>
          <w:p w14:paraId="21A62FA1" w14:textId="77777777" w:rsidR="00EF7C81" w:rsidRPr="00AF4011" w:rsidRDefault="00EF7C81" w:rsidP="008E10EC">
            <w:pPr>
              <w:tabs>
                <w:tab w:val="left" w:pos="-720"/>
              </w:tabs>
              <w:suppressAutoHyphens/>
              <w:rPr>
                <w:rFonts w:ascii="Calibri" w:hAnsi="Calibri" w:cs="Arial"/>
                <w:lang w:val="en-AU"/>
              </w:rPr>
            </w:pPr>
          </w:p>
          <w:p w14:paraId="7F7E0276" w14:textId="77777777" w:rsidR="00EF7C81" w:rsidRDefault="00EF7C81" w:rsidP="008E10EC">
            <w:pPr>
              <w:tabs>
                <w:tab w:val="left" w:pos="-720"/>
              </w:tabs>
              <w:suppressAutoHyphens/>
              <w:rPr>
                <w:rFonts w:ascii="Calibri" w:hAnsi="Calibri" w:cs="Arial"/>
                <w:lang w:val="en-AU"/>
              </w:rPr>
            </w:pPr>
          </w:p>
          <w:p w14:paraId="203153F1" w14:textId="77777777" w:rsidR="00AF4011" w:rsidRDefault="00AF4011" w:rsidP="008E10EC">
            <w:pPr>
              <w:tabs>
                <w:tab w:val="left" w:pos="-720"/>
              </w:tabs>
              <w:suppressAutoHyphens/>
              <w:rPr>
                <w:rFonts w:ascii="Calibri" w:hAnsi="Calibri" w:cs="Arial"/>
                <w:lang w:val="en-AU"/>
              </w:rPr>
            </w:pPr>
          </w:p>
          <w:p w14:paraId="1F6E0DC2" w14:textId="77777777" w:rsidR="00AF4011" w:rsidRPr="00AF4011" w:rsidRDefault="00AF4011" w:rsidP="008E10EC">
            <w:pPr>
              <w:tabs>
                <w:tab w:val="left" w:pos="-720"/>
              </w:tabs>
              <w:suppressAutoHyphens/>
              <w:rPr>
                <w:rFonts w:ascii="Calibri" w:hAnsi="Calibri" w:cs="Arial"/>
                <w:lang w:val="en-AU"/>
              </w:rPr>
            </w:pPr>
          </w:p>
          <w:p w14:paraId="5C1290B5" w14:textId="77777777" w:rsidR="00053816" w:rsidRPr="00AF4011" w:rsidRDefault="00053816" w:rsidP="001562EC">
            <w:pPr>
              <w:tabs>
                <w:tab w:val="left" w:pos="-720"/>
              </w:tabs>
              <w:suppressAutoHyphens/>
              <w:ind w:left="360"/>
              <w:rPr>
                <w:rFonts w:ascii="Calibri" w:hAnsi="Calibri" w:cs="Arial"/>
                <w:lang w:val="en-AU"/>
              </w:rPr>
            </w:pPr>
          </w:p>
        </w:tc>
        <w:tc>
          <w:tcPr>
            <w:tcW w:w="5182" w:type="dxa"/>
            <w:gridSpan w:val="7"/>
            <w:tcBorders>
              <w:top w:val="single" w:sz="4" w:space="0" w:color="69C028"/>
            </w:tcBorders>
          </w:tcPr>
          <w:p w14:paraId="4F4669A9" w14:textId="77777777" w:rsidR="008E10EC" w:rsidRPr="00AF4011" w:rsidRDefault="008E10EC" w:rsidP="008E10EC">
            <w:pPr>
              <w:numPr>
                <w:ilvl w:val="0"/>
                <w:numId w:val="17"/>
              </w:numPr>
              <w:tabs>
                <w:tab w:val="clear" w:pos="360"/>
                <w:tab w:val="left" w:pos="-720"/>
              </w:tabs>
              <w:suppressAutoHyphens/>
              <w:rPr>
                <w:rFonts w:ascii="Calibri" w:hAnsi="Calibri" w:cs="Arial"/>
                <w:lang w:val="en-AU"/>
              </w:rPr>
            </w:pPr>
            <w:r w:rsidRPr="00AF4011">
              <w:rPr>
                <w:rFonts w:ascii="Calibri" w:hAnsi="Calibri" w:cs="Arial"/>
                <w:lang w:val="en-AU"/>
              </w:rPr>
              <w:lastRenderedPageBreak/>
              <w:t>Work with the operations team</w:t>
            </w:r>
            <w:r w:rsidR="00781FB8" w:rsidRPr="00AF4011">
              <w:rPr>
                <w:rFonts w:ascii="Calibri" w:hAnsi="Calibri" w:cs="Arial"/>
                <w:lang w:val="en-AU"/>
              </w:rPr>
              <w:t>s and support functions</w:t>
            </w:r>
            <w:r w:rsidRPr="00AF4011">
              <w:rPr>
                <w:rFonts w:ascii="Calibri" w:hAnsi="Calibri" w:cs="Arial"/>
                <w:lang w:val="en-AU"/>
              </w:rPr>
              <w:t xml:space="preserve"> to develop and market test customer facing service </w:t>
            </w:r>
            <w:proofErr w:type="gramStart"/>
            <w:r w:rsidRPr="00AF4011">
              <w:rPr>
                <w:rFonts w:ascii="Calibri" w:hAnsi="Calibri" w:cs="Arial"/>
                <w:lang w:val="en-AU"/>
              </w:rPr>
              <w:t>solutions</w:t>
            </w:r>
            <w:proofErr w:type="gramEnd"/>
            <w:r w:rsidRPr="00AF4011">
              <w:rPr>
                <w:rFonts w:ascii="Calibri" w:hAnsi="Calibri" w:cs="Arial"/>
                <w:lang w:val="en-AU"/>
              </w:rPr>
              <w:t xml:space="preserve"> </w:t>
            </w:r>
          </w:p>
          <w:p w14:paraId="367A966C" w14:textId="77777777" w:rsidR="00F8798D" w:rsidRPr="00AF4011" w:rsidRDefault="00F8798D" w:rsidP="005A5785">
            <w:pPr>
              <w:ind w:left="360"/>
              <w:rPr>
                <w:rFonts w:ascii="Calibri" w:hAnsi="Calibri" w:cs="Arial"/>
                <w:lang w:val="en-AU"/>
              </w:rPr>
            </w:pPr>
          </w:p>
        </w:tc>
      </w:tr>
      <w:tr w:rsidR="00CD3085" w:rsidRPr="00CE04B0" w14:paraId="2824FA59" w14:textId="77777777" w:rsidTr="00A148FC">
        <w:tblPrEx>
          <w:tblLook w:val="0000" w:firstRow="0" w:lastRow="0" w:firstColumn="0" w:lastColumn="0" w:noHBand="0" w:noVBand="0"/>
        </w:tblPrEx>
        <w:trPr>
          <w:trHeight w:val="369"/>
        </w:trPr>
        <w:tc>
          <w:tcPr>
            <w:tcW w:w="5025" w:type="dxa"/>
            <w:gridSpan w:val="4"/>
            <w:tcBorders>
              <w:top w:val="single" w:sz="4" w:space="0" w:color="69C028"/>
              <w:left w:val="single" w:sz="4" w:space="0" w:color="69C028"/>
              <w:bottom w:val="single" w:sz="4" w:space="0" w:color="69C028"/>
              <w:right w:val="single" w:sz="4" w:space="0" w:color="FFFFFF"/>
            </w:tcBorders>
            <w:shd w:val="clear" w:color="auto" w:fill="69C128"/>
            <w:vAlign w:val="center"/>
          </w:tcPr>
          <w:p w14:paraId="743A9DB8" w14:textId="5D89E9B4" w:rsidR="00CD3085" w:rsidRPr="00CE04B0" w:rsidRDefault="00940D53" w:rsidP="00CD6D7F">
            <w:pPr>
              <w:tabs>
                <w:tab w:val="left" w:pos="-720"/>
                <w:tab w:val="left" w:pos="0"/>
                <w:tab w:val="left" w:pos="720"/>
                <w:tab w:val="left" w:pos="1440"/>
                <w:tab w:val="left" w:pos="2160"/>
                <w:tab w:val="left" w:pos="2880"/>
                <w:tab w:val="left" w:pos="4739"/>
                <w:tab w:val="left" w:pos="5040"/>
              </w:tabs>
              <w:suppressAutoHyphens/>
              <w:rPr>
                <w:rFonts w:ascii="Calibri" w:hAnsi="Calibri" w:cs="Arial"/>
                <w:b/>
                <w:color w:val="FFFFFF"/>
                <w:sz w:val="24"/>
                <w:szCs w:val="24"/>
              </w:rPr>
            </w:pPr>
            <w:r>
              <w:rPr>
                <w:rFonts w:ascii="Calibri" w:hAnsi="Calibri" w:cs="Arial"/>
                <w:b/>
                <w:color w:val="FFFFFF"/>
                <w:sz w:val="24"/>
                <w:szCs w:val="24"/>
              </w:rPr>
              <w:t xml:space="preserve">Financial Performance  </w:t>
            </w:r>
          </w:p>
        </w:tc>
        <w:tc>
          <w:tcPr>
            <w:tcW w:w="5182" w:type="dxa"/>
            <w:gridSpan w:val="7"/>
            <w:tcBorders>
              <w:top w:val="single" w:sz="4" w:space="0" w:color="69C028"/>
              <w:left w:val="single" w:sz="4" w:space="0" w:color="FFFFFF"/>
              <w:bottom w:val="single" w:sz="4" w:space="0" w:color="69C028"/>
              <w:right w:val="single" w:sz="4" w:space="0" w:color="69C028"/>
            </w:tcBorders>
            <w:shd w:val="clear" w:color="auto" w:fill="69C128"/>
            <w:vAlign w:val="center"/>
          </w:tcPr>
          <w:p w14:paraId="07C192AF" w14:textId="77777777" w:rsidR="00CD3085" w:rsidRPr="00CE04B0" w:rsidRDefault="00CD3085" w:rsidP="00CD6D7F">
            <w:pPr>
              <w:tabs>
                <w:tab w:val="left" w:pos="-720"/>
                <w:tab w:val="left" w:pos="0"/>
                <w:tab w:val="left" w:pos="720"/>
                <w:tab w:val="left" w:pos="1440"/>
                <w:tab w:val="left" w:pos="2160"/>
                <w:tab w:val="left" w:pos="2880"/>
                <w:tab w:val="left" w:pos="4739"/>
                <w:tab w:val="left" w:pos="5040"/>
              </w:tabs>
              <w:suppressAutoHyphens/>
              <w:rPr>
                <w:rFonts w:ascii="Calibri" w:hAnsi="Calibri" w:cs="Arial"/>
                <w:b/>
                <w:color w:val="FFFFFF"/>
                <w:sz w:val="24"/>
                <w:szCs w:val="24"/>
              </w:rPr>
            </w:pPr>
          </w:p>
        </w:tc>
      </w:tr>
      <w:tr w:rsidR="00CD3085" w:rsidRPr="00CE04B0" w14:paraId="7D7BBF4F" w14:textId="77777777" w:rsidTr="001562EC">
        <w:tblPrEx>
          <w:tblLook w:val="0000" w:firstRow="0" w:lastRow="0" w:firstColumn="0" w:lastColumn="0" w:noHBand="0" w:noVBand="0"/>
        </w:tblPrEx>
        <w:trPr>
          <w:trHeight w:val="386"/>
        </w:trPr>
        <w:tc>
          <w:tcPr>
            <w:tcW w:w="5025" w:type="dxa"/>
            <w:gridSpan w:val="4"/>
            <w:tcBorders>
              <w:top w:val="single" w:sz="4" w:space="0" w:color="69C028"/>
            </w:tcBorders>
          </w:tcPr>
          <w:p w14:paraId="2D0C5246" w14:textId="22D7BE49" w:rsidR="00906069" w:rsidRPr="00FA7765" w:rsidRDefault="001562EC" w:rsidP="00FA7765">
            <w:pPr>
              <w:numPr>
                <w:ilvl w:val="0"/>
                <w:numId w:val="17"/>
              </w:numPr>
              <w:tabs>
                <w:tab w:val="clear" w:pos="360"/>
                <w:tab w:val="left" w:pos="-720"/>
              </w:tabs>
              <w:suppressAutoHyphens/>
              <w:rPr>
                <w:rFonts w:ascii="Calibri" w:hAnsi="Calibri" w:cs="Arial"/>
                <w:lang w:val="en-AU"/>
              </w:rPr>
            </w:pPr>
            <w:r w:rsidRPr="00CE04B0">
              <w:rPr>
                <w:rFonts w:ascii="Calibri" w:hAnsi="Calibri" w:cs="Arial"/>
                <w:lang w:val="en-AU"/>
              </w:rPr>
              <w:t xml:space="preserve">Achieve </w:t>
            </w:r>
            <w:r w:rsidR="00940D53">
              <w:rPr>
                <w:rFonts w:ascii="Calibri" w:hAnsi="Calibri" w:cs="Arial"/>
                <w:lang w:val="en-AU"/>
              </w:rPr>
              <w:t xml:space="preserve">sales </w:t>
            </w:r>
            <w:r w:rsidRPr="00CE04B0">
              <w:rPr>
                <w:rFonts w:ascii="Calibri" w:hAnsi="Calibri" w:cs="Arial"/>
                <w:lang w:val="en-AU"/>
              </w:rPr>
              <w:t xml:space="preserve">targets and work within </w:t>
            </w:r>
            <w:proofErr w:type="gramStart"/>
            <w:r w:rsidRPr="00CE04B0">
              <w:rPr>
                <w:rFonts w:ascii="Calibri" w:hAnsi="Calibri" w:cs="Arial"/>
                <w:lang w:val="en-AU"/>
              </w:rPr>
              <w:t>budgets</w:t>
            </w:r>
            <w:proofErr w:type="gramEnd"/>
          </w:p>
          <w:p w14:paraId="4CBCFFC6" w14:textId="77777777" w:rsidR="001562EC" w:rsidRPr="00CE04B0" w:rsidRDefault="001562EC" w:rsidP="00FA7765">
            <w:pPr>
              <w:tabs>
                <w:tab w:val="left" w:pos="-720"/>
              </w:tabs>
              <w:suppressAutoHyphens/>
              <w:ind w:left="360"/>
              <w:rPr>
                <w:rFonts w:ascii="Calibri" w:hAnsi="Calibri" w:cs="Arial"/>
                <w:lang w:val="en-AU"/>
              </w:rPr>
            </w:pPr>
          </w:p>
        </w:tc>
        <w:tc>
          <w:tcPr>
            <w:tcW w:w="5182" w:type="dxa"/>
            <w:gridSpan w:val="7"/>
            <w:tcBorders>
              <w:top w:val="single" w:sz="4" w:space="0" w:color="69C028"/>
            </w:tcBorders>
          </w:tcPr>
          <w:p w14:paraId="566BB7EC" w14:textId="77777777" w:rsidR="00C0226C" w:rsidRPr="008E10EC" w:rsidRDefault="00C0226C" w:rsidP="005A5785">
            <w:pPr>
              <w:tabs>
                <w:tab w:val="left" w:pos="-720"/>
              </w:tabs>
              <w:suppressAutoHyphens/>
              <w:ind w:left="360"/>
              <w:rPr>
                <w:rFonts w:ascii="Calibri" w:hAnsi="Calibri" w:cs="Arial"/>
                <w:lang w:val="en-AU"/>
              </w:rPr>
            </w:pPr>
            <w:permStart w:id="1107323879" w:edGrp="everyone"/>
            <w:permEnd w:id="1107323879"/>
          </w:p>
        </w:tc>
      </w:tr>
      <w:tr w:rsidR="00CD3085" w:rsidRPr="00CE04B0" w14:paraId="30F0D2F1" w14:textId="77777777" w:rsidTr="00A148FC">
        <w:tblPrEx>
          <w:tblLook w:val="0000" w:firstRow="0" w:lastRow="0" w:firstColumn="0" w:lastColumn="0" w:noHBand="0" w:noVBand="0"/>
        </w:tblPrEx>
        <w:trPr>
          <w:trHeight w:val="369"/>
        </w:trPr>
        <w:tc>
          <w:tcPr>
            <w:tcW w:w="5025" w:type="dxa"/>
            <w:gridSpan w:val="4"/>
            <w:tcBorders>
              <w:top w:val="single" w:sz="4" w:space="0" w:color="69C028"/>
              <w:left w:val="single" w:sz="4" w:space="0" w:color="69C028"/>
              <w:bottom w:val="single" w:sz="4" w:space="0" w:color="69C028"/>
              <w:right w:val="single" w:sz="4" w:space="0" w:color="FFFFFF"/>
            </w:tcBorders>
            <w:shd w:val="clear" w:color="auto" w:fill="69C128"/>
            <w:vAlign w:val="center"/>
          </w:tcPr>
          <w:p w14:paraId="0F672D18" w14:textId="0CC2650A" w:rsidR="00CD3085" w:rsidRPr="00CE04B0" w:rsidRDefault="00940D53" w:rsidP="00CD6D7F">
            <w:pPr>
              <w:tabs>
                <w:tab w:val="left" w:pos="-720"/>
                <w:tab w:val="left" w:pos="0"/>
                <w:tab w:val="left" w:pos="720"/>
                <w:tab w:val="left" w:pos="1440"/>
                <w:tab w:val="left" w:pos="2160"/>
                <w:tab w:val="left" w:pos="2880"/>
                <w:tab w:val="left" w:pos="4739"/>
                <w:tab w:val="left" w:pos="5040"/>
              </w:tabs>
              <w:suppressAutoHyphens/>
              <w:rPr>
                <w:rFonts w:ascii="Calibri" w:hAnsi="Calibri" w:cs="Arial"/>
                <w:b/>
                <w:color w:val="FFFFFF"/>
                <w:sz w:val="24"/>
                <w:szCs w:val="24"/>
              </w:rPr>
            </w:pPr>
            <w:r>
              <w:rPr>
                <w:rFonts w:ascii="Calibri" w:hAnsi="Calibri" w:cs="Arial"/>
                <w:b/>
                <w:color w:val="FFFFFF"/>
                <w:sz w:val="24"/>
                <w:szCs w:val="24"/>
              </w:rPr>
              <w:t xml:space="preserve">Planning &amp; Reporting </w:t>
            </w:r>
          </w:p>
        </w:tc>
        <w:tc>
          <w:tcPr>
            <w:tcW w:w="5182" w:type="dxa"/>
            <w:gridSpan w:val="7"/>
            <w:tcBorders>
              <w:top w:val="single" w:sz="4" w:space="0" w:color="69C028"/>
              <w:left w:val="single" w:sz="4" w:space="0" w:color="FFFFFF"/>
              <w:bottom w:val="single" w:sz="4" w:space="0" w:color="69C028"/>
              <w:right w:val="single" w:sz="4" w:space="0" w:color="69C028"/>
            </w:tcBorders>
            <w:shd w:val="clear" w:color="auto" w:fill="69C128"/>
            <w:vAlign w:val="center"/>
          </w:tcPr>
          <w:p w14:paraId="04399AB5" w14:textId="77777777" w:rsidR="00CD3085" w:rsidRPr="00CE04B0" w:rsidRDefault="00CD3085" w:rsidP="00CD6D7F">
            <w:pPr>
              <w:tabs>
                <w:tab w:val="left" w:pos="-720"/>
                <w:tab w:val="left" w:pos="0"/>
                <w:tab w:val="left" w:pos="720"/>
                <w:tab w:val="left" w:pos="1440"/>
                <w:tab w:val="left" w:pos="2160"/>
                <w:tab w:val="left" w:pos="2880"/>
                <w:tab w:val="left" w:pos="4739"/>
                <w:tab w:val="left" w:pos="5040"/>
              </w:tabs>
              <w:suppressAutoHyphens/>
              <w:rPr>
                <w:rFonts w:ascii="Calibri" w:hAnsi="Calibri" w:cs="Arial"/>
                <w:b/>
                <w:color w:val="FFFFFF"/>
                <w:sz w:val="24"/>
                <w:szCs w:val="24"/>
              </w:rPr>
            </w:pPr>
          </w:p>
        </w:tc>
      </w:tr>
      <w:tr w:rsidR="00CD3085" w:rsidRPr="00CE04B0" w14:paraId="6B12456C" w14:textId="77777777" w:rsidTr="001562EC">
        <w:tblPrEx>
          <w:tblLook w:val="0000" w:firstRow="0" w:lastRow="0" w:firstColumn="0" w:lastColumn="0" w:noHBand="0" w:noVBand="0"/>
        </w:tblPrEx>
        <w:trPr>
          <w:trHeight w:val="386"/>
        </w:trPr>
        <w:tc>
          <w:tcPr>
            <w:tcW w:w="5025" w:type="dxa"/>
            <w:gridSpan w:val="4"/>
            <w:tcBorders>
              <w:top w:val="single" w:sz="4" w:space="0" w:color="69C028"/>
            </w:tcBorders>
          </w:tcPr>
          <w:p w14:paraId="21D94271" w14:textId="77777777" w:rsidR="001B539F" w:rsidRPr="00CE04B0" w:rsidRDefault="006C732F" w:rsidP="001562EC">
            <w:pPr>
              <w:numPr>
                <w:ilvl w:val="0"/>
                <w:numId w:val="17"/>
              </w:numPr>
              <w:tabs>
                <w:tab w:val="clear" w:pos="360"/>
                <w:tab w:val="left" w:pos="-720"/>
              </w:tabs>
              <w:suppressAutoHyphens/>
              <w:rPr>
                <w:rFonts w:ascii="Calibri" w:hAnsi="Calibri" w:cs="Arial"/>
                <w:lang w:val="en-AU"/>
              </w:rPr>
            </w:pPr>
            <w:r w:rsidRPr="00CE04B0">
              <w:rPr>
                <w:rFonts w:ascii="Calibri" w:hAnsi="Calibri" w:cs="Arial"/>
                <w:lang w:val="en-AU"/>
              </w:rPr>
              <w:t>Develop annual sales plans for accounts including strategies to achieve quarterly and annual goals and targets.</w:t>
            </w:r>
          </w:p>
          <w:p w14:paraId="26D6A931" w14:textId="06F1363E" w:rsidR="001B539F" w:rsidRPr="00CE04B0" w:rsidRDefault="004C33CF" w:rsidP="001562EC">
            <w:pPr>
              <w:numPr>
                <w:ilvl w:val="0"/>
                <w:numId w:val="17"/>
              </w:numPr>
              <w:tabs>
                <w:tab w:val="clear" w:pos="360"/>
                <w:tab w:val="left" w:pos="-720"/>
              </w:tabs>
              <w:suppressAutoHyphens/>
              <w:rPr>
                <w:rFonts w:ascii="Calibri" w:hAnsi="Calibri" w:cs="Arial"/>
                <w:lang w:val="en-AU"/>
              </w:rPr>
            </w:pPr>
            <w:r w:rsidRPr="00CE04B0">
              <w:rPr>
                <w:rFonts w:ascii="Calibri" w:hAnsi="Calibri" w:cs="Arial"/>
                <w:lang w:val="en-AU"/>
              </w:rPr>
              <w:t>Provide</w:t>
            </w:r>
            <w:r w:rsidR="001B539F" w:rsidRPr="00CE04B0">
              <w:rPr>
                <w:rFonts w:ascii="Calibri" w:hAnsi="Calibri" w:cs="Arial"/>
                <w:lang w:val="en-AU"/>
              </w:rPr>
              <w:t xml:space="preserve"> regular sales activity reports to assist in regular review and reports </w:t>
            </w:r>
            <w:r w:rsidR="005A5785">
              <w:rPr>
                <w:rFonts w:ascii="Calibri" w:hAnsi="Calibri" w:cs="Arial"/>
                <w:lang w:val="en-AU"/>
              </w:rPr>
              <w:t>Senior Manager - BD</w:t>
            </w:r>
          </w:p>
          <w:p w14:paraId="142582DD" w14:textId="77777777" w:rsidR="005531B4" w:rsidRPr="00CE04B0" w:rsidRDefault="005531B4" w:rsidP="001562EC">
            <w:pPr>
              <w:tabs>
                <w:tab w:val="left" w:pos="-720"/>
              </w:tabs>
              <w:suppressAutoHyphens/>
              <w:ind w:left="360"/>
              <w:rPr>
                <w:rFonts w:ascii="Calibri" w:hAnsi="Calibri" w:cs="Arial"/>
                <w:lang w:val="en-AU"/>
              </w:rPr>
            </w:pPr>
          </w:p>
        </w:tc>
        <w:tc>
          <w:tcPr>
            <w:tcW w:w="5182" w:type="dxa"/>
            <w:gridSpan w:val="7"/>
            <w:tcBorders>
              <w:top w:val="single" w:sz="4" w:space="0" w:color="69C028"/>
            </w:tcBorders>
          </w:tcPr>
          <w:p w14:paraId="474DB481" w14:textId="1DCAC3CE" w:rsidR="00462F60" w:rsidRPr="00CE04B0" w:rsidRDefault="005A5785" w:rsidP="001562EC">
            <w:pPr>
              <w:numPr>
                <w:ilvl w:val="0"/>
                <w:numId w:val="17"/>
              </w:numPr>
              <w:tabs>
                <w:tab w:val="clear" w:pos="360"/>
                <w:tab w:val="left" w:pos="-720"/>
              </w:tabs>
              <w:suppressAutoHyphens/>
              <w:rPr>
                <w:rFonts w:ascii="Calibri" w:hAnsi="Calibri" w:cs="Arial"/>
                <w:lang w:val="en-AU"/>
              </w:rPr>
            </w:pPr>
            <w:r>
              <w:rPr>
                <w:rFonts w:ascii="Calibri" w:hAnsi="Calibri"/>
              </w:rPr>
              <w:t xml:space="preserve">Bid </w:t>
            </w:r>
            <w:r w:rsidR="00462F60" w:rsidRPr="00CE04B0">
              <w:rPr>
                <w:rFonts w:ascii="Calibri" w:hAnsi="Calibri" w:cs="Arial"/>
                <w:lang w:val="en-AU"/>
              </w:rPr>
              <w:t xml:space="preserve">Strategy development and </w:t>
            </w:r>
            <w:proofErr w:type="gramStart"/>
            <w:r w:rsidR="00462F60" w:rsidRPr="00CE04B0">
              <w:rPr>
                <w:rFonts w:ascii="Calibri" w:hAnsi="Calibri" w:cs="Arial"/>
                <w:lang w:val="en-AU"/>
              </w:rPr>
              <w:t>articulation</w:t>
            </w:r>
            <w:proofErr w:type="gramEnd"/>
          </w:p>
          <w:p w14:paraId="63450D0B" w14:textId="77777777" w:rsidR="00053816" w:rsidRPr="008E10EC" w:rsidRDefault="00053816" w:rsidP="00940D53">
            <w:pPr>
              <w:tabs>
                <w:tab w:val="left" w:pos="-720"/>
              </w:tabs>
              <w:suppressAutoHyphens/>
              <w:ind w:left="360"/>
              <w:rPr>
                <w:rFonts w:ascii="Calibri" w:hAnsi="Calibri" w:cs="Arial"/>
                <w:lang w:val="en-AU"/>
              </w:rPr>
            </w:pPr>
            <w:permStart w:id="405816881" w:edGrp="everyone"/>
            <w:permEnd w:id="405816881"/>
          </w:p>
        </w:tc>
      </w:tr>
      <w:tr w:rsidR="00A20907" w:rsidRPr="00CE04B0" w14:paraId="346BE996" w14:textId="77777777" w:rsidTr="00A148FC">
        <w:tblPrEx>
          <w:tblLook w:val="0000" w:firstRow="0" w:lastRow="0" w:firstColumn="0" w:lastColumn="0" w:noHBand="0" w:noVBand="0"/>
        </w:tblPrEx>
        <w:trPr>
          <w:trHeight w:val="369"/>
        </w:trPr>
        <w:tc>
          <w:tcPr>
            <w:tcW w:w="5025" w:type="dxa"/>
            <w:gridSpan w:val="4"/>
            <w:tcBorders>
              <w:top w:val="single" w:sz="4" w:space="0" w:color="69C028"/>
              <w:left w:val="single" w:sz="4" w:space="0" w:color="69C028"/>
              <w:bottom w:val="single" w:sz="4" w:space="0" w:color="69C028"/>
              <w:right w:val="single" w:sz="4" w:space="0" w:color="FFFFFF"/>
            </w:tcBorders>
            <w:shd w:val="clear" w:color="auto" w:fill="69C128"/>
            <w:vAlign w:val="center"/>
          </w:tcPr>
          <w:p w14:paraId="36FE25B0" w14:textId="77777777" w:rsidR="00A20907" w:rsidRPr="00CE04B0" w:rsidRDefault="001F04C2" w:rsidP="00CD6D7F">
            <w:pPr>
              <w:tabs>
                <w:tab w:val="left" w:pos="-720"/>
                <w:tab w:val="left" w:pos="0"/>
                <w:tab w:val="left" w:pos="720"/>
                <w:tab w:val="left" w:pos="1440"/>
                <w:tab w:val="left" w:pos="2160"/>
                <w:tab w:val="left" w:pos="2880"/>
                <w:tab w:val="left" w:pos="4739"/>
                <w:tab w:val="left" w:pos="5040"/>
              </w:tabs>
              <w:suppressAutoHyphens/>
              <w:rPr>
                <w:rFonts w:ascii="Calibri" w:hAnsi="Calibri" w:cs="Arial"/>
                <w:b/>
                <w:color w:val="FFFFFF"/>
                <w:sz w:val="24"/>
                <w:szCs w:val="24"/>
              </w:rPr>
            </w:pPr>
            <w:r w:rsidRPr="00CE04B0">
              <w:rPr>
                <w:rFonts w:ascii="Calibri" w:hAnsi="Calibri" w:cs="Arial"/>
                <w:b/>
                <w:color w:val="FFFFFF"/>
                <w:sz w:val="24"/>
                <w:szCs w:val="24"/>
              </w:rPr>
              <w:t xml:space="preserve">Above </w:t>
            </w:r>
            <w:r w:rsidR="00A20907" w:rsidRPr="00CE04B0">
              <w:rPr>
                <w:rFonts w:ascii="Calibri" w:hAnsi="Calibri" w:cs="Arial"/>
                <w:b/>
                <w:color w:val="FFFFFF"/>
                <w:sz w:val="24"/>
                <w:szCs w:val="24"/>
              </w:rPr>
              <w:t>Unit Costs</w:t>
            </w:r>
          </w:p>
        </w:tc>
        <w:tc>
          <w:tcPr>
            <w:tcW w:w="5182" w:type="dxa"/>
            <w:gridSpan w:val="7"/>
            <w:tcBorders>
              <w:top w:val="single" w:sz="4" w:space="0" w:color="69C028"/>
              <w:left w:val="single" w:sz="4" w:space="0" w:color="FFFFFF"/>
              <w:bottom w:val="single" w:sz="4" w:space="0" w:color="69C028"/>
              <w:right w:val="single" w:sz="4" w:space="0" w:color="69C028"/>
            </w:tcBorders>
            <w:shd w:val="clear" w:color="auto" w:fill="69C128"/>
            <w:vAlign w:val="center"/>
          </w:tcPr>
          <w:p w14:paraId="4EF8A8AE" w14:textId="77777777" w:rsidR="00A20907" w:rsidRPr="00CE04B0" w:rsidRDefault="00A20907" w:rsidP="00CD6D7F">
            <w:pPr>
              <w:tabs>
                <w:tab w:val="left" w:pos="-720"/>
                <w:tab w:val="left" w:pos="0"/>
                <w:tab w:val="left" w:pos="720"/>
                <w:tab w:val="left" w:pos="1440"/>
                <w:tab w:val="left" w:pos="2160"/>
                <w:tab w:val="left" w:pos="2880"/>
                <w:tab w:val="left" w:pos="4739"/>
                <w:tab w:val="left" w:pos="5040"/>
              </w:tabs>
              <w:suppressAutoHyphens/>
              <w:rPr>
                <w:rFonts w:ascii="Calibri" w:hAnsi="Calibri" w:cs="Arial"/>
                <w:b/>
                <w:color w:val="FFFFFF"/>
                <w:sz w:val="24"/>
                <w:szCs w:val="24"/>
              </w:rPr>
            </w:pPr>
          </w:p>
        </w:tc>
      </w:tr>
      <w:tr w:rsidR="00A471F8" w:rsidRPr="00CE04B0" w14:paraId="460EE1DB" w14:textId="77777777" w:rsidTr="001562EC">
        <w:tblPrEx>
          <w:tblLook w:val="0000" w:firstRow="0" w:lastRow="0" w:firstColumn="0" w:lastColumn="0" w:noHBand="0" w:noVBand="0"/>
        </w:tblPrEx>
        <w:trPr>
          <w:trHeight w:val="386"/>
        </w:trPr>
        <w:tc>
          <w:tcPr>
            <w:tcW w:w="5025" w:type="dxa"/>
            <w:gridSpan w:val="4"/>
            <w:tcBorders>
              <w:top w:val="single" w:sz="4" w:space="0" w:color="69C028"/>
            </w:tcBorders>
          </w:tcPr>
          <w:p w14:paraId="2AECF92F" w14:textId="77777777" w:rsidR="00462F60" w:rsidRPr="00CE04B0" w:rsidRDefault="008E10EC" w:rsidP="001562EC">
            <w:pPr>
              <w:numPr>
                <w:ilvl w:val="0"/>
                <w:numId w:val="17"/>
              </w:numPr>
              <w:tabs>
                <w:tab w:val="clear" w:pos="360"/>
                <w:tab w:val="left" w:pos="-720"/>
              </w:tabs>
              <w:suppressAutoHyphens/>
              <w:rPr>
                <w:rFonts w:ascii="Calibri" w:hAnsi="Calibri" w:cs="Arial"/>
                <w:lang w:val="en-AU"/>
              </w:rPr>
            </w:pPr>
            <w:r>
              <w:rPr>
                <w:rFonts w:ascii="Calibri" w:hAnsi="Calibri" w:cs="Arial"/>
                <w:lang w:val="en-AU"/>
              </w:rPr>
              <w:t xml:space="preserve">Actively manage the </w:t>
            </w:r>
            <w:r w:rsidR="00351495">
              <w:rPr>
                <w:rFonts w:ascii="Calibri" w:hAnsi="Calibri" w:cs="Arial"/>
                <w:lang w:val="en-AU"/>
              </w:rPr>
              <w:t>individual</w:t>
            </w:r>
            <w:r>
              <w:rPr>
                <w:rFonts w:ascii="Calibri" w:hAnsi="Calibri" w:cs="Arial"/>
                <w:lang w:val="en-AU"/>
              </w:rPr>
              <w:t xml:space="preserve"> budget, including conference and sponsorship spend, travel spend and general sales related </w:t>
            </w:r>
            <w:proofErr w:type="gramStart"/>
            <w:r>
              <w:rPr>
                <w:rFonts w:ascii="Calibri" w:hAnsi="Calibri" w:cs="Arial"/>
                <w:lang w:val="en-AU"/>
              </w:rPr>
              <w:t>expenses</w:t>
            </w:r>
            <w:proofErr w:type="gramEnd"/>
          </w:p>
          <w:p w14:paraId="602043CF" w14:textId="77777777" w:rsidR="00A471F8" w:rsidRPr="00CE04B0" w:rsidRDefault="00A471F8" w:rsidP="008E10EC">
            <w:pPr>
              <w:tabs>
                <w:tab w:val="left" w:pos="-720"/>
              </w:tabs>
              <w:suppressAutoHyphens/>
              <w:ind w:left="360"/>
              <w:rPr>
                <w:rFonts w:ascii="Calibri" w:hAnsi="Calibri" w:cs="Arial"/>
                <w:lang w:val="en-AU"/>
              </w:rPr>
            </w:pPr>
          </w:p>
        </w:tc>
        <w:tc>
          <w:tcPr>
            <w:tcW w:w="5182" w:type="dxa"/>
            <w:gridSpan w:val="7"/>
            <w:tcBorders>
              <w:top w:val="single" w:sz="4" w:space="0" w:color="69C028"/>
              <w:bottom w:val="single" w:sz="4" w:space="0" w:color="69C028"/>
            </w:tcBorders>
          </w:tcPr>
          <w:p w14:paraId="50D63DD5" w14:textId="77777777" w:rsidR="00A471F8" w:rsidRPr="00CE04B0" w:rsidRDefault="00A471F8" w:rsidP="001562EC">
            <w:pPr>
              <w:tabs>
                <w:tab w:val="left" w:pos="-720"/>
              </w:tabs>
              <w:suppressAutoHyphens/>
              <w:ind w:left="360"/>
              <w:rPr>
                <w:rFonts w:ascii="Calibri" w:hAnsi="Calibri" w:cs="Arial"/>
                <w:lang w:val="en-AU"/>
              </w:rPr>
            </w:pPr>
          </w:p>
        </w:tc>
      </w:tr>
      <w:tr w:rsidR="00144B2B" w:rsidRPr="00CE04B0" w14:paraId="368BF13D" w14:textId="77777777" w:rsidTr="002A67BB">
        <w:tblPrEx>
          <w:tblLook w:val="0000" w:firstRow="0" w:lastRow="0" w:firstColumn="0" w:lastColumn="0" w:noHBand="0" w:noVBand="0"/>
        </w:tblPrEx>
        <w:trPr>
          <w:trHeight w:val="369"/>
        </w:trPr>
        <w:tc>
          <w:tcPr>
            <w:tcW w:w="5025" w:type="dxa"/>
            <w:gridSpan w:val="4"/>
            <w:tcBorders>
              <w:top w:val="single" w:sz="4" w:space="0" w:color="69C028"/>
              <w:left w:val="single" w:sz="4" w:space="0" w:color="69C028"/>
              <w:bottom w:val="single" w:sz="4" w:space="0" w:color="69C028"/>
              <w:right w:val="single" w:sz="4" w:space="0" w:color="FFFFFF"/>
            </w:tcBorders>
            <w:shd w:val="clear" w:color="auto" w:fill="69C128"/>
            <w:vAlign w:val="center"/>
          </w:tcPr>
          <w:p w14:paraId="43FB615B" w14:textId="77777777" w:rsidR="00144B2B" w:rsidRPr="00CE04B0" w:rsidRDefault="00144B2B" w:rsidP="002A67BB">
            <w:pPr>
              <w:tabs>
                <w:tab w:val="left" w:pos="-720"/>
                <w:tab w:val="left" w:pos="0"/>
                <w:tab w:val="left" w:pos="720"/>
                <w:tab w:val="left" w:pos="1440"/>
                <w:tab w:val="left" w:pos="2160"/>
                <w:tab w:val="left" w:pos="2880"/>
                <w:tab w:val="left" w:pos="4739"/>
                <w:tab w:val="left" w:pos="5040"/>
              </w:tabs>
              <w:suppressAutoHyphens/>
              <w:spacing w:line="292" w:lineRule="exact"/>
              <w:rPr>
                <w:rFonts w:ascii="Calibri" w:hAnsi="Calibri" w:cs="Arial"/>
                <w:b/>
                <w:color w:val="FFFFFF"/>
                <w:sz w:val="24"/>
                <w:szCs w:val="24"/>
              </w:rPr>
            </w:pPr>
            <w:r w:rsidRPr="00CE04B0">
              <w:rPr>
                <w:rFonts w:ascii="Calibri" w:hAnsi="Calibri" w:cs="Arial"/>
                <w:b/>
                <w:color w:val="FFFFFF"/>
                <w:sz w:val="24"/>
                <w:szCs w:val="24"/>
              </w:rPr>
              <w:t>People Map</w:t>
            </w:r>
          </w:p>
        </w:tc>
        <w:tc>
          <w:tcPr>
            <w:tcW w:w="5182" w:type="dxa"/>
            <w:gridSpan w:val="7"/>
            <w:tcBorders>
              <w:top w:val="single" w:sz="4" w:space="0" w:color="69C028"/>
              <w:left w:val="single" w:sz="4" w:space="0" w:color="FFFFFF"/>
              <w:bottom w:val="single" w:sz="4" w:space="0" w:color="69C028"/>
              <w:right w:val="single" w:sz="4" w:space="0" w:color="69C028"/>
            </w:tcBorders>
            <w:shd w:val="clear" w:color="auto" w:fill="69C128"/>
            <w:vAlign w:val="center"/>
          </w:tcPr>
          <w:p w14:paraId="1DD2AEE3" w14:textId="77777777" w:rsidR="00144B2B" w:rsidRPr="00CE04B0" w:rsidRDefault="00144B2B" w:rsidP="002A67BB">
            <w:pPr>
              <w:tabs>
                <w:tab w:val="left" w:pos="-720"/>
                <w:tab w:val="left" w:pos="0"/>
                <w:tab w:val="left" w:pos="720"/>
                <w:tab w:val="left" w:pos="1440"/>
                <w:tab w:val="left" w:pos="2160"/>
                <w:tab w:val="left" w:pos="2880"/>
                <w:tab w:val="left" w:pos="4739"/>
                <w:tab w:val="left" w:pos="5040"/>
              </w:tabs>
              <w:suppressAutoHyphens/>
              <w:spacing w:line="292" w:lineRule="exact"/>
              <w:rPr>
                <w:rFonts w:ascii="Calibri" w:hAnsi="Calibri" w:cs="Arial"/>
                <w:b/>
                <w:color w:val="FFFFFF"/>
                <w:sz w:val="24"/>
                <w:szCs w:val="24"/>
              </w:rPr>
            </w:pPr>
          </w:p>
        </w:tc>
      </w:tr>
      <w:tr w:rsidR="00144B2B" w:rsidRPr="00CE04B0" w14:paraId="54E1413D" w14:textId="77777777" w:rsidTr="001562EC">
        <w:tblPrEx>
          <w:tblLook w:val="0000" w:firstRow="0" w:lastRow="0" w:firstColumn="0" w:lastColumn="0" w:noHBand="0" w:noVBand="0"/>
        </w:tblPrEx>
        <w:trPr>
          <w:trHeight w:val="386"/>
        </w:trPr>
        <w:tc>
          <w:tcPr>
            <w:tcW w:w="5025" w:type="dxa"/>
            <w:gridSpan w:val="4"/>
            <w:tcBorders>
              <w:top w:val="single" w:sz="4" w:space="0" w:color="69C028"/>
            </w:tcBorders>
          </w:tcPr>
          <w:p w14:paraId="31B28289" w14:textId="77777777" w:rsidR="001B539F" w:rsidRPr="00CE04B0" w:rsidRDefault="001B539F" w:rsidP="001562EC">
            <w:pPr>
              <w:numPr>
                <w:ilvl w:val="0"/>
                <w:numId w:val="17"/>
              </w:numPr>
              <w:tabs>
                <w:tab w:val="clear" w:pos="360"/>
                <w:tab w:val="left" w:pos="-720"/>
              </w:tabs>
              <w:suppressAutoHyphens/>
              <w:rPr>
                <w:rFonts w:ascii="Calibri" w:hAnsi="Calibri" w:cs="Arial"/>
                <w:lang w:val="en-AU"/>
              </w:rPr>
            </w:pPr>
            <w:r w:rsidRPr="00CE04B0">
              <w:rPr>
                <w:rFonts w:ascii="Calibri" w:hAnsi="Calibri" w:cs="Arial"/>
                <w:lang w:val="en-AU"/>
              </w:rPr>
              <w:t>Perform - Maintain</w:t>
            </w:r>
            <w:r w:rsidR="00A32F3A" w:rsidRPr="00CE04B0">
              <w:rPr>
                <w:rFonts w:ascii="Calibri" w:hAnsi="Calibri" w:cs="Arial"/>
                <w:lang w:val="en-AU"/>
              </w:rPr>
              <w:t xml:space="preserve"> and work</w:t>
            </w:r>
            <w:r w:rsidRPr="00CE04B0">
              <w:rPr>
                <w:rFonts w:ascii="Calibri" w:hAnsi="Calibri" w:cs="Arial"/>
                <w:lang w:val="en-AU"/>
              </w:rPr>
              <w:t xml:space="preserve"> in accordance with the Compa</w:t>
            </w:r>
            <w:r w:rsidR="00A32F3A" w:rsidRPr="00CE04B0">
              <w:rPr>
                <w:rFonts w:ascii="Calibri" w:hAnsi="Calibri" w:cs="Arial"/>
                <w:lang w:val="en-AU"/>
              </w:rPr>
              <w:t>ny’s Quality System, identifying</w:t>
            </w:r>
            <w:r w:rsidRPr="00CE04B0">
              <w:rPr>
                <w:rFonts w:ascii="Calibri" w:hAnsi="Calibri" w:cs="Arial"/>
                <w:lang w:val="en-AU"/>
              </w:rPr>
              <w:t xml:space="preserve"> process imp</w:t>
            </w:r>
            <w:r w:rsidR="00A32F3A" w:rsidRPr="00CE04B0">
              <w:rPr>
                <w:rFonts w:ascii="Calibri" w:hAnsi="Calibri" w:cs="Arial"/>
                <w:lang w:val="en-AU"/>
              </w:rPr>
              <w:t>rovement opportunities and assisting with the</w:t>
            </w:r>
            <w:r w:rsidRPr="00CE04B0">
              <w:rPr>
                <w:rFonts w:ascii="Calibri" w:hAnsi="Calibri" w:cs="Arial"/>
                <w:lang w:val="en-AU"/>
              </w:rPr>
              <w:t xml:space="preserve"> implement</w:t>
            </w:r>
            <w:r w:rsidR="00A32F3A" w:rsidRPr="00CE04B0">
              <w:rPr>
                <w:rFonts w:ascii="Calibri" w:hAnsi="Calibri" w:cs="Arial"/>
                <w:lang w:val="en-AU"/>
              </w:rPr>
              <w:t>ation of</w:t>
            </w:r>
            <w:r w:rsidRPr="00CE04B0">
              <w:rPr>
                <w:rFonts w:ascii="Calibri" w:hAnsi="Calibri" w:cs="Arial"/>
                <w:lang w:val="en-AU"/>
              </w:rPr>
              <w:t xml:space="preserve"> continuous improvement.</w:t>
            </w:r>
          </w:p>
          <w:p w14:paraId="28467F4A" w14:textId="5F95CD47" w:rsidR="004C33CF" w:rsidRDefault="004C33CF" w:rsidP="001562EC">
            <w:pPr>
              <w:numPr>
                <w:ilvl w:val="0"/>
                <w:numId w:val="17"/>
              </w:numPr>
              <w:tabs>
                <w:tab w:val="clear" w:pos="360"/>
                <w:tab w:val="left" w:pos="-720"/>
              </w:tabs>
              <w:suppressAutoHyphens/>
              <w:rPr>
                <w:rFonts w:ascii="Calibri" w:hAnsi="Calibri" w:cs="Arial"/>
                <w:lang w:val="en-AU"/>
              </w:rPr>
            </w:pPr>
            <w:r w:rsidRPr="00CE04B0">
              <w:rPr>
                <w:rFonts w:ascii="Calibri" w:hAnsi="Calibri" w:cs="Arial"/>
                <w:lang w:val="en-AU"/>
              </w:rPr>
              <w:t xml:space="preserve">Perform – Conduct reviews of the competitiveness of the Company’s products and service offerings making recommendations to the </w:t>
            </w:r>
            <w:r w:rsidR="005A5785">
              <w:rPr>
                <w:rFonts w:ascii="Calibri" w:hAnsi="Calibri" w:cs="Arial"/>
                <w:lang w:val="en-AU"/>
              </w:rPr>
              <w:t>Senior Manager BD</w:t>
            </w:r>
          </w:p>
          <w:p w14:paraId="338DF23B" w14:textId="2F3D3442" w:rsidR="001562EC" w:rsidRPr="00CE04B0" w:rsidRDefault="001562EC" w:rsidP="001562EC">
            <w:pPr>
              <w:numPr>
                <w:ilvl w:val="0"/>
                <w:numId w:val="17"/>
              </w:numPr>
              <w:tabs>
                <w:tab w:val="clear" w:pos="360"/>
                <w:tab w:val="left" w:pos="-720"/>
              </w:tabs>
              <w:suppressAutoHyphens/>
              <w:rPr>
                <w:rFonts w:ascii="Calibri" w:hAnsi="Calibri" w:cs="Arial"/>
                <w:lang w:val="en-AU"/>
              </w:rPr>
            </w:pPr>
            <w:r w:rsidRPr="00CE04B0">
              <w:rPr>
                <w:rFonts w:ascii="Calibri" w:hAnsi="Calibri" w:cs="Arial"/>
                <w:lang w:val="en-AU"/>
              </w:rPr>
              <w:t xml:space="preserve">Engage - </w:t>
            </w:r>
            <w:r w:rsidRPr="00CE04B0">
              <w:rPr>
                <w:rFonts w:ascii="Calibri" w:hAnsi="Calibri"/>
              </w:rPr>
              <w:t xml:space="preserve">Work effectively with </w:t>
            </w:r>
            <w:r w:rsidR="00940D53">
              <w:rPr>
                <w:rFonts w:ascii="Calibri" w:hAnsi="Calibri"/>
              </w:rPr>
              <w:t>HC/SL</w:t>
            </w:r>
            <w:r w:rsidR="005B31B1">
              <w:rPr>
                <w:rFonts w:ascii="Calibri" w:hAnsi="Calibri"/>
              </w:rPr>
              <w:t xml:space="preserve"> </w:t>
            </w:r>
            <w:r w:rsidRPr="00CE04B0">
              <w:rPr>
                <w:rFonts w:ascii="Calibri" w:hAnsi="Calibri"/>
              </w:rPr>
              <w:t>sector business operational leaders to identify new business within the existing client portfolio by providing specialised support and expertise during re-tenders.</w:t>
            </w:r>
          </w:p>
          <w:p w14:paraId="67928BAF" w14:textId="77777777" w:rsidR="00144B2B" w:rsidRPr="00CE04B0" w:rsidRDefault="00144B2B" w:rsidP="001562EC">
            <w:pPr>
              <w:tabs>
                <w:tab w:val="left" w:pos="-720"/>
              </w:tabs>
              <w:suppressAutoHyphens/>
              <w:rPr>
                <w:rFonts w:ascii="Calibri" w:hAnsi="Calibri" w:cs="Arial"/>
                <w:lang w:val="en-AU"/>
              </w:rPr>
            </w:pPr>
          </w:p>
        </w:tc>
        <w:tc>
          <w:tcPr>
            <w:tcW w:w="5182" w:type="dxa"/>
            <w:gridSpan w:val="7"/>
            <w:tcBorders>
              <w:top w:val="single" w:sz="4" w:space="0" w:color="69C028"/>
              <w:bottom w:val="single" w:sz="4" w:space="0" w:color="69C028"/>
            </w:tcBorders>
          </w:tcPr>
          <w:p w14:paraId="7C05B8FF" w14:textId="2B71C893" w:rsidR="001562EC" w:rsidRPr="00CE04B0" w:rsidRDefault="001562EC" w:rsidP="001562EC">
            <w:pPr>
              <w:numPr>
                <w:ilvl w:val="0"/>
                <w:numId w:val="17"/>
              </w:numPr>
              <w:tabs>
                <w:tab w:val="clear" w:pos="360"/>
                <w:tab w:val="left" w:pos="-720"/>
              </w:tabs>
              <w:suppressAutoHyphens/>
              <w:rPr>
                <w:rFonts w:ascii="Calibri" w:hAnsi="Calibri" w:cs="Arial"/>
                <w:lang w:val="en-AU"/>
              </w:rPr>
            </w:pPr>
            <w:r w:rsidRPr="00CE04B0">
              <w:rPr>
                <w:rFonts w:ascii="Calibri" w:hAnsi="Calibri"/>
              </w:rPr>
              <w:t xml:space="preserve">Engage - </w:t>
            </w:r>
            <w:r w:rsidRPr="00CE04B0">
              <w:rPr>
                <w:rFonts w:ascii="Calibri" w:hAnsi="Calibri" w:cs="Arial"/>
                <w:lang w:val="en-AU"/>
              </w:rPr>
              <w:t xml:space="preserve">Provide feedback to the </w:t>
            </w:r>
            <w:r w:rsidR="005A5785">
              <w:rPr>
                <w:rFonts w:ascii="Calibri" w:hAnsi="Calibri" w:cs="Arial"/>
                <w:lang w:val="en-AU"/>
              </w:rPr>
              <w:t>Senior Manager BD</w:t>
            </w:r>
            <w:r w:rsidRPr="00CE04B0">
              <w:rPr>
                <w:rFonts w:ascii="Calibri" w:hAnsi="Calibri" w:cs="Arial"/>
                <w:lang w:val="en-AU"/>
              </w:rPr>
              <w:t xml:space="preserve"> </w:t>
            </w:r>
            <w:proofErr w:type="gramStart"/>
            <w:r w:rsidRPr="00CE04B0">
              <w:rPr>
                <w:rFonts w:ascii="Calibri" w:hAnsi="Calibri" w:cs="Arial"/>
                <w:lang w:val="en-AU"/>
              </w:rPr>
              <w:t>in order to</w:t>
            </w:r>
            <w:proofErr w:type="gramEnd"/>
            <w:r w:rsidRPr="00CE04B0">
              <w:rPr>
                <w:rFonts w:ascii="Calibri" w:hAnsi="Calibri" w:cs="Arial"/>
                <w:lang w:val="en-AU"/>
              </w:rPr>
              <w:t xml:space="preserve"> maintain their awareness of market expectations of service levels and changes in market trends</w:t>
            </w:r>
            <w:r w:rsidR="00940D53">
              <w:rPr>
                <w:rFonts w:ascii="Calibri" w:hAnsi="Calibri" w:cs="Arial"/>
                <w:lang w:val="en-AU"/>
              </w:rPr>
              <w:t xml:space="preserve"> and client buying behaviour. </w:t>
            </w:r>
          </w:p>
          <w:p w14:paraId="64921FF7" w14:textId="77777777" w:rsidR="00144B2B" w:rsidRPr="00CE04B0" w:rsidRDefault="00144B2B" w:rsidP="00940D53">
            <w:pPr>
              <w:numPr>
                <w:ilvl w:val="0"/>
                <w:numId w:val="17"/>
              </w:numPr>
              <w:tabs>
                <w:tab w:val="clear" w:pos="360"/>
                <w:tab w:val="left" w:pos="-720"/>
              </w:tabs>
              <w:suppressAutoHyphens/>
              <w:rPr>
                <w:rFonts w:ascii="Calibri" w:hAnsi="Calibri" w:cs="Arial"/>
                <w:lang w:val="en-AU"/>
              </w:rPr>
            </w:pPr>
            <w:permStart w:id="255005183" w:edGrp="everyone"/>
            <w:permEnd w:id="255005183"/>
          </w:p>
        </w:tc>
      </w:tr>
      <w:tr w:rsidR="00144B2B" w:rsidRPr="00CE04B0" w14:paraId="267D41D6" w14:textId="77777777" w:rsidTr="002A67BB">
        <w:tblPrEx>
          <w:tblLook w:val="0000" w:firstRow="0" w:lastRow="0" w:firstColumn="0" w:lastColumn="0" w:noHBand="0" w:noVBand="0"/>
        </w:tblPrEx>
        <w:trPr>
          <w:trHeight w:val="369"/>
        </w:trPr>
        <w:tc>
          <w:tcPr>
            <w:tcW w:w="10207" w:type="dxa"/>
            <w:gridSpan w:val="11"/>
            <w:tcBorders>
              <w:top w:val="single" w:sz="4" w:space="0" w:color="69C028"/>
              <w:left w:val="single" w:sz="4" w:space="0" w:color="69C028"/>
              <w:bottom w:val="single" w:sz="4" w:space="0" w:color="69C028"/>
              <w:right w:val="single" w:sz="4" w:space="0" w:color="69C028"/>
            </w:tcBorders>
            <w:shd w:val="clear" w:color="auto" w:fill="69C128"/>
            <w:vAlign w:val="center"/>
          </w:tcPr>
          <w:p w14:paraId="60909A53" w14:textId="77777777" w:rsidR="00144B2B" w:rsidRPr="00CE04B0" w:rsidRDefault="00144B2B" w:rsidP="002A67BB">
            <w:pPr>
              <w:tabs>
                <w:tab w:val="left" w:pos="-720"/>
                <w:tab w:val="left" w:pos="0"/>
                <w:tab w:val="left" w:pos="720"/>
                <w:tab w:val="left" w:pos="1440"/>
                <w:tab w:val="left" w:pos="2160"/>
                <w:tab w:val="left" w:pos="2880"/>
                <w:tab w:val="left" w:pos="4739"/>
                <w:tab w:val="left" w:pos="5040"/>
              </w:tabs>
              <w:suppressAutoHyphens/>
              <w:jc w:val="center"/>
              <w:rPr>
                <w:rFonts w:ascii="Calibri" w:hAnsi="Calibri" w:cs="Arial"/>
                <w:b/>
                <w:color w:val="FFFFFF"/>
                <w:sz w:val="28"/>
                <w:szCs w:val="28"/>
              </w:rPr>
            </w:pPr>
            <w:r w:rsidRPr="00CE04B0">
              <w:rPr>
                <w:rFonts w:ascii="Calibri" w:hAnsi="Calibri" w:cs="Arial"/>
                <w:b/>
                <w:color w:val="FFFFFF"/>
                <w:sz w:val="28"/>
                <w:szCs w:val="28"/>
              </w:rPr>
              <w:t>Health &amp; Safety Responsibilities</w:t>
            </w:r>
          </w:p>
        </w:tc>
      </w:tr>
      <w:tr w:rsidR="00144B2B" w:rsidRPr="00CE04B0" w14:paraId="27544936" w14:textId="77777777" w:rsidTr="001562EC">
        <w:tblPrEx>
          <w:tblLook w:val="0000" w:firstRow="0" w:lastRow="0" w:firstColumn="0" w:lastColumn="0" w:noHBand="0" w:noVBand="0"/>
        </w:tblPrEx>
        <w:trPr>
          <w:trHeight w:val="386"/>
        </w:trPr>
        <w:tc>
          <w:tcPr>
            <w:tcW w:w="10207" w:type="dxa"/>
            <w:gridSpan w:val="11"/>
            <w:tcBorders>
              <w:top w:val="single" w:sz="4" w:space="0" w:color="69C028"/>
            </w:tcBorders>
          </w:tcPr>
          <w:p w14:paraId="2E5386DC" w14:textId="77777777" w:rsidR="00154FC5" w:rsidRPr="00CE04B0" w:rsidRDefault="00154FC5" w:rsidP="001562EC">
            <w:pPr>
              <w:numPr>
                <w:ilvl w:val="0"/>
                <w:numId w:val="20"/>
              </w:numPr>
              <w:tabs>
                <w:tab w:val="left" w:pos="-720"/>
                <w:tab w:val="left" w:pos="0"/>
                <w:tab w:val="left" w:pos="276"/>
              </w:tabs>
              <w:suppressAutoHyphens/>
              <w:ind w:hanging="720"/>
              <w:rPr>
                <w:rFonts w:ascii="Calibri" w:hAnsi="Calibri" w:cs="Arial"/>
                <w:b/>
                <w:lang w:val="en-AU"/>
              </w:rPr>
            </w:pPr>
            <w:r w:rsidRPr="00CE04B0">
              <w:rPr>
                <w:rFonts w:ascii="Calibri" w:hAnsi="Calibri" w:cs="Arial"/>
                <w:b/>
                <w:lang w:val="en-AU"/>
              </w:rPr>
              <w:t xml:space="preserve">Follow Compass health, safety and security </w:t>
            </w:r>
            <w:proofErr w:type="gramStart"/>
            <w:r w:rsidRPr="00CE04B0">
              <w:rPr>
                <w:rFonts w:ascii="Calibri" w:hAnsi="Calibri" w:cs="Arial"/>
                <w:b/>
                <w:lang w:val="en-AU"/>
              </w:rPr>
              <w:t>procedures</w:t>
            </w:r>
            <w:proofErr w:type="gramEnd"/>
          </w:p>
          <w:p w14:paraId="556970C6" w14:textId="77777777" w:rsidR="00154FC5" w:rsidRPr="00CE04B0" w:rsidRDefault="00154FC5" w:rsidP="001562EC">
            <w:pPr>
              <w:numPr>
                <w:ilvl w:val="0"/>
                <w:numId w:val="5"/>
              </w:numPr>
              <w:tabs>
                <w:tab w:val="left" w:pos="-720"/>
                <w:tab w:val="left" w:pos="0"/>
                <w:tab w:val="left" w:pos="701"/>
                <w:tab w:val="num" w:pos="1040"/>
                <w:tab w:val="left" w:pos="5040"/>
              </w:tabs>
              <w:suppressAutoHyphens/>
              <w:ind w:left="701"/>
              <w:rPr>
                <w:rFonts w:ascii="Calibri" w:hAnsi="Calibri" w:cs="Arial"/>
                <w:lang w:val="en-AU"/>
              </w:rPr>
            </w:pPr>
            <w:r w:rsidRPr="00CE04B0">
              <w:rPr>
                <w:rFonts w:ascii="Calibri" w:hAnsi="Calibri" w:cs="Arial"/>
                <w:lang w:val="en-AU"/>
              </w:rPr>
              <w:t xml:space="preserve">Adhere to health, safety and security </w:t>
            </w:r>
            <w:proofErr w:type="gramStart"/>
            <w:r w:rsidRPr="00CE04B0">
              <w:rPr>
                <w:rFonts w:ascii="Calibri" w:hAnsi="Calibri" w:cs="Arial"/>
                <w:lang w:val="en-AU"/>
              </w:rPr>
              <w:t>procedures</w:t>
            </w:r>
            <w:proofErr w:type="gramEnd"/>
          </w:p>
          <w:p w14:paraId="49184760" w14:textId="77777777" w:rsidR="00154FC5" w:rsidRPr="00CE04B0" w:rsidRDefault="00154FC5" w:rsidP="001562EC">
            <w:pPr>
              <w:numPr>
                <w:ilvl w:val="0"/>
                <w:numId w:val="5"/>
              </w:numPr>
              <w:tabs>
                <w:tab w:val="left" w:pos="-720"/>
                <w:tab w:val="left" w:pos="0"/>
                <w:tab w:val="left" w:pos="701"/>
                <w:tab w:val="num" w:pos="1040"/>
                <w:tab w:val="left" w:pos="5040"/>
              </w:tabs>
              <w:suppressAutoHyphens/>
              <w:ind w:left="701"/>
              <w:rPr>
                <w:rFonts w:ascii="Calibri" w:hAnsi="Calibri" w:cs="Arial"/>
                <w:lang w:val="en-AU"/>
              </w:rPr>
            </w:pPr>
            <w:r w:rsidRPr="00CE04B0">
              <w:rPr>
                <w:rFonts w:ascii="Calibri" w:hAnsi="Calibri" w:cs="Arial"/>
                <w:lang w:val="en-AU"/>
              </w:rPr>
              <w:t xml:space="preserve">Maintain safe personal presentation </w:t>
            </w:r>
            <w:proofErr w:type="gramStart"/>
            <w:r w:rsidRPr="00CE04B0">
              <w:rPr>
                <w:rFonts w:ascii="Calibri" w:hAnsi="Calibri" w:cs="Arial"/>
                <w:lang w:val="en-AU"/>
              </w:rPr>
              <w:t>standards</w:t>
            </w:r>
            <w:proofErr w:type="gramEnd"/>
          </w:p>
          <w:p w14:paraId="437719D9" w14:textId="77777777" w:rsidR="00154FC5" w:rsidRPr="00CE04B0" w:rsidRDefault="00154FC5" w:rsidP="001562EC">
            <w:pPr>
              <w:numPr>
                <w:ilvl w:val="0"/>
                <w:numId w:val="5"/>
              </w:numPr>
              <w:tabs>
                <w:tab w:val="left" w:pos="-720"/>
                <w:tab w:val="left" w:pos="0"/>
                <w:tab w:val="left" w:pos="701"/>
                <w:tab w:val="num" w:pos="1040"/>
                <w:tab w:val="left" w:pos="5040"/>
              </w:tabs>
              <w:suppressAutoHyphens/>
              <w:ind w:left="701"/>
              <w:rPr>
                <w:rFonts w:ascii="Calibri" w:hAnsi="Calibri" w:cs="Arial"/>
                <w:lang w:val="en-AU"/>
              </w:rPr>
            </w:pPr>
            <w:r w:rsidRPr="00CE04B0">
              <w:rPr>
                <w:rFonts w:ascii="Calibri" w:hAnsi="Calibri" w:cs="Arial"/>
                <w:lang w:val="en-AU"/>
              </w:rPr>
              <w:t xml:space="preserve">Provide feedback on health safety and </w:t>
            </w:r>
            <w:proofErr w:type="gramStart"/>
            <w:r w:rsidRPr="00CE04B0">
              <w:rPr>
                <w:rFonts w:ascii="Calibri" w:hAnsi="Calibri" w:cs="Arial"/>
                <w:lang w:val="en-AU"/>
              </w:rPr>
              <w:t>security</w:t>
            </w:r>
            <w:proofErr w:type="gramEnd"/>
          </w:p>
          <w:p w14:paraId="4B2769DB" w14:textId="77777777" w:rsidR="00154FC5" w:rsidRPr="00CE04B0" w:rsidRDefault="00154FC5" w:rsidP="001562EC">
            <w:pPr>
              <w:numPr>
                <w:ilvl w:val="0"/>
                <w:numId w:val="5"/>
              </w:numPr>
              <w:tabs>
                <w:tab w:val="left" w:pos="-720"/>
                <w:tab w:val="left" w:pos="0"/>
                <w:tab w:val="left" w:pos="701"/>
                <w:tab w:val="num" w:pos="1040"/>
                <w:tab w:val="left" w:pos="5040"/>
              </w:tabs>
              <w:suppressAutoHyphens/>
              <w:ind w:left="701"/>
              <w:rPr>
                <w:rFonts w:ascii="Calibri" w:hAnsi="Calibri" w:cs="Arial"/>
                <w:lang w:val="en-AU"/>
              </w:rPr>
            </w:pPr>
            <w:r w:rsidRPr="00CE04B0">
              <w:rPr>
                <w:rFonts w:ascii="Calibri" w:hAnsi="Calibri" w:cs="Arial"/>
                <w:lang w:val="en-AU"/>
              </w:rPr>
              <w:t xml:space="preserve">Report all incidents </w:t>
            </w:r>
            <w:proofErr w:type="gramStart"/>
            <w:r w:rsidRPr="00CE04B0">
              <w:rPr>
                <w:rFonts w:ascii="Calibri" w:hAnsi="Calibri" w:cs="Arial"/>
                <w:i/>
                <w:lang w:val="en-AU"/>
              </w:rPr>
              <w:t>immediately</w:t>
            </w:r>
            <w:proofErr w:type="gramEnd"/>
          </w:p>
          <w:p w14:paraId="4214D019" w14:textId="77777777" w:rsidR="00154FC5" w:rsidRPr="00CE04B0" w:rsidRDefault="00154FC5" w:rsidP="001562EC">
            <w:pPr>
              <w:numPr>
                <w:ilvl w:val="0"/>
                <w:numId w:val="5"/>
              </w:numPr>
              <w:tabs>
                <w:tab w:val="left" w:pos="-720"/>
                <w:tab w:val="left" w:pos="0"/>
                <w:tab w:val="left" w:pos="701"/>
                <w:tab w:val="left" w:pos="5040"/>
              </w:tabs>
              <w:suppressAutoHyphens/>
              <w:ind w:left="701"/>
              <w:rPr>
                <w:rFonts w:ascii="Calibri" w:hAnsi="Calibri" w:cs="Arial"/>
              </w:rPr>
            </w:pPr>
            <w:r w:rsidRPr="00CE04B0">
              <w:rPr>
                <w:rFonts w:ascii="Calibri" w:hAnsi="Calibri" w:cs="Arial"/>
                <w:lang w:val="en-AU"/>
              </w:rPr>
              <w:t xml:space="preserve">Identify and report all </w:t>
            </w:r>
            <w:proofErr w:type="gramStart"/>
            <w:r w:rsidRPr="00CE04B0">
              <w:rPr>
                <w:rFonts w:ascii="Calibri" w:hAnsi="Calibri" w:cs="Arial"/>
                <w:lang w:val="en-AU"/>
              </w:rPr>
              <w:t>hazards</w:t>
            </w:r>
            <w:proofErr w:type="gramEnd"/>
          </w:p>
          <w:p w14:paraId="33802B3F" w14:textId="77777777" w:rsidR="00154FC5" w:rsidRPr="00CE04B0" w:rsidRDefault="00154FC5" w:rsidP="001562EC">
            <w:pPr>
              <w:tabs>
                <w:tab w:val="left" w:pos="418"/>
              </w:tabs>
              <w:suppressAutoHyphens/>
              <w:rPr>
                <w:rFonts w:ascii="Calibri" w:hAnsi="Calibri" w:cs="Arial"/>
                <w:lang w:val="en-AU"/>
              </w:rPr>
            </w:pPr>
          </w:p>
          <w:p w14:paraId="5707D365" w14:textId="77777777" w:rsidR="00154FC5" w:rsidRDefault="00154FC5" w:rsidP="001562EC">
            <w:pPr>
              <w:numPr>
                <w:ilvl w:val="0"/>
                <w:numId w:val="19"/>
              </w:numPr>
              <w:tabs>
                <w:tab w:val="left" w:pos="418"/>
              </w:tabs>
              <w:suppressAutoHyphens/>
              <w:ind w:left="418" w:hanging="426"/>
              <w:rPr>
                <w:rFonts w:ascii="Calibri" w:hAnsi="Calibri" w:cs="Arial"/>
                <w:b/>
                <w:lang w:val="en-AU"/>
              </w:rPr>
            </w:pPr>
            <w:r w:rsidRPr="00CE04B0">
              <w:rPr>
                <w:rFonts w:ascii="Calibri" w:hAnsi="Calibri" w:cs="Arial"/>
                <w:b/>
                <w:lang w:val="en-AU"/>
              </w:rPr>
              <w:t>Follow Safe Manual Handling Practices</w:t>
            </w:r>
          </w:p>
          <w:p w14:paraId="6245BCC8" w14:textId="77777777" w:rsidR="002F64A0" w:rsidRDefault="002F64A0" w:rsidP="002F64A0">
            <w:pPr>
              <w:tabs>
                <w:tab w:val="left" w:pos="418"/>
              </w:tabs>
              <w:suppressAutoHyphens/>
              <w:ind w:left="418"/>
              <w:rPr>
                <w:rFonts w:ascii="Calibri" w:hAnsi="Calibri" w:cs="Arial"/>
                <w:b/>
                <w:lang w:val="en-AU"/>
              </w:rPr>
            </w:pPr>
          </w:p>
          <w:p w14:paraId="28681E7F" w14:textId="77777777" w:rsidR="002F64A0" w:rsidRPr="002F64A0" w:rsidRDefault="002F64A0" w:rsidP="002F64A0">
            <w:pPr>
              <w:numPr>
                <w:ilvl w:val="0"/>
                <w:numId w:val="19"/>
              </w:numPr>
              <w:tabs>
                <w:tab w:val="left" w:pos="418"/>
              </w:tabs>
              <w:suppressAutoHyphens/>
              <w:ind w:left="418" w:hanging="426"/>
              <w:rPr>
                <w:rFonts w:ascii="Calibri" w:hAnsi="Calibri" w:cs="Arial"/>
                <w:b/>
                <w:lang w:val="en-AU"/>
              </w:rPr>
            </w:pPr>
            <w:r w:rsidRPr="002F64A0">
              <w:rPr>
                <w:rFonts w:ascii="Calibri" w:hAnsi="Calibri" w:cs="Arial"/>
                <w:b/>
                <w:lang w:val="en-AU"/>
              </w:rPr>
              <w:t xml:space="preserve">Promote and maintain </w:t>
            </w:r>
            <w:r w:rsidRPr="002F64A0">
              <w:rPr>
                <w:rFonts w:ascii="Calibri" w:hAnsi="Calibri" w:cs="Arial"/>
                <w:b/>
                <w:i/>
                <w:lang w:val="en-AU"/>
              </w:rPr>
              <w:t>Our Safety Culture</w:t>
            </w:r>
            <w:r w:rsidRPr="002F64A0">
              <w:rPr>
                <w:rFonts w:ascii="Calibri" w:hAnsi="Calibri" w:cs="Arial"/>
                <w:b/>
                <w:lang w:val="en-AU"/>
              </w:rPr>
              <w:t xml:space="preserve"> framework by: </w:t>
            </w:r>
          </w:p>
          <w:p w14:paraId="3D66BFCF" w14:textId="77777777" w:rsidR="002F64A0" w:rsidRPr="0030295F" w:rsidRDefault="002F64A0" w:rsidP="002F64A0">
            <w:pPr>
              <w:numPr>
                <w:ilvl w:val="0"/>
                <w:numId w:val="27"/>
              </w:numPr>
              <w:rPr>
                <w:rFonts w:ascii="Calibri" w:hAnsi="Calibri"/>
              </w:rPr>
            </w:pPr>
            <w:r w:rsidRPr="0030295F">
              <w:rPr>
                <w:rFonts w:ascii="Calibri" w:hAnsi="Calibri"/>
              </w:rPr>
              <w:t>Setting high standards</w:t>
            </w:r>
          </w:p>
          <w:p w14:paraId="29D94197" w14:textId="77777777" w:rsidR="002F64A0" w:rsidRPr="0030295F" w:rsidRDefault="002F64A0" w:rsidP="002F64A0">
            <w:pPr>
              <w:numPr>
                <w:ilvl w:val="0"/>
                <w:numId w:val="27"/>
              </w:numPr>
              <w:rPr>
                <w:rFonts w:ascii="Calibri" w:hAnsi="Calibri"/>
              </w:rPr>
            </w:pPr>
            <w:r w:rsidRPr="0030295F">
              <w:rPr>
                <w:rFonts w:ascii="Calibri" w:hAnsi="Calibri"/>
              </w:rPr>
              <w:t>Communicating openly</w:t>
            </w:r>
          </w:p>
          <w:p w14:paraId="0EB60C15" w14:textId="77777777" w:rsidR="002F64A0" w:rsidRPr="0030295F" w:rsidRDefault="002F64A0" w:rsidP="002F64A0">
            <w:pPr>
              <w:numPr>
                <w:ilvl w:val="0"/>
                <w:numId w:val="27"/>
              </w:numPr>
              <w:rPr>
                <w:rFonts w:ascii="Calibri" w:hAnsi="Calibri"/>
              </w:rPr>
            </w:pPr>
            <w:r w:rsidRPr="0030295F">
              <w:rPr>
                <w:rFonts w:ascii="Calibri" w:hAnsi="Calibri"/>
              </w:rPr>
              <w:t>Confronting risk</w:t>
            </w:r>
            <w:r>
              <w:rPr>
                <w:rFonts w:ascii="Calibri" w:hAnsi="Calibri"/>
              </w:rPr>
              <w:t xml:space="preserve"> and</w:t>
            </w:r>
            <w:r w:rsidRPr="0030295F">
              <w:rPr>
                <w:rFonts w:ascii="Calibri" w:hAnsi="Calibri"/>
              </w:rPr>
              <w:t xml:space="preserve"> </w:t>
            </w:r>
          </w:p>
          <w:p w14:paraId="78FA4D61" w14:textId="77777777" w:rsidR="002F64A0" w:rsidRPr="0030295F" w:rsidRDefault="002F64A0" w:rsidP="002F64A0">
            <w:pPr>
              <w:numPr>
                <w:ilvl w:val="0"/>
                <w:numId w:val="27"/>
              </w:numPr>
              <w:rPr>
                <w:rFonts w:ascii="Calibri" w:hAnsi="Calibri"/>
              </w:rPr>
            </w:pPr>
            <w:r>
              <w:rPr>
                <w:rFonts w:ascii="Calibri" w:hAnsi="Calibri"/>
              </w:rPr>
              <w:t xml:space="preserve">Involving the workforce </w:t>
            </w:r>
          </w:p>
          <w:p w14:paraId="35777494" w14:textId="77777777" w:rsidR="002F64A0" w:rsidRPr="002F64A0" w:rsidRDefault="002F64A0" w:rsidP="002F64A0">
            <w:pPr>
              <w:ind w:left="283"/>
              <w:rPr>
                <w:rFonts w:ascii="Calibri" w:hAnsi="Calibri"/>
                <w:i/>
              </w:rPr>
            </w:pPr>
            <w:r w:rsidRPr="0030295F">
              <w:rPr>
                <w:rFonts w:ascii="Calibri" w:hAnsi="Calibri"/>
              </w:rPr>
              <w:t xml:space="preserve">This will be achieved by personally demonstrating the </w:t>
            </w:r>
            <w:r w:rsidRPr="0030295F">
              <w:rPr>
                <w:rFonts w:ascii="Calibri" w:hAnsi="Calibri"/>
                <w:i/>
              </w:rPr>
              <w:t xml:space="preserve">Above Unit Management </w:t>
            </w:r>
            <w:r w:rsidRPr="0030295F">
              <w:rPr>
                <w:rFonts w:ascii="Calibri" w:hAnsi="Calibri"/>
              </w:rPr>
              <w:t xml:space="preserve">behaviours detailed in the Compass Group Our Safety Culture Framework document and encouraging your reports to always carry out the </w:t>
            </w:r>
            <w:r w:rsidRPr="0030295F">
              <w:rPr>
                <w:rFonts w:ascii="Calibri" w:hAnsi="Calibri"/>
                <w:i/>
              </w:rPr>
              <w:t xml:space="preserve">Unit Management </w:t>
            </w:r>
            <w:r w:rsidRPr="0030295F">
              <w:rPr>
                <w:rFonts w:ascii="Calibri" w:hAnsi="Calibri"/>
              </w:rPr>
              <w:t xml:space="preserve">and </w:t>
            </w:r>
            <w:r w:rsidRPr="0030295F">
              <w:rPr>
                <w:rFonts w:ascii="Calibri" w:hAnsi="Calibri"/>
                <w:i/>
              </w:rPr>
              <w:t xml:space="preserve">Everyone </w:t>
            </w:r>
            <w:r w:rsidRPr="0030295F">
              <w:rPr>
                <w:rFonts w:ascii="Calibri" w:hAnsi="Calibri"/>
              </w:rPr>
              <w:t>behaviours.</w:t>
            </w:r>
            <w:r w:rsidRPr="006C5839">
              <w:rPr>
                <w:rFonts w:ascii="Calibri" w:hAnsi="Calibri"/>
                <w:i/>
              </w:rPr>
              <w:t xml:space="preserve"> </w:t>
            </w:r>
          </w:p>
          <w:p w14:paraId="42C032CC" w14:textId="77777777" w:rsidR="00A77418" w:rsidRDefault="00A77418" w:rsidP="008E10EC">
            <w:pPr>
              <w:tabs>
                <w:tab w:val="left" w:pos="418"/>
              </w:tabs>
              <w:suppressAutoHyphens/>
              <w:rPr>
                <w:rFonts w:ascii="Calibri" w:hAnsi="Calibri" w:cs="Arial"/>
                <w:b/>
                <w:lang w:val="en-AU"/>
              </w:rPr>
            </w:pPr>
          </w:p>
          <w:p w14:paraId="62699E90" w14:textId="77777777" w:rsidR="006737E8" w:rsidRDefault="006737E8" w:rsidP="008E10EC">
            <w:pPr>
              <w:tabs>
                <w:tab w:val="left" w:pos="418"/>
              </w:tabs>
              <w:suppressAutoHyphens/>
              <w:rPr>
                <w:rFonts w:ascii="Calibri" w:hAnsi="Calibri" w:cs="Arial"/>
                <w:b/>
                <w:lang w:val="en-AU"/>
              </w:rPr>
            </w:pPr>
          </w:p>
          <w:p w14:paraId="08F4EE15" w14:textId="77777777" w:rsidR="006737E8" w:rsidRDefault="006737E8" w:rsidP="008E10EC">
            <w:pPr>
              <w:tabs>
                <w:tab w:val="left" w:pos="418"/>
              </w:tabs>
              <w:suppressAutoHyphens/>
              <w:rPr>
                <w:rFonts w:ascii="Calibri" w:hAnsi="Calibri" w:cs="Arial"/>
                <w:b/>
                <w:lang w:val="en-AU"/>
              </w:rPr>
            </w:pPr>
          </w:p>
          <w:p w14:paraId="375E4118" w14:textId="77777777" w:rsidR="006737E8" w:rsidRDefault="006737E8" w:rsidP="008E10EC">
            <w:pPr>
              <w:tabs>
                <w:tab w:val="left" w:pos="418"/>
              </w:tabs>
              <w:suppressAutoHyphens/>
              <w:rPr>
                <w:rFonts w:ascii="Calibri" w:hAnsi="Calibri" w:cs="Arial"/>
                <w:b/>
                <w:lang w:val="en-AU"/>
              </w:rPr>
            </w:pPr>
          </w:p>
          <w:p w14:paraId="35F408AA" w14:textId="77777777" w:rsidR="006737E8" w:rsidRDefault="006737E8" w:rsidP="008E10EC">
            <w:pPr>
              <w:tabs>
                <w:tab w:val="left" w:pos="418"/>
              </w:tabs>
              <w:suppressAutoHyphens/>
              <w:rPr>
                <w:rFonts w:ascii="Calibri" w:hAnsi="Calibri" w:cs="Arial"/>
                <w:b/>
                <w:lang w:val="en-AU"/>
              </w:rPr>
            </w:pPr>
          </w:p>
          <w:p w14:paraId="6DFD3E84" w14:textId="77777777" w:rsidR="006737E8" w:rsidRPr="00CE04B0" w:rsidRDefault="006737E8" w:rsidP="008E10EC">
            <w:pPr>
              <w:tabs>
                <w:tab w:val="left" w:pos="418"/>
              </w:tabs>
              <w:suppressAutoHyphens/>
              <w:rPr>
                <w:rFonts w:ascii="Calibri" w:hAnsi="Calibri" w:cs="Arial"/>
                <w:b/>
                <w:lang w:val="en-AU"/>
              </w:rPr>
            </w:pPr>
          </w:p>
        </w:tc>
      </w:tr>
      <w:tr w:rsidR="00144B2B" w:rsidRPr="00CE04B0" w14:paraId="1E6D055F" w14:textId="77777777" w:rsidTr="002A67BB">
        <w:tblPrEx>
          <w:tblLook w:val="0000" w:firstRow="0" w:lastRow="0" w:firstColumn="0" w:lastColumn="0" w:noHBand="0" w:noVBand="0"/>
        </w:tblPrEx>
        <w:trPr>
          <w:gridAfter w:val="1"/>
          <w:wAfter w:w="37" w:type="dxa"/>
          <w:trHeight w:val="369"/>
        </w:trPr>
        <w:tc>
          <w:tcPr>
            <w:tcW w:w="10170" w:type="dxa"/>
            <w:gridSpan w:val="10"/>
            <w:tcBorders>
              <w:top w:val="single" w:sz="4" w:space="0" w:color="69C028"/>
              <w:left w:val="single" w:sz="4" w:space="0" w:color="69C028"/>
              <w:bottom w:val="single" w:sz="4" w:space="0" w:color="69C028"/>
              <w:right w:val="single" w:sz="4" w:space="0" w:color="69C028"/>
            </w:tcBorders>
            <w:shd w:val="clear" w:color="auto" w:fill="69C128"/>
            <w:vAlign w:val="center"/>
          </w:tcPr>
          <w:p w14:paraId="67896ED0" w14:textId="77777777" w:rsidR="00144B2B" w:rsidRPr="00CE04B0" w:rsidRDefault="00144B2B" w:rsidP="002A67BB">
            <w:pPr>
              <w:tabs>
                <w:tab w:val="left" w:pos="-720"/>
                <w:tab w:val="left" w:pos="318"/>
                <w:tab w:val="left" w:pos="720"/>
                <w:tab w:val="left" w:pos="1440"/>
                <w:tab w:val="left" w:pos="2160"/>
                <w:tab w:val="left" w:pos="2880"/>
                <w:tab w:val="left" w:pos="4739"/>
                <w:tab w:val="left" w:pos="5040"/>
              </w:tabs>
              <w:suppressAutoHyphens/>
              <w:spacing w:line="292" w:lineRule="exact"/>
              <w:ind w:left="318" w:hanging="318"/>
              <w:jc w:val="center"/>
              <w:rPr>
                <w:rFonts w:ascii="Calibri" w:hAnsi="Calibri" w:cs="Arial"/>
                <w:b/>
                <w:color w:val="FFFFFF"/>
                <w:sz w:val="28"/>
                <w:szCs w:val="28"/>
              </w:rPr>
            </w:pPr>
            <w:r w:rsidRPr="00CE04B0">
              <w:rPr>
                <w:rFonts w:ascii="Calibri" w:hAnsi="Calibri" w:cs="Arial"/>
                <w:b/>
                <w:color w:val="FFFFFF"/>
                <w:sz w:val="28"/>
                <w:szCs w:val="28"/>
              </w:rPr>
              <w:t>Skills and Experience</w:t>
            </w:r>
          </w:p>
        </w:tc>
      </w:tr>
      <w:tr w:rsidR="00144B2B" w:rsidRPr="00CE04B0" w14:paraId="53414794" w14:textId="77777777" w:rsidTr="002A67BB">
        <w:tblPrEx>
          <w:tblLook w:val="0000" w:firstRow="0" w:lastRow="0" w:firstColumn="0" w:lastColumn="0" w:noHBand="0" w:noVBand="0"/>
        </w:tblPrEx>
        <w:trPr>
          <w:gridAfter w:val="1"/>
          <w:wAfter w:w="37" w:type="dxa"/>
          <w:trHeight w:val="369"/>
        </w:trPr>
        <w:tc>
          <w:tcPr>
            <w:tcW w:w="5102" w:type="dxa"/>
            <w:gridSpan w:val="5"/>
            <w:tcBorders>
              <w:top w:val="single" w:sz="4" w:space="0" w:color="69C028"/>
              <w:bottom w:val="single" w:sz="4" w:space="0" w:color="69C028"/>
            </w:tcBorders>
            <w:shd w:val="clear" w:color="auto" w:fill="auto"/>
            <w:vAlign w:val="center"/>
          </w:tcPr>
          <w:p w14:paraId="5773BEE3" w14:textId="77777777" w:rsidR="00144B2B" w:rsidRPr="009B34D4" w:rsidRDefault="00144B2B" w:rsidP="002A67BB">
            <w:pPr>
              <w:tabs>
                <w:tab w:val="left" w:pos="-720"/>
                <w:tab w:val="left" w:pos="0"/>
                <w:tab w:val="left" w:pos="276"/>
                <w:tab w:val="left" w:pos="5040"/>
              </w:tabs>
              <w:suppressAutoHyphens/>
              <w:jc w:val="center"/>
              <w:rPr>
                <w:rFonts w:ascii="Calibri" w:hAnsi="Calibri" w:cs="Arial"/>
                <w:lang w:val="en-AU"/>
              </w:rPr>
            </w:pPr>
            <w:r w:rsidRPr="009B34D4">
              <w:rPr>
                <w:rFonts w:ascii="Calibri" w:hAnsi="Calibri" w:cs="Arial"/>
                <w:b/>
                <w:color w:val="69C028"/>
              </w:rPr>
              <w:lastRenderedPageBreak/>
              <w:t xml:space="preserve">Essential </w:t>
            </w:r>
          </w:p>
        </w:tc>
        <w:tc>
          <w:tcPr>
            <w:tcW w:w="5068" w:type="dxa"/>
            <w:gridSpan w:val="5"/>
            <w:tcBorders>
              <w:top w:val="single" w:sz="4" w:space="0" w:color="69C028"/>
              <w:left w:val="nil"/>
              <w:bottom w:val="single" w:sz="4" w:space="0" w:color="69C028"/>
            </w:tcBorders>
            <w:shd w:val="clear" w:color="auto" w:fill="auto"/>
            <w:vAlign w:val="center"/>
          </w:tcPr>
          <w:p w14:paraId="0E6EFF35" w14:textId="77777777" w:rsidR="00144B2B" w:rsidRPr="00CE04B0" w:rsidRDefault="00144B2B" w:rsidP="002A67BB">
            <w:pPr>
              <w:ind w:left="283"/>
              <w:jc w:val="center"/>
              <w:rPr>
                <w:rFonts w:ascii="Calibri" w:hAnsi="Calibri"/>
                <w:lang w:val="en-AU"/>
              </w:rPr>
            </w:pPr>
            <w:r w:rsidRPr="00CE04B0">
              <w:rPr>
                <w:rFonts w:ascii="Calibri" w:hAnsi="Calibri" w:cs="Arial"/>
                <w:b/>
                <w:color w:val="69C028"/>
              </w:rPr>
              <w:t>Desirable</w:t>
            </w:r>
          </w:p>
        </w:tc>
      </w:tr>
      <w:tr w:rsidR="00144B2B" w:rsidRPr="00CE04B0" w14:paraId="21EC636C" w14:textId="77777777" w:rsidTr="001562EC">
        <w:tblPrEx>
          <w:tblLook w:val="0000" w:firstRow="0" w:lastRow="0" w:firstColumn="0" w:lastColumn="0" w:noHBand="0" w:noVBand="0"/>
        </w:tblPrEx>
        <w:trPr>
          <w:gridAfter w:val="1"/>
          <w:wAfter w:w="37" w:type="dxa"/>
          <w:trHeight w:val="386"/>
        </w:trPr>
        <w:tc>
          <w:tcPr>
            <w:tcW w:w="5102" w:type="dxa"/>
            <w:gridSpan w:val="5"/>
            <w:tcBorders>
              <w:top w:val="single" w:sz="4" w:space="0" w:color="69C028"/>
              <w:bottom w:val="single" w:sz="4" w:space="0" w:color="69C028"/>
            </w:tcBorders>
          </w:tcPr>
          <w:p w14:paraId="0A63E2DE" w14:textId="0A18F191" w:rsidR="002E679E" w:rsidRPr="009B34D4" w:rsidRDefault="002E679E" w:rsidP="002E679E">
            <w:pPr>
              <w:numPr>
                <w:ilvl w:val="0"/>
                <w:numId w:val="17"/>
              </w:numPr>
              <w:rPr>
                <w:rFonts w:ascii="Calibri" w:eastAsia="Calibri" w:hAnsi="Calibri"/>
                <w:lang w:val="en-AU"/>
              </w:rPr>
            </w:pPr>
            <w:r w:rsidRPr="009B34D4">
              <w:rPr>
                <w:rFonts w:ascii="Calibri" w:eastAsia="Calibri" w:hAnsi="Calibri"/>
                <w:lang w:val="en-AU"/>
              </w:rPr>
              <w:t>Strong sales and</w:t>
            </w:r>
            <w:r w:rsidR="005A5785">
              <w:rPr>
                <w:rFonts w:ascii="Calibri" w:eastAsia="Calibri" w:hAnsi="Calibri"/>
                <w:lang w:val="en-AU"/>
              </w:rPr>
              <w:t>/or</w:t>
            </w:r>
            <w:r w:rsidRPr="009B34D4">
              <w:rPr>
                <w:rFonts w:ascii="Calibri" w:eastAsia="Calibri" w:hAnsi="Calibri"/>
                <w:lang w:val="en-AU"/>
              </w:rPr>
              <w:t xml:space="preserve"> operational experience </w:t>
            </w:r>
          </w:p>
          <w:p w14:paraId="530619D9" w14:textId="67CC748A" w:rsidR="001B539F" w:rsidRPr="005A5785" w:rsidRDefault="005A5785" w:rsidP="005A5785">
            <w:pPr>
              <w:pStyle w:val="ListParagraph"/>
              <w:numPr>
                <w:ilvl w:val="0"/>
                <w:numId w:val="17"/>
              </w:numPr>
              <w:rPr>
                <w:sz w:val="20"/>
                <w:szCs w:val="20"/>
              </w:rPr>
            </w:pPr>
            <w:r>
              <w:rPr>
                <w:sz w:val="20"/>
                <w:szCs w:val="20"/>
              </w:rPr>
              <w:t>3-5</w:t>
            </w:r>
            <w:r w:rsidR="00012339" w:rsidRPr="009B34D4">
              <w:rPr>
                <w:sz w:val="20"/>
                <w:szCs w:val="20"/>
              </w:rPr>
              <w:t xml:space="preserve"> </w:t>
            </w:r>
            <w:r w:rsidR="007F06E2" w:rsidRPr="009B34D4">
              <w:rPr>
                <w:sz w:val="20"/>
                <w:szCs w:val="20"/>
              </w:rPr>
              <w:t>years’ experience</w:t>
            </w:r>
            <w:r w:rsidR="00012339" w:rsidRPr="009B34D4">
              <w:rPr>
                <w:sz w:val="20"/>
                <w:szCs w:val="20"/>
              </w:rPr>
              <w:t xml:space="preserve"> working within the </w:t>
            </w:r>
            <w:r w:rsidR="00940D53">
              <w:rPr>
                <w:sz w:val="20"/>
                <w:szCs w:val="20"/>
              </w:rPr>
              <w:t xml:space="preserve">IFM </w:t>
            </w:r>
            <w:r w:rsidR="00012339" w:rsidRPr="009B34D4">
              <w:rPr>
                <w:sz w:val="20"/>
                <w:szCs w:val="20"/>
              </w:rPr>
              <w:t>Services Industry</w:t>
            </w:r>
            <w:r w:rsidR="002E679E" w:rsidRPr="009B34D4">
              <w:rPr>
                <w:sz w:val="20"/>
                <w:szCs w:val="20"/>
              </w:rPr>
              <w:t xml:space="preserve"> in </w:t>
            </w:r>
            <w:r w:rsidR="00940D53">
              <w:rPr>
                <w:sz w:val="20"/>
                <w:szCs w:val="20"/>
              </w:rPr>
              <w:t>Healthcare/Senior Living</w:t>
            </w:r>
            <w:r>
              <w:rPr>
                <w:sz w:val="20"/>
                <w:szCs w:val="20"/>
              </w:rPr>
              <w:t xml:space="preserve"> </w:t>
            </w:r>
            <w:proofErr w:type="gramStart"/>
            <w:r>
              <w:rPr>
                <w:sz w:val="20"/>
                <w:szCs w:val="20"/>
              </w:rPr>
              <w:t>sector</w:t>
            </w:r>
            <w:proofErr w:type="gramEnd"/>
            <w:r w:rsidR="00940D53">
              <w:rPr>
                <w:sz w:val="20"/>
                <w:szCs w:val="20"/>
              </w:rPr>
              <w:t xml:space="preserve"> </w:t>
            </w:r>
            <w:r w:rsidR="002E679E" w:rsidRPr="009B34D4">
              <w:rPr>
                <w:sz w:val="20"/>
                <w:szCs w:val="20"/>
              </w:rPr>
              <w:t xml:space="preserve"> </w:t>
            </w:r>
            <w:r w:rsidR="00012339" w:rsidRPr="009B34D4">
              <w:rPr>
                <w:sz w:val="20"/>
                <w:szCs w:val="20"/>
              </w:rPr>
              <w:t xml:space="preserve"> </w:t>
            </w:r>
          </w:p>
          <w:p w14:paraId="2C1A6CA1" w14:textId="77777777" w:rsidR="001B539F" w:rsidRPr="009B34D4" w:rsidRDefault="001B539F" w:rsidP="00012339">
            <w:pPr>
              <w:numPr>
                <w:ilvl w:val="0"/>
                <w:numId w:val="17"/>
              </w:numPr>
              <w:tabs>
                <w:tab w:val="left" w:pos="-720"/>
              </w:tabs>
              <w:suppressAutoHyphens/>
              <w:rPr>
                <w:rFonts w:ascii="Calibri" w:hAnsi="Calibri" w:cs="Arial"/>
                <w:lang w:val="en-AU"/>
              </w:rPr>
            </w:pPr>
            <w:r w:rsidRPr="009B34D4">
              <w:rPr>
                <w:rFonts w:ascii="Calibri" w:hAnsi="Calibri" w:cs="Arial"/>
                <w:lang w:val="en-AU"/>
              </w:rPr>
              <w:t>Excellent written and verbal communication skills.</w:t>
            </w:r>
          </w:p>
          <w:p w14:paraId="29787933" w14:textId="299FCB85" w:rsidR="001B539F" w:rsidRPr="009B34D4" w:rsidRDefault="005A5785" w:rsidP="00012339">
            <w:pPr>
              <w:numPr>
                <w:ilvl w:val="0"/>
                <w:numId w:val="17"/>
              </w:numPr>
              <w:tabs>
                <w:tab w:val="left" w:pos="-720"/>
              </w:tabs>
              <w:suppressAutoHyphens/>
              <w:rPr>
                <w:rFonts w:ascii="Calibri" w:hAnsi="Calibri" w:cs="Arial"/>
                <w:lang w:val="en-AU"/>
              </w:rPr>
            </w:pPr>
            <w:r>
              <w:rPr>
                <w:rFonts w:ascii="Calibri" w:hAnsi="Calibri" w:cs="Arial"/>
                <w:lang w:val="en-AU"/>
              </w:rPr>
              <w:t>E</w:t>
            </w:r>
            <w:r w:rsidR="004E08BB" w:rsidRPr="009B34D4">
              <w:rPr>
                <w:rFonts w:ascii="Calibri" w:hAnsi="Calibri" w:cs="Arial"/>
                <w:lang w:val="en-AU"/>
              </w:rPr>
              <w:t xml:space="preserve">xperience in </w:t>
            </w:r>
            <w:r w:rsidR="001B539F" w:rsidRPr="009B34D4">
              <w:rPr>
                <w:rFonts w:ascii="Calibri" w:hAnsi="Calibri" w:cs="Arial"/>
                <w:lang w:val="en-AU"/>
              </w:rPr>
              <w:t>consultative selling, influencing situations</w:t>
            </w:r>
            <w:r w:rsidR="004E08BB" w:rsidRPr="009B34D4">
              <w:rPr>
                <w:rFonts w:ascii="Calibri" w:hAnsi="Calibri" w:cs="Arial"/>
                <w:lang w:val="en-AU"/>
              </w:rPr>
              <w:t xml:space="preserve"> and</w:t>
            </w:r>
            <w:r w:rsidR="001B539F" w:rsidRPr="009B34D4">
              <w:rPr>
                <w:rFonts w:ascii="Calibri" w:hAnsi="Calibri" w:cs="Arial"/>
                <w:lang w:val="en-AU"/>
              </w:rPr>
              <w:t xml:space="preserve"> negotiation </w:t>
            </w:r>
            <w:proofErr w:type="gramStart"/>
            <w:r w:rsidR="001B539F" w:rsidRPr="009B34D4">
              <w:rPr>
                <w:rFonts w:ascii="Calibri" w:hAnsi="Calibri" w:cs="Arial"/>
                <w:lang w:val="en-AU"/>
              </w:rPr>
              <w:t>outcomes</w:t>
            </w:r>
            <w:proofErr w:type="gramEnd"/>
          </w:p>
          <w:p w14:paraId="0DCE6AE7" w14:textId="77777777" w:rsidR="001B539F" w:rsidRPr="009B34D4" w:rsidRDefault="001B539F" w:rsidP="00012339">
            <w:pPr>
              <w:numPr>
                <w:ilvl w:val="0"/>
                <w:numId w:val="17"/>
              </w:numPr>
              <w:tabs>
                <w:tab w:val="left" w:pos="-720"/>
              </w:tabs>
              <w:suppressAutoHyphens/>
              <w:rPr>
                <w:rFonts w:ascii="Calibri" w:hAnsi="Calibri" w:cs="Arial"/>
                <w:lang w:val="en-AU"/>
              </w:rPr>
            </w:pPr>
            <w:r w:rsidRPr="009B34D4">
              <w:rPr>
                <w:rFonts w:ascii="Calibri" w:hAnsi="Calibri" w:cs="Arial"/>
                <w:lang w:val="en-AU"/>
              </w:rPr>
              <w:t xml:space="preserve">Advanced </w:t>
            </w:r>
            <w:r w:rsidR="007F06E2" w:rsidRPr="009B34D4">
              <w:rPr>
                <w:rFonts w:ascii="Calibri" w:hAnsi="Calibri" w:cs="Arial"/>
                <w:lang w:val="en-AU"/>
              </w:rPr>
              <w:t>problem-solving</w:t>
            </w:r>
            <w:r w:rsidRPr="009B34D4">
              <w:rPr>
                <w:rFonts w:ascii="Calibri" w:hAnsi="Calibri" w:cs="Arial"/>
                <w:lang w:val="en-AU"/>
              </w:rPr>
              <w:t xml:space="preserve"> skills</w:t>
            </w:r>
          </w:p>
          <w:p w14:paraId="42E7DD6F" w14:textId="2C93B469" w:rsidR="001B539F" w:rsidRPr="009B34D4" w:rsidRDefault="005A5785" w:rsidP="00012339">
            <w:pPr>
              <w:numPr>
                <w:ilvl w:val="0"/>
                <w:numId w:val="17"/>
              </w:numPr>
              <w:tabs>
                <w:tab w:val="left" w:pos="-720"/>
              </w:tabs>
              <w:suppressAutoHyphens/>
              <w:rPr>
                <w:rFonts w:ascii="Calibri" w:hAnsi="Calibri" w:cs="Arial"/>
                <w:lang w:val="en-AU"/>
              </w:rPr>
            </w:pPr>
            <w:r>
              <w:rPr>
                <w:rFonts w:ascii="Calibri" w:hAnsi="Calibri" w:cs="Arial"/>
                <w:lang w:val="en-AU"/>
              </w:rPr>
              <w:t>A</w:t>
            </w:r>
            <w:r w:rsidR="001B539F" w:rsidRPr="009B34D4">
              <w:rPr>
                <w:rFonts w:ascii="Calibri" w:hAnsi="Calibri" w:cs="Arial"/>
                <w:lang w:val="en-AU"/>
              </w:rPr>
              <w:t>ccount management</w:t>
            </w:r>
            <w:r w:rsidR="004E08BB" w:rsidRPr="009B34D4">
              <w:rPr>
                <w:rFonts w:ascii="Calibri" w:hAnsi="Calibri" w:cs="Arial"/>
                <w:lang w:val="en-AU"/>
              </w:rPr>
              <w:t xml:space="preserve"> experience</w:t>
            </w:r>
          </w:p>
          <w:p w14:paraId="5426CA08" w14:textId="2CDB76CE" w:rsidR="001B539F" w:rsidRPr="009B34D4" w:rsidRDefault="005A5785" w:rsidP="00012339">
            <w:pPr>
              <w:numPr>
                <w:ilvl w:val="0"/>
                <w:numId w:val="17"/>
              </w:numPr>
              <w:tabs>
                <w:tab w:val="left" w:pos="-720"/>
              </w:tabs>
              <w:suppressAutoHyphens/>
              <w:rPr>
                <w:rFonts w:ascii="Calibri" w:hAnsi="Calibri" w:cs="Arial"/>
                <w:lang w:val="en-AU"/>
              </w:rPr>
            </w:pPr>
            <w:r>
              <w:rPr>
                <w:rFonts w:ascii="Calibri" w:hAnsi="Calibri" w:cs="Arial"/>
                <w:lang w:val="en-AU"/>
              </w:rPr>
              <w:t xml:space="preserve">Presentation Skills </w:t>
            </w:r>
          </w:p>
          <w:p w14:paraId="6F218585" w14:textId="77777777" w:rsidR="001E2359" w:rsidRPr="009B34D4" w:rsidRDefault="001B539F" w:rsidP="00012339">
            <w:pPr>
              <w:numPr>
                <w:ilvl w:val="0"/>
                <w:numId w:val="17"/>
              </w:numPr>
              <w:tabs>
                <w:tab w:val="left" w:pos="-720"/>
              </w:tabs>
              <w:suppressAutoHyphens/>
              <w:rPr>
                <w:rFonts w:ascii="Calibri" w:hAnsi="Calibri" w:cs="Arial"/>
                <w:lang w:val="en-AU"/>
              </w:rPr>
            </w:pPr>
            <w:r w:rsidRPr="009B34D4">
              <w:rPr>
                <w:rFonts w:ascii="Calibri" w:hAnsi="Calibri" w:cs="Arial"/>
                <w:lang w:val="en-AU"/>
              </w:rPr>
              <w:t xml:space="preserve">Knowledge of Microsoft Office and high level of </w:t>
            </w:r>
          </w:p>
          <w:p w14:paraId="740C3FBE" w14:textId="77777777" w:rsidR="004E08BB" w:rsidRPr="009B34D4" w:rsidRDefault="001B539F" w:rsidP="001E2359">
            <w:pPr>
              <w:tabs>
                <w:tab w:val="left" w:pos="-720"/>
              </w:tabs>
              <w:suppressAutoHyphens/>
              <w:ind w:left="360"/>
              <w:rPr>
                <w:rFonts w:ascii="Calibri" w:hAnsi="Calibri" w:cs="Arial"/>
                <w:lang w:val="en-AU"/>
              </w:rPr>
            </w:pPr>
            <w:r w:rsidRPr="009B34D4">
              <w:rPr>
                <w:rFonts w:ascii="Calibri" w:hAnsi="Calibri" w:cs="Arial"/>
                <w:lang w:val="en-AU"/>
              </w:rPr>
              <w:t>computer literacy</w:t>
            </w:r>
          </w:p>
          <w:p w14:paraId="466B9ACA" w14:textId="65CF7770" w:rsidR="004E08BB" w:rsidRPr="009B34D4" w:rsidRDefault="005A5785" w:rsidP="00012339">
            <w:pPr>
              <w:numPr>
                <w:ilvl w:val="0"/>
                <w:numId w:val="17"/>
              </w:numPr>
              <w:tabs>
                <w:tab w:val="left" w:pos="-720"/>
              </w:tabs>
              <w:suppressAutoHyphens/>
              <w:rPr>
                <w:rFonts w:ascii="Calibri" w:hAnsi="Calibri" w:cs="Arial"/>
                <w:lang w:val="en-AU"/>
              </w:rPr>
            </w:pPr>
            <w:r>
              <w:rPr>
                <w:rFonts w:ascii="Calibri" w:hAnsi="Calibri" w:cs="Arial"/>
                <w:lang w:val="en-AU"/>
              </w:rPr>
              <w:t>Minimum of entry</w:t>
            </w:r>
            <w:r w:rsidRPr="009B34D4">
              <w:rPr>
                <w:rFonts w:ascii="Calibri" w:hAnsi="Calibri" w:cs="Arial"/>
                <w:lang w:val="en-AU"/>
              </w:rPr>
              <w:t>-level</w:t>
            </w:r>
            <w:r w:rsidR="004E08BB" w:rsidRPr="009B34D4">
              <w:rPr>
                <w:rFonts w:ascii="Calibri" w:hAnsi="Calibri" w:cs="Arial"/>
                <w:lang w:val="en-AU"/>
              </w:rPr>
              <w:t xml:space="preserve"> of financial literac</w:t>
            </w:r>
            <w:r w:rsidR="00940D53">
              <w:rPr>
                <w:rFonts w:ascii="Calibri" w:hAnsi="Calibri" w:cs="Arial"/>
                <w:lang w:val="en-AU"/>
              </w:rPr>
              <w:t>y and</w:t>
            </w:r>
            <w:r>
              <w:rPr>
                <w:rFonts w:ascii="Calibri" w:hAnsi="Calibri" w:cs="Arial"/>
                <w:lang w:val="en-AU"/>
              </w:rPr>
              <w:t>/or</w:t>
            </w:r>
            <w:r w:rsidR="00940D53">
              <w:rPr>
                <w:rFonts w:ascii="Calibri" w:hAnsi="Calibri" w:cs="Arial"/>
                <w:lang w:val="en-AU"/>
              </w:rPr>
              <w:t xml:space="preserve"> commercial acumen</w:t>
            </w:r>
            <w:r w:rsidR="004E08BB" w:rsidRPr="009B34D4">
              <w:rPr>
                <w:rFonts w:ascii="Calibri" w:hAnsi="Calibri" w:cs="Arial"/>
                <w:lang w:val="en-AU"/>
              </w:rPr>
              <w:t>.</w:t>
            </w:r>
          </w:p>
          <w:p w14:paraId="291E0576" w14:textId="204DECD4" w:rsidR="004E08BB" w:rsidRPr="009B34D4" w:rsidRDefault="005A5785" w:rsidP="00012339">
            <w:pPr>
              <w:numPr>
                <w:ilvl w:val="0"/>
                <w:numId w:val="17"/>
              </w:numPr>
              <w:tabs>
                <w:tab w:val="left" w:pos="-720"/>
              </w:tabs>
              <w:suppressAutoHyphens/>
              <w:rPr>
                <w:rFonts w:ascii="Calibri" w:hAnsi="Calibri" w:cs="Arial"/>
                <w:lang w:val="en-AU"/>
              </w:rPr>
            </w:pPr>
            <w:r>
              <w:rPr>
                <w:rFonts w:ascii="Calibri" w:hAnsi="Calibri"/>
              </w:rPr>
              <w:t>B</w:t>
            </w:r>
            <w:r w:rsidR="00A32F3A" w:rsidRPr="009B34D4">
              <w:rPr>
                <w:rFonts w:ascii="Calibri" w:hAnsi="Calibri"/>
              </w:rPr>
              <w:t>usiness acumen</w:t>
            </w:r>
          </w:p>
          <w:p w14:paraId="267F36CC" w14:textId="77777777" w:rsidR="001E2359" w:rsidRPr="009B34D4" w:rsidRDefault="001E2359" w:rsidP="001E2359">
            <w:pPr>
              <w:numPr>
                <w:ilvl w:val="0"/>
                <w:numId w:val="17"/>
              </w:numPr>
              <w:rPr>
                <w:rFonts w:ascii="Calibri" w:hAnsi="Calibri" w:cs="Arial"/>
                <w:lang w:val="en-AU"/>
              </w:rPr>
            </w:pPr>
            <w:r w:rsidRPr="009B34D4">
              <w:rPr>
                <w:rFonts w:ascii="Calibri" w:hAnsi="Calibri" w:cs="Arial"/>
                <w:lang w:val="en-AU"/>
              </w:rPr>
              <w:t>Qualifications in Marketing / Management or Business Studies</w:t>
            </w:r>
          </w:p>
        </w:tc>
        <w:tc>
          <w:tcPr>
            <w:tcW w:w="5068" w:type="dxa"/>
            <w:gridSpan w:val="5"/>
            <w:tcBorders>
              <w:top w:val="single" w:sz="4" w:space="0" w:color="69C028"/>
              <w:bottom w:val="single" w:sz="4" w:space="0" w:color="69C028"/>
            </w:tcBorders>
          </w:tcPr>
          <w:p w14:paraId="7965E9E0" w14:textId="77777777" w:rsidR="002E679E" w:rsidRPr="009B34D4" w:rsidRDefault="00A32F3A" w:rsidP="00781FB8">
            <w:pPr>
              <w:numPr>
                <w:ilvl w:val="0"/>
                <w:numId w:val="17"/>
              </w:numPr>
              <w:tabs>
                <w:tab w:val="clear" w:pos="360"/>
                <w:tab w:val="left" w:pos="-720"/>
              </w:tabs>
              <w:suppressAutoHyphens/>
              <w:rPr>
                <w:rFonts w:ascii="Calibri" w:hAnsi="Calibri" w:cs="Arial"/>
                <w:lang w:val="en-AU"/>
              </w:rPr>
            </w:pPr>
            <w:r w:rsidRPr="009B34D4">
              <w:rPr>
                <w:rFonts w:ascii="Calibri" w:hAnsi="Calibri"/>
              </w:rPr>
              <w:t xml:space="preserve">Consistent B2B sales record, ideally within support services or </w:t>
            </w:r>
            <w:r w:rsidR="005B31B1" w:rsidRPr="009B34D4">
              <w:rPr>
                <w:rFonts w:ascii="Calibri" w:hAnsi="Calibri"/>
              </w:rPr>
              <w:t>business &amp; industry sectors</w:t>
            </w:r>
          </w:p>
          <w:p w14:paraId="55CA384D" w14:textId="77777777" w:rsidR="00EB4EF8" w:rsidRPr="009B34D4" w:rsidRDefault="001E2359" w:rsidP="00781FB8">
            <w:pPr>
              <w:numPr>
                <w:ilvl w:val="0"/>
                <w:numId w:val="17"/>
              </w:numPr>
              <w:tabs>
                <w:tab w:val="left" w:pos="-720"/>
              </w:tabs>
              <w:suppressAutoHyphens/>
              <w:rPr>
                <w:rFonts w:ascii="Calibri" w:hAnsi="Calibri" w:cs="Arial"/>
                <w:lang w:val="en-AU"/>
              </w:rPr>
            </w:pPr>
            <w:r w:rsidRPr="009B34D4">
              <w:rPr>
                <w:rFonts w:ascii="Calibri" w:hAnsi="Calibri" w:cs="Arial"/>
                <w:lang w:val="en-AU"/>
              </w:rPr>
              <w:t xml:space="preserve">Knowledge of customer driver’s, transactional </w:t>
            </w:r>
            <w:r w:rsidR="007F06E2" w:rsidRPr="009B34D4">
              <w:rPr>
                <w:rFonts w:ascii="Calibri" w:hAnsi="Calibri" w:cs="Arial"/>
                <w:lang w:val="en-AU"/>
              </w:rPr>
              <w:t>processes,</w:t>
            </w:r>
            <w:r w:rsidRPr="009B34D4">
              <w:rPr>
                <w:rFonts w:ascii="Calibri" w:hAnsi="Calibri" w:cs="Arial"/>
                <w:lang w:val="en-AU"/>
              </w:rPr>
              <w:t xml:space="preserve"> and the sales process. </w:t>
            </w:r>
          </w:p>
          <w:p w14:paraId="49DEBA9D" w14:textId="7624B822" w:rsidR="00EB4EF8" w:rsidRPr="009B34D4" w:rsidRDefault="00EB4EF8" w:rsidP="00781FB8">
            <w:pPr>
              <w:numPr>
                <w:ilvl w:val="0"/>
                <w:numId w:val="17"/>
              </w:numPr>
              <w:tabs>
                <w:tab w:val="left" w:pos="-720"/>
              </w:tabs>
              <w:suppressAutoHyphens/>
              <w:rPr>
                <w:rFonts w:ascii="Calibri" w:hAnsi="Calibri" w:cs="Arial"/>
                <w:lang w:val="en-AU"/>
              </w:rPr>
            </w:pPr>
            <w:r w:rsidRPr="009B34D4">
              <w:rPr>
                <w:rFonts w:ascii="Calibri" w:hAnsi="Calibri" w:cs="Arial"/>
                <w:lang w:val="en-AU"/>
              </w:rPr>
              <w:t xml:space="preserve">Previous Operational P&amp;L accountability within the </w:t>
            </w:r>
            <w:r w:rsidR="00940D53">
              <w:rPr>
                <w:rFonts w:ascii="Calibri" w:hAnsi="Calibri" w:cs="Arial"/>
                <w:lang w:val="en-AU"/>
              </w:rPr>
              <w:t>I</w:t>
            </w:r>
            <w:r w:rsidRPr="009B34D4">
              <w:rPr>
                <w:rFonts w:ascii="Calibri" w:hAnsi="Calibri" w:cs="Arial"/>
                <w:lang w:val="en-AU"/>
              </w:rPr>
              <w:t xml:space="preserve">FM services </w:t>
            </w:r>
            <w:r w:rsidR="00781FB8" w:rsidRPr="009B34D4">
              <w:rPr>
                <w:rFonts w:ascii="Calibri" w:hAnsi="Calibri" w:cs="Arial"/>
                <w:lang w:val="en-AU"/>
              </w:rPr>
              <w:t xml:space="preserve">industry would be an </w:t>
            </w:r>
            <w:proofErr w:type="gramStart"/>
            <w:r w:rsidR="00781FB8" w:rsidRPr="009B34D4">
              <w:rPr>
                <w:rFonts w:ascii="Calibri" w:hAnsi="Calibri" w:cs="Arial"/>
                <w:lang w:val="en-AU"/>
              </w:rPr>
              <w:t>advantage</w:t>
            </w:r>
            <w:proofErr w:type="gramEnd"/>
            <w:r w:rsidR="00781FB8" w:rsidRPr="009B34D4">
              <w:rPr>
                <w:rFonts w:ascii="Calibri" w:hAnsi="Calibri" w:cs="Arial"/>
                <w:lang w:val="en-AU"/>
              </w:rPr>
              <w:t xml:space="preserve"> </w:t>
            </w:r>
          </w:p>
          <w:p w14:paraId="3879BBF9" w14:textId="77777777" w:rsidR="005A5785" w:rsidRPr="009B34D4" w:rsidRDefault="005A5785" w:rsidP="005A5785">
            <w:pPr>
              <w:numPr>
                <w:ilvl w:val="0"/>
                <w:numId w:val="17"/>
              </w:numPr>
              <w:rPr>
                <w:rFonts w:ascii="Calibri" w:hAnsi="Calibri" w:cs="Arial"/>
                <w:lang w:val="en-AU"/>
              </w:rPr>
            </w:pPr>
            <w:r w:rsidRPr="009B34D4">
              <w:rPr>
                <w:rFonts w:ascii="Calibri" w:hAnsi="Calibri" w:cs="Arial"/>
                <w:lang w:val="en-AU"/>
              </w:rPr>
              <w:t xml:space="preserve">Tertiary qualifications in Sales/Marketing or Business Studies </w:t>
            </w:r>
          </w:p>
          <w:p w14:paraId="0DCA40B6" w14:textId="77777777" w:rsidR="005A5785" w:rsidRPr="009B34D4" w:rsidRDefault="005A5785" w:rsidP="005A5785">
            <w:pPr>
              <w:numPr>
                <w:ilvl w:val="0"/>
                <w:numId w:val="17"/>
              </w:numPr>
              <w:tabs>
                <w:tab w:val="left" w:pos="-720"/>
              </w:tabs>
              <w:suppressAutoHyphens/>
              <w:rPr>
                <w:rFonts w:ascii="Calibri" w:hAnsi="Calibri" w:cs="Arial"/>
                <w:lang w:val="en-AU"/>
              </w:rPr>
            </w:pPr>
            <w:r w:rsidRPr="009B34D4">
              <w:rPr>
                <w:rFonts w:ascii="Calibri" w:hAnsi="Calibri" w:cs="Arial"/>
                <w:lang w:val="en-AU"/>
              </w:rPr>
              <w:t xml:space="preserve">Proven </w:t>
            </w:r>
            <w:r>
              <w:rPr>
                <w:rFonts w:ascii="Calibri" w:hAnsi="Calibri" w:cs="Arial"/>
                <w:lang w:val="en-AU"/>
              </w:rPr>
              <w:t>pedigree</w:t>
            </w:r>
            <w:r w:rsidRPr="009B34D4">
              <w:rPr>
                <w:rFonts w:ascii="Calibri" w:hAnsi="Calibri" w:cs="Arial"/>
                <w:lang w:val="en-AU"/>
              </w:rPr>
              <w:t xml:space="preserve"> in </w:t>
            </w:r>
            <w:r>
              <w:rPr>
                <w:rFonts w:ascii="Calibri" w:hAnsi="Calibri" w:cs="Arial"/>
                <w:lang w:val="en-AU"/>
              </w:rPr>
              <w:t>deal</w:t>
            </w:r>
            <w:r w:rsidRPr="009B34D4">
              <w:rPr>
                <w:rFonts w:ascii="Calibri" w:hAnsi="Calibri" w:cs="Arial"/>
                <w:lang w:val="en-AU"/>
              </w:rPr>
              <w:t xml:space="preserve"> closure </w:t>
            </w:r>
            <w:r>
              <w:rPr>
                <w:rFonts w:ascii="Calibri" w:hAnsi="Calibri" w:cs="Arial"/>
                <w:lang w:val="en-AU"/>
              </w:rPr>
              <w:t>(desirable)</w:t>
            </w:r>
          </w:p>
          <w:p w14:paraId="1C95C380" w14:textId="77777777" w:rsidR="005A5785" w:rsidRPr="009B34D4" w:rsidRDefault="005A5785" w:rsidP="005A5785">
            <w:pPr>
              <w:tabs>
                <w:tab w:val="left" w:pos="-720"/>
              </w:tabs>
              <w:suppressAutoHyphens/>
              <w:rPr>
                <w:rFonts w:ascii="Calibri" w:hAnsi="Calibri" w:cs="Arial"/>
                <w:lang w:val="en-AU"/>
              </w:rPr>
            </w:pPr>
          </w:p>
          <w:p w14:paraId="1227F4F0" w14:textId="77777777" w:rsidR="00462F60" w:rsidRPr="00CE04B0" w:rsidRDefault="00462F60" w:rsidP="008E10EC">
            <w:pPr>
              <w:tabs>
                <w:tab w:val="left" w:pos="-720"/>
              </w:tabs>
              <w:suppressAutoHyphens/>
              <w:ind w:left="360"/>
              <w:rPr>
                <w:rFonts w:ascii="Calibri" w:hAnsi="Calibri" w:cs="Arial"/>
                <w:lang w:val="en-AU"/>
              </w:rPr>
            </w:pPr>
          </w:p>
        </w:tc>
      </w:tr>
      <w:tr w:rsidR="00144B2B" w:rsidRPr="00CE04B0" w14:paraId="4531A236" w14:textId="77777777" w:rsidTr="002A67BB">
        <w:tblPrEx>
          <w:tblLook w:val="0000" w:firstRow="0" w:lastRow="0" w:firstColumn="0" w:lastColumn="0" w:noHBand="0" w:noVBand="0"/>
        </w:tblPrEx>
        <w:trPr>
          <w:trHeight w:val="369"/>
        </w:trPr>
        <w:tc>
          <w:tcPr>
            <w:tcW w:w="10207" w:type="dxa"/>
            <w:gridSpan w:val="11"/>
            <w:tcBorders>
              <w:top w:val="single" w:sz="4" w:space="0" w:color="69C028"/>
              <w:left w:val="single" w:sz="4" w:space="0" w:color="69C028"/>
              <w:bottom w:val="single" w:sz="4" w:space="0" w:color="69C028"/>
              <w:right w:val="single" w:sz="4" w:space="0" w:color="69C028"/>
            </w:tcBorders>
            <w:shd w:val="clear" w:color="auto" w:fill="69C128"/>
            <w:vAlign w:val="center"/>
          </w:tcPr>
          <w:p w14:paraId="04AEE91D" w14:textId="77777777" w:rsidR="00144B2B" w:rsidRPr="00CE04B0" w:rsidRDefault="00144B2B" w:rsidP="002A67BB">
            <w:pPr>
              <w:tabs>
                <w:tab w:val="left" w:pos="-720"/>
                <w:tab w:val="left" w:pos="0"/>
                <w:tab w:val="left" w:pos="720"/>
                <w:tab w:val="left" w:pos="1440"/>
                <w:tab w:val="left" w:pos="2160"/>
                <w:tab w:val="left" w:pos="2880"/>
                <w:tab w:val="left" w:pos="4739"/>
                <w:tab w:val="left" w:pos="5040"/>
              </w:tabs>
              <w:suppressAutoHyphens/>
              <w:spacing w:line="292" w:lineRule="exact"/>
              <w:jc w:val="center"/>
              <w:rPr>
                <w:rFonts w:ascii="Calibri" w:hAnsi="Calibri" w:cs="Arial"/>
                <w:b/>
                <w:color w:val="FFFFFF"/>
                <w:sz w:val="28"/>
                <w:szCs w:val="28"/>
              </w:rPr>
            </w:pPr>
            <w:r w:rsidRPr="00CE04B0">
              <w:rPr>
                <w:rFonts w:ascii="Calibri" w:hAnsi="Calibri" w:cs="Arial"/>
                <w:b/>
                <w:color w:val="FFFFFF"/>
                <w:sz w:val="28"/>
                <w:szCs w:val="28"/>
              </w:rPr>
              <w:t>Key Contacts and Working Relationships</w:t>
            </w:r>
          </w:p>
        </w:tc>
      </w:tr>
      <w:tr w:rsidR="00144B2B" w:rsidRPr="00CE04B0" w14:paraId="47D0BBDD" w14:textId="77777777" w:rsidTr="002A67BB">
        <w:tblPrEx>
          <w:tblLook w:val="0000" w:firstRow="0" w:lastRow="0" w:firstColumn="0" w:lastColumn="0" w:noHBand="0" w:noVBand="0"/>
        </w:tblPrEx>
        <w:trPr>
          <w:trHeight w:val="386"/>
        </w:trPr>
        <w:tc>
          <w:tcPr>
            <w:tcW w:w="10207" w:type="dxa"/>
            <w:gridSpan w:val="11"/>
            <w:tcBorders>
              <w:top w:val="single" w:sz="4" w:space="0" w:color="69C028"/>
              <w:bottom w:val="single" w:sz="4" w:space="0" w:color="69C028"/>
            </w:tcBorders>
            <w:vAlign w:val="center"/>
          </w:tcPr>
          <w:p w14:paraId="6BBC8C58" w14:textId="248FE7CE" w:rsidR="005A5785" w:rsidRDefault="005A5785" w:rsidP="009B34D4">
            <w:pPr>
              <w:numPr>
                <w:ilvl w:val="0"/>
                <w:numId w:val="18"/>
              </w:numPr>
              <w:rPr>
                <w:rFonts w:ascii="Calibri" w:hAnsi="Calibri" w:cs="Arial"/>
              </w:rPr>
            </w:pPr>
            <w:r>
              <w:rPr>
                <w:rFonts w:ascii="Calibri" w:hAnsi="Calibri" w:cs="Arial"/>
              </w:rPr>
              <w:t xml:space="preserve">Senior Manager – Business Development </w:t>
            </w:r>
          </w:p>
          <w:p w14:paraId="1C28DB4E" w14:textId="724F6AAE" w:rsidR="009B34D4" w:rsidRPr="009B34D4" w:rsidRDefault="00940D53" w:rsidP="009B34D4">
            <w:pPr>
              <w:numPr>
                <w:ilvl w:val="0"/>
                <w:numId w:val="18"/>
              </w:numPr>
              <w:rPr>
                <w:rFonts w:ascii="Calibri" w:hAnsi="Calibri" w:cs="Arial"/>
              </w:rPr>
            </w:pPr>
            <w:r>
              <w:rPr>
                <w:rFonts w:ascii="Calibri" w:hAnsi="Calibri" w:cs="Arial"/>
              </w:rPr>
              <w:t xml:space="preserve">General Manager – Growth </w:t>
            </w:r>
          </w:p>
          <w:p w14:paraId="200B14B8" w14:textId="548B177D" w:rsidR="009B34D4" w:rsidRPr="009B34D4" w:rsidRDefault="009B34D4" w:rsidP="009B34D4">
            <w:pPr>
              <w:numPr>
                <w:ilvl w:val="0"/>
                <w:numId w:val="18"/>
              </w:numPr>
              <w:rPr>
                <w:rFonts w:ascii="Calibri" w:hAnsi="Calibri" w:cs="Arial"/>
              </w:rPr>
            </w:pPr>
            <w:r w:rsidRPr="009B34D4">
              <w:rPr>
                <w:rFonts w:ascii="Calibri" w:hAnsi="Calibri" w:cs="Arial"/>
              </w:rPr>
              <w:t>General Manager Operations (</w:t>
            </w:r>
            <w:r w:rsidR="00940D53">
              <w:rPr>
                <w:rFonts w:ascii="Calibri" w:hAnsi="Calibri" w:cs="Arial"/>
              </w:rPr>
              <w:t>Hospitals &amp; Senior Living</w:t>
            </w:r>
            <w:r w:rsidRPr="009B34D4">
              <w:rPr>
                <w:rFonts w:ascii="Calibri" w:hAnsi="Calibri" w:cs="Arial"/>
              </w:rPr>
              <w:t>)</w:t>
            </w:r>
          </w:p>
          <w:p w14:paraId="4272BA6F" w14:textId="4AD50AEB" w:rsidR="005A5785" w:rsidRDefault="005A5785" w:rsidP="00745DA0">
            <w:pPr>
              <w:numPr>
                <w:ilvl w:val="0"/>
                <w:numId w:val="18"/>
              </w:numPr>
              <w:rPr>
                <w:rFonts w:ascii="Calibri" w:hAnsi="Calibri" w:cs="Arial"/>
              </w:rPr>
            </w:pPr>
            <w:r>
              <w:rPr>
                <w:rFonts w:ascii="Calibri" w:hAnsi="Calibri" w:cs="Arial"/>
              </w:rPr>
              <w:t>Operations Managers (</w:t>
            </w:r>
            <w:r>
              <w:rPr>
                <w:rFonts w:ascii="Calibri" w:hAnsi="Calibri" w:cs="Arial"/>
              </w:rPr>
              <w:t>Hospitals &amp; Senior Living</w:t>
            </w:r>
            <w:r>
              <w:rPr>
                <w:rFonts w:ascii="Calibri" w:hAnsi="Calibri" w:cs="Arial"/>
              </w:rPr>
              <w:t>)</w:t>
            </w:r>
          </w:p>
          <w:p w14:paraId="36DCEEB8" w14:textId="0526D064" w:rsidR="00B06715" w:rsidRDefault="00351495" w:rsidP="00745DA0">
            <w:pPr>
              <w:numPr>
                <w:ilvl w:val="0"/>
                <w:numId w:val="18"/>
              </w:numPr>
              <w:rPr>
                <w:rFonts w:ascii="Calibri" w:hAnsi="Calibri" w:cs="Arial"/>
              </w:rPr>
            </w:pPr>
            <w:r>
              <w:rPr>
                <w:rFonts w:ascii="Calibri" w:hAnsi="Calibri" w:cs="Arial"/>
              </w:rPr>
              <w:t>G</w:t>
            </w:r>
            <w:r w:rsidRPr="00351495">
              <w:rPr>
                <w:rFonts w:ascii="Calibri" w:hAnsi="Calibri" w:cs="Arial"/>
              </w:rPr>
              <w:t xml:space="preserve">eneral Manager </w:t>
            </w:r>
            <w:r w:rsidR="005A5785">
              <w:rPr>
                <w:rFonts w:ascii="Calibri" w:hAnsi="Calibri" w:cs="Arial"/>
              </w:rPr>
              <w:t xml:space="preserve">Bid, Commercial &amp; Contacts </w:t>
            </w:r>
          </w:p>
          <w:p w14:paraId="5EAFC680" w14:textId="15C0E45F" w:rsidR="00940D53" w:rsidRPr="00745DA0" w:rsidRDefault="00940D53" w:rsidP="00745DA0">
            <w:pPr>
              <w:numPr>
                <w:ilvl w:val="0"/>
                <w:numId w:val="18"/>
              </w:numPr>
              <w:rPr>
                <w:rFonts w:ascii="Calibri" w:hAnsi="Calibri" w:cs="Arial"/>
              </w:rPr>
            </w:pPr>
            <w:r>
              <w:rPr>
                <w:rFonts w:ascii="Calibri" w:hAnsi="Calibri" w:cs="Arial"/>
              </w:rPr>
              <w:t xml:space="preserve">Estimators </w:t>
            </w:r>
          </w:p>
          <w:p w14:paraId="388FB651" w14:textId="77777777" w:rsidR="00144B2B" w:rsidRDefault="008C740B" w:rsidP="00144B2B">
            <w:pPr>
              <w:numPr>
                <w:ilvl w:val="0"/>
                <w:numId w:val="18"/>
              </w:numPr>
              <w:rPr>
                <w:rFonts w:ascii="Calibri" w:hAnsi="Calibri" w:cs="Arial"/>
              </w:rPr>
            </w:pPr>
            <w:r>
              <w:rPr>
                <w:rFonts w:ascii="Calibri" w:hAnsi="Calibri" w:cs="Arial"/>
              </w:rPr>
              <w:t xml:space="preserve">Estimation Team </w:t>
            </w:r>
          </w:p>
          <w:p w14:paraId="7C5221B5" w14:textId="77777777" w:rsidR="00351495" w:rsidRDefault="00351495" w:rsidP="00144B2B">
            <w:pPr>
              <w:numPr>
                <w:ilvl w:val="0"/>
                <w:numId w:val="18"/>
              </w:numPr>
              <w:rPr>
                <w:rFonts w:ascii="Calibri" w:hAnsi="Calibri" w:cs="Arial"/>
              </w:rPr>
            </w:pPr>
            <w:r>
              <w:rPr>
                <w:rFonts w:ascii="Calibri" w:hAnsi="Calibri" w:cs="Arial"/>
              </w:rPr>
              <w:t xml:space="preserve">Tendering &amp; Bid Team </w:t>
            </w:r>
          </w:p>
          <w:p w14:paraId="75E40640" w14:textId="77777777" w:rsidR="009B34D4" w:rsidRPr="009B34D4" w:rsidRDefault="009B34D4" w:rsidP="009B34D4">
            <w:pPr>
              <w:numPr>
                <w:ilvl w:val="0"/>
                <w:numId w:val="18"/>
              </w:numPr>
              <w:rPr>
                <w:rFonts w:ascii="Calibri" w:hAnsi="Calibri" w:cs="Arial"/>
              </w:rPr>
            </w:pPr>
            <w:r w:rsidRPr="009B34D4">
              <w:rPr>
                <w:rFonts w:ascii="Calibri" w:hAnsi="Calibri" w:cs="Arial"/>
              </w:rPr>
              <w:t>Clients and Potential Clients</w:t>
            </w:r>
          </w:p>
        </w:tc>
      </w:tr>
      <w:tr w:rsidR="00144B2B" w:rsidRPr="00CE04B0" w14:paraId="4CE026D1" w14:textId="77777777" w:rsidTr="002A67BB">
        <w:tblPrEx>
          <w:tblLook w:val="0000" w:firstRow="0" w:lastRow="0" w:firstColumn="0" w:lastColumn="0" w:noHBand="0" w:noVBand="0"/>
        </w:tblPrEx>
        <w:trPr>
          <w:gridAfter w:val="2"/>
          <w:wAfter w:w="44" w:type="dxa"/>
          <w:trHeight w:val="953"/>
        </w:trPr>
        <w:tc>
          <w:tcPr>
            <w:tcW w:w="10163" w:type="dxa"/>
            <w:gridSpan w:val="9"/>
            <w:tcBorders>
              <w:top w:val="single" w:sz="4" w:space="0" w:color="69C028"/>
            </w:tcBorders>
            <w:vAlign w:val="center"/>
          </w:tcPr>
          <w:p w14:paraId="2DC3D571" w14:textId="77777777" w:rsidR="00144B2B" w:rsidRPr="00CE04B0" w:rsidRDefault="00144B2B" w:rsidP="002A67BB">
            <w:pPr>
              <w:tabs>
                <w:tab w:val="num" w:pos="0"/>
              </w:tabs>
              <w:jc w:val="center"/>
              <w:rPr>
                <w:rFonts w:ascii="Calibri" w:hAnsi="Calibri" w:cs="Arial"/>
                <w:lang w:val="en-AU"/>
              </w:rPr>
            </w:pPr>
            <w:r w:rsidRPr="00CE04B0">
              <w:rPr>
                <w:rFonts w:ascii="Calibri" w:hAnsi="Calibri" w:cs="Arial"/>
                <w:lang w:val="en-AU"/>
              </w:rPr>
              <w:t>This role profile is a guide to the work you will initially be required to undertake. It may be changed from time to time to incorporate changing circumstances, and you may be required to be flexible and perform other duties as required by your manager. It does not form part of your contract of employment.</w:t>
            </w:r>
          </w:p>
        </w:tc>
      </w:tr>
      <w:tr w:rsidR="00144B2B" w:rsidRPr="00CE04B0" w14:paraId="3C97CF5F" w14:textId="77777777" w:rsidTr="002A67BB">
        <w:tblPrEx>
          <w:tblLook w:val="0000" w:firstRow="0" w:lastRow="0" w:firstColumn="0" w:lastColumn="0" w:noHBand="0" w:noVBand="0"/>
        </w:tblPrEx>
        <w:trPr>
          <w:trHeight w:hRule="exact" w:val="386"/>
        </w:trPr>
        <w:tc>
          <w:tcPr>
            <w:tcW w:w="10207" w:type="dxa"/>
            <w:gridSpan w:val="11"/>
            <w:shd w:val="clear" w:color="auto" w:fill="69C128"/>
            <w:vAlign w:val="center"/>
          </w:tcPr>
          <w:p w14:paraId="4E3E06CD" w14:textId="77777777" w:rsidR="00144B2B" w:rsidRPr="00CE04B0" w:rsidRDefault="00144B2B" w:rsidP="00ED4223">
            <w:pPr>
              <w:tabs>
                <w:tab w:val="left" w:pos="-720"/>
                <w:tab w:val="left" w:pos="0"/>
                <w:tab w:val="left" w:pos="720"/>
                <w:tab w:val="left" w:pos="1440"/>
                <w:tab w:val="left" w:pos="2160"/>
                <w:tab w:val="left" w:pos="2880"/>
                <w:tab w:val="left" w:pos="4739"/>
                <w:tab w:val="left" w:pos="5040"/>
              </w:tabs>
              <w:suppressAutoHyphens/>
              <w:spacing w:line="292" w:lineRule="exact"/>
              <w:jc w:val="center"/>
              <w:rPr>
                <w:rFonts w:ascii="Calibri" w:hAnsi="Calibri" w:cs="Arial"/>
                <w:b/>
                <w:color w:val="FFFFFF"/>
                <w:sz w:val="24"/>
                <w:szCs w:val="24"/>
              </w:rPr>
            </w:pPr>
            <w:r w:rsidRPr="00CE04B0">
              <w:rPr>
                <w:rFonts w:ascii="Calibri" w:hAnsi="Calibri" w:cs="Arial"/>
                <w:b/>
                <w:color w:val="FFFFFF"/>
                <w:sz w:val="24"/>
                <w:szCs w:val="24"/>
              </w:rPr>
              <w:t>Employee Declaration</w:t>
            </w:r>
          </w:p>
        </w:tc>
      </w:tr>
      <w:tr w:rsidR="00144B2B" w:rsidRPr="00CE04B0" w14:paraId="12EEBFB6" w14:textId="77777777" w:rsidTr="002A67BB">
        <w:tblPrEx>
          <w:tblLook w:val="0000" w:firstRow="0" w:lastRow="0" w:firstColumn="0" w:lastColumn="0" w:noHBand="0" w:noVBand="0"/>
        </w:tblPrEx>
        <w:trPr>
          <w:trHeight w:hRule="exact" w:val="367"/>
        </w:trPr>
        <w:tc>
          <w:tcPr>
            <w:tcW w:w="10207" w:type="dxa"/>
            <w:gridSpan w:val="11"/>
            <w:shd w:val="clear" w:color="auto" w:fill="auto"/>
            <w:vAlign w:val="center"/>
          </w:tcPr>
          <w:p w14:paraId="26FB54BE" w14:textId="77777777" w:rsidR="00144B2B" w:rsidRPr="00CE04B0" w:rsidRDefault="00144B2B" w:rsidP="002A67BB">
            <w:pPr>
              <w:tabs>
                <w:tab w:val="left" w:pos="-720"/>
                <w:tab w:val="left" w:pos="0"/>
                <w:tab w:val="left" w:pos="720"/>
                <w:tab w:val="left" w:pos="1440"/>
                <w:tab w:val="left" w:pos="2160"/>
                <w:tab w:val="left" w:pos="2880"/>
                <w:tab w:val="left" w:pos="4739"/>
                <w:tab w:val="left" w:pos="5040"/>
              </w:tabs>
              <w:suppressAutoHyphens/>
              <w:spacing w:line="292" w:lineRule="exact"/>
              <w:rPr>
                <w:rFonts w:ascii="Calibri" w:hAnsi="Calibri" w:cs="Arial"/>
                <w:b/>
              </w:rPr>
            </w:pPr>
            <w:r w:rsidRPr="00CE04B0">
              <w:rPr>
                <w:rFonts w:ascii="Calibri" w:hAnsi="Calibri" w:cs="Arial"/>
                <w:b/>
              </w:rPr>
              <w:t>I have read and understood my position description:</w:t>
            </w:r>
          </w:p>
        </w:tc>
      </w:tr>
      <w:tr w:rsidR="00144B2B" w:rsidRPr="000C77CB" w14:paraId="556A474B" w14:textId="77777777" w:rsidTr="002A67BB">
        <w:tblPrEx>
          <w:tblLook w:val="0000" w:firstRow="0" w:lastRow="0" w:firstColumn="0" w:lastColumn="0" w:noHBand="0" w:noVBand="0"/>
        </w:tblPrEx>
        <w:trPr>
          <w:gridAfter w:val="2"/>
          <w:wAfter w:w="44" w:type="dxa"/>
          <w:trHeight w:val="427"/>
        </w:trPr>
        <w:tc>
          <w:tcPr>
            <w:tcW w:w="1416" w:type="dxa"/>
            <w:vAlign w:val="bottom"/>
          </w:tcPr>
          <w:p w14:paraId="6C3D75EB" w14:textId="77777777" w:rsidR="00144B2B" w:rsidRPr="00CE04B0" w:rsidRDefault="00144B2B" w:rsidP="002A67BB">
            <w:pPr>
              <w:tabs>
                <w:tab w:val="num" w:pos="0"/>
              </w:tabs>
              <w:rPr>
                <w:rFonts w:ascii="Calibri" w:hAnsi="Calibri" w:cs="Arial"/>
                <w:b/>
                <w:lang w:val="en-AU"/>
              </w:rPr>
            </w:pPr>
            <w:r w:rsidRPr="00CE04B0">
              <w:rPr>
                <w:rFonts w:ascii="Calibri" w:hAnsi="Calibri" w:cs="Arial"/>
                <w:lang w:val="en-AU"/>
              </w:rPr>
              <w:t>Signature:</w:t>
            </w:r>
          </w:p>
        </w:tc>
        <w:tc>
          <w:tcPr>
            <w:tcW w:w="2976" w:type="dxa"/>
            <w:gridSpan w:val="2"/>
            <w:tcBorders>
              <w:bottom w:val="single" w:sz="4" w:space="0" w:color="7FC31C"/>
            </w:tcBorders>
            <w:vAlign w:val="bottom"/>
          </w:tcPr>
          <w:p w14:paraId="0CE1992F" w14:textId="77777777" w:rsidR="00144B2B" w:rsidRPr="00CE04B0" w:rsidRDefault="00144B2B" w:rsidP="002A67BB">
            <w:pPr>
              <w:tabs>
                <w:tab w:val="num" w:pos="0"/>
              </w:tabs>
              <w:rPr>
                <w:rFonts w:ascii="Calibri" w:hAnsi="Calibri" w:cs="Arial"/>
                <w:b/>
                <w:lang w:val="en-AU"/>
              </w:rPr>
            </w:pPr>
          </w:p>
        </w:tc>
        <w:tc>
          <w:tcPr>
            <w:tcW w:w="710" w:type="dxa"/>
            <w:gridSpan w:val="2"/>
            <w:vAlign w:val="bottom"/>
          </w:tcPr>
          <w:p w14:paraId="45BE4743" w14:textId="77777777" w:rsidR="00144B2B" w:rsidRDefault="00144B2B" w:rsidP="002A67BB">
            <w:pPr>
              <w:tabs>
                <w:tab w:val="num" w:pos="0"/>
              </w:tabs>
              <w:rPr>
                <w:rFonts w:ascii="Calibri" w:hAnsi="Calibri" w:cs="Arial"/>
                <w:lang w:val="en-AU"/>
              </w:rPr>
            </w:pPr>
            <w:r w:rsidRPr="00CE04B0">
              <w:rPr>
                <w:rFonts w:ascii="Calibri" w:hAnsi="Calibri" w:cs="Arial"/>
                <w:lang w:val="en-AU"/>
              </w:rPr>
              <w:t>Date:</w:t>
            </w:r>
          </w:p>
        </w:tc>
        <w:tc>
          <w:tcPr>
            <w:tcW w:w="2410" w:type="dxa"/>
            <w:gridSpan w:val="2"/>
            <w:tcBorders>
              <w:bottom w:val="single" w:sz="4" w:space="0" w:color="69C028"/>
            </w:tcBorders>
            <w:vAlign w:val="bottom"/>
          </w:tcPr>
          <w:p w14:paraId="2FC0AF1B" w14:textId="77777777" w:rsidR="00144B2B" w:rsidRDefault="00144B2B" w:rsidP="002A67BB">
            <w:pPr>
              <w:tabs>
                <w:tab w:val="num" w:pos="0"/>
              </w:tabs>
              <w:rPr>
                <w:rFonts w:ascii="Calibri" w:hAnsi="Calibri" w:cs="Arial"/>
                <w:lang w:val="en-AU"/>
              </w:rPr>
            </w:pPr>
          </w:p>
        </w:tc>
        <w:tc>
          <w:tcPr>
            <w:tcW w:w="1009" w:type="dxa"/>
            <w:vAlign w:val="bottom"/>
          </w:tcPr>
          <w:p w14:paraId="0E0A6984" w14:textId="77777777" w:rsidR="00144B2B" w:rsidRPr="000C77CB" w:rsidRDefault="00144B2B" w:rsidP="002A67BB">
            <w:pPr>
              <w:tabs>
                <w:tab w:val="num" w:pos="0"/>
              </w:tabs>
              <w:jc w:val="right"/>
              <w:rPr>
                <w:rFonts w:ascii="Calibri" w:hAnsi="Calibri" w:cs="Arial"/>
                <w:lang w:val="en-AU"/>
              </w:rPr>
            </w:pPr>
          </w:p>
        </w:tc>
        <w:tc>
          <w:tcPr>
            <w:tcW w:w="1642" w:type="dxa"/>
            <w:vAlign w:val="bottom"/>
          </w:tcPr>
          <w:p w14:paraId="407EA41A" w14:textId="77777777" w:rsidR="00144B2B" w:rsidRPr="000C77CB" w:rsidRDefault="00144B2B" w:rsidP="002A67BB">
            <w:pPr>
              <w:tabs>
                <w:tab w:val="num" w:pos="0"/>
              </w:tabs>
              <w:rPr>
                <w:rFonts w:ascii="Calibri" w:hAnsi="Calibri" w:cs="Arial"/>
                <w:lang w:val="en-AU"/>
              </w:rPr>
            </w:pPr>
          </w:p>
        </w:tc>
      </w:tr>
    </w:tbl>
    <w:p w14:paraId="693DFDE2" w14:textId="77777777" w:rsidR="00144B2B" w:rsidRPr="00AC63DD" w:rsidRDefault="00144B2B" w:rsidP="00144B2B">
      <w:pPr>
        <w:rPr>
          <w:rFonts w:ascii="Calibri" w:hAnsi="Calibri"/>
          <w:sz w:val="21"/>
          <w:szCs w:val="21"/>
          <w:lang w:val="en-AU"/>
        </w:rPr>
      </w:pPr>
    </w:p>
    <w:p w14:paraId="0A41A7B0" w14:textId="77777777" w:rsidR="00144B2B" w:rsidRPr="00431785" w:rsidRDefault="00144B2B" w:rsidP="00144B2B">
      <w:pPr>
        <w:rPr>
          <w:rFonts w:ascii="Calibri" w:hAnsi="Calibri" w:cs="Arial"/>
        </w:rPr>
      </w:pPr>
    </w:p>
    <w:p w14:paraId="13CAC396" w14:textId="77777777" w:rsidR="00144B2B" w:rsidRPr="00431785" w:rsidRDefault="00144B2B" w:rsidP="00144B2B">
      <w:pPr>
        <w:rPr>
          <w:rFonts w:ascii="Calibri" w:hAnsi="Calibri" w:cs="Arial"/>
        </w:rPr>
      </w:pPr>
    </w:p>
    <w:p w14:paraId="64BE1141" w14:textId="77777777" w:rsidR="00144B2B" w:rsidRPr="00431785" w:rsidRDefault="00144B2B" w:rsidP="00431785">
      <w:pPr>
        <w:rPr>
          <w:rFonts w:ascii="Calibri" w:hAnsi="Calibri" w:cs="Arial"/>
        </w:rPr>
      </w:pPr>
    </w:p>
    <w:sectPr w:rsidR="00144B2B" w:rsidRPr="00431785" w:rsidSect="00A77418">
      <w:footerReference w:type="default" r:id="rId11"/>
      <w:pgSz w:w="11906" w:h="16838" w:code="9"/>
      <w:pgMar w:top="964" w:right="1134" w:bottom="851" w:left="1134" w:header="720"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E4FE" w14:textId="77777777" w:rsidR="001D7858" w:rsidRDefault="001D7858">
      <w:r>
        <w:separator/>
      </w:r>
    </w:p>
  </w:endnote>
  <w:endnote w:type="continuationSeparator" w:id="0">
    <w:p w14:paraId="6E8D2E14" w14:textId="77777777" w:rsidR="001D7858" w:rsidRDefault="001D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B172" w14:textId="77777777" w:rsidR="00A77418" w:rsidRDefault="005A5785" w:rsidP="00A77418">
    <w:pPr>
      <w:pStyle w:val="Footer"/>
      <w:tabs>
        <w:tab w:val="clear" w:pos="8306"/>
        <w:tab w:val="right" w:pos="10348"/>
      </w:tabs>
      <w:ind w:left="-851"/>
    </w:pPr>
    <w:r>
      <w:pict w14:anchorId="4BE60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49.5pt">
          <v:imagedata r:id="rId1" o:title=""/>
        </v:shape>
      </w:pict>
    </w:r>
    <w:r w:rsidR="00A77418">
      <w:tab/>
    </w:r>
    <w:r w:rsidR="00A77418">
      <w:tab/>
    </w:r>
    <w:r>
      <w:pict w14:anchorId="537D148E">
        <v:shape id="_x0000_i1026" type="#_x0000_t75" style="width:255.75pt;height:51pt">
          <v:imagedata r:id="rId2" o:title="2012_04_Green V&amp;Values Logo_ALL"/>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122E" w14:textId="77777777" w:rsidR="001D7858" w:rsidRDefault="001D7858">
      <w:r>
        <w:separator/>
      </w:r>
    </w:p>
  </w:footnote>
  <w:footnote w:type="continuationSeparator" w:id="0">
    <w:p w14:paraId="6EB75E24" w14:textId="77777777" w:rsidR="001D7858" w:rsidRDefault="001D7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F1E"/>
    <w:multiLevelType w:val="hybridMultilevel"/>
    <w:tmpl w:val="0F9E60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A8394E"/>
    <w:multiLevelType w:val="hybridMultilevel"/>
    <w:tmpl w:val="4A867712"/>
    <w:lvl w:ilvl="0" w:tplc="B68ED738">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4412D"/>
    <w:multiLevelType w:val="hybridMultilevel"/>
    <w:tmpl w:val="4106F09C"/>
    <w:lvl w:ilvl="0" w:tplc="7F848142">
      <w:start w:val="1"/>
      <w:numFmt w:val="bullet"/>
      <w:lvlText w:val=""/>
      <w:lvlJc w:val="left"/>
      <w:pPr>
        <w:tabs>
          <w:tab w:val="num" w:pos="360"/>
        </w:tabs>
        <w:ind w:left="36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E1B69"/>
    <w:multiLevelType w:val="hybridMultilevel"/>
    <w:tmpl w:val="6E32D8C4"/>
    <w:lvl w:ilvl="0" w:tplc="0C09000B">
      <w:start w:val="1"/>
      <w:numFmt w:val="bullet"/>
      <w:lvlText w:val=""/>
      <w:lvlJc w:val="left"/>
      <w:pPr>
        <w:ind w:left="283"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21FC4"/>
    <w:multiLevelType w:val="hybridMultilevel"/>
    <w:tmpl w:val="D9648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108C3"/>
    <w:multiLevelType w:val="hybridMultilevel"/>
    <w:tmpl w:val="80829E64"/>
    <w:lvl w:ilvl="0" w:tplc="0C09000B">
      <w:start w:val="1"/>
      <w:numFmt w:val="bullet"/>
      <w:lvlText w:val=""/>
      <w:lvlJc w:val="left"/>
      <w:pPr>
        <w:ind w:left="283" w:hanging="283"/>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21FB8"/>
    <w:multiLevelType w:val="hybridMultilevel"/>
    <w:tmpl w:val="2294CAEE"/>
    <w:lvl w:ilvl="0" w:tplc="A8D810C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270"/>
        </w:tabs>
        <w:ind w:left="1270" w:hanging="360"/>
      </w:pPr>
      <w:rPr>
        <w:rFonts w:ascii="Courier New" w:hAnsi="Courier New" w:hint="default"/>
      </w:rPr>
    </w:lvl>
    <w:lvl w:ilvl="2" w:tplc="04090005" w:tentative="1">
      <w:start w:val="1"/>
      <w:numFmt w:val="bullet"/>
      <w:lvlText w:val=""/>
      <w:lvlJc w:val="left"/>
      <w:pPr>
        <w:tabs>
          <w:tab w:val="num" w:pos="1990"/>
        </w:tabs>
        <w:ind w:left="1990" w:hanging="360"/>
      </w:pPr>
      <w:rPr>
        <w:rFonts w:ascii="Wingdings" w:hAnsi="Wingdings" w:hint="default"/>
      </w:rPr>
    </w:lvl>
    <w:lvl w:ilvl="3" w:tplc="04090001" w:tentative="1">
      <w:start w:val="1"/>
      <w:numFmt w:val="bullet"/>
      <w:lvlText w:val=""/>
      <w:lvlJc w:val="left"/>
      <w:pPr>
        <w:tabs>
          <w:tab w:val="num" w:pos="2710"/>
        </w:tabs>
        <w:ind w:left="2710" w:hanging="360"/>
      </w:pPr>
      <w:rPr>
        <w:rFonts w:ascii="Symbol" w:hAnsi="Symbol" w:hint="default"/>
      </w:rPr>
    </w:lvl>
    <w:lvl w:ilvl="4" w:tplc="04090003" w:tentative="1">
      <w:start w:val="1"/>
      <w:numFmt w:val="bullet"/>
      <w:lvlText w:val="o"/>
      <w:lvlJc w:val="left"/>
      <w:pPr>
        <w:tabs>
          <w:tab w:val="num" w:pos="3430"/>
        </w:tabs>
        <w:ind w:left="3430" w:hanging="360"/>
      </w:pPr>
      <w:rPr>
        <w:rFonts w:ascii="Courier New" w:hAnsi="Courier New" w:hint="default"/>
      </w:rPr>
    </w:lvl>
    <w:lvl w:ilvl="5" w:tplc="04090005" w:tentative="1">
      <w:start w:val="1"/>
      <w:numFmt w:val="bullet"/>
      <w:lvlText w:val=""/>
      <w:lvlJc w:val="left"/>
      <w:pPr>
        <w:tabs>
          <w:tab w:val="num" w:pos="4150"/>
        </w:tabs>
        <w:ind w:left="4150" w:hanging="360"/>
      </w:pPr>
      <w:rPr>
        <w:rFonts w:ascii="Wingdings" w:hAnsi="Wingdings" w:hint="default"/>
      </w:rPr>
    </w:lvl>
    <w:lvl w:ilvl="6" w:tplc="04090001" w:tentative="1">
      <w:start w:val="1"/>
      <w:numFmt w:val="bullet"/>
      <w:lvlText w:val=""/>
      <w:lvlJc w:val="left"/>
      <w:pPr>
        <w:tabs>
          <w:tab w:val="num" w:pos="4870"/>
        </w:tabs>
        <w:ind w:left="4870" w:hanging="360"/>
      </w:pPr>
      <w:rPr>
        <w:rFonts w:ascii="Symbol" w:hAnsi="Symbol" w:hint="default"/>
      </w:rPr>
    </w:lvl>
    <w:lvl w:ilvl="7" w:tplc="04090003" w:tentative="1">
      <w:start w:val="1"/>
      <w:numFmt w:val="bullet"/>
      <w:lvlText w:val="o"/>
      <w:lvlJc w:val="left"/>
      <w:pPr>
        <w:tabs>
          <w:tab w:val="num" w:pos="5590"/>
        </w:tabs>
        <w:ind w:left="5590" w:hanging="360"/>
      </w:pPr>
      <w:rPr>
        <w:rFonts w:ascii="Courier New" w:hAnsi="Courier New" w:hint="default"/>
      </w:rPr>
    </w:lvl>
    <w:lvl w:ilvl="8" w:tplc="04090005" w:tentative="1">
      <w:start w:val="1"/>
      <w:numFmt w:val="bullet"/>
      <w:lvlText w:val=""/>
      <w:lvlJc w:val="left"/>
      <w:pPr>
        <w:tabs>
          <w:tab w:val="num" w:pos="6310"/>
        </w:tabs>
        <w:ind w:left="6310" w:hanging="360"/>
      </w:pPr>
      <w:rPr>
        <w:rFonts w:ascii="Wingdings" w:hAnsi="Wingdings" w:hint="default"/>
      </w:rPr>
    </w:lvl>
  </w:abstractNum>
  <w:abstractNum w:abstractNumId="7" w15:restartNumberingAfterBreak="0">
    <w:nsid w:val="1E6544F4"/>
    <w:multiLevelType w:val="hybridMultilevel"/>
    <w:tmpl w:val="135ADB6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62175F"/>
    <w:multiLevelType w:val="hybridMultilevel"/>
    <w:tmpl w:val="122697C0"/>
    <w:lvl w:ilvl="0" w:tplc="B68ED738">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409BF"/>
    <w:multiLevelType w:val="hybridMultilevel"/>
    <w:tmpl w:val="4D60D752"/>
    <w:lvl w:ilvl="0" w:tplc="0C090001">
      <w:start w:val="1"/>
      <w:numFmt w:val="bullet"/>
      <w:lvlText w:val=""/>
      <w:lvlJc w:val="left"/>
      <w:pPr>
        <w:tabs>
          <w:tab w:val="num" w:pos="1797"/>
        </w:tabs>
        <w:ind w:left="1797" w:hanging="360"/>
      </w:pPr>
      <w:rPr>
        <w:rFonts w:ascii="Symbol" w:hAnsi="Symbol" w:hint="default"/>
      </w:rPr>
    </w:lvl>
    <w:lvl w:ilvl="1" w:tplc="0C090003" w:tentative="1">
      <w:start w:val="1"/>
      <w:numFmt w:val="bullet"/>
      <w:lvlText w:val="o"/>
      <w:lvlJc w:val="left"/>
      <w:pPr>
        <w:tabs>
          <w:tab w:val="num" w:pos="2517"/>
        </w:tabs>
        <w:ind w:left="2517" w:hanging="360"/>
      </w:pPr>
      <w:rPr>
        <w:rFonts w:ascii="Courier New" w:hAnsi="Courier New" w:cs="Courier New" w:hint="default"/>
      </w:rPr>
    </w:lvl>
    <w:lvl w:ilvl="2" w:tplc="0C090005" w:tentative="1">
      <w:start w:val="1"/>
      <w:numFmt w:val="bullet"/>
      <w:lvlText w:val=""/>
      <w:lvlJc w:val="left"/>
      <w:pPr>
        <w:tabs>
          <w:tab w:val="num" w:pos="3237"/>
        </w:tabs>
        <w:ind w:left="3237" w:hanging="360"/>
      </w:pPr>
      <w:rPr>
        <w:rFonts w:ascii="Wingdings" w:hAnsi="Wingdings" w:hint="default"/>
      </w:rPr>
    </w:lvl>
    <w:lvl w:ilvl="3" w:tplc="0C090001" w:tentative="1">
      <w:start w:val="1"/>
      <w:numFmt w:val="bullet"/>
      <w:lvlText w:val=""/>
      <w:lvlJc w:val="left"/>
      <w:pPr>
        <w:tabs>
          <w:tab w:val="num" w:pos="3957"/>
        </w:tabs>
        <w:ind w:left="3957" w:hanging="360"/>
      </w:pPr>
      <w:rPr>
        <w:rFonts w:ascii="Symbol" w:hAnsi="Symbol" w:hint="default"/>
      </w:rPr>
    </w:lvl>
    <w:lvl w:ilvl="4" w:tplc="0C090003" w:tentative="1">
      <w:start w:val="1"/>
      <w:numFmt w:val="bullet"/>
      <w:lvlText w:val="o"/>
      <w:lvlJc w:val="left"/>
      <w:pPr>
        <w:tabs>
          <w:tab w:val="num" w:pos="4677"/>
        </w:tabs>
        <w:ind w:left="4677" w:hanging="360"/>
      </w:pPr>
      <w:rPr>
        <w:rFonts w:ascii="Courier New" w:hAnsi="Courier New" w:cs="Courier New" w:hint="default"/>
      </w:rPr>
    </w:lvl>
    <w:lvl w:ilvl="5" w:tplc="0C090005" w:tentative="1">
      <w:start w:val="1"/>
      <w:numFmt w:val="bullet"/>
      <w:lvlText w:val=""/>
      <w:lvlJc w:val="left"/>
      <w:pPr>
        <w:tabs>
          <w:tab w:val="num" w:pos="5397"/>
        </w:tabs>
        <w:ind w:left="5397" w:hanging="360"/>
      </w:pPr>
      <w:rPr>
        <w:rFonts w:ascii="Wingdings" w:hAnsi="Wingdings" w:hint="default"/>
      </w:rPr>
    </w:lvl>
    <w:lvl w:ilvl="6" w:tplc="0C090001" w:tentative="1">
      <w:start w:val="1"/>
      <w:numFmt w:val="bullet"/>
      <w:lvlText w:val=""/>
      <w:lvlJc w:val="left"/>
      <w:pPr>
        <w:tabs>
          <w:tab w:val="num" w:pos="6117"/>
        </w:tabs>
        <w:ind w:left="6117" w:hanging="360"/>
      </w:pPr>
      <w:rPr>
        <w:rFonts w:ascii="Symbol" w:hAnsi="Symbol" w:hint="default"/>
      </w:rPr>
    </w:lvl>
    <w:lvl w:ilvl="7" w:tplc="0C090003" w:tentative="1">
      <w:start w:val="1"/>
      <w:numFmt w:val="bullet"/>
      <w:lvlText w:val="o"/>
      <w:lvlJc w:val="left"/>
      <w:pPr>
        <w:tabs>
          <w:tab w:val="num" w:pos="6837"/>
        </w:tabs>
        <w:ind w:left="6837" w:hanging="360"/>
      </w:pPr>
      <w:rPr>
        <w:rFonts w:ascii="Courier New" w:hAnsi="Courier New" w:cs="Courier New" w:hint="default"/>
      </w:rPr>
    </w:lvl>
    <w:lvl w:ilvl="8" w:tplc="0C090005" w:tentative="1">
      <w:start w:val="1"/>
      <w:numFmt w:val="bullet"/>
      <w:lvlText w:val=""/>
      <w:lvlJc w:val="left"/>
      <w:pPr>
        <w:tabs>
          <w:tab w:val="num" w:pos="7557"/>
        </w:tabs>
        <w:ind w:left="7557" w:hanging="360"/>
      </w:pPr>
      <w:rPr>
        <w:rFonts w:ascii="Wingdings" w:hAnsi="Wingdings" w:hint="default"/>
      </w:rPr>
    </w:lvl>
  </w:abstractNum>
  <w:abstractNum w:abstractNumId="10" w15:restartNumberingAfterBreak="0">
    <w:nsid w:val="27824EAF"/>
    <w:multiLevelType w:val="hybridMultilevel"/>
    <w:tmpl w:val="CDFA750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F6D290E"/>
    <w:multiLevelType w:val="hybridMultilevel"/>
    <w:tmpl w:val="6F58FAE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1D2473"/>
    <w:multiLevelType w:val="hybridMultilevel"/>
    <w:tmpl w:val="0D945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7410340"/>
    <w:multiLevelType w:val="hybridMultilevel"/>
    <w:tmpl w:val="D7182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9A05E86"/>
    <w:multiLevelType w:val="hybridMultilevel"/>
    <w:tmpl w:val="2604BBF4"/>
    <w:lvl w:ilvl="0" w:tplc="B68ED738">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47F03"/>
    <w:multiLevelType w:val="hybridMultilevel"/>
    <w:tmpl w:val="91FA8A7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CF6641"/>
    <w:multiLevelType w:val="hybridMultilevel"/>
    <w:tmpl w:val="27C65468"/>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52C68DF"/>
    <w:multiLevelType w:val="hybridMultilevel"/>
    <w:tmpl w:val="882ED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D5685D"/>
    <w:multiLevelType w:val="hybridMultilevel"/>
    <w:tmpl w:val="0E2E79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FE095D"/>
    <w:multiLevelType w:val="hybridMultilevel"/>
    <w:tmpl w:val="1DB88040"/>
    <w:lvl w:ilvl="0" w:tplc="0C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5D3C7E"/>
    <w:multiLevelType w:val="hybridMultilevel"/>
    <w:tmpl w:val="CE204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56CAE"/>
    <w:multiLevelType w:val="hybridMultilevel"/>
    <w:tmpl w:val="6232A4E6"/>
    <w:lvl w:ilvl="0" w:tplc="51E42B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7CD1B8A"/>
    <w:multiLevelType w:val="hybridMultilevel"/>
    <w:tmpl w:val="FD0097C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415DEB"/>
    <w:multiLevelType w:val="hybridMultilevel"/>
    <w:tmpl w:val="AB988678"/>
    <w:lvl w:ilvl="0" w:tplc="E9AE6E18">
      <w:start w:val="1"/>
      <w:numFmt w:val="bullet"/>
      <w:lvlText w:val=""/>
      <w:lvlJc w:val="left"/>
      <w:pPr>
        <w:tabs>
          <w:tab w:val="num" w:pos="360"/>
        </w:tabs>
        <w:ind w:left="36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64ED6"/>
    <w:multiLevelType w:val="hybridMultilevel"/>
    <w:tmpl w:val="610C81EA"/>
    <w:lvl w:ilvl="0" w:tplc="0C090001">
      <w:start w:val="1"/>
      <w:numFmt w:val="bullet"/>
      <w:lvlText w:val=""/>
      <w:lvlJc w:val="left"/>
      <w:pPr>
        <w:tabs>
          <w:tab w:val="num" w:pos="1797"/>
        </w:tabs>
        <w:ind w:left="1797" w:hanging="360"/>
      </w:pPr>
      <w:rPr>
        <w:rFonts w:ascii="Symbol" w:hAnsi="Symbol" w:hint="default"/>
      </w:rPr>
    </w:lvl>
    <w:lvl w:ilvl="1" w:tplc="0C090019" w:tentative="1">
      <w:start w:val="1"/>
      <w:numFmt w:val="lowerLetter"/>
      <w:lvlText w:val="%2."/>
      <w:lvlJc w:val="left"/>
      <w:pPr>
        <w:tabs>
          <w:tab w:val="num" w:pos="2517"/>
        </w:tabs>
        <w:ind w:left="2517" w:hanging="360"/>
      </w:pPr>
    </w:lvl>
    <w:lvl w:ilvl="2" w:tplc="0C09001B" w:tentative="1">
      <w:start w:val="1"/>
      <w:numFmt w:val="lowerRoman"/>
      <w:lvlText w:val="%3."/>
      <w:lvlJc w:val="right"/>
      <w:pPr>
        <w:tabs>
          <w:tab w:val="num" w:pos="3237"/>
        </w:tabs>
        <w:ind w:left="3237" w:hanging="180"/>
      </w:pPr>
    </w:lvl>
    <w:lvl w:ilvl="3" w:tplc="0C09000F" w:tentative="1">
      <w:start w:val="1"/>
      <w:numFmt w:val="decimal"/>
      <w:lvlText w:val="%4."/>
      <w:lvlJc w:val="left"/>
      <w:pPr>
        <w:tabs>
          <w:tab w:val="num" w:pos="3957"/>
        </w:tabs>
        <w:ind w:left="3957" w:hanging="360"/>
      </w:pPr>
    </w:lvl>
    <w:lvl w:ilvl="4" w:tplc="0C090019" w:tentative="1">
      <w:start w:val="1"/>
      <w:numFmt w:val="lowerLetter"/>
      <w:lvlText w:val="%5."/>
      <w:lvlJc w:val="left"/>
      <w:pPr>
        <w:tabs>
          <w:tab w:val="num" w:pos="4677"/>
        </w:tabs>
        <w:ind w:left="4677" w:hanging="360"/>
      </w:pPr>
    </w:lvl>
    <w:lvl w:ilvl="5" w:tplc="0C09001B" w:tentative="1">
      <w:start w:val="1"/>
      <w:numFmt w:val="lowerRoman"/>
      <w:lvlText w:val="%6."/>
      <w:lvlJc w:val="right"/>
      <w:pPr>
        <w:tabs>
          <w:tab w:val="num" w:pos="5397"/>
        </w:tabs>
        <w:ind w:left="5397" w:hanging="180"/>
      </w:pPr>
    </w:lvl>
    <w:lvl w:ilvl="6" w:tplc="0C09000F" w:tentative="1">
      <w:start w:val="1"/>
      <w:numFmt w:val="decimal"/>
      <w:lvlText w:val="%7."/>
      <w:lvlJc w:val="left"/>
      <w:pPr>
        <w:tabs>
          <w:tab w:val="num" w:pos="6117"/>
        </w:tabs>
        <w:ind w:left="6117" w:hanging="360"/>
      </w:pPr>
    </w:lvl>
    <w:lvl w:ilvl="7" w:tplc="0C090019" w:tentative="1">
      <w:start w:val="1"/>
      <w:numFmt w:val="lowerLetter"/>
      <w:lvlText w:val="%8."/>
      <w:lvlJc w:val="left"/>
      <w:pPr>
        <w:tabs>
          <w:tab w:val="num" w:pos="6837"/>
        </w:tabs>
        <w:ind w:left="6837" w:hanging="360"/>
      </w:pPr>
    </w:lvl>
    <w:lvl w:ilvl="8" w:tplc="0C09001B" w:tentative="1">
      <w:start w:val="1"/>
      <w:numFmt w:val="lowerRoman"/>
      <w:lvlText w:val="%9."/>
      <w:lvlJc w:val="right"/>
      <w:pPr>
        <w:tabs>
          <w:tab w:val="num" w:pos="7557"/>
        </w:tabs>
        <w:ind w:left="7557" w:hanging="180"/>
      </w:pPr>
    </w:lvl>
  </w:abstractNum>
  <w:abstractNum w:abstractNumId="25" w15:restartNumberingAfterBreak="0">
    <w:nsid w:val="60072B37"/>
    <w:multiLevelType w:val="hybridMultilevel"/>
    <w:tmpl w:val="D6E23682"/>
    <w:lvl w:ilvl="0" w:tplc="B68ED738">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776B10"/>
    <w:multiLevelType w:val="hybridMultilevel"/>
    <w:tmpl w:val="37DC4174"/>
    <w:lvl w:ilvl="0" w:tplc="B68ED738">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1749B"/>
    <w:multiLevelType w:val="hybridMultilevel"/>
    <w:tmpl w:val="6A48D198"/>
    <w:lvl w:ilvl="0" w:tplc="B68ED738">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927163">
    <w:abstractNumId w:val="21"/>
  </w:num>
  <w:num w:numId="2" w16cid:durableId="1237517804">
    <w:abstractNumId w:val="25"/>
  </w:num>
  <w:num w:numId="3" w16cid:durableId="159536060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2088749">
    <w:abstractNumId w:val="23"/>
  </w:num>
  <w:num w:numId="5" w16cid:durableId="355351997">
    <w:abstractNumId w:val="8"/>
  </w:num>
  <w:num w:numId="6" w16cid:durableId="1188253345">
    <w:abstractNumId w:val="27"/>
  </w:num>
  <w:num w:numId="7" w16cid:durableId="1196582280">
    <w:abstractNumId w:val="26"/>
  </w:num>
  <w:num w:numId="8" w16cid:durableId="1450321558">
    <w:abstractNumId w:val="14"/>
  </w:num>
  <w:num w:numId="9" w16cid:durableId="1891450885">
    <w:abstractNumId w:val="1"/>
  </w:num>
  <w:num w:numId="10" w16cid:durableId="793140353">
    <w:abstractNumId w:val="18"/>
  </w:num>
  <w:num w:numId="11" w16cid:durableId="236131111">
    <w:abstractNumId w:val="20"/>
  </w:num>
  <w:num w:numId="12" w16cid:durableId="2120485161">
    <w:abstractNumId w:val="0"/>
  </w:num>
  <w:num w:numId="13" w16cid:durableId="679160826">
    <w:abstractNumId w:val="6"/>
  </w:num>
  <w:num w:numId="14" w16cid:durableId="1175615218">
    <w:abstractNumId w:val="2"/>
  </w:num>
  <w:num w:numId="15" w16cid:durableId="1805191631">
    <w:abstractNumId w:val="17"/>
  </w:num>
  <w:num w:numId="16" w16cid:durableId="1790971455">
    <w:abstractNumId w:val="4"/>
  </w:num>
  <w:num w:numId="17" w16cid:durableId="863325751">
    <w:abstractNumId w:val="19"/>
  </w:num>
  <w:num w:numId="18" w16cid:durableId="1219826087">
    <w:abstractNumId w:val="3"/>
  </w:num>
  <w:num w:numId="19" w16cid:durableId="1988582837">
    <w:abstractNumId w:val="15"/>
  </w:num>
  <w:num w:numId="20" w16cid:durableId="946932728">
    <w:abstractNumId w:val="22"/>
  </w:num>
  <w:num w:numId="21" w16cid:durableId="1749616906">
    <w:abstractNumId w:val="9"/>
  </w:num>
  <w:num w:numId="22" w16cid:durableId="132604136">
    <w:abstractNumId w:val="24"/>
  </w:num>
  <w:num w:numId="23" w16cid:durableId="1682312985">
    <w:abstractNumId w:val="5"/>
  </w:num>
  <w:num w:numId="24" w16cid:durableId="1659311521">
    <w:abstractNumId w:val="10"/>
  </w:num>
  <w:num w:numId="25" w16cid:durableId="1965572534">
    <w:abstractNumId w:val="11"/>
  </w:num>
  <w:num w:numId="26" w16cid:durableId="857238803">
    <w:abstractNumId w:val="7"/>
  </w:num>
  <w:num w:numId="27" w16cid:durableId="1078984896">
    <w:abstractNumId w:val="16"/>
  </w:num>
  <w:num w:numId="28" w16cid:durableId="2041278961">
    <w:abstractNumId w:val="12"/>
  </w:num>
  <w:num w:numId="29" w16cid:durableId="20317141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2DED"/>
    <w:rsid w:val="00012339"/>
    <w:rsid w:val="0002176D"/>
    <w:rsid w:val="00023199"/>
    <w:rsid w:val="00024014"/>
    <w:rsid w:val="00026A7E"/>
    <w:rsid w:val="00030480"/>
    <w:rsid w:val="000332BC"/>
    <w:rsid w:val="00035E70"/>
    <w:rsid w:val="00053816"/>
    <w:rsid w:val="00064670"/>
    <w:rsid w:val="00082065"/>
    <w:rsid w:val="00086219"/>
    <w:rsid w:val="000B7569"/>
    <w:rsid w:val="000D740F"/>
    <w:rsid w:val="000E6E4D"/>
    <w:rsid w:val="000F143C"/>
    <w:rsid w:val="000F38DB"/>
    <w:rsid w:val="000F7A14"/>
    <w:rsid w:val="00104E8C"/>
    <w:rsid w:val="00116232"/>
    <w:rsid w:val="00120188"/>
    <w:rsid w:val="00120DBC"/>
    <w:rsid w:val="00136E13"/>
    <w:rsid w:val="001370A4"/>
    <w:rsid w:val="00137BFE"/>
    <w:rsid w:val="00144B2B"/>
    <w:rsid w:val="0015173A"/>
    <w:rsid w:val="00154FC5"/>
    <w:rsid w:val="001562EC"/>
    <w:rsid w:val="00172F71"/>
    <w:rsid w:val="00173157"/>
    <w:rsid w:val="001922E9"/>
    <w:rsid w:val="00193A66"/>
    <w:rsid w:val="001B13F8"/>
    <w:rsid w:val="001B539F"/>
    <w:rsid w:val="001B6F69"/>
    <w:rsid w:val="001C1CB5"/>
    <w:rsid w:val="001C4373"/>
    <w:rsid w:val="001C5F3A"/>
    <w:rsid w:val="001C72E7"/>
    <w:rsid w:val="001D7858"/>
    <w:rsid w:val="001E2359"/>
    <w:rsid w:val="001F04C2"/>
    <w:rsid w:val="001F10FC"/>
    <w:rsid w:val="0022360B"/>
    <w:rsid w:val="00233A89"/>
    <w:rsid w:val="00240559"/>
    <w:rsid w:val="002422D2"/>
    <w:rsid w:val="00245D0A"/>
    <w:rsid w:val="002634E1"/>
    <w:rsid w:val="00263C04"/>
    <w:rsid w:val="002930EC"/>
    <w:rsid w:val="002A67BB"/>
    <w:rsid w:val="002B0267"/>
    <w:rsid w:val="002B496A"/>
    <w:rsid w:val="002E0D38"/>
    <w:rsid w:val="002E679E"/>
    <w:rsid w:val="002F64A0"/>
    <w:rsid w:val="00300E0D"/>
    <w:rsid w:val="003039BB"/>
    <w:rsid w:val="003160A9"/>
    <w:rsid w:val="0033659D"/>
    <w:rsid w:val="003367C7"/>
    <w:rsid w:val="003467BE"/>
    <w:rsid w:val="00351495"/>
    <w:rsid w:val="00356F40"/>
    <w:rsid w:val="00362336"/>
    <w:rsid w:val="00362C09"/>
    <w:rsid w:val="00363055"/>
    <w:rsid w:val="003669AF"/>
    <w:rsid w:val="00382CE1"/>
    <w:rsid w:val="003A1BD2"/>
    <w:rsid w:val="003A46F3"/>
    <w:rsid w:val="003B201A"/>
    <w:rsid w:val="003C60F5"/>
    <w:rsid w:val="003E0DC9"/>
    <w:rsid w:val="003E5C63"/>
    <w:rsid w:val="003E5DA0"/>
    <w:rsid w:val="003E6D9B"/>
    <w:rsid w:val="004046AB"/>
    <w:rsid w:val="00422565"/>
    <w:rsid w:val="00425322"/>
    <w:rsid w:val="00431785"/>
    <w:rsid w:val="00450087"/>
    <w:rsid w:val="00454D79"/>
    <w:rsid w:val="00462F60"/>
    <w:rsid w:val="00465E26"/>
    <w:rsid w:val="004667C8"/>
    <w:rsid w:val="0049044C"/>
    <w:rsid w:val="004C33CF"/>
    <w:rsid w:val="004C65C7"/>
    <w:rsid w:val="004E0286"/>
    <w:rsid w:val="004E08BB"/>
    <w:rsid w:val="00507F67"/>
    <w:rsid w:val="0051136B"/>
    <w:rsid w:val="00514CA1"/>
    <w:rsid w:val="00543BA2"/>
    <w:rsid w:val="005531B4"/>
    <w:rsid w:val="00563D9C"/>
    <w:rsid w:val="00564E36"/>
    <w:rsid w:val="00575152"/>
    <w:rsid w:val="00595E2E"/>
    <w:rsid w:val="005A5785"/>
    <w:rsid w:val="005B31B1"/>
    <w:rsid w:val="005B5BAD"/>
    <w:rsid w:val="005B7E74"/>
    <w:rsid w:val="005C21C7"/>
    <w:rsid w:val="005E0B09"/>
    <w:rsid w:val="00627099"/>
    <w:rsid w:val="00633054"/>
    <w:rsid w:val="006472C6"/>
    <w:rsid w:val="00647332"/>
    <w:rsid w:val="00650E7D"/>
    <w:rsid w:val="0067357F"/>
    <w:rsid w:val="006737E8"/>
    <w:rsid w:val="0069271A"/>
    <w:rsid w:val="00692783"/>
    <w:rsid w:val="0069400B"/>
    <w:rsid w:val="006A41BC"/>
    <w:rsid w:val="006B1A27"/>
    <w:rsid w:val="006C13D3"/>
    <w:rsid w:val="006C4732"/>
    <w:rsid w:val="006C5A06"/>
    <w:rsid w:val="006C654F"/>
    <w:rsid w:val="006C732F"/>
    <w:rsid w:val="00704A92"/>
    <w:rsid w:val="00704FC1"/>
    <w:rsid w:val="007050E5"/>
    <w:rsid w:val="00732DED"/>
    <w:rsid w:val="00745DA0"/>
    <w:rsid w:val="00766168"/>
    <w:rsid w:val="007776E7"/>
    <w:rsid w:val="00780A40"/>
    <w:rsid w:val="00781FB8"/>
    <w:rsid w:val="007D7D4C"/>
    <w:rsid w:val="007E47B6"/>
    <w:rsid w:val="007E4F18"/>
    <w:rsid w:val="007F06E2"/>
    <w:rsid w:val="007F151A"/>
    <w:rsid w:val="007F68E9"/>
    <w:rsid w:val="008367FA"/>
    <w:rsid w:val="00850B44"/>
    <w:rsid w:val="008739FC"/>
    <w:rsid w:val="008945D0"/>
    <w:rsid w:val="008A4814"/>
    <w:rsid w:val="008B6291"/>
    <w:rsid w:val="008C54A7"/>
    <w:rsid w:val="008C740B"/>
    <w:rsid w:val="008D435D"/>
    <w:rsid w:val="008E10EC"/>
    <w:rsid w:val="00906069"/>
    <w:rsid w:val="00940D53"/>
    <w:rsid w:val="00945658"/>
    <w:rsid w:val="00945C7F"/>
    <w:rsid w:val="00946855"/>
    <w:rsid w:val="009616C5"/>
    <w:rsid w:val="009633B9"/>
    <w:rsid w:val="00965970"/>
    <w:rsid w:val="0099276E"/>
    <w:rsid w:val="00994A46"/>
    <w:rsid w:val="009B34D4"/>
    <w:rsid w:val="009B5712"/>
    <w:rsid w:val="00A00262"/>
    <w:rsid w:val="00A002AF"/>
    <w:rsid w:val="00A05C76"/>
    <w:rsid w:val="00A070AF"/>
    <w:rsid w:val="00A148FC"/>
    <w:rsid w:val="00A20907"/>
    <w:rsid w:val="00A32F3A"/>
    <w:rsid w:val="00A471F8"/>
    <w:rsid w:val="00A54EB5"/>
    <w:rsid w:val="00A63503"/>
    <w:rsid w:val="00A77418"/>
    <w:rsid w:val="00A8130C"/>
    <w:rsid w:val="00A840C5"/>
    <w:rsid w:val="00A961A2"/>
    <w:rsid w:val="00AA5054"/>
    <w:rsid w:val="00AA62BB"/>
    <w:rsid w:val="00AB02DF"/>
    <w:rsid w:val="00AB1AC0"/>
    <w:rsid w:val="00AC1F77"/>
    <w:rsid w:val="00AF4011"/>
    <w:rsid w:val="00AF4B9F"/>
    <w:rsid w:val="00B01173"/>
    <w:rsid w:val="00B0124C"/>
    <w:rsid w:val="00B06715"/>
    <w:rsid w:val="00B11DF0"/>
    <w:rsid w:val="00B15890"/>
    <w:rsid w:val="00B704FB"/>
    <w:rsid w:val="00B765EB"/>
    <w:rsid w:val="00B7753F"/>
    <w:rsid w:val="00B929B5"/>
    <w:rsid w:val="00BC64F1"/>
    <w:rsid w:val="00BC68DF"/>
    <w:rsid w:val="00BD70F8"/>
    <w:rsid w:val="00BE118A"/>
    <w:rsid w:val="00BF624C"/>
    <w:rsid w:val="00BF7B65"/>
    <w:rsid w:val="00C0226C"/>
    <w:rsid w:val="00C045F3"/>
    <w:rsid w:val="00C057BD"/>
    <w:rsid w:val="00C22F3E"/>
    <w:rsid w:val="00C24AA5"/>
    <w:rsid w:val="00C30E11"/>
    <w:rsid w:val="00C34307"/>
    <w:rsid w:val="00C36231"/>
    <w:rsid w:val="00C363AA"/>
    <w:rsid w:val="00C46FB9"/>
    <w:rsid w:val="00C620AC"/>
    <w:rsid w:val="00C62986"/>
    <w:rsid w:val="00C77A14"/>
    <w:rsid w:val="00C80187"/>
    <w:rsid w:val="00C80DF8"/>
    <w:rsid w:val="00C81665"/>
    <w:rsid w:val="00C95823"/>
    <w:rsid w:val="00CC1334"/>
    <w:rsid w:val="00CC2395"/>
    <w:rsid w:val="00CC4F51"/>
    <w:rsid w:val="00CD3085"/>
    <w:rsid w:val="00CD6D7F"/>
    <w:rsid w:val="00CE04B0"/>
    <w:rsid w:val="00CF309C"/>
    <w:rsid w:val="00D13D90"/>
    <w:rsid w:val="00D1424C"/>
    <w:rsid w:val="00D16FF4"/>
    <w:rsid w:val="00D175EB"/>
    <w:rsid w:val="00D27821"/>
    <w:rsid w:val="00D32CCD"/>
    <w:rsid w:val="00D3387F"/>
    <w:rsid w:val="00D42C4F"/>
    <w:rsid w:val="00D43A48"/>
    <w:rsid w:val="00D603C5"/>
    <w:rsid w:val="00D740C2"/>
    <w:rsid w:val="00D82CF4"/>
    <w:rsid w:val="00DA642C"/>
    <w:rsid w:val="00DC2160"/>
    <w:rsid w:val="00DC3AAF"/>
    <w:rsid w:val="00DE418A"/>
    <w:rsid w:val="00E120F4"/>
    <w:rsid w:val="00E14FCD"/>
    <w:rsid w:val="00E21136"/>
    <w:rsid w:val="00E4591E"/>
    <w:rsid w:val="00E54C66"/>
    <w:rsid w:val="00E7031D"/>
    <w:rsid w:val="00E71C67"/>
    <w:rsid w:val="00E72144"/>
    <w:rsid w:val="00E9128F"/>
    <w:rsid w:val="00E92BF1"/>
    <w:rsid w:val="00EA065E"/>
    <w:rsid w:val="00EB4EF8"/>
    <w:rsid w:val="00EB74AC"/>
    <w:rsid w:val="00EC12E4"/>
    <w:rsid w:val="00ED4223"/>
    <w:rsid w:val="00ED493C"/>
    <w:rsid w:val="00EE037A"/>
    <w:rsid w:val="00EF7C81"/>
    <w:rsid w:val="00F11421"/>
    <w:rsid w:val="00F16CCE"/>
    <w:rsid w:val="00F17699"/>
    <w:rsid w:val="00F360E5"/>
    <w:rsid w:val="00F649AE"/>
    <w:rsid w:val="00F845C8"/>
    <w:rsid w:val="00F8798D"/>
    <w:rsid w:val="00F959CB"/>
    <w:rsid w:val="00F95BEA"/>
    <w:rsid w:val="00FA095D"/>
    <w:rsid w:val="00FA1F8F"/>
    <w:rsid w:val="00FA2813"/>
    <w:rsid w:val="00FA2BAB"/>
    <w:rsid w:val="00FA7765"/>
    <w:rsid w:val="00FB5532"/>
    <w:rsid w:val="00FB6164"/>
    <w:rsid w:val="00FB6342"/>
    <w:rsid w:val="00FB678F"/>
    <w:rsid w:val="00FB7634"/>
    <w:rsid w:val="00FC0AC6"/>
    <w:rsid w:val="00FD09D7"/>
    <w:rsid w:val="00FD15AF"/>
    <w:rsid w:val="00FD32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ECB64C8"/>
  <w15:chartTrackingRefBased/>
  <w15:docId w15:val="{9E993F07-C5F8-4208-B5CA-8888F20E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359"/>
    <w:rPr>
      <w:lang w:val="en-GB" w:eastAsia="en-US"/>
    </w:rPr>
  </w:style>
  <w:style w:type="paragraph" w:styleId="Heading1">
    <w:name w:val="heading 1"/>
    <w:basedOn w:val="Normal"/>
    <w:next w:val="Normal"/>
    <w:qFormat/>
    <w:pPr>
      <w:keepNext/>
      <w:outlineLvl w:val="0"/>
    </w:pPr>
    <w:rPr>
      <w:rFonts w:ascii="Arial" w:hAnsi="Arial"/>
      <w:sz w:val="28"/>
      <w:u w:val="single"/>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ind w:left="2880" w:hanging="2880"/>
      <w:outlineLvl w:val="2"/>
    </w:pPr>
    <w:rPr>
      <w:rFonts w:ascii="Arial" w:hAnsi="Arial"/>
      <w:b/>
      <w:sz w:val="24"/>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u w:val="single"/>
    </w:rPr>
  </w:style>
  <w:style w:type="paragraph" w:styleId="BodyText">
    <w:name w:val="Body Text"/>
    <w:basedOn w:val="Normal"/>
    <w:rPr>
      <w:rFonts w:ascii="Arial" w:hAnsi="Arial"/>
      <w:b/>
      <w:sz w:val="28"/>
    </w:rPr>
  </w:style>
  <w:style w:type="character" w:styleId="Hyperlink">
    <w:name w:val="Hyperlink"/>
    <w:rPr>
      <w:color w:val="0000FF"/>
      <w:u w:val="single"/>
    </w:rPr>
  </w:style>
  <w:style w:type="paragraph" w:styleId="DocumentMap">
    <w:name w:val="Document Map"/>
    <w:basedOn w:val="Normal"/>
    <w:semiHidden/>
    <w:rsid w:val="00732DED"/>
    <w:pPr>
      <w:shd w:val="clear" w:color="auto" w:fill="000080"/>
    </w:pPr>
    <w:rPr>
      <w:rFonts w:ascii="Tahoma" w:hAnsi="Tahoma" w:cs="Tahoma"/>
    </w:rPr>
  </w:style>
  <w:style w:type="paragraph" w:customStyle="1" w:styleId="DefaultText">
    <w:name w:val="Default Text"/>
    <w:rsid w:val="00732DED"/>
    <w:rPr>
      <w:snapToGrid w:val="0"/>
      <w:color w:val="000000"/>
      <w:sz w:val="24"/>
      <w:lang w:val="en-GB" w:eastAsia="en-US"/>
    </w:rPr>
  </w:style>
  <w:style w:type="paragraph" w:styleId="Header">
    <w:name w:val="header"/>
    <w:basedOn w:val="Normal"/>
    <w:rsid w:val="00732DED"/>
    <w:pPr>
      <w:tabs>
        <w:tab w:val="center" w:pos="4153"/>
        <w:tab w:val="right" w:pos="8306"/>
      </w:tabs>
    </w:pPr>
  </w:style>
  <w:style w:type="paragraph" w:styleId="Footer">
    <w:name w:val="footer"/>
    <w:basedOn w:val="Normal"/>
    <w:rsid w:val="00732DED"/>
    <w:pPr>
      <w:tabs>
        <w:tab w:val="center" w:pos="4153"/>
        <w:tab w:val="right" w:pos="8306"/>
      </w:tabs>
    </w:pPr>
  </w:style>
  <w:style w:type="character" w:styleId="PageNumber">
    <w:name w:val="page number"/>
    <w:basedOn w:val="DefaultParagraphFont"/>
    <w:rsid w:val="00DC2160"/>
  </w:style>
  <w:style w:type="table" w:styleId="TableGrid">
    <w:name w:val="Table Grid"/>
    <w:basedOn w:val="TableNormal"/>
    <w:rsid w:val="000D7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20907"/>
    <w:pPr>
      <w:spacing w:after="120" w:line="480" w:lineRule="auto"/>
    </w:pPr>
  </w:style>
  <w:style w:type="paragraph" w:styleId="ListParagraph">
    <w:name w:val="List Paragraph"/>
    <w:basedOn w:val="Normal"/>
    <w:uiPriority w:val="34"/>
    <w:qFormat/>
    <w:rsid w:val="00012339"/>
    <w:pPr>
      <w:ind w:left="720"/>
    </w:pPr>
    <w:rPr>
      <w:rFonts w:ascii="Calibri" w:eastAsia="Calibri" w:hAnsi="Calibri"/>
      <w:sz w:val="22"/>
      <w:szCs w:val="22"/>
      <w:lang w:val="en-AU"/>
    </w:rPr>
  </w:style>
  <w:style w:type="character" w:styleId="CommentReference">
    <w:name w:val="annotation reference"/>
    <w:rsid w:val="00BD70F8"/>
    <w:rPr>
      <w:sz w:val="16"/>
      <w:szCs w:val="16"/>
    </w:rPr>
  </w:style>
  <w:style w:type="paragraph" w:styleId="CommentText">
    <w:name w:val="annotation text"/>
    <w:basedOn w:val="Normal"/>
    <w:link w:val="CommentTextChar"/>
    <w:rsid w:val="00BD70F8"/>
  </w:style>
  <w:style w:type="character" w:customStyle="1" w:styleId="CommentTextChar">
    <w:name w:val="Comment Text Char"/>
    <w:link w:val="CommentText"/>
    <w:rsid w:val="00BD70F8"/>
    <w:rPr>
      <w:lang w:val="en-GB" w:eastAsia="en-US"/>
    </w:rPr>
  </w:style>
  <w:style w:type="paragraph" w:styleId="CommentSubject">
    <w:name w:val="annotation subject"/>
    <w:basedOn w:val="CommentText"/>
    <w:next w:val="CommentText"/>
    <w:link w:val="CommentSubjectChar"/>
    <w:rsid w:val="00BD70F8"/>
    <w:rPr>
      <w:b/>
      <w:bCs/>
    </w:rPr>
  </w:style>
  <w:style w:type="character" w:customStyle="1" w:styleId="CommentSubjectChar">
    <w:name w:val="Comment Subject Char"/>
    <w:link w:val="CommentSubject"/>
    <w:rsid w:val="00BD70F8"/>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90">
      <w:bodyDiv w:val="1"/>
      <w:marLeft w:val="0"/>
      <w:marRight w:val="0"/>
      <w:marTop w:val="0"/>
      <w:marBottom w:val="0"/>
      <w:divBdr>
        <w:top w:val="none" w:sz="0" w:space="0" w:color="auto"/>
        <w:left w:val="none" w:sz="0" w:space="0" w:color="auto"/>
        <w:bottom w:val="none" w:sz="0" w:space="0" w:color="auto"/>
        <w:right w:val="none" w:sz="0" w:space="0" w:color="auto"/>
      </w:divBdr>
    </w:div>
    <w:div w:id="2364556">
      <w:bodyDiv w:val="1"/>
      <w:marLeft w:val="0"/>
      <w:marRight w:val="0"/>
      <w:marTop w:val="0"/>
      <w:marBottom w:val="0"/>
      <w:divBdr>
        <w:top w:val="none" w:sz="0" w:space="0" w:color="auto"/>
        <w:left w:val="none" w:sz="0" w:space="0" w:color="auto"/>
        <w:bottom w:val="none" w:sz="0" w:space="0" w:color="auto"/>
        <w:right w:val="none" w:sz="0" w:space="0" w:color="auto"/>
      </w:divBdr>
    </w:div>
    <w:div w:id="42100895">
      <w:bodyDiv w:val="1"/>
      <w:marLeft w:val="0"/>
      <w:marRight w:val="0"/>
      <w:marTop w:val="0"/>
      <w:marBottom w:val="0"/>
      <w:divBdr>
        <w:top w:val="none" w:sz="0" w:space="0" w:color="auto"/>
        <w:left w:val="none" w:sz="0" w:space="0" w:color="auto"/>
        <w:bottom w:val="none" w:sz="0" w:space="0" w:color="auto"/>
        <w:right w:val="none" w:sz="0" w:space="0" w:color="auto"/>
      </w:divBdr>
    </w:div>
    <w:div w:id="907619706">
      <w:bodyDiv w:val="1"/>
      <w:marLeft w:val="0"/>
      <w:marRight w:val="0"/>
      <w:marTop w:val="0"/>
      <w:marBottom w:val="0"/>
      <w:divBdr>
        <w:top w:val="none" w:sz="0" w:space="0" w:color="auto"/>
        <w:left w:val="none" w:sz="0" w:space="0" w:color="auto"/>
        <w:bottom w:val="none" w:sz="0" w:space="0" w:color="auto"/>
        <w:right w:val="none" w:sz="0" w:space="0" w:color="auto"/>
      </w:divBdr>
    </w:div>
    <w:div w:id="929048273">
      <w:bodyDiv w:val="1"/>
      <w:marLeft w:val="0"/>
      <w:marRight w:val="0"/>
      <w:marTop w:val="0"/>
      <w:marBottom w:val="0"/>
      <w:divBdr>
        <w:top w:val="none" w:sz="0" w:space="0" w:color="auto"/>
        <w:left w:val="none" w:sz="0" w:space="0" w:color="auto"/>
        <w:bottom w:val="none" w:sz="0" w:space="0" w:color="auto"/>
        <w:right w:val="none" w:sz="0" w:space="0" w:color="auto"/>
      </w:divBdr>
    </w:div>
    <w:div w:id="1133524758">
      <w:bodyDiv w:val="1"/>
      <w:marLeft w:val="0"/>
      <w:marRight w:val="0"/>
      <w:marTop w:val="0"/>
      <w:marBottom w:val="0"/>
      <w:divBdr>
        <w:top w:val="none" w:sz="0" w:space="0" w:color="auto"/>
        <w:left w:val="none" w:sz="0" w:space="0" w:color="auto"/>
        <w:bottom w:val="none" w:sz="0" w:space="0" w:color="auto"/>
        <w:right w:val="none" w:sz="0" w:space="0" w:color="auto"/>
      </w:divBdr>
    </w:div>
    <w:div w:id="1148018325">
      <w:bodyDiv w:val="1"/>
      <w:marLeft w:val="0"/>
      <w:marRight w:val="0"/>
      <w:marTop w:val="0"/>
      <w:marBottom w:val="0"/>
      <w:divBdr>
        <w:top w:val="none" w:sz="0" w:space="0" w:color="auto"/>
        <w:left w:val="none" w:sz="0" w:space="0" w:color="auto"/>
        <w:bottom w:val="none" w:sz="0" w:space="0" w:color="auto"/>
        <w:right w:val="none" w:sz="0" w:space="0" w:color="auto"/>
      </w:divBdr>
    </w:div>
    <w:div w:id="1227646574">
      <w:bodyDiv w:val="1"/>
      <w:marLeft w:val="0"/>
      <w:marRight w:val="0"/>
      <w:marTop w:val="0"/>
      <w:marBottom w:val="0"/>
      <w:divBdr>
        <w:top w:val="none" w:sz="0" w:space="0" w:color="auto"/>
        <w:left w:val="none" w:sz="0" w:space="0" w:color="auto"/>
        <w:bottom w:val="none" w:sz="0" w:space="0" w:color="auto"/>
        <w:right w:val="none" w:sz="0" w:space="0" w:color="auto"/>
      </w:divBdr>
    </w:div>
    <w:div w:id="1376395045">
      <w:bodyDiv w:val="1"/>
      <w:marLeft w:val="0"/>
      <w:marRight w:val="0"/>
      <w:marTop w:val="0"/>
      <w:marBottom w:val="0"/>
      <w:divBdr>
        <w:top w:val="none" w:sz="0" w:space="0" w:color="auto"/>
        <w:left w:val="none" w:sz="0" w:space="0" w:color="auto"/>
        <w:bottom w:val="none" w:sz="0" w:space="0" w:color="auto"/>
        <w:right w:val="none" w:sz="0" w:space="0" w:color="auto"/>
      </w:divBdr>
    </w:div>
    <w:div w:id="1383361477">
      <w:bodyDiv w:val="1"/>
      <w:marLeft w:val="0"/>
      <w:marRight w:val="0"/>
      <w:marTop w:val="0"/>
      <w:marBottom w:val="0"/>
      <w:divBdr>
        <w:top w:val="none" w:sz="0" w:space="0" w:color="auto"/>
        <w:left w:val="none" w:sz="0" w:space="0" w:color="auto"/>
        <w:bottom w:val="none" w:sz="0" w:space="0" w:color="auto"/>
        <w:right w:val="none" w:sz="0" w:space="0" w:color="auto"/>
      </w:divBdr>
    </w:div>
    <w:div w:id="1546797290">
      <w:bodyDiv w:val="1"/>
      <w:marLeft w:val="0"/>
      <w:marRight w:val="0"/>
      <w:marTop w:val="0"/>
      <w:marBottom w:val="0"/>
      <w:divBdr>
        <w:top w:val="none" w:sz="0" w:space="0" w:color="auto"/>
        <w:left w:val="none" w:sz="0" w:space="0" w:color="auto"/>
        <w:bottom w:val="none" w:sz="0" w:space="0" w:color="auto"/>
        <w:right w:val="none" w:sz="0" w:space="0" w:color="auto"/>
      </w:divBdr>
    </w:div>
    <w:div w:id="1554736334">
      <w:bodyDiv w:val="1"/>
      <w:marLeft w:val="0"/>
      <w:marRight w:val="0"/>
      <w:marTop w:val="0"/>
      <w:marBottom w:val="0"/>
      <w:divBdr>
        <w:top w:val="none" w:sz="0" w:space="0" w:color="auto"/>
        <w:left w:val="none" w:sz="0" w:space="0" w:color="auto"/>
        <w:bottom w:val="none" w:sz="0" w:space="0" w:color="auto"/>
        <w:right w:val="none" w:sz="0" w:space="0" w:color="auto"/>
      </w:divBdr>
    </w:div>
    <w:div w:id="1701123235">
      <w:bodyDiv w:val="1"/>
      <w:marLeft w:val="0"/>
      <w:marRight w:val="0"/>
      <w:marTop w:val="0"/>
      <w:marBottom w:val="0"/>
      <w:divBdr>
        <w:top w:val="none" w:sz="0" w:space="0" w:color="auto"/>
        <w:left w:val="none" w:sz="0" w:space="0" w:color="auto"/>
        <w:bottom w:val="none" w:sz="0" w:space="0" w:color="auto"/>
        <w:right w:val="none" w:sz="0" w:space="0" w:color="auto"/>
      </w:divBdr>
    </w:div>
    <w:div w:id="1785928419">
      <w:bodyDiv w:val="1"/>
      <w:marLeft w:val="0"/>
      <w:marRight w:val="0"/>
      <w:marTop w:val="0"/>
      <w:marBottom w:val="0"/>
      <w:divBdr>
        <w:top w:val="none" w:sz="0" w:space="0" w:color="auto"/>
        <w:left w:val="none" w:sz="0" w:space="0" w:color="auto"/>
        <w:bottom w:val="none" w:sz="0" w:space="0" w:color="auto"/>
        <w:right w:val="none" w:sz="0" w:space="0" w:color="auto"/>
      </w:divBdr>
    </w:div>
    <w:div w:id="1875458677">
      <w:bodyDiv w:val="1"/>
      <w:marLeft w:val="0"/>
      <w:marRight w:val="0"/>
      <w:marTop w:val="0"/>
      <w:marBottom w:val="0"/>
      <w:divBdr>
        <w:top w:val="none" w:sz="0" w:space="0" w:color="auto"/>
        <w:left w:val="none" w:sz="0" w:space="0" w:color="auto"/>
        <w:bottom w:val="none" w:sz="0" w:space="0" w:color="auto"/>
        <w:right w:val="none" w:sz="0" w:space="0" w:color="auto"/>
      </w:divBdr>
    </w:div>
    <w:div w:id="1998998959">
      <w:bodyDiv w:val="1"/>
      <w:marLeft w:val="0"/>
      <w:marRight w:val="0"/>
      <w:marTop w:val="0"/>
      <w:marBottom w:val="0"/>
      <w:divBdr>
        <w:top w:val="none" w:sz="0" w:space="0" w:color="auto"/>
        <w:left w:val="none" w:sz="0" w:space="0" w:color="auto"/>
        <w:bottom w:val="none" w:sz="0" w:space="0" w:color="auto"/>
        <w:right w:val="none" w:sz="0" w:space="0" w:color="auto"/>
      </w:divBdr>
    </w:div>
    <w:div w:id="213667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BRelatedArticles xmlns="C71E1F5A-36D6-423B-834E-2B9FDBC838D0"/>
    <KBKeywords xmlns="C71E1F5A-36D6-423B-834E-2B9FDBC838D0"/>
  </documentManagement>
</p:properties>
</file>

<file path=customXml/item2.xml><?xml version="1.0" encoding="utf-8"?>
<ct:contentTypeSchema xmlns:ct="http://schemas.microsoft.com/office/2006/metadata/contentType" xmlns:ma="http://schemas.microsoft.com/office/2006/metadata/properties/metaAttributes" ct:_="" ma:_="" ma:contentTypeName="Knowledge Base Document" ma:contentTypeID="0x0101004E0C76BA01FE49858DBF5D9F1A50EB5B001DC6C0E64E11894683C74D008E84CD15" ma:contentTypeVersion="0" ma:contentTypeDescription="Upload a document to the Knowledge Base" ma:contentTypeScope="" ma:versionID="de1e2b8bd801da6f746171b7088a7327">
  <xsd:schema xmlns:xsd="http://www.w3.org/2001/XMLSchema" xmlns:p="http://schemas.microsoft.com/office/2006/metadata/properties" xmlns:ns2="C71E1F5A-36D6-423B-834E-2B9FDBC838D0" targetNamespace="http://schemas.microsoft.com/office/2006/metadata/properties" ma:root="true" ma:fieldsID="1bb8580d3c64af9b22d0cf232d1953a0" ns2:_="">
    <xsd:import namespace="C71E1F5A-36D6-423B-834E-2B9FDBC838D0"/>
    <xsd:element name="properties">
      <xsd:complexType>
        <xsd:sequence>
          <xsd:element name="documentManagement">
            <xsd:complexType>
              <xsd:all>
                <xsd:element ref="ns2:KBKeywords" minOccurs="0"/>
                <xsd:element ref="ns2:KBRelatedArticles" minOccurs="0"/>
              </xsd:all>
            </xsd:complexType>
          </xsd:element>
        </xsd:sequence>
      </xsd:complexType>
    </xsd:element>
  </xsd:schema>
  <xsd:schema xmlns:xsd="http://www.w3.org/2001/XMLSchema" xmlns:dms="http://schemas.microsoft.com/office/2006/documentManagement/types" targetNamespace="C71E1F5A-36D6-423B-834E-2B9FDBC838D0" elementFormDefault="qualified">
    <xsd:import namespace="http://schemas.microsoft.com/office/2006/documentManagement/types"/>
    <xsd:element name="KBKeywords" ma:index="8" nillable="true" ma:displayName="Keywords" ma:list="{4222E307-5C53-4DF6-ABBC-C48722B204A5}" ma:internalName="KBKeywords" ma:showField="Title">
      <xsd:complexType>
        <xsd:complexContent>
          <xsd:extension base="dms:MultiChoiceLookup">
            <xsd:sequence>
              <xsd:element name="Value" type="dms:Lookup" maxOccurs="unbounded" minOccurs="0" nillable="true"/>
            </xsd:sequence>
          </xsd:extension>
        </xsd:complexContent>
      </xsd:complexType>
    </xsd:element>
    <xsd:element name="KBRelatedArticles" ma:index="9" nillable="true" ma:displayName="Related Articles" ma:list="Self" ma:internalName="KBRelatedArticles" ma:showField="TextFileNam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984F5-B6DD-421B-838F-9CAB4D633643}">
  <ds:schemaRefs>
    <ds:schemaRef ds:uri="http://schemas.microsoft.com/office/2006/metadata/properties"/>
    <ds:schemaRef ds:uri="http://schemas.microsoft.com/office/infopath/2007/PartnerControls"/>
    <ds:schemaRef ds:uri="C71E1F5A-36D6-423B-834E-2B9FDBC838D0"/>
  </ds:schemaRefs>
</ds:datastoreItem>
</file>

<file path=customXml/itemProps2.xml><?xml version="1.0" encoding="utf-8"?>
<ds:datastoreItem xmlns:ds="http://schemas.openxmlformats.org/officeDocument/2006/customXml" ds:itemID="{0342428F-8C07-4F29-A68D-37749F963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E1F5A-36D6-423B-834E-2B9FDBC838D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D19E72A-7390-4AB9-B050-00105B5EE2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EUREST – EAST REGION</vt:lpstr>
    </vt:vector>
  </TitlesOfParts>
  <Company>Compass Group UK</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EUREST – EAST REGION</dc:title>
  <dc:subject/>
  <dc:creator>Compass Group</dc:creator>
  <cp:keywords/>
  <cp:lastModifiedBy>Luke Howard</cp:lastModifiedBy>
  <cp:revision>4</cp:revision>
  <cp:lastPrinted>2003-10-14T07:20:00Z</cp:lastPrinted>
  <dcterms:created xsi:type="dcterms:W3CDTF">2024-02-20T06:14:00Z</dcterms:created>
  <dcterms:modified xsi:type="dcterms:W3CDTF">2024-10-15T01:22:00Z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