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5647"/>
        <w:gridCol w:w="1596"/>
        <w:gridCol w:w="3135"/>
        <w:gridCol w:w="2052"/>
        <w:gridCol w:w="1539"/>
      </w:tblGrid>
      <w:tr w:rsidR="00576B31" w:rsidRPr="00576B31" w14:paraId="5A0B7610" w14:textId="77777777" w:rsidTr="00624ECC">
        <w:tc>
          <w:tcPr>
            <w:tcW w:w="1245" w:type="dxa"/>
          </w:tcPr>
          <w:p w14:paraId="5E0E110F"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Job Title</w:t>
            </w:r>
          </w:p>
        </w:tc>
        <w:tc>
          <w:tcPr>
            <w:tcW w:w="5647" w:type="dxa"/>
          </w:tcPr>
          <w:p w14:paraId="5CB15AAB" w14:textId="77777777" w:rsidR="00576B31" w:rsidRPr="00576B31" w:rsidRDefault="00576B31" w:rsidP="00624ECC">
            <w:pPr>
              <w:spacing w:before="60" w:after="60"/>
              <w:jc w:val="both"/>
              <w:rPr>
                <w:rFonts w:ascii="Arial" w:hAnsi="Arial" w:cs="Arial"/>
                <w:sz w:val="20"/>
                <w:szCs w:val="20"/>
                <w:lang w:val="en-US"/>
              </w:rPr>
            </w:pPr>
            <w:r w:rsidRPr="00576B31">
              <w:rPr>
                <w:rFonts w:ascii="Arial" w:hAnsi="Arial" w:cs="Arial"/>
                <w:sz w:val="20"/>
                <w:szCs w:val="20"/>
                <w:lang w:val="en-US"/>
              </w:rPr>
              <w:t>Speech Pathologist</w:t>
            </w:r>
          </w:p>
        </w:tc>
        <w:tc>
          <w:tcPr>
            <w:tcW w:w="1596" w:type="dxa"/>
          </w:tcPr>
          <w:p w14:paraId="1AF03361"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Classification</w:t>
            </w:r>
          </w:p>
        </w:tc>
        <w:tc>
          <w:tcPr>
            <w:tcW w:w="3135" w:type="dxa"/>
          </w:tcPr>
          <w:p w14:paraId="0BEFE13D" w14:textId="77777777" w:rsidR="00576B31" w:rsidRPr="00576B31" w:rsidRDefault="00D6336D" w:rsidP="00624ECC">
            <w:pPr>
              <w:spacing w:before="60" w:after="60"/>
              <w:rPr>
                <w:rFonts w:ascii="Arial" w:hAnsi="Arial" w:cs="Arial"/>
                <w:sz w:val="20"/>
                <w:szCs w:val="20"/>
              </w:rPr>
            </w:pPr>
            <w:r>
              <w:rPr>
                <w:rFonts w:ascii="Arial" w:hAnsi="Arial" w:cs="Arial"/>
                <w:sz w:val="20"/>
                <w:szCs w:val="20"/>
              </w:rPr>
              <w:t>AHP2</w:t>
            </w:r>
          </w:p>
        </w:tc>
        <w:tc>
          <w:tcPr>
            <w:tcW w:w="2052" w:type="dxa"/>
          </w:tcPr>
          <w:p w14:paraId="0CA0A234" w14:textId="14EE369F" w:rsidR="00576B31" w:rsidRPr="00576B31" w:rsidRDefault="00576B31" w:rsidP="00624ECC">
            <w:pPr>
              <w:spacing w:before="60" w:after="60"/>
              <w:rPr>
                <w:rFonts w:ascii="Arial" w:hAnsi="Arial" w:cs="Arial"/>
                <w:b/>
                <w:sz w:val="20"/>
                <w:szCs w:val="20"/>
              </w:rPr>
            </w:pPr>
          </w:p>
        </w:tc>
        <w:tc>
          <w:tcPr>
            <w:tcW w:w="1539" w:type="dxa"/>
          </w:tcPr>
          <w:p w14:paraId="097B4B7B" w14:textId="7C596F29" w:rsidR="00576B31" w:rsidRPr="00576B31" w:rsidRDefault="00576B31" w:rsidP="00624ECC">
            <w:pPr>
              <w:spacing w:before="60" w:after="60"/>
              <w:rPr>
                <w:rFonts w:ascii="Arial" w:hAnsi="Arial" w:cs="Arial"/>
                <w:sz w:val="20"/>
                <w:szCs w:val="20"/>
              </w:rPr>
            </w:pPr>
          </w:p>
        </w:tc>
      </w:tr>
      <w:tr w:rsidR="00576B31" w:rsidRPr="00576B31" w14:paraId="33705965" w14:textId="77777777" w:rsidTr="00624ECC">
        <w:trPr>
          <w:trHeight w:val="236"/>
        </w:trPr>
        <w:tc>
          <w:tcPr>
            <w:tcW w:w="1245" w:type="dxa"/>
          </w:tcPr>
          <w:p w14:paraId="04BD2F7D"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LHN</w:t>
            </w:r>
          </w:p>
        </w:tc>
        <w:tc>
          <w:tcPr>
            <w:tcW w:w="5647" w:type="dxa"/>
          </w:tcPr>
          <w:p w14:paraId="68D3828F" w14:textId="1E71789B" w:rsidR="00576B31" w:rsidRPr="00576B31" w:rsidRDefault="00F20C4D" w:rsidP="00F20C4D">
            <w:pPr>
              <w:spacing w:before="60" w:after="60"/>
              <w:rPr>
                <w:rFonts w:ascii="Arial" w:hAnsi="Arial" w:cs="Arial"/>
                <w:sz w:val="20"/>
                <w:szCs w:val="20"/>
              </w:rPr>
            </w:pPr>
            <w:r>
              <w:rPr>
                <w:rFonts w:ascii="Arial" w:hAnsi="Arial" w:cs="Arial"/>
                <w:sz w:val="20"/>
                <w:szCs w:val="20"/>
              </w:rPr>
              <w:t xml:space="preserve">Riverland Mallee Coorong Local Health Network </w:t>
            </w:r>
          </w:p>
        </w:tc>
        <w:tc>
          <w:tcPr>
            <w:tcW w:w="1596" w:type="dxa"/>
          </w:tcPr>
          <w:p w14:paraId="154491FA" w14:textId="2CD5BA4F" w:rsidR="00576B31" w:rsidRPr="00576B31" w:rsidRDefault="00576B31" w:rsidP="00624ECC">
            <w:pPr>
              <w:spacing w:before="60" w:after="60"/>
              <w:rPr>
                <w:rFonts w:ascii="Arial" w:hAnsi="Arial" w:cs="Arial"/>
                <w:b/>
                <w:sz w:val="20"/>
                <w:szCs w:val="20"/>
              </w:rPr>
            </w:pPr>
          </w:p>
        </w:tc>
        <w:tc>
          <w:tcPr>
            <w:tcW w:w="3135" w:type="dxa"/>
          </w:tcPr>
          <w:p w14:paraId="02A0D820" w14:textId="7C283066" w:rsidR="00576B31" w:rsidRPr="00576B31" w:rsidRDefault="00576B31" w:rsidP="00FA3FE7">
            <w:pPr>
              <w:spacing w:before="60" w:after="60"/>
              <w:rPr>
                <w:rFonts w:ascii="Arial" w:hAnsi="Arial" w:cs="Arial"/>
                <w:sz w:val="20"/>
                <w:szCs w:val="20"/>
                <w:lang w:val="en-US"/>
              </w:rPr>
            </w:pPr>
          </w:p>
        </w:tc>
        <w:tc>
          <w:tcPr>
            <w:tcW w:w="2052" w:type="dxa"/>
          </w:tcPr>
          <w:p w14:paraId="6F8FEEDB" w14:textId="11B232F4" w:rsidR="00576B31" w:rsidRPr="00576B31" w:rsidRDefault="00576B31" w:rsidP="00624ECC">
            <w:pPr>
              <w:spacing w:before="60" w:after="60"/>
              <w:rPr>
                <w:rFonts w:ascii="Arial" w:hAnsi="Arial" w:cs="Arial"/>
                <w:b/>
                <w:sz w:val="20"/>
                <w:szCs w:val="20"/>
              </w:rPr>
            </w:pPr>
          </w:p>
        </w:tc>
        <w:tc>
          <w:tcPr>
            <w:tcW w:w="1539" w:type="dxa"/>
          </w:tcPr>
          <w:p w14:paraId="7FCB4057" w14:textId="77777777" w:rsidR="00576B31" w:rsidRPr="00576B31" w:rsidRDefault="00576B31" w:rsidP="00624ECC">
            <w:pPr>
              <w:spacing w:before="60" w:after="60"/>
              <w:rPr>
                <w:rFonts w:ascii="Arial" w:hAnsi="Arial" w:cs="Arial"/>
                <w:sz w:val="20"/>
                <w:szCs w:val="20"/>
              </w:rPr>
            </w:pPr>
          </w:p>
        </w:tc>
      </w:tr>
      <w:tr w:rsidR="00576B31" w:rsidRPr="00576B31" w14:paraId="4C800B49" w14:textId="77777777" w:rsidTr="00624ECC">
        <w:tc>
          <w:tcPr>
            <w:tcW w:w="1245" w:type="dxa"/>
          </w:tcPr>
          <w:p w14:paraId="7822410B"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Area</w:t>
            </w:r>
          </w:p>
        </w:tc>
        <w:tc>
          <w:tcPr>
            <w:tcW w:w="5647" w:type="dxa"/>
          </w:tcPr>
          <w:p w14:paraId="55263C87" w14:textId="7044F90D" w:rsidR="00F0336C" w:rsidRPr="00576B31" w:rsidRDefault="00F20C4D" w:rsidP="00624ECC">
            <w:pPr>
              <w:spacing w:before="60" w:after="60"/>
              <w:rPr>
                <w:rFonts w:ascii="Arial" w:hAnsi="Arial" w:cs="Arial"/>
                <w:sz w:val="20"/>
                <w:szCs w:val="20"/>
                <w:lang w:val="en-US"/>
              </w:rPr>
            </w:pPr>
            <w:r>
              <w:rPr>
                <w:rFonts w:ascii="Arial" w:hAnsi="Arial" w:cs="Arial"/>
                <w:sz w:val="20"/>
                <w:szCs w:val="20"/>
                <w:lang w:val="en-US"/>
              </w:rPr>
              <w:t>Country Health Connect, Murray Bridge</w:t>
            </w:r>
            <w:r w:rsidR="00763A7A">
              <w:rPr>
                <w:rFonts w:ascii="Arial" w:hAnsi="Arial" w:cs="Arial"/>
                <w:sz w:val="20"/>
                <w:szCs w:val="20"/>
                <w:lang w:val="en-US"/>
              </w:rPr>
              <w:t xml:space="preserve"> or Riverland </w:t>
            </w:r>
          </w:p>
        </w:tc>
        <w:tc>
          <w:tcPr>
            <w:tcW w:w="1596" w:type="dxa"/>
          </w:tcPr>
          <w:p w14:paraId="36ECF8DC" w14:textId="1E5928EA" w:rsidR="00576B31" w:rsidRPr="00576B31" w:rsidRDefault="00576B31" w:rsidP="00624ECC">
            <w:pPr>
              <w:spacing w:before="60" w:after="60"/>
              <w:rPr>
                <w:rFonts w:ascii="Arial" w:hAnsi="Arial" w:cs="Arial"/>
                <w:b/>
                <w:sz w:val="20"/>
                <w:szCs w:val="20"/>
              </w:rPr>
            </w:pPr>
          </w:p>
        </w:tc>
        <w:tc>
          <w:tcPr>
            <w:tcW w:w="3135" w:type="dxa"/>
          </w:tcPr>
          <w:p w14:paraId="3C13E664" w14:textId="5D836608" w:rsidR="00576B31" w:rsidRPr="00576B31" w:rsidRDefault="00576B31" w:rsidP="00DE7DC0">
            <w:pPr>
              <w:spacing w:before="60" w:after="60"/>
              <w:rPr>
                <w:rFonts w:ascii="Arial" w:hAnsi="Arial" w:cs="Arial"/>
                <w:sz w:val="20"/>
                <w:szCs w:val="20"/>
                <w:lang w:val="en-US"/>
              </w:rPr>
            </w:pPr>
          </w:p>
        </w:tc>
        <w:tc>
          <w:tcPr>
            <w:tcW w:w="2052" w:type="dxa"/>
          </w:tcPr>
          <w:p w14:paraId="627A5554"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Last Updated</w:t>
            </w:r>
          </w:p>
        </w:tc>
        <w:tc>
          <w:tcPr>
            <w:tcW w:w="1539" w:type="dxa"/>
          </w:tcPr>
          <w:p w14:paraId="0A2870E7" w14:textId="77777777" w:rsidR="00576B31" w:rsidRPr="00576B31" w:rsidRDefault="00FA3FE7" w:rsidP="00624ECC">
            <w:pPr>
              <w:spacing w:before="60" w:after="60"/>
              <w:rPr>
                <w:rFonts w:ascii="Arial" w:hAnsi="Arial" w:cs="Arial"/>
                <w:sz w:val="20"/>
                <w:szCs w:val="20"/>
              </w:rPr>
            </w:pPr>
            <w:r>
              <w:rPr>
                <w:rFonts w:ascii="Arial" w:hAnsi="Arial" w:cs="Arial"/>
                <w:sz w:val="20"/>
                <w:szCs w:val="20"/>
              </w:rPr>
              <w:t>Feb 2017</w:t>
            </w:r>
          </w:p>
        </w:tc>
      </w:tr>
      <w:tr w:rsidR="00FA3FE7" w:rsidRPr="00FA3FE7" w14:paraId="6B5C8556" w14:textId="77777777" w:rsidTr="00A850D2">
        <w:tc>
          <w:tcPr>
            <w:tcW w:w="15214" w:type="dxa"/>
            <w:gridSpan w:val="6"/>
          </w:tcPr>
          <w:p w14:paraId="1500978C" w14:textId="64DC06EF" w:rsidR="00EB6FEE" w:rsidRPr="000819D0" w:rsidRDefault="00EB6FEE" w:rsidP="00EB6FEE">
            <w:pPr>
              <w:jc w:val="both"/>
              <w:rPr>
                <w:rFonts w:ascii="Arial" w:hAnsi="Arial" w:cs="Arial"/>
                <w:bCs/>
                <w:sz w:val="20"/>
                <w:szCs w:val="20"/>
              </w:rPr>
            </w:pPr>
            <w:r w:rsidRPr="00FA3FE7">
              <w:rPr>
                <w:rFonts w:ascii="Arial" w:hAnsi="Arial" w:cs="Arial"/>
                <w:b/>
                <w:sz w:val="20"/>
                <w:szCs w:val="20"/>
              </w:rPr>
              <w:t>Criminal History Clearance Requirements:</w:t>
            </w:r>
            <w:r w:rsidRPr="00FA3FE7">
              <w:rPr>
                <w:rFonts w:ascii="Arial" w:hAnsi="Arial" w:cs="Arial"/>
                <w:b/>
                <w:sz w:val="20"/>
                <w:szCs w:val="20"/>
              </w:rPr>
              <w:tab/>
            </w:r>
            <w:r w:rsidRPr="000819D0">
              <w:rPr>
                <w:rFonts w:ascii="Arial" w:hAnsi="Arial" w:cs="Arial"/>
                <w:b/>
                <w:sz w:val="20"/>
                <w:szCs w:val="20"/>
              </w:rPr>
              <w:fldChar w:fldCharType="begin">
                <w:ffData>
                  <w:name w:val="Check1"/>
                  <w:enabled/>
                  <w:calcOnExit w:val="0"/>
                  <w:checkBox>
                    <w:sizeAuto/>
                    <w:default w:val="1"/>
                  </w:checkBox>
                </w:ffData>
              </w:fldChar>
            </w:r>
            <w:bookmarkStart w:id="0" w:name="Check1"/>
            <w:r w:rsidRPr="000819D0">
              <w:rPr>
                <w:rFonts w:ascii="Arial" w:hAnsi="Arial" w:cs="Arial"/>
                <w:b/>
                <w:sz w:val="20"/>
                <w:szCs w:val="20"/>
              </w:rPr>
              <w:instrText xml:space="preserve"> FORMCHECKBOX </w:instrText>
            </w:r>
            <w:r w:rsidR="00A60C71">
              <w:rPr>
                <w:rFonts w:ascii="Arial" w:hAnsi="Arial" w:cs="Arial"/>
                <w:b/>
                <w:sz w:val="20"/>
                <w:szCs w:val="20"/>
              </w:rPr>
            </w:r>
            <w:r w:rsidR="00A60C71">
              <w:rPr>
                <w:rFonts w:ascii="Arial" w:hAnsi="Arial" w:cs="Arial"/>
                <w:b/>
                <w:sz w:val="20"/>
                <w:szCs w:val="20"/>
              </w:rPr>
              <w:fldChar w:fldCharType="separate"/>
            </w:r>
            <w:r w:rsidRPr="000819D0">
              <w:rPr>
                <w:rFonts w:ascii="Arial" w:hAnsi="Arial" w:cs="Arial"/>
                <w:b/>
                <w:sz w:val="20"/>
                <w:szCs w:val="20"/>
              </w:rPr>
              <w:fldChar w:fldCharType="end"/>
            </w:r>
            <w:bookmarkEnd w:id="0"/>
            <w:r w:rsidRPr="000819D0">
              <w:rPr>
                <w:rFonts w:ascii="Arial" w:hAnsi="Arial" w:cs="Arial"/>
                <w:b/>
                <w:sz w:val="20"/>
                <w:szCs w:val="20"/>
              </w:rPr>
              <w:t xml:space="preserve"> </w:t>
            </w:r>
            <w:r w:rsidRPr="000819D0">
              <w:rPr>
                <w:rFonts w:ascii="Arial" w:hAnsi="Arial" w:cs="Arial"/>
                <w:bCs/>
                <w:sz w:val="20"/>
                <w:szCs w:val="20"/>
              </w:rPr>
              <w:t xml:space="preserve">DHS Working </w:t>
            </w:r>
            <w:proofErr w:type="gramStart"/>
            <w:r w:rsidRPr="000819D0">
              <w:rPr>
                <w:rFonts w:ascii="Arial" w:hAnsi="Arial" w:cs="Arial"/>
                <w:bCs/>
                <w:sz w:val="20"/>
                <w:szCs w:val="20"/>
              </w:rPr>
              <w:t>With</w:t>
            </w:r>
            <w:proofErr w:type="gramEnd"/>
            <w:r w:rsidRPr="000819D0">
              <w:rPr>
                <w:rFonts w:ascii="Arial" w:hAnsi="Arial" w:cs="Arial"/>
                <w:bCs/>
                <w:sz w:val="20"/>
                <w:szCs w:val="20"/>
              </w:rPr>
              <w:t xml:space="preserve"> Children Check (WWCC)</w:t>
            </w:r>
          </w:p>
          <w:p w14:paraId="52C28B35" w14:textId="561E5627" w:rsidR="00EB6FEE" w:rsidRPr="000819D0" w:rsidRDefault="00EB6FEE" w:rsidP="00EB6FEE">
            <w:pPr>
              <w:jc w:val="both"/>
              <w:rPr>
                <w:rFonts w:ascii="Arial" w:hAnsi="Arial" w:cs="Arial"/>
                <w:bCs/>
                <w:sz w:val="20"/>
                <w:szCs w:val="20"/>
              </w:rPr>
            </w:pPr>
            <w:r w:rsidRPr="000819D0">
              <w:rPr>
                <w:rFonts w:ascii="Arial" w:hAnsi="Arial" w:cs="Arial"/>
                <w:bCs/>
                <w:sz w:val="20"/>
                <w:szCs w:val="20"/>
              </w:rPr>
              <w:t xml:space="preserve">                                                                            </w:t>
            </w:r>
            <w:r>
              <w:rPr>
                <w:rFonts w:ascii="Arial" w:hAnsi="Arial" w:cs="Arial"/>
                <w:bCs/>
                <w:sz w:val="20"/>
                <w:szCs w:val="20"/>
              </w:rPr>
              <w:t xml:space="preserve"> </w:t>
            </w:r>
            <w:r w:rsidRPr="000819D0">
              <w:rPr>
                <w:rFonts w:ascii="Arial" w:hAnsi="Arial" w:cs="Arial"/>
                <w:bCs/>
                <w:sz w:val="20"/>
                <w:szCs w:val="20"/>
              </w:rPr>
              <w:t xml:space="preserve"> </w:t>
            </w:r>
            <w:r w:rsidRPr="000819D0">
              <w:rPr>
                <w:rFonts w:ascii="Arial" w:hAnsi="Arial" w:cs="Arial"/>
                <w:bCs/>
                <w:sz w:val="20"/>
                <w:szCs w:val="20"/>
              </w:rPr>
              <w:fldChar w:fldCharType="begin">
                <w:ffData>
                  <w:name w:val=""/>
                  <w:enabled/>
                  <w:calcOnExit w:val="0"/>
                  <w:checkBox>
                    <w:sizeAuto/>
                    <w:default w:val="1"/>
                  </w:checkBox>
                </w:ffData>
              </w:fldChar>
            </w:r>
            <w:r w:rsidRPr="000819D0">
              <w:rPr>
                <w:rFonts w:ascii="Arial" w:hAnsi="Arial" w:cs="Arial"/>
                <w:bCs/>
                <w:sz w:val="20"/>
                <w:szCs w:val="20"/>
              </w:rPr>
              <w:instrText xml:space="preserve"> FORMCHECKBOX </w:instrText>
            </w:r>
            <w:r w:rsidR="00A60C71">
              <w:rPr>
                <w:rFonts w:ascii="Arial" w:hAnsi="Arial" w:cs="Arial"/>
                <w:bCs/>
                <w:sz w:val="20"/>
                <w:szCs w:val="20"/>
              </w:rPr>
            </w:r>
            <w:r w:rsidR="00A60C71">
              <w:rPr>
                <w:rFonts w:ascii="Arial" w:hAnsi="Arial" w:cs="Arial"/>
                <w:bCs/>
                <w:sz w:val="20"/>
                <w:szCs w:val="20"/>
              </w:rPr>
              <w:fldChar w:fldCharType="separate"/>
            </w:r>
            <w:r w:rsidRPr="000819D0">
              <w:rPr>
                <w:rFonts w:ascii="Arial" w:hAnsi="Arial" w:cs="Arial"/>
                <w:bCs/>
                <w:sz w:val="20"/>
                <w:szCs w:val="20"/>
              </w:rPr>
              <w:fldChar w:fldCharType="end"/>
            </w:r>
            <w:r w:rsidRPr="000819D0">
              <w:rPr>
                <w:rFonts w:ascii="Arial" w:hAnsi="Arial" w:cs="Arial"/>
                <w:bCs/>
                <w:sz w:val="20"/>
                <w:szCs w:val="20"/>
              </w:rPr>
              <w:t xml:space="preserve"> NDIS Worker Screening Check</w:t>
            </w:r>
          </w:p>
          <w:p w14:paraId="4706CFBE" w14:textId="0C6356AF" w:rsidR="00FA3FE7" w:rsidRPr="00FA3FE7" w:rsidRDefault="00EB6FEE" w:rsidP="00EB6FEE">
            <w:pPr>
              <w:spacing w:before="60" w:after="60"/>
              <w:rPr>
                <w:rFonts w:ascii="Arial" w:hAnsi="Arial" w:cs="Arial"/>
                <w:color w:val="FF0000"/>
                <w:sz w:val="20"/>
                <w:szCs w:val="20"/>
              </w:rPr>
            </w:pPr>
            <w:r w:rsidRPr="000819D0">
              <w:rPr>
                <w:rFonts w:ascii="Arial" w:hAnsi="Arial" w:cs="Arial"/>
                <w:bCs/>
                <w:sz w:val="20"/>
                <w:szCs w:val="20"/>
              </w:rPr>
              <w:t xml:space="preserve">                                                                              </w:t>
            </w:r>
            <w:r w:rsidRPr="000819D0">
              <w:rPr>
                <w:rFonts w:ascii="Arial" w:hAnsi="Arial" w:cs="Arial"/>
                <w:bCs/>
                <w:sz w:val="20"/>
                <w:szCs w:val="20"/>
              </w:rPr>
              <w:fldChar w:fldCharType="begin">
                <w:ffData>
                  <w:name w:val="Check2"/>
                  <w:enabled/>
                  <w:calcOnExit w:val="0"/>
                  <w:checkBox>
                    <w:sizeAuto/>
                    <w:default w:val="1"/>
                  </w:checkBox>
                </w:ffData>
              </w:fldChar>
            </w:r>
            <w:r w:rsidRPr="000819D0">
              <w:rPr>
                <w:rFonts w:ascii="Arial" w:hAnsi="Arial" w:cs="Arial"/>
                <w:bCs/>
                <w:sz w:val="20"/>
                <w:szCs w:val="20"/>
              </w:rPr>
              <w:instrText xml:space="preserve"> FORMCHECKBOX </w:instrText>
            </w:r>
            <w:r w:rsidR="00A60C71">
              <w:rPr>
                <w:rFonts w:ascii="Arial" w:hAnsi="Arial" w:cs="Arial"/>
                <w:bCs/>
                <w:sz w:val="20"/>
                <w:szCs w:val="20"/>
              </w:rPr>
            </w:r>
            <w:r w:rsidR="00A60C71">
              <w:rPr>
                <w:rFonts w:ascii="Arial" w:hAnsi="Arial" w:cs="Arial"/>
                <w:bCs/>
                <w:sz w:val="20"/>
                <w:szCs w:val="20"/>
              </w:rPr>
              <w:fldChar w:fldCharType="separate"/>
            </w:r>
            <w:r w:rsidRPr="000819D0">
              <w:rPr>
                <w:rFonts w:ascii="Arial" w:hAnsi="Arial" w:cs="Arial"/>
                <w:bCs/>
                <w:sz w:val="20"/>
                <w:szCs w:val="20"/>
              </w:rPr>
              <w:fldChar w:fldCharType="end"/>
            </w:r>
            <w:r w:rsidRPr="000819D0">
              <w:rPr>
                <w:rFonts w:ascii="Arial" w:hAnsi="Arial" w:cs="Arial"/>
                <w:bCs/>
                <w:sz w:val="20"/>
                <w:szCs w:val="20"/>
              </w:rPr>
              <w:t xml:space="preserve"> NPC – Unsupervised contact with vulnerable groups</w:t>
            </w:r>
          </w:p>
        </w:tc>
      </w:tr>
      <w:tr w:rsidR="00D90429" w:rsidRPr="00FA3FE7" w14:paraId="2580411E" w14:textId="77777777" w:rsidTr="00A850D2">
        <w:tc>
          <w:tcPr>
            <w:tcW w:w="15214" w:type="dxa"/>
            <w:gridSpan w:val="6"/>
          </w:tcPr>
          <w:p w14:paraId="2CF1D0A9" w14:textId="77777777" w:rsidR="00EB6FEE" w:rsidRDefault="00EB6FEE" w:rsidP="00EB6FEE">
            <w:pPr>
              <w:jc w:val="both"/>
              <w:rPr>
                <w:rFonts w:ascii="Arial" w:hAnsi="Arial" w:cs="Arial"/>
                <w:sz w:val="20"/>
                <w:szCs w:val="20"/>
              </w:rPr>
            </w:pPr>
            <w:r>
              <w:rPr>
                <w:rFonts w:ascii="Arial" w:hAnsi="Arial" w:cs="Arial"/>
                <w:b/>
                <w:sz w:val="20"/>
                <w:szCs w:val="20"/>
              </w:rPr>
              <w:t>Immunisation Risk Category: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60C71">
              <w:rPr>
                <w:sz w:val="20"/>
                <w:szCs w:val="20"/>
              </w:rPr>
            </w:r>
            <w:r w:rsidR="00A60C71">
              <w:rPr>
                <w:sz w:val="20"/>
                <w:szCs w:val="20"/>
              </w:rPr>
              <w:fldChar w:fldCharType="separate"/>
            </w:r>
            <w:r>
              <w:rPr>
                <w:sz w:val="20"/>
                <w:szCs w:val="20"/>
              </w:rPr>
              <w:fldChar w:fldCharType="end"/>
            </w:r>
            <w:r>
              <w:rPr>
                <w:sz w:val="20"/>
                <w:szCs w:val="20"/>
              </w:rPr>
              <w:t xml:space="preserve"> </w:t>
            </w:r>
            <w:r>
              <w:rPr>
                <w:rFonts w:ascii="Arial" w:hAnsi="Arial" w:cs="Arial"/>
                <w:sz w:val="20"/>
                <w:szCs w:val="20"/>
              </w:rPr>
              <w:t xml:space="preserve">Category A </w:t>
            </w:r>
          </w:p>
          <w:p w14:paraId="53DEB836" w14:textId="77777777" w:rsidR="00EB6FEE" w:rsidRDefault="00EB6FEE" w:rsidP="00EB6FEE">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60C71">
              <w:rPr>
                <w:sz w:val="20"/>
                <w:szCs w:val="20"/>
              </w:rPr>
            </w:r>
            <w:r w:rsidR="00A60C71">
              <w:rPr>
                <w:sz w:val="20"/>
                <w:szCs w:val="20"/>
              </w:rPr>
              <w:fldChar w:fldCharType="separate"/>
            </w:r>
            <w:r>
              <w:rPr>
                <w:sz w:val="20"/>
                <w:szCs w:val="20"/>
              </w:rPr>
              <w:fldChar w:fldCharType="end"/>
            </w:r>
            <w:r>
              <w:rPr>
                <w:sz w:val="20"/>
                <w:szCs w:val="20"/>
              </w:rPr>
              <w:t xml:space="preserve"> </w:t>
            </w:r>
            <w:r>
              <w:rPr>
                <w:rFonts w:ascii="Arial" w:hAnsi="Arial" w:cs="Arial"/>
                <w:sz w:val="20"/>
                <w:szCs w:val="20"/>
              </w:rPr>
              <w:t xml:space="preserve">Category B </w:t>
            </w:r>
          </w:p>
          <w:p w14:paraId="5608AA75" w14:textId="224DE123" w:rsidR="00D90429" w:rsidRPr="00FA3FE7" w:rsidRDefault="00EB6FEE" w:rsidP="00EB6FEE">
            <w:pPr>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60C71">
              <w:rPr>
                <w:sz w:val="20"/>
                <w:szCs w:val="20"/>
              </w:rPr>
            </w:r>
            <w:r w:rsidR="00A60C71">
              <w:rPr>
                <w:sz w:val="20"/>
                <w:szCs w:val="20"/>
              </w:rPr>
              <w:fldChar w:fldCharType="separate"/>
            </w:r>
            <w:r>
              <w:rPr>
                <w:sz w:val="20"/>
                <w:szCs w:val="20"/>
              </w:rPr>
              <w:fldChar w:fldCharType="end"/>
            </w:r>
            <w:r>
              <w:rPr>
                <w:sz w:val="20"/>
                <w:szCs w:val="20"/>
              </w:rPr>
              <w:t xml:space="preserve"> </w:t>
            </w:r>
            <w:r>
              <w:rPr>
                <w:rFonts w:ascii="Arial" w:hAnsi="Arial" w:cs="Arial"/>
                <w:sz w:val="20"/>
                <w:szCs w:val="20"/>
              </w:rPr>
              <w:t xml:space="preserve">Category C </w:t>
            </w:r>
          </w:p>
        </w:tc>
      </w:tr>
    </w:tbl>
    <w:p w14:paraId="444EE3FB" w14:textId="77777777" w:rsidR="00576B31" w:rsidRDefault="00576B31" w:rsidP="00576B31">
      <w:pPr>
        <w:rPr>
          <w:sz w:val="18"/>
          <w:szCs w:val="18"/>
        </w:rPr>
      </w:pPr>
    </w:p>
    <w:p w14:paraId="218CE3FC" w14:textId="77777777" w:rsidR="00FA3FE7" w:rsidRPr="00576B31" w:rsidRDefault="00FA3FE7" w:rsidP="00576B31">
      <w:pPr>
        <w:rPr>
          <w:sz w:val="18"/>
          <w:szCs w:val="18"/>
        </w:rPr>
      </w:pP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4782"/>
        <w:gridCol w:w="3483"/>
        <w:gridCol w:w="5016"/>
      </w:tblGrid>
      <w:tr w:rsidR="00576B31" w:rsidRPr="00576B31" w14:paraId="54E2968C" w14:textId="77777777" w:rsidTr="00624ECC">
        <w:tc>
          <w:tcPr>
            <w:tcW w:w="15271" w:type="dxa"/>
            <w:gridSpan w:val="4"/>
            <w:tcBorders>
              <w:top w:val="single" w:sz="4" w:space="0" w:color="auto"/>
            </w:tcBorders>
          </w:tcPr>
          <w:p w14:paraId="3512FF2F" w14:textId="77777777" w:rsidR="00576B31" w:rsidRDefault="00576B31" w:rsidP="00624ECC">
            <w:pPr>
              <w:spacing w:after="120" w:line="240" w:lineRule="exact"/>
              <w:jc w:val="both"/>
              <w:rPr>
                <w:rFonts w:ascii="Arial" w:hAnsi="Arial" w:cs="Arial"/>
                <w:sz w:val="20"/>
                <w:szCs w:val="20"/>
                <w:lang w:val="en-US"/>
              </w:rPr>
            </w:pPr>
            <w:r w:rsidRPr="00576B31">
              <w:rPr>
                <w:rFonts w:ascii="Arial" w:hAnsi="Arial" w:cs="Arial"/>
                <w:b/>
                <w:sz w:val="20"/>
                <w:szCs w:val="20"/>
              </w:rPr>
              <w:t>Broad Purpose of the Position</w:t>
            </w:r>
            <w:r w:rsidRPr="00576B31">
              <w:rPr>
                <w:rFonts w:ascii="Arial" w:hAnsi="Arial" w:cs="Arial"/>
                <w:sz w:val="20"/>
                <w:szCs w:val="20"/>
                <w:lang w:val="en-US"/>
              </w:rPr>
              <w:t xml:space="preserve">  </w:t>
            </w:r>
          </w:p>
          <w:p w14:paraId="34D4703D" w14:textId="42F316DB" w:rsidR="00576B31" w:rsidRPr="00576B31" w:rsidRDefault="00A60C71" w:rsidP="00624ECC">
            <w:pPr>
              <w:spacing w:after="120" w:line="240" w:lineRule="exact"/>
              <w:jc w:val="both"/>
              <w:rPr>
                <w:rFonts w:ascii="Arial" w:hAnsi="Arial" w:cs="Arial"/>
                <w:sz w:val="20"/>
                <w:szCs w:val="20"/>
                <w:lang w:val="en-US"/>
              </w:rPr>
            </w:pPr>
            <w:r>
              <w:rPr>
                <w:rFonts w:ascii="Arial" w:hAnsi="Arial" w:cs="Arial"/>
                <w:sz w:val="20"/>
                <w:szCs w:val="20"/>
                <w:lang w:val="en-US"/>
              </w:rPr>
              <w:t xml:space="preserve">The Speech Pathologist applies clinical experience, increasingly generalist and/or specialist clinical knowledge and professional competence to plan, implement and evaluate a comprehensive and integrated range of services, appropriate to the needs of the local community. The Speech Pathologist works under reduced clinical direction and may contribute to the clinical supervision of less experienced allied health professionals, allied health assistants and students. As a member of a multi-professional team, including health professionals and service providers from other sectors, the Speech Pathologist utilises a combination of preventative, early intervention, treatment/ </w:t>
            </w:r>
            <w:proofErr w:type="gramStart"/>
            <w:r>
              <w:rPr>
                <w:rFonts w:ascii="Arial" w:hAnsi="Arial" w:cs="Arial"/>
                <w:sz w:val="20"/>
                <w:szCs w:val="20"/>
                <w:lang w:val="en-US"/>
              </w:rPr>
              <w:t>therapy</w:t>
            </w:r>
            <w:proofErr w:type="gramEnd"/>
            <w:r>
              <w:rPr>
                <w:rFonts w:ascii="Arial" w:hAnsi="Arial" w:cs="Arial"/>
                <w:sz w:val="20"/>
                <w:szCs w:val="20"/>
                <w:lang w:val="en-US"/>
              </w:rPr>
              <w:t xml:space="preserve"> and evaluation approaches. </w:t>
            </w:r>
          </w:p>
        </w:tc>
      </w:tr>
      <w:tr w:rsidR="00576B31" w:rsidRPr="00576B31" w14:paraId="46BF0A34" w14:textId="77777777" w:rsidTr="00624ECC">
        <w:tc>
          <w:tcPr>
            <w:tcW w:w="15271" w:type="dxa"/>
            <w:gridSpan w:val="4"/>
          </w:tcPr>
          <w:p w14:paraId="13B65027" w14:textId="77777777" w:rsidR="00576B31" w:rsidRPr="00576B31" w:rsidRDefault="00576B31" w:rsidP="00624ECC">
            <w:pPr>
              <w:spacing w:before="60"/>
              <w:rPr>
                <w:rFonts w:ascii="Arial" w:hAnsi="Arial" w:cs="Arial"/>
                <w:b/>
                <w:sz w:val="20"/>
                <w:szCs w:val="20"/>
              </w:rPr>
            </w:pPr>
            <w:r w:rsidRPr="00576B31">
              <w:rPr>
                <w:rFonts w:ascii="Arial" w:hAnsi="Arial" w:cs="Arial"/>
                <w:b/>
                <w:sz w:val="20"/>
                <w:szCs w:val="20"/>
              </w:rPr>
              <w:t>Qualifications</w:t>
            </w:r>
          </w:p>
          <w:p w14:paraId="542DB318" w14:textId="77777777" w:rsidR="00576B31" w:rsidRPr="00576B31" w:rsidRDefault="00576B31" w:rsidP="00624ECC">
            <w:pPr>
              <w:spacing w:before="60" w:after="60"/>
              <w:rPr>
                <w:rFonts w:ascii="Arial" w:hAnsi="Arial" w:cs="Arial"/>
                <w:sz w:val="20"/>
                <w:szCs w:val="20"/>
                <w:lang w:val="en-US"/>
              </w:rPr>
            </w:pPr>
            <w:r w:rsidRPr="00576B31">
              <w:rPr>
                <w:rFonts w:ascii="Arial" w:hAnsi="Arial" w:cs="Arial"/>
                <w:sz w:val="20"/>
                <w:szCs w:val="20"/>
                <w:lang w:val="en-US"/>
              </w:rPr>
              <w:t xml:space="preserve">Must hold a recognised qualification within Speech Pathology profession, and be eligible for full membership of Speech Pathology Australia (SPA).  </w:t>
            </w:r>
          </w:p>
          <w:p w14:paraId="783C9222" w14:textId="77777777" w:rsidR="00576B31" w:rsidRPr="00576B31" w:rsidRDefault="00576B31" w:rsidP="00624ECC">
            <w:pPr>
              <w:spacing w:before="60" w:after="60"/>
              <w:rPr>
                <w:rFonts w:ascii="Arial" w:hAnsi="Arial" w:cs="Arial"/>
                <w:b/>
                <w:sz w:val="20"/>
                <w:szCs w:val="20"/>
              </w:rPr>
            </w:pPr>
            <w:r w:rsidRPr="00576B31">
              <w:rPr>
                <w:rFonts w:ascii="Arial" w:hAnsi="Arial" w:cs="Arial"/>
                <w:sz w:val="20"/>
                <w:szCs w:val="20"/>
                <w:lang w:val="en-US"/>
              </w:rPr>
              <w:t>As a self-regulated progression, it is desirable to participate in Speech Pathology Australia’s Professional Self-Regulation (PSR) program.</w:t>
            </w:r>
          </w:p>
        </w:tc>
      </w:tr>
      <w:tr w:rsidR="00FA3FE7" w:rsidRPr="002569BA" w14:paraId="4BCB5BBA" w14:textId="77777777" w:rsidTr="00A850D2">
        <w:tc>
          <w:tcPr>
            <w:tcW w:w="15271" w:type="dxa"/>
            <w:gridSpan w:val="4"/>
          </w:tcPr>
          <w:p w14:paraId="29F73D71" w14:textId="77777777" w:rsidR="00FA3FE7" w:rsidRDefault="00FA3FE7" w:rsidP="00A850D2">
            <w:pPr>
              <w:spacing w:before="60"/>
              <w:rPr>
                <w:rFonts w:ascii="Arial" w:hAnsi="Arial" w:cs="Arial"/>
                <w:b/>
                <w:sz w:val="20"/>
                <w:szCs w:val="20"/>
              </w:rPr>
            </w:pPr>
            <w:r>
              <w:rPr>
                <w:rFonts w:ascii="Arial" w:hAnsi="Arial" w:cs="Arial"/>
                <w:b/>
                <w:sz w:val="20"/>
                <w:szCs w:val="20"/>
              </w:rPr>
              <w:t>Handling of Official Information</w:t>
            </w:r>
          </w:p>
          <w:p w14:paraId="0CFCD5A5" w14:textId="77777777" w:rsidR="00FA3FE7" w:rsidRPr="00545DBC" w:rsidRDefault="00FA3FE7" w:rsidP="00A850D2">
            <w:pPr>
              <w:spacing w:before="60"/>
              <w:rPr>
                <w:rFonts w:ascii="Arial" w:hAnsi="Arial" w:cs="Arial"/>
                <w:b/>
                <w:sz w:val="20"/>
                <w:szCs w:val="20"/>
              </w:rPr>
            </w:pPr>
            <w:r w:rsidRPr="00545DBC">
              <w:rPr>
                <w:rFonts w:ascii="Arial" w:hAnsi="Arial" w:cs="Arial"/>
                <w:color w:val="000000"/>
                <w:sz w:val="20"/>
                <w:szCs w:val="20"/>
                <w:lang w:val="en-GB" w:eastAsia="en-US"/>
              </w:rPr>
              <w:t>By virtue of their duties, SA Health employees frequently access, otherwise deal with, and/or are aware of, information that needs to be treated as confidential.</w:t>
            </w:r>
          </w:p>
          <w:p w14:paraId="5A9CDA41" w14:textId="77777777" w:rsidR="00FA3FE7" w:rsidRPr="00545DBC" w:rsidRDefault="00FA3FE7" w:rsidP="00A850D2">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access or attempt to access official information, including confidential patient information other than in connection with the performance by them of their duties and/or as authorised.</w:t>
            </w:r>
          </w:p>
          <w:p w14:paraId="4E6DDC1C" w14:textId="77777777" w:rsidR="00FA3FE7" w:rsidRPr="00545DBC" w:rsidRDefault="00FA3FE7" w:rsidP="00A850D2">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misuse information gained in their official capacity.</w:t>
            </w:r>
          </w:p>
          <w:p w14:paraId="67A1F89C" w14:textId="77777777" w:rsidR="00FA3FE7" w:rsidRPr="00545DBC" w:rsidRDefault="00FA3FE7" w:rsidP="00A850D2">
            <w:pPr>
              <w:spacing w:before="60"/>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FA3FE7" w:rsidRPr="002569BA" w14:paraId="58ACDB08" w14:textId="77777777" w:rsidTr="00A850D2">
        <w:tc>
          <w:tcPr>
            <w:tcW w:w="15271" w:type="dxa"/>
            <w:gridSpan w:val="4"/>
          </w:tcPr>
          <w:p w14:paraId="538ACD5B" w14:textId="77777777" w:rsidR="00FA3FE7" w:rsidRPr="00545DBC" w:rsidRDefault="00FA3FE7" w:rsidP="00A850D2">
            <w:pPr>
              <w:spacing w:before="60"/>
              <w:rPr>
                <w:rFonts w:ascii="Arial" w:hAnsi="Arial" w:cs="Arial"/>
                <w:b/>
                <w:color w:val="000000"/>
                <w:sz w:val="20"/>
                <w:szCs w:val="20"/>
              </w:rPr>
            </w:pPr>
            <w:r w:rsidRPr="00545DBC">
              <w:rPr>
                <w:rFonts w:ascii="Arial" w:hAnsi="Arial" w:cs="Arial"/>
                <w:b/>
                <w:color w:val="000000"/>
                <w:sz w:val="20"/>
                <w:szCs w:val="20"/>
              </w:rPr>
              <w:t>White Ribbon</w:t>
            </w:r>
          </w:p>
          <w:p w14:paraId="0EF4ED49" w14:textId="77777777" w:rsidR="00FA3FE7" w:rsidRDefault="00FA3FE7" w:rsidP="00A850D2">
            <w:pPr>
              <w:spacing w:before="60"/>
              <w:rPr>
                <w:rFonts w:ascii="Arial" w:hAnsi="Arial" w:cs="Arial"/>
                <w:color w:val="000000"/>
                <w:sz w:val="20"/>
                <w:szCs w:val="20"/>
              </w:rPr>
            </w:pPr>
            <w:r w:rsidRPr="00545DBC">
              <w:rPr>
                <w:rFonts w:ascii="Arial" w:hAnsi="Arial" w:cs="Arial"/>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p w14:paraId="653FB919" w14:textId="77777777" w:rsidR="00D90429" w:rsidRPr="00545DBC" w:rsidRDefault="00D90429" w:rsidP="00A850D2">
            <w:pPr>
              <w:spacing w:before="60"/>
              <w:rPr>
                <w:rFonts w:ascii="Arial" w:hAnsi="Arial" w:cs="Arial"/>
                <w:color w:val="000000"/>
                <w:sz w:val="20"/>
                <w:szCs w:val="20"/>
              </w:rPr>
            </w:pPr>
          </w:p>
        </w:tc>
      </w:tr>
      <w:tr w:rsidR="00FA3FE7" w:rsidRPr="002569BA" w14:paraId="67B599F1" w14:textId="77777777" w:rsidTr="00A850D2">
        <w:tc>
          <w:tcPr>
            <w:tcW w:w="15271" w:type="dxa"/>
            <w:gridSpan w:val="4"/>
          </w:tcPr>
          <w:p w14:paraId="7A5BB1C5" w14:textId="77777777" w:rsidR="00FA3FE7" w:rsidRPr="00545DBC" w:rsidRDefault="00FA3FE7" w:rsidP="00A850D2">
            <w:pPr>
              <w:spacing w:before="60"/>
              <w:rPr>
                <w:rFonts w:ascii="Arial" w:hAnsi="Arial" w:cs="Arial"/>
                <w:b/>
                <w:color w:val="000000"/>
                <w:sz w:val="20"/>
                <w:szCs w:val="20"/>
              </w:rPr>
            </w:pPr>
            <w:r w:rsidRPr="00545DBC">
              <w:rPr>
                <w:rFonts w:ascii="Arial" w:hAnsi="Arial" w:cs="Arial"/>
                <w:b/>
                <w:color w:val="000000"/>
                <w:sz w:val="20"/>
                <w:szCs w:val="20"/>
              </w:rPr>
              <w:t>Cultural Statement</w:t>
            </w:r>
          </w:p>
          <w:p w14:paraId="1D1C74B2" w14:textId="02C0BAC9" w:rsidR="00D90429" w:rsidRPr="00545DBC" w:rsidRDefault="00F20C4D" w:rsidP="00A850D2">
            <w:pPr>
              <w:spacing w:before="60"/>
              <w:rPr>
                <w:rFonts w:ascii="Arial" w:hAnsi="Arial" w:cs="Arial"/>
                <w:color w:val="000000"/>
                <w:sz w:val="20"/>
                <w:szCs w:val="20"/>
              </w:rPr>
            </w:pPr>
            <w:r>
              <w:rPr>
                <w:rFonts w:ascii="Arial" w:hAnsi="Arial" w:cs="Arial"/>
                <w:color w:val="000000"/>
                <w:sz w:val="20"/>
                <w:szCs w:val="20"/>
              </w:rPr>
              <w:t>RMC</w:t>
            </w:r>
            <w:r w:rsidR="00FA3FE7" w:rsidRPr="00545DBC">
              <w:rPr>
                <w:rFonts w:ascii="Arial" w:hAnsi="Arial" w:cs="Arial"/>
                <w:color w:val="000000"/>
                <w:sz w:val="20"/>
                <w:szCs w:val="20"/>
              </w:rPr>
              <w:t>LHN welcomes Aboriginal and Torres Strait Islander people and values the expertise, cultural knowledge and life experiences t</w:t>
            </w:r>
            <w:r>
              <w:rPr>
                <w:rFonts w:ascii="Arial" w:hAnsi="Arial" w:cs="Arial"/>
                <w:color w:val="000000"/>
                <w:sz w:val="20"/>
                <w:szCs w:val="20"/>
              </w:rPr>
              <w:t>hey bring to the workplace. RMC</w:t>
            </w:r>
            <w:r w:rsidR="00FA3FE7" w:rsidRPr="00545DBC">
              <w:rPr>
                <w:rFonts w:ascii="Arial" w:hAnsi="Arial" w:cs="Arial"/>
                <w:color w:val="000000"/>
                <w:sz w:val="20"/>
                <w:szCs w:val="20"/>
              </w:rPr>
              <w:t>LHN is a culturally inclusive work environment that is respectful of Aboriginal and Torres Strait Islander culture</w:t>
            </w:r>
          </w:p>
        </w:tc>
      </w:tr>
      <w:tr w:rsidR="00576B31" w:rsidRPr="00576B31" w14:paraId="7E223393" w14:textId="77777777" w:rsidTr="00624ECC">
        <w:tc>
          <w:tcPr>
            <w:tcW w:w="6772" w:type="dxa"/>
            <w:gridSpan w:val="2"/>
          </w:tcPr>
          <w:p w14:paraId="3CDFA51E" w14:textId="77777777" w:rsidR="00576B31" w:rsidRPr="00576B31" w:rsidRDefault="00576B31" w:rsidP="00624ECC">
            <w:pPr>
              <w:spacing w:before="60"/>
              <w:rPr>
                <w:rFonts w:ascii="Arial" w:hAnsi="Arial" w:cs="Arial"/>
                <w:b/>
                <w:sz w:val="20"/>
                <w:szCs w:val="20"/>
              </w:rPr>
            </w:pPr>
            <w:r w:rsidRPr="00576B31">
              <w:rPr>
                <w:rFonts w:ascii="Arial" w:hAnsi="Arial" w:cs="Arial"/>
                <w:b/>
                <w:sz w:val="20"/>
                <w:szCs w:val="20"/>
              </w:rPr>
              <w:lastRenderedPageBreak/>
              <w:t>Special Conditions</w:t>
            </w:r>
          </w:p>
          <w:p w14:paraId="6ACE3F52" w14:textId="77777777" w:rsidR="00D90429" w:rsidRDefault="00D90429" w:rsidP="00EB6FEE">
            <w:pPr>
              <w:numPr>
                <w:ilvl w:val="0"/>
                <w:numId w:val="17"/>
              </w:numPr>
              <w:rPr>
                <w:rFonts w:ascii="Arial" w:hAnsi="Arial" w:cs="Arial"/>
                <w:sz w:val="20"/>
                <w:szCs w:val="20"/>
                <w:lang w:val="en-US"/>
              </w:rPr>
            </w:pPr>
            <w:r>
              <w:rPr>
                <w:rFonts w:ascii="Arial" w:hAnsi="Arial" w:cs="Arial"/>
                <w:sz w:val="20"/>
                <w:szCs w:val="20"/>
                <w:lang w:val="en-US"/>
              </w:rPr>
              <w:t xml:space="preserve">A current driver’s license is essential, as is a willingness to drive on country roads and travel in light </w:t>
            </w:r>
            <w:proofErr w:type="gramStart"/>
            <w:r>
              <w:rPr>
                <w:rFonts w:ascii="Arial" w:hAnsi="Arial" w:cs="Arial"/>
                <w:sz w:val="20"/>
                <w:szCs w:val="20"/>
                <w:lang w:val="en-US"/>
              </w:rPr>
              <w:t>air craft</w:t>
            </w:r>
            <w:proofErr w:type="gramEnd"/>
            <w:r>
              <w:rPr>
                <w:rFonts w:ascii="Arial" w:hAnsi="Arial" w:cs="Arial"/>
                <w:sz w:val="20"/>
                <w:szCs w:val="20"/>
                <w:lang w:val="en-US"/>
              </w:rPr>
              <w:t xml:space="preserve"> as required. Intra state travel will be required; interstate travel may be required.</w:t>
            </w:r>
          </w:p>
          <w:p w14:paraId="05601B50" w14:textId="77777777" w:rsidR="00D90429" w:rsidRDefault="00D90429" w:rsidP="00EB6FEE">
            <w:pPr>
              <w:numPr>
                <w:ilvl w:val="0"/>
                <w:numId w:val="17"/>
              </w:numPr>
              <w:rPr>
                <w:rFonts w:ascii="Arial" w:hAnsi="Arial" w:cs="Arial"/>
                <w:sz w:val="20"/>
                <w:szCs w:val="20"/>
                <w:lang w:val="en-US"/>
              </w:rPr>
            </w:pPr>
            <w:r>
              <w:rPr>
                <w:rFonts w:ascii="Arial" w:hAnsi="Arial" w:cs="Arial"/>
                <w:sz w:val="20"/>
                <w:szCs w:val="20"/>
                <w:lang w:val="en-US"/>
              </w:rPr>
              <w:t xml:space="preserve">Flexibility and some out of hours work may be required.   </w:t>
            </w:r>
          </w:p>
          <w:p w14:paraId="211CB161" w14:textId="77777777" w:rsidR="00A60C71" w:rsidRPr="00A60C71" w:rsidRDefault="00A60C71" w:rsidP="00EB6FEE">
            <w:pPr>
              <w:numPr>
                <w:ilvl w:val="0"/>
                <w:numId w:val="17"/>
              </w:numPr>
              <w:rPr>
                <w:rFonts w:ascii="Arial" w:hAnsi="Arial" w:cs="Arial"/>
                <w:sz w:val="20"/>
                <w:szCs w:val="20"/>
                <w:lang w:val="en-US"/>
              </w:rPr>
            </w:pPr>
            <w:r w:rsidRPr="00D22CC4">
              <w:rPr>
                <w:rFonts w:ascii="Arial" w:hAnsi="Arial" w:cs="Arial"/>
                <w:sz w:val="20"/>
              </w:rPr>
              <w:t xml:space="preserve">Prescribed Positions under the Child Safety (Prohibited Persons) Act 2016 must obtain a satisfactory Working </w:t>
            </w:r>
            <w:proofErr w:type="gramStart"/>
            <w:r w:rsidRPr="00D22CC4">
              <w:rPr>
                <w:rFonts w:ascii="Arial" w:hAnsi="Arial" w:cs="Arial"/>
                <w:sz w:val="20"/>
              </w:rPr>
              <w:t>With</w:t>
            </w:r>
            <w:proofErr w:type="gramEnd"/>
            <w:r w:rsidRPr="00D22CC4">
              <w:rPr>
                <w:rFonts w:ascii="Arial" w:hAnsi="Arial" w:cs="Arial"/>
                <w:sz w:val="20"/>
              </w:rPr>
              <w:t xml:space="preserve"> Children Check (WWCC) through the Department of Human Services (DHS) Screening Unit. </w:t>
            </w:r>
          </w:p>
          <w:p w14:paraId="5D42108F" w14:textId="46C22545" w:rsidR="00EB6FEE" w:rsidRPr="003D3058" w:rsidRDefault="00EB6FEE" w:rsidP="00EB6FEE">
            <w:pPr>
              <w:numPr>
                <w:ilvl w:val="0"/>
                <w:numId w:val="17"/>
              </w:numPr>
              <w:rPr>
                <w:rFonts w:ascii="Arial" w:hAnsi="Arial" w:cs="Arial"/>
                <w:sz w:val="20"/>
                <w:szCs w:val="20"/>
                <w:lang w:val="en-US"/>
              </w:rPr>
            </w:pPr>
            <w:r w:rsidRPr="003D3058">
              <w:rPr>
                <w:rFonts w:ascii="Arial" w:hAnsi="Arial" w:cs="Arial"/>
                <w:sz w:val="20"/>
                <w:szCs w:val="20"/>
                <w:lang w:val="en-US"/>
              </w:rPr>
              <w:t xml:space="preserve">Approved Aged Care Provider Positions as defined under the Accountability Principles 1998 made in pursuant to the Aged Care Act 2007 (Cth) must obtain a satisfactory National Police Certificate (NPC) through the South Australian Police or from an accredited CrimTrac Provider confirming the clearance is for the purpose of unsupervised contact with vulnerable groups. </w:t>
            </w:r>
          </w:p>
          <w:p w14:paraId="4A8227E6" w14:textId="77777777" w:rsidR="00EB6FEE" w:rsidRPr="003D3058" w:rsidRDefault="00EB6FEE" w:rsidP="00EB6FEE">
            <w:pPr>
              <w:numPr>
                <w:ilvl w:val="0"/>
                <w:numId w:val="17"/>
              </w:numPr>
              <w:rPr>
                <w:rFonts w:ascii="Arial" w:hAnsi="Arial" w:cs="Arial"/>
                <w:sz w:val="20"/>
                <w:szCs w:val="20"/>
                <w:lang w:val="en-US"/>
              </w:rPr>
            </w:pPr>
            <w:r w:rsidRPr="003D3058">
              <w:rPr>
                <w:rFonts w:ascii="Arial" w:hAnsi="Arial" w:cs="Arial"/>
                <w:sz w:val="20"/>
                <w:szCs w:val="20"/>
                <w:lang w:val="en-US"/>
              </w:rPr>
              <w:t>Prescribed positions under the National Disability Insurance Scheme (NDIS) Act 2013 must obtain a satisfactory NDIS Worker Screening Check through the Department of Human Services (DHS) Screening Unit.</w:t>
            </w:r>
          </w:p>
          <w:p w14:paraId="7E41763F" w14:textId="77777777" w:rsidR="00EB6FEE" w:rsidRPr="003D3058" w:rsidRDefault="00EB6FEE" w:rsidP="00EB6FEE">
            <w:pPr>
              <w:numPr>
                <w:ilvl w:val="0"/>
                <w:numId w:val="17"/>
              </w:numPr>
              <w:rPr>
                <w:rFonts w:ascii="Arial" w:hAnsi="Arial" w:cs="Arial"/>
                <w:sz w:val="20"/>
                <w:szCs w:val="20"/>
                <w:lang w:val="en-US"/>
              </w:rPr>
            </w:pPr>
            <w:r w:rsidRPr="003D3058">
              <w:rPr>
                <w:rFonts w:ascii="Arial" w:hAnsi="Arial" w:cs="Arial"/>
                <w:sz w:val="20"/>
                <w:szCs w:val="20"/>
                <w:lang w:val="en-US"/>
              </w:rPr>
              <w:t xml:space="preserve">NPCs must be renewed every 3 years thereafter from date of issue. </w:t>
            </w:r>
          </w:p>
          <w:p w14:paraId="30624AF8" w14:textId="77777777" w:rsidR="00EB6FEE" w:rsidRPr="003D3058" w:rsidRDefault="00EB6FEE" w:rsidP="00EB6FEE">
            <w:pPr>
              <w:numPr>
                <w:ilvl w:val="0"/>
                <w:numId w:val="17"/>
              </w:numPr>
              <w:rPr>
                <w:rFonts w:ascii="Arial" w:hAnsi="Arial" w:cs="Arial"/>
                <w:sz w:val="20"/>
                <w:szCs w:val="20"/>
                <w:lang w:val="en-US"/>
              </w:rPr>
            </w:pPr>
            <w:r w:rsidRPr="003D3058">
              <w:rPr>
                <w:rFonts w:ascii="Arial" w:hAnsi="Arial" w:cs="Arial"/>
                <w:sz w:val="20"/>
                <w:szCs w:val="20"/>
                <w:lang w:val="en-US"/>
              </w:rPr>
              <w:t>WWCCs and NDIS Worker Screening Checks must be renewed every 5 years thereafter from date of issue.</w:t>
            </w:r>
          </w:p>
          <w:p w14:paraId="53722D8C" w14:textId="2722FAB0" w:rsidR="00D90429" w:rsidRDefault="00D90429" w:rsidP="00EB6FEE">
            <w:pPr>
              <w:numPr>
                <w:ilvl w:val="0"/>
                <w:numId w:val="17"/>
              </w:numPr>
              <w:rPr>
                <w:rFonts w:ascii="Arial" w:hAnsi="Arial" w:cs="Arial"/>
                <w:sz w:val="20"/>
                <w:szCs w:val="20"/>
                <w:lang w:val="en-US"/>
              </w:rPr>
            </w:pPr>
            <w:r>
              <w:rPr>
                <w:rFonts w:ascii="Arial" w:hAnsi="Arial" w:cs="Arial"/>
                <w:sz w:val="20"/>
                <w:szCs w:val="20"/>
              </w:rPr>
              <w:t xml:space="preserve">Will be required to comply with the requirements of the </w:t>
            </w:r>
            <w:r w:rsidR="00EB6FEE">
              <w:rPr>
                <w:rFonts w:ascii="Arial" w:hAnsi="Arial" w:cs="Arial"/>
                <w:sz w:val="20"/>
                <w:szCs w:val="20"/>
              </w:rPr>
              <w:t>RMC</w:t>
            </w:r>
            <w:r>
              <w:rPr>
                <w:rFonts w:ascii="Arial" w:hAnsi="Arial" w:cs="Arial"/>
                <w:sz w:val="20"/>
                <w:szCs w:val="20"/>
              </w:rPr>
              <w:t>LHN Procedure for Credentialling Allied Health and Scientific Health Professionals</w:t>
            </w:r>
          </w:p>
          <w:p w14:paraId="5E4A3544" w14:textId="77777777" w:rsidR="00D90429" w:rsidRDefault="00D90429" w:rsidP="00EB6FEE">
            <w:pPr>
              <w:numPr>
                <w:ilvl w:val="0"/>
                <w:numId w:val="17"/>
              </w:numPr>
              <w:rPr>
                <w:rFonts w:ascii="Arial" w:hAnsi="Arial" w:cs="Arial"/>
                <w:sz w:val="20"/>
                <w:szCs w:val="20"/>
                <w:lang w:val="en-US"/>
              </w:rPr>
            </w:pPr>
            <w:r>
              <w:rPr>
                <w:rFonts w:ascii="Arial" w:hAnsi="Arial" w:cs="Arial"/>
                <w:sz w:val="20"/>
                <w:szCs w:val="20"/>
                <w:lang w:val="en-US"/>
              </w:rPr>
              <w:t>Appointment is subject to immunisation risk category requirements (see page 1). There may be ongoing immunisation requirements that must be met.</w:t>
            </w:r>
          </w:p>
          <w:p w14:paraId="5FEA50A3" w14:textId="77777777" w:rsidR="00576B31" w:rsidRPr="00576B31" w:rsidRDefault="00576B31" w:rsidP="00FA3FE7">
            <w:pPr>
              <w:rPr>
                <w:rFonts w:ascii="Arial" w:hAnsi="Arial" w:cs="Arial"/>
                <w:sz w:val="20"/>
                <w:szCs w:val="20"/>
              </w:rPr>
            </w:pPr>
          </w:p>
        </w:tc>
        <w:tc>
          <w:tcPr>
            <w:tcW w:w="8499" w:type="dxa"/>
            <w:gridSpan w:val="2"/>
          </w:tcPr>
          <w:p w14:paraId="3B245C60" w14:textId="77777777" w:rsidR="00576B31" w:rsidRPr="00576B31" w:rsidRDefault="00576B31" w:rsidP="00624ECC">
            <w:pPr>
              <w:spacing w:before="60"/>
              <w:rPr>
                <w:rFonts w:ascii="Arial" w:hAnsi="Arial" w:cs="Arial"/>
                <w:b/>
                <w:sz w:val="20"/>
                <w:szCs w:val="20"/>
              </w:rPr>
            </w:pPr>
            <w:r w:rsidRPr="00576B31">
              <w:rPr>
                <w:rFonts w:ascii="Arial" w:hAnsi="Arial" w:cs="Arial"/>
                <w:sz w:val="20"/>
                <w:szCs w:val="20"/>
                <w:lang w:val="en-US"/>
              </w:rPr>
              <w:t xml:space="preserve"> </w:t>
            </w:r>
            <w:r w:rsidRPr="00576B31">
              <w:rPr>
                <w:rFonts w:ascii="Arial" w:hAnsi="Arial" w:cs="Arial"/>
                <w:b/>
                <w:sz w:val="20"/>
                <w:szCs w:val="20"/>
              </w:rPr>
              <w:t>Key Relationships</w:t>
            </w:r>
          </w:p>
          <w:p w14:paraId="7CF89C92" w14:textId="6D3D86EB" w:rsidR="00576B31" w:rsidRPr="00576B31" w:rsidRDefault="00576B31" w:rsidP="00724BF5">
            <w:pPr>
              <w:numPr>
                <w:ilvl w:val="0"/>
                <w:numId w:val="1"/>
              </w:numPr>
              <w:jc w:val="both"/>
              <w:rPr>
                <w:rFonts w:ascii="Arial" w:hAnsi="Arial" w:cs="Arial"/>
                <w:sz w:val="20"/>
                <w:szCs w:val="20"/>
              </w:rPr>
            </w:pPr>
            <w:r w:rsidRPr="00576B31">
              <w:rPr>
                <w:rFonts w:ascii="Arial" w:hAnsi="Arial" w:cs="Arial"/>
                <w:sz w:val="20"/>
                <w:szCs w:val="20"/>
                <w:lang w:val="en-US"/>
              </w:rPr>
              <w:t xml:space="preserve">Receives line supervision from </w:t>
            </w:r>
            <w:r w:rsidR="00D90429">
              <w:rPr>
                <w:rFonts w:ascii="Arial" w:hAnsi="Arial" w:cs="Arial"/>
                <w:sz w:val="20"/>
                <w:szCs w:val="20"/>
                <w:lang w:val="en-US"/>
              </w:rPr>
              <w:t xml:space="preserve">the </w:t>
            </w:r>
            <w:r w:rsidR="00076936">
              <w:rPr>
                <w:rFonts w:ascii="Arial" w:hAnsi="Arial" w:cs="Arial"/>
                <w:sz w:val="20"/>
                <w:szCs w:val="20"/>
                <w:lang w:val="en-US"/>
              </w:rPr>
              <w:t xml:space="preserve">Senior </w:t>
            </w:r>
            <w:proofErr w:type="spellStart"/>
            <w:r w:rsidR="00076936">
              <w:rPr>
                <w:rFonts w:ascii="Arial" w:hAnsi="Arial" w:cs="Arial"/>
                <w:sz w:val="20"/>
                <w:szCs w:val="20"/>
                <w:lang w:val="en-US"/>
              </w:rPr>
              <w:t>Manger</w:t>
            </w:r>
            <w:proofErr w:type="spellEnd"/>
            <w:r w:rsidR="00076936">
              <w:rPr>
                <w:rFonts w:ascii="Arial" w:hAnsi="Arial" w:cs="Arial"/>
                <w:sz w:val="20"/>
                <w:szCs w:val="20"/>
                <w:lang w:val="en-US"/>
              </w:rPr>
              <w:t xml:space="preserve">, Speech Pathology </w:t>
            </w:r>
          </w:p>
          <w:p w14:paraId="689B9B1A" w14:textId="0DC61213" w:rsidR="00576B31" w:rsidRPr="00724BF5" w:rsidRDefault="00576B31" w:rsidP="00724BF5">
            <w:pPr>
              <w:numPr>
                <w:ilvl w:val="0"/>
                <w:numId w:val="1"/>
              </w:numPr>
              <w:jc w:val="both"/>
              <w:rPr>
                <w:rFonts w:ascii="Arial" w:hAnsi="Arial" w:cs="Arial"/>
                <w:sz w:val="20"/>
                <w:szCs w:val="20"/>
              </w:rPr>
            </w:pPr>
            <w:r w:rsidRPr="00576B31">
              <w:rPr>
                <w:rFonts w:ascii="Arial" w:hAnsi="Arial" w:cs="Arial"/>
                <w:sz w:val="20"/>
                <w:szCs w:val="20"/>
                <w:lang w:val="en-US"/>
              </w:rPr>
              <w:t xml:space="preserve">Works under Clinical Supervision and direction from the </w:t>
            </w:r>
            <w:r w:rsidR="00076936">
              <w:rPr>
                <w:rFonts w:ascii="Arial" w:hAnsi="Arial" w:cs="Arial"/>
                <w:sz w:val="20"/>
                <w:szCs w:val="20"/>
                <w:lang w:val="en-US"/>
              </w:rPr>
              <w:t>Senior Manager Speech Pathology</w:t>
            </w:r>
            <w:r w:rsidRPr="00576B31">
              <w:rPr>
                <w:rFonts w:ascii="Arial" w:hAnsi="Arial" w:cs="Arial"/>
                <w:b/>
                <w:sz w:val="20"/>
                <w:szCs w:val="20"/>
                <w:lang w:val="en-US"/>
              </w:rPr>
              <w:t xml:space="preserve">, </w:t>
            </w:r>
            <w:r w:rsidRPr="00576B31">
              <w:rPr>
                <w:rFonts w:ascii="Arial" w:hAnsi="Arial" w:cs="Arial"/>
                <w:sz w:val="20"/>
                <w:szCs w:val="20"/>
                <w:lang w:val="en-US"/>
              </w:rPr>
              <w:t xml:space="preserve">in accordance with the </w:t>
            </w:r>
            <w:r w:rsidRPr="00576B31">
              <w:rPr>
                <w:rFonts w:ascii="Arial" w:hAnsi="Arial" w:cs="Arial"/>
                <w:i/>
                <w:sz w:val="20"/>
                <w:szCs w:val="20"/>
                <w:lang w:val="en-US"/>
              </w:rPr>
              <w:t>Allied Health Clinical Support Framework.</w:t>
            </w:r>
          </w:p>
          <w:p w14:paraId="2CC02EDB" w14:textId="289B8197" w:rsidR="00724BF5" w:rsidRPr="00724BF5" w:rsidRDefault="00724BF5" w:rsidP="00724BF5">
            <w:pPr>
              <w:pStyle w:val="ListParagraph"/>
              <w:numPr>
                <w:ilvl w:val="0"/>
                <w:numId w:val="1"/>
              </w:numPr>
              <w:rPr>
                <w:rFonts w:ascii="Arial" w:hAnsi="Arial" w:cs="Arial"/>
                <w:sz w:val="20"/>
                <w:szCs w:val="20"/>
                <w:lang w:val="en-US"/>
              </w:rPr>
            </w:pPr>
            <w:r w:rsidRPr="00724BF5">
              <w:rPr>
                <w:rFonts w:ascii="Arial" w:hAnsi="Arial" w:cs="Arial"/>
                <w:sz w:val="20"/>
                <w:szCs w:val="20"/>
                <w:lang w:val="en-US"/>
              </w:rPr>
              <w:t>May contribute to the supervision of less experienced professional officers, para-professional staff, and students, under direction from the Clinical Senior</w:t>
            </w:r>
          </w:p>
          <w:p w14:paraId="1761BE54" w14:textId="77777777" w:rsidR="00576B31" w:rsidRPr="00576B31" w:rsidRDefault="00576B31" w:rsidP="00724BF5">
            <w:pPr>
              <w:numPr>
                <w:ilvl w:val="0"/>
                <w:numId w:val="1"/>
              </w:numPr>
              <w:jc w:val="both"/>
              <w:rPr>
                <w:rFonts w:ascii="Arial" w:hAnsi="Arial" w:cs="Arial"/>
                <w:sz w:val="20"/>
                <w:szCs w:val="20"/>
              </w:rPr>
            </w:pPr>
            <w:r w:rsidRPr="00576B31">
              <w:rPr>
                <w:rFonts w:ascii="Arial" w:hAnsi="Arial" w:cs="Arial"/>
                <w:sz w:val="20"/>
                <w:szCs w:val="20"/>
                <w:lang w:val="en-US"/>
              </w:rPr>
              <w:t xml:space="preserve">Works within a multi-disciplinary team framework, in collaboration with other health professionals, service providers and the community </w:t>
            </w:r>
          </w:p>
          <w:p w14:paraId="44D71878" w14:textId="77777777" w:rsidR="00576B31" w:rsidRDefault="00576B31" w:rsidP="00724BF5">
            <w:pPr>
              <w:numPr>
                <w:ilvl w:val="0"/>
                <w:numId w:val="1"/>
              </w:numPr>
              <w:spacing w:after="40"/>
              <w:jc w:val="both"/>
              <w:rPr>
                <w:rFonts w:ascii="Arial" w:hAnsi="Arial" w:cs="Arial"/>
                <w:sz w:val="20"/>
                <w:szCs w:val="20"/>
                <w:lang w:val="en-US"/>
              </w:rPr>
            </w:pPr>
            <w:r w:rsidRPr="00576B31">
              <w:rPr>
                <w:rFonts w:ascii="Arial" w:hAnsi="Arial" w:cs="Arial"/>
                <w:sz w:val="20"/>
                <w:szCs w:val="20"/>
                <w:lang w:val="en-US"/>
              </w:rPr>
              <w:t>May be required to temporarily fulfill a higher position, appropriate to the incumbent’s skills and capacity</w:t>
            </w:r>
          </w:p>
          <w:p w14:paraId="1BCF6353" w14:textId="77777777" w:rsidR="00724BF5" w:rsidRPr="00576B31" w:rsidRDefault="00724BF5" w:rsidP="00724BF5">
            <w:pPr>
              <w:pStyle w:val="ListParagraph"/>
              <w:ind w:left="360"/>
              <w:rPr>
                <w:rFonts w:ascii="Arial" w:hAnsi="Arial" w:cs="Arial"/>
                <w:sz w:val="20"/>
                <w:szCs w:val="20"/>
                <w:lang w:val="en-US"/>
              </w:rPr>
            </w:pPr>
          </w:p>
        </w:tc>
      </w:tr>
      <w:tr w:rsidR="00576B31" w:rsidRPr="00576B31" w14:paraId="1D016E68" w14:textId="77777777" w:rsidTr="00624ECC">
        <w:trPr>
          <w:trHeight w:val="303"/>
        </w:trPr>
        <w:tc>
          <w:tcPr>
            <w:tcW w:w="1990" w:type="dxa"/>
          </w:tcPr>
          <w:p w14:paraId="01219919" w14:textId="77777777" w:rsidR="00576B31" w:rsidRPr="00576B31" w:rsidRDefault="00576B31" w:rsidP="00624ECC">
            <w:pPr>
              <w:tabs>
                <w:tab w:val="num" w:pos="426"/>
                <w:tab w:val="left" w:pos="9639"/>
              </w:tabs>
              <w:suppressAutoHyphens/>
              <w:spacing w:before="40"/>
              <w:jc w:val="both"/>
              <w:rPr>
                <w:rFonts w:ascii="Arial" w:hAnsi="Arial" w:cs="Arial"/>
                <w:b/>
                <w:sz w:val="20"/>
                <w:szCs w:val="20"/>
              </w:rPr>
            </w:pPr>
            <w:r w:rsidRPr="00576B31">
              <w:rPr>
                <w:rFonts w:ascii="Arial" w:hAnsi="Arial" w:cs="Arial"/>
                <w:b/>
                <w:sz w:val="20"/>
                <w:szCs w:val="20"/>
              </w:rPr>
              <w:t>Key Result Areas</w:t>
            </w:r>
          </w:p>
        </w:tc>
        <w:tc>
          <w:tcPr>
            <w:tcW w:w="8265" w:type="dxa"/>
            <w:gridSpan w:val="2"/>
          </w:tcPr>
          <w:p w14:paraId="00FB0FF4"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Generic Requirements</w:t>
            </w:r>
          </w:p>
        </w:tc>
        <w:tc>
          <w:tcPr>
            <w:tcW w:w="5016" w:type="dxa"/>
          </w:tcPr>
          <w:p w14:paraId="3A9FBC23"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Specific or Local Requirements</w:t>
            </w:r>
          </w:p>
        </w:tc>
      </w:tr>
      <w:tr w:rsidR="00576B31" w:rsidRPr="00576B31" w14:paraId="4FFCC18F" w14:textId="77777777" w:rsidTr="00624ECC">
        <w:trPr>
          <w:trHeight w:val="413"/>
        </w:trPr>
        <w:tc>
          <w:tcPr>
            <w:tcW w:w="1990" w:type="dxa"/>
          </w:tcPr>
          <w:p w14:paraId="5AF55549" w14:textId="77777777" w:rsidR="00576B31" w:rsidRPr="00576B31" w:rsidRDefault="00576B31" w:rsidP="00624ECC">
            <w:pPr>
              <w:numPr>
                <w:ilvl w:val="0"/>
                <w:numId w:val="3"/>
              </w:numPr>
              <w:spacing w:before="60" w:after="60"/>
              <w:rPr>
                <w:rFonts w:ascii="Arial" w:hAnsi="Arial" w:cs="Arial"/>
                <w:sz w:val="20"/>
                <w:szCs w:val="20"/>
              </w:rPr>
            </w:pPr>
            <w:r w:rsidRPr="00576B31">
              <w:rPr>
                <w:rFonts w:ascii="Arial" w:hAnsi="Arial" w:cs="Arial"/>
                <w:sz w:val="20"/>
                <w:szCs w:val="20"/>
              </w:rPr>
              <w:t>Technical Skills and Application</w:t>
            </w:r>
          </w:p>
        </w:tc>
        <w:tc>
          <w:tcPr>
            <w:tcW w:w="8265" w:type="dxa"/>
            <w:gridSpan w:val="2"/>
          </w:tcPr>
          <w:p w14:paraId="10D5B2A1"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 xml:space="preserve">Provide a broad range of clinical services, selecting, adopting and applying methods, procedures and standards which are generally well established and straight forward </w:t>
            </w:r>
          </w:p>
          <w:p w14:paraId="71328D8C"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Exercise professional judgment within prescribed areas, with support from a Clinical Senior to verify methods and results</w:t>
            </w:r>
          </w:p>
          <w:p w14:paraId="3B6D2381"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rPr>
              <w:t xml:space="preserve">Provide </w:t>
            </w:r>
            <w:r w:rsidRPr="00576B31">
              <w:rPr>
                <w:rFonts w:ascii="Arial" w:hAnsi="Arial" w:cs="Arial"/>
                <w:sz w:val="20"/>
                <w:szCs w:val="20"/>
                <w:lang w:val="en-US"/>
              </w:rPr>
              <w:t xml:space="preserve">straight forward clinical services, including one-on-one, group and health promotion activities </w:t>
            </w:r>
          </w:p>
          <w:p w14:paraId="64F7D837"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 xml:space="preserve">Manage and </w:t>
            </w:r>
            <w:r w:rsidRPr="00BF0015">
              <w:rPr>
                <w:rFonts w:ascii="Arial" w:hAnsi="Arial" w:cs="Arial"/>
                <w:sz w:val="20"/>
                <w:szCs w:val="20"/>
              </w:rPr>
              <w:t>prioritise</w:t>
            </w:r>
            <w:r w:rsidRPr="00576B31">
              <w:rPr>
                <w:rFonts w:ascii="Arial" w:hAnsi="Arial" w:cs="Arial"/>
                <w:sz w:val="20"/>
                <w:szCs w:val="20"/>
                <w:lang w:val="en-US"/>
              </w:rPr>
              <w:t xml:space="preserve"> personal workload </w:t>
            </w:r>
          </w:p>
        </w:tc>
        <w:tc>
          <w:tcPr>
            <w:tcW w:w="5016" w:type="dxa"/>
          </w:tcPr>
          <w:p w14:paraId="132E9358" w14:textId="77777777" w:rsid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Provides a </w:t>
            </w:r>
            <w:r w:rsidR="00BF0015" w:rsidRPr="00576B31">
              <w:rPr>
                <w:rFonts w:ascii="Arial" w:hAnsi="Arial" w:cs="Arial"/>
                <w:sz w:val="20"/>
                <w:szCs w:val="20"/>
                <w:lang w:val="en-US"/>
              </w:rPr>
              <w:t>broad</w:t>
            </w:r>
            <w:r w:rsidRPr="00576B31">
              <w:rPr>
                <w:rFonts w:ascii="Arial" w:hAnsi="Arial" w:cs="Arial"/>
                <w:sz w:val="20"/>
                <w:szCs w:val="20"/>
                <w:lang w:val="en-US"/>
              </w:rPr>
              <w:t xml:space="preserve"> range of speech pathology services in various settings across the </w:t>
            </w:r>
            <w:r w:rsidR="00987B33">
              <w:rPr>
                <w:rFonts w:ascii="Arial" w:hAnsi="Arial" w:cs="Arial"/>
                <w:sz w:val="20"/>
                <w:szCs w:val="20"/>
                <w:lang w:val="en-US"/>
              </w:rPr>
              <w:t>region</w:t>
            </w:r>
            <w:r w:rsidRPr="00576B31">
              <w:rPr>
                <w:rFonts w:ascii="Arial" w:hAnsi="Arial" w:cs="Arial"/>
                <w:sz w:val="20"/>
                <w:szCs w:val="20"/>
                <w:lang w:val="en-US"/>
              </w:rPr>
              <w:t>, including acute, residential care &amp; community.</w:t>
            </w:r>
          </w:p>
          <w:p w14:paraId="7CD756E1" w14:textId="77777777" w:rsidR="00181734" w:rsidRPr="00576B31" w:rsidRDefault="00181734" w:rsidP="00624ECC">
            <w:pPr>
              <w:numPr>
                <w:ilvl w:val="0"/>
                <w:numId w:val="15"/>
              </w:numPr>
              <w:tabs>
                <w:tab w:val="left" w:pos="5845"/>
              </w:tabs>
              <w:spacing w:line="240" w:lineRule="exact"/>
              <w:ind w:right="141"/>
              <w:rPr>
                <w:rFonts w:ascii="Arial" w:hAnsi="Arial" w:cs="Arial"/>
                <w:sz w:val="20"/>
                <w:szCs w:val="20"/>
                <w:lang w:val="en-US"/>
              </w:rPr>
            </w:pPr>
            <w:r>
              <w:rPr>
                <w:rFonts w:ascii="Arial" w:hAnsi="Arial" w:cs="Arial"/>
                <w:sz w:val="20"/>
                <w:szCs w:val="20"/>
                <w:lang w:val="en-US"/>
              </w:rPr>
              <w:t>Provides a broad range of speech pathology services to CHAD, NDIA and aged care package clients</w:t>
            </w:r>
          </w:p>
          <w:p w14:paraId="6C2CF39E"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Provides individual, group and population health services targeting at risk and priority clients and groups, in accordance with service eligibility and </w:t>
            </w:r>
            <w:r w:rsidRPr="00BF0015">
              <w:rPr>
                <w:rFonts w:ascii="Arial" w:hAnsi="Arial" w:cs="Arial"/>
                <w:sz w:val="20"/>
                <w:szCs w:val="20"/>
              </w:rPr>
              <w:t>prioritisation</w:t>
            </w:r>
            <w:r w:rsidRPr="00576B31">
              <w:rPr>
                <w:rFonts w:ascii="Arial" w:hAnsi="Arial" w:cs="Arial"/>
                <w:sz w:val="20"/>
                <w:szCs w:val="20"/>
                <w:lang w:val="en-US"/>
              </w:rPr>
              <w:t xml:space="preserve"> criteria. </w:t>
            </w:r>
          </w:p>
          <w:p w14:paraId="138AD43C" w14:textId="77777777" w:rsidR="00576B31" w:rsidRPr="00576B31" w:rsidRDefault="00576B31" w:rsidP="00624ECC">
            <w:p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 </w:t>
            </w:r>
          </w:p>
        </w:tc>
      </w:tr>
      <w:tr w:rsidR="00576B31" w:rsidRPr="00576B31" w14:paraId="098C2907" w14:textId="77777777" w:rsidTr="00624ECC">
        <w:trPr>
          <w:trHeight w:val="413"/>
        </w:trPr>
        <w:tc>
          <w:tcPr>
            <w:tcW w:w="1990" w:type="dxa"/>
          </w:tcPr>
          <w:p w14:paraId="2E9A7AE5" w14:textId="77777777" w:rsidR="00576B31" w:rsidRPr="00576B31" w:rsidRDefault="00576B31" w:rsidP="00624ECC">
            <w:pPr>
              <w:numPr>
                <w:ilvl w:val="0"/>
                <w:numId w:val="3"/>
              </w:numPr>
              <w:spacing w:before="60" w:after="60"/>
              <w:rPr>
                <w:rFonts w:ascii="Arial" w:hAnsi="Arial" w:cs="Arial"/>
                <w:sz w:val="20"/>
                <w:szCs w:val="20"/>
              </w:rPr>
            </w:pPr>
            <w:r w:rsidRPr="00576B31">
              <w:rPr>
                <w:rFonts w:ascii="Arial" w:hAnsi="Arial" w:cs="Arial"/>
                <w:sz w:val="20"/>
                <w:szCs w:val="20"/>
              </w:rPr>
              <w:lastRenderedPageBreak/>
              <w:t>Personal and Professional Development</w:t>
            </w:r>
          </w:p>
        </w:tc>
        <w:tc>
          <w:tcPr>
            <w:tcW w:w="8265" w:type="dxa"/>
            <w:gridSpan w:val="2"/>
          </w:tcPr>
          <w:p w14:paraId="776964E7"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Operate under direct supervision (which will decrease as experience increases), and draw on support from experienced peers of diverse professional backgrounds and /or Managers as required.</w:t>
            </w:r>
          </w:p>
          <w:p w14:paraId="2150D739"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Display a commitment to continuous personal and professional development by:</w:t>
            </w:r>
          </w:p>
          <w:p w14:paraId="355D6F5D"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Attending all mandatory training and actively pursuing other training and development as required to maintain currency of clinical knowledge </w:t>
            </w:r>
          </w:p>
          <w:p w14:paraId="5C860B77"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Applying reflective practice skills </w:t>
            </w:r>
          </w:p>
          <w:p w14:paraId="1D72B56A"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Utilising the support of mentors and peers </w:t>
            </w:r>
          </w:p>
          <w:p w14:paraId="54A66D89"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Actively participating in the professional development and review (PDR) process </w:t>
            </w:r>
          </w:p>
          <w:p w14:paraId="0FC50C4B"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Contribute to the development of knowledge of effective practice through research, evaluation of services and information sharing with peers</w:t>
            </w:r>
          </w:p>
          <w:p w14:paraId="157565D3"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With at least 12 months post-graduate experience, may be required to review aspects of the work of peers, provide professional advice to more recently employed allied health professionals, and contribute to the supervision of students / AH assistants.</w:t>
            </w:r>
          </w:p>
        </w:tc>
        <w:tc>
          <w:tcPr>
            <w:tcW w:w="5016" w:type="dxa"/>
          </w:tcPr>
          <w:p w14:paraId="53D01B8E" w14:textId="53BD7B38"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Receive clinical supervision, advice, mentorship and support from the Senior </w:t>
            </w:r>
            <w:r w:rsidR="00076936">
              <w:rPr>
                <w:rFonts w:ascii="Arial" w:hAnsi="Arial" w:cs="Arial"/>
                <w:sz w:val="20"/>
                <w:szCs w:val="20"/>
                <w:lang w:val="en-US"/>
              </w:rPr>
              <w:t xml:space="preserve">Manager, </w:t>
            </w:r>
            <w:r w:rsidRPr="00576B31">
              <w:rPr>
                <w:rFonts w:ascii="Arial" w:hAnsi="Arial" w:cs="Arial"/>
                <w:sz w:val="20"/>
                <w:szCs w:val="20"/>
                <w:lang w:val="en-US"/>
              </w:rPr>
              <w:t>Speech Patholog</w:t>
            </w:r>
            <w:r w:rsidR="00076936">
              <w:rPr>
                <w:rFonts w:ascii="Arial" w:hAnsi="Arial" w:cs="Arial"/>
                <w:sz w:val="20"/>
                <w:szCs w:val="20"/>
                <w:lang w:val="en-US"/>
              </w:rPr>
              <w:t>y</w:t>
            </w:r>
          </w:p>
          <w:p w14:paraId="71BDF07F"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Develop and maintain inter and intra-professional clinical n</w:t>
            </w:r>
            <w:r w:rsidR="00F20C4D">
              <w:rPr>
                <w:rFonts w:ascii="Arial" w:hAnsi="Arial" w:cs="Arial"/>
                <w:sz w:val="20"/>
                <w:szCs w:val="20"/>
                <w:lang w:val="en-US"/>
              </w:rPr>
              <w:t>etworks within the cluster, RMC</w:t>
            </w:r>
            <w:r w:rsidRPr="00576B31">
              <w:rPr>
                <w:rFonts w:ascii="Arial" w:hAnsi="Arial" w:cs="Arial"/>
                <w:sz w:val="20"/>
                <w:szCs w:val="20"/>
                <w:lang w:val="en-US"/>
              </w:rPr>
              <w:t>LHN and South Australia, actively sharing and seeking out knowledge of effective practice.</w:t>
            </w:r>
          </w:p>
          <w:p w14:paraId="1EC03724" w14:textId="77777777" w:rsidR="00576B31" w:rsidRPr="00576B31" w:rsidRDefault="00576B31" w:rsidP="00624ECC">
            <w:pPr>
              <w:numPr>
                <w:ilvl w:val="0"/>
                <w:numId w:val="15"/>
              </w:numPr>
              <w:tabs>
                <w:tab w:val="left" w:pos="462"/>
              </w:tabs>
              <w:spacing w:line="240" w:lineRule="exact"/>
              <w:ind w:right="141"/>
              <w:rPr>
                <w:rFonts w:ascii="Arial" w:hAnsi="Arial" w:cs="Arial"/>
                <w:sz w:val="20"/>
                <w:szCs w:val="20"/>
                <w:lang w:val="en-US"/>
              </w:rPr>
            </w:pPr>
            <w:r w:rsidRPr="00576B31">
              <w:rPr>
                <w:rFonts w:ascii="Arial" w:hAnsi="Arial" w:cs="Arial"/>
                <w:sz w:val="20"/>
                <w:szCs w:val="20"/>
                <w:lang w:val="en-US"/>
              </w:rPr>
              <w:t xml:space="preserve">Participate in the Speech Pathology Network </w:t>
            </w:r>
          </w:p>
          <w:p w14:paraId="4F10356C"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With experience, provide support to peers and contribute to the supervision of work experience students / allied health assistants</w:t>
            </w:r>
          </w:p>
          <w:p w14:paraId="3BDE45CE" w14:textId="77777777" w:rsid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Adopt a proactive approach to developing and maintaining contemporary knowledge </w:t>
            </w:r>
            <w:r w:rsidR="00D90429">
              <w:rPr>
                <w:rFonts w:ascii="Arial" w:hAnsi="Arial" w:cs="Arial"/>
                <w:sz w:val="20"/>
                <w:szCs w:val="20"/>
                <w:lang w:val="en-US"/>
              </w:rPr>
              <w:t>and skills in speech pathology.</w:t>
            </w:r>
          </w:p>
          <w:p w14:paraId="5928B3F2" w14:textId="77777777" w:rsidR="00D90429" w:rsidRPr="00576B31" w:rsidRDefault="00D90429" w:rsidP="00D90429">
            <w:pPr>
              <w:tabs>
                <w:tab w:val="left" w:pos="5845"/>
              </w:tabs>
              <w:spacing w:line="240" w:lineRule="exact"/>
              <w:ind w:left="360" w:right="141"/>
              <w:rPr>
                <w:rFonts w:ascii="Arial" w:hAnsi="Arial" w:cs="Arial"/>
                <w:sz w:val="20"/>
                <w:szCs w:val="20"/>
                <w:lang w:val="en-US"/>
              </w:rPr>
            </w:pPr>
          </w:p>
        </w:tc>
      </w:tr>
      <w:tr w:rsidR="00576B31" w:rsidRPr="00576B31" w14:paraId="40F8E448" w14:textId="77777777" w:rsidTr="00624ECC">
        <w:trPr>
          <w:trHeight w:val="413"/>
        </w:trPr>
        <w:tc>
          <w:tcPr>
            <w:tcW w:w="1990" w:type="dxa"/>
          </w:tcPr>
          <w:p w14:paraId="610EAA69"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t>Client / Customer Service</w:t>
            </w:r>
          </w:p>
        </w:tc>
        <w:tc>
          <w:tcPr>
            <w:tcW w:w="8265" w:type="dxa"/>
            <w:gridSpan w:val="2"/>
          </w:tcPr>
          <w:p w14:paraId="0AAC792E"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Treat all clients with respect, be responsive to their needs, and act on opportunities to improve the quality of customer service in your operational area.  </w:t>
            </w:r>
          </w:p>
          <w:p w14:paraId="15B196EE"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Promote cultural safety by valuing &amp; promoting the cultural needs of the community. </w:t>
            </w:r>
          </w:p>
          <w:p w14:paraId="58F7EB4C" w14:textId="77777777" w:rsid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Apply client-</w:t>
            </w:r>
            <w:proofErr w:type="spellStart"/>
            <w:r w:rsidRPr="00576B31">
              <w:rPr>
                <w:rFonts w:ascii="Arial" w:hAnsi="Arial" w:cs="Arial"/>
                <w:sz w:val="20"/>
                <w:szCs w:val="20"/>
                <w:lang w:val="en-US"/>
              </w:rPr>
              <w:t>centred</w:t>
            </w:r>
            <w:proofErr w:type="spellEnd"/>
            <w:r w:rsidRPr="00576B31">
              <w:rPr>
                <w:rFonts w:ascii="Arial" w:hAnsi="Arial" w:cs="Arial"/>
                <w:sz w:val="20"/>
                <w:szCs w:val="20"/>
                <w:lang w:val="en-US"/>
              </w:rPr>
              <w:t xml:space="preserve"> practice and community engagement principles in the provision of services, ensuring clients are meaningfully involved in all aspects of their care</w:t>
            </w:r>
          </w:p>
          <w:p w14:paraId="3A0A9D59" w14:textId="77777777" w:rsidR="00D90429" w:rsidRPr="00576B31" w:rsidRDefault="00D90429" w:rsidP="00D90429">
            <w:pPr>
              <w:tabs>
                <w:tab w:val="left" w:pos="5845"/>
              </w:tabs>
              <w:spacing w:line="240" w:lineRule="exact"/>
              <w:ind w:left="519" w:right="6"/>
              <w:rPr>
                <w:rFonts w:ascii="Arial" w:hAnsi="Arial" w:cs="Arial"/>
                <w:sz w:val="20"/>
                <w:szCs w:val="20"/>
                <w:lang w:val="en-US"/>
              </w:rPr>
            </w:pPr>
          </w:p>
        </w:tc>
        <w:tc>
          <w:tcPr>
            <w:tcW w:w="5016" w:type="dxa"/>
          </w:tcPr>
          <w:p w14:paraId="444337E6"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Utilises service eligibility and prioritization frameworks to inform work plans and services in accordance with community needs.</w:t>
            </w:r>
          </w:p>
          <w:p w14:paraId="61C440DA" w14:textId="77777777" w:rsidR="00576B31" w:rsidRPr="00576B31" w:rsidRDefault="00576B31" w:rsidP="00624ECC">
            <w:pPr>
              <w:tabs>
                <w:tab w:val="left" w:pos="5845"/>
              </w:tabs>
              <w:spacing w:line="240" w:lineRule="exact"/>
              <w:ind w:right="141"/>
              <w:rPr>
                <w:rFonts w:ascii="Arial" w:hAnsi="Arial" w:cs="Arial"/>
                <w:sz w:val="20"/>
                <w:szCs w:val="20"/>
                <w:lang w:val="en-US"/>
              </w:rPr>
            </w:pPr>
          </w:p>
        </w:tc>
      </w:tr>
      <w:tr w:rsidR="00576B31" w:rsidRPr="00576B31" w14:paraId="28ECFDD3" w14:textId="77777777" w:rsidTr="00624ECC">
        <w:trPr>
          <w:trHeight w:val="413"/>
        </w:trPr>
        <w:tc>
          <w:tcPr>
            <w:tcW w:w="1990" w:type="dxa"/>
          </w:tcPr>
          <w:p w14:paraId="275A6604"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t>Administration and Documentation</w:t>
            </w:r>
          </w:p>
        </w:tc>
        <w:tc>
          <w:tcPr>
            <w:tcW w:w="8265" w:type="dxa"/>
            <w:gridSpan w:val="2"/>
          </w:tcPr>
          <w:p w14:paraId="52086259"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Comply with organisational requirements for the accurate and timely completion of documentation and statistics. </w:t>
            </w:r>
          </w:p>
          <w:p w14:paraId="26B1C155"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Contribute to the efficient and effective use of materials and resources. </w:t>
            </w:r>
          </w:p>
          <w:p w14:paraId="0C529AEC"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Prepare reports which incorporate recommendations on straight forward operations.</w:t>
            </w:r>
          </w:p>
          <w:p w14:paraId="580DF652"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Appropriately identify, use and apply relevant policies, procedures, reporting and documentation systems.</w:t>
            </w:r>
          </w:p>
          <w:p w14:paraId="2AAF9689"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Competently utilise the Microsoft Office suite of software, Email and Internet in fulfilling the requirements of the role</w:t>
            </w:r>
          </w:p>
          <w:p w14:paraId="2D2ECB14" w14:textId="77777777" w:rsid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May be required to undertake projects or assignments of limited scope and complexity, or contribute to a minor phase of a broader / more complex project.</w:t>
            </w:r>
          </w:p>
          <w:p w14:paraId="773198C7" w14:textId="77777777" w:rsidR="00D90429" w:rsidRPr="00576B31" w:rsidRDefault="00D90429" w:rsidP="00D90429">
            <w:pPr>
              <w:tabs>
                <w:tab w:val="left" w:pos="5845"/>
              </w:tabs>
              <w:spacing w:line="240" w:lineRule="exact"/>
              <w:ind w:left="519" w:right="6"/>
              <w:rPr>
                <w:rFonts w:ascii="Arial" w:hAnsi="Arial" w:cs="Arial"/>
                <w:sz w:val="20"/>
                <w:szCs w:val="20"/>
                <w:lang w:val="en-US"/>
              </w:rPr>
            </w:pPr>
          </w:p>
        </w:tc>
        <w:tc>
          <w:tcPr>
            <w:tcW w:w="5016" w:type="dxa"/>
          </w:tcPr>
          <w:p w14:paraId="44BEF451" w14:textId="77777777" w:rsidR="00576B31" w:rsidRPr="00076936" w:rsidRDefault="00576B31" w:rsidP="00624ECC">
            <w:pPr>
              <w:numPr>
                <w:ilvl w:val="0"/>
                <w:numId w:val="15"/>
              </w:numPr>
              <w:tabs>
                <w:tab w:val="left" w:pos="5845"/>
              </w:tabs>
              <w:spacing w:line="240" w:lineRule="exact"/>
              <w:ind w:right="141"/>
              <w:rPr>
                <w:rFonts w:ascii="Arial" w:hAnsi="Arial" w:cs="Arial"/>
                <w:sz w:val="20"/>
                <w:szCs w:val="20"/>
                <w:lang w:val="en-US"/>
              </w:rPr>
            </w:pPr>
            <w:r w:rsidRPr="00076936">
              <w:rPr>
                <w:rFonts w:ascii="Arial" w:hAnsi="Arial" w:cs="Arial"/>
                <w:sz w:val="20"/>
                <w:szCs w:val="20"/>
                <w:lang w:val="en-US"/>
              </w:rPr>
              <w:t xml:space="preserve">Maintains appropriate statistics and records in accordance with </w:t>
            </w:r>
            <w:r w:rsidR="00F20C4D" w:rsidRPr="00076936">
              <w:rPr>
                <w:rFonts w:ascii="Arial" w:hAnsi="Arial" w:cs="Arial"/>
                <w:sz w:val="20"/>
                <w:szCs w:val="20"/>
                <w:lang w:val="en-US"/>
              </w:rPr>
              <w:t>RMCLHN</w:t>
            </w:r>
            <w:r w:rsidRPr="00076936">
              <w:rPr>
                <w:rFonts w:ascii="Arial" w:hAnsi="Arial" w:cs="Arial"/>
                <w:sz w:val="20"/>
                <w:szCs w:val="20"/>
                <w:lang w:val="en-US"/>
              </w:rPr>
              <w:t xml:space="preserve"> requirements.</w:t>
            </w:r>
          </w:p>
          <w:p w14:paraId="0EC39124" w14:textId="77777777" w:rsidR="00576B31" w:rsidRPr="00076936" w:rsidRDefault="00576B31" w:rsidP="00624ECC">
            <w:pPr>
              <w:numPr>
                <w:ilvl w:val="0"/>
                <w:numId w:val="15"/>
              </w:numPr>
              <w:tabs>
                <w:tab w:val="left" w:pos="5845"/>
              </w:tabs>
              <w:spacing w:line="240" w:lineRule="exact"/>
              <w:ind w:right="141"/>
              <w:rPr>
                <w:rFonts w:ascii="Arial" w:hAnsi="Arial" w:cs="Arial"/>
                <w:sz w:val="20"/>
                <w:szCs w:val="20"/>
                <w:lang w:val="en-US"/>
              </w:rPr>
            </w:pPr>
            <w:r w:rsidRPr="00076936">
              <w:rPr>
                <w:rFonts w:ascii="Arial" w:hAnsi="Arial" w:cs="Arial"/>
                <w:sz w:val="20"/>
                <w:szCs w:val="20"/>
                <w:lang w:val="en-US"/>
              </w:rPr>
              <w:t>Use the Safety Learning System (SLS) to report patient clinical risks and incidents.</w:t>
            </w:r>
          </w:p>
          <w:p w14:paraId="5572ED41" w14:textId="6880724B" w:rsidR="00076936" w:rsidRPr="00076936" w:rsidRDefault="00076936" w:rsidP="00076936">
            <w:pPr>
              <w:numPr>
                <w:ilvl w:val="0"/>
                <w:numId w:val="15"/>
              </w:numPr>
              <w:tabs>
                <w:tab w:val="left" w:pos="5845"/>
              </w:tabs>
              <w:spacing w:line="240" w:lineRule="exact"/>
              <w:ind w:right="141"/>
              <w:rPr>
                <w:rFonts w:ascii="Arial" w:hAnsi="Arial" w:cs="Arial"/>
                <w:sz w:val="20"/>
                <w:szCs w:val="20"/>
                <w:lang w:val="en-US"/>
              </w:rPr>
            </w:pPr>
            <w:r w:rsidRPr="00076936">
              <w:rPr>
                <w:rFonts w:ascii="Arial" w:hAnsi="Arial" w:cs="Arial"/>
                <w:sz w:val="20"/>
                <w:szCs w:val="20"/>
                <w:lang w:val="en-US"/>
              </w:rPr>
              <w:t xml:space="preserve">Assist the Senior </w:t>
            </w:r>
            <w:r>
              <w:rPr>
                <w:rFonts w:ascii="Arial" w:hAnsi="Arial" w:cs="Arial"/>
                <w:sz w:val="20"/>
                <w:szCs w:val="20"/>
                <w:lang w:val="en-US"/>
              </w:rPr>
              <w:t xml:space="preserve">Manager, </w:t>
            </w:r>
            <w:r w:rsidRPr="00076936">
              <w:rPr>
                <w:rFonts w:ascii="Arial" w:hAnsi="Arial" w:cs="Arial"/>
                <w:sz w:val="20"/>
                <w:szCs w:val="20"/>
                <w:lang w:val="en-US"/>
              </w:rPr>
              <w:t>Speech Patholog</w:t>
            </w:r>
            <w:r>
              <w:rPr>
                <w:rFonts w:ascii="Arial" w:hAnsi="Arial" w:cs="Arial"/>
                <w:sz w:val="20"/>
                <w:szCs w:val="20"/>
                <w:lang w:val="en-US"/>
              </w:rPr>
              <w:t xml:space="preserve">y </w:t>
            </w:r>
            <w:r w:rsidRPr="00076936">
              <w:rPr>
                <w:rFonts w:ascii="Arial" w:hAnsi="Arial" w:cs="Arial"/>
                <w:sz w:val="20"/>
                <w:szCs w:val="20"/>
                <w:lang w:val="en-US"/>
              </w:rPr>
              <w:t>in the identification of needs and the planning and coordination of the Speech Pathology service for the region.</w:t>
            </w:r>
          </w:p>
          <w:p w14:paraId="3504BB18" w14:textId="77777777" w:rsidR="00076936" w:rsidRPr="00076936" w:rsidRDefault="00076936" w:rsidP="00076936">
            <w:pPr>
              <w:numPr>
                <w:ilvl w:val="0"/>
                <w:numId w:val="15"/>
              </w:numPr>
              <w:tabs>
                <w:tab w:val="left" w:pos="5845"/>
              </w:tabs>
              <w:spacing w:line="240" w:lineRule="exact"/>
              <w:ind w:right="141"/>
              <w:rPr>
                <w:rFonts w:ascii="Arial" w:hAnsi="Arial" w:cs="Arial"/>
                <w:sz w:val="20"/>
                <w:szCs w:val="20"/>
                <w:lang w:val="en-US"/>
              </w:rPr>
            </w:pPr>
            <w:r w:rsidRPr="00076936">
              <w:rPr>
                <w:rFonts w:ascii="Arial" w:hAnsi="Arial" w:cs="Arial"/>
                <w:sz w:val="20"/>
                <w:szCs w:val="20"/>
                <w:lang w:val="en-US"/>
              </w:rPr>
              <w:t>Contribute to the effective functioning of the Speech Pathology department by assisting in the development and implementation of agreed referral procedures, policies and guidelines for service provision.</w:t>
            </w:r>
          </w:p>
          <w:p w14:paraId="118A5174" w14:textId="77777777" w:rsidR="00076936" w:rsidRPr="00076936" w:rsidRDefault="00076936" w:rsidP="00076936">
            <w:pPr>
              <w:numPr>
                <w:ilvl w:val="0"/>
                <w:numId w:val="15"/>
              </w:numPr>
              <w:tabs>
                <w:tab w:val="left" w:pos="5845"/>
              </w:tabs>
              <w:spacing w:line="240" w:lineRule="exact"/>
              <w:ind w:right="141"/>
              <w:rPr>
                <w:rFonts w:ascii="Arial" w:hAnsi="Arial" w:cs="Arial"/>
                <w:sz w:val="20"/>
                <w:szCs w:val="20"/>
                <w:lang w:val="en-US"/>
              </w:rPr>
            </w:pPr>
            <w:r w:rsidRPr="00076936">
              <w:rPr>
                <w:rFonts w:ascii="Arial" w:hAnsi="Arial" w:cs="Arial"/>
                <w:sz w:val="20"/>
                <w:szCs w:val="20"/>
                <w:lang w:val="en-US"/>
              </w:rPr>
              <w:t>Contribute to a high standard of service provision through participating in departmental quality assurance, continuing education and research activities.</w:t>
            </w:r>
          </w:p>
          <w:p w14:paraId="6CAFA229" w14:textId="77777777" w:rsidR="00076936" w:rsidRPr="00076936" w:rsidRDefault="00076936" w:rsidP="00076936">
            <w:pPr>
              <w:tabs>
                <w:tab w:val="left" w:pos="5845"/>
              </w:tabs>
              <w:spacing w:line="240" w:lineRule="exact"/>
              <w:ind w:left="360" w:right="141"/>
              <w:rPr>
                <w:rFonts w:ascii="Arial" w:hAnsi="Arial" w:cs="Arial"/>
                <w:sz w:val="20"/>
                <w:szCs w:val="20"/>
                <w:lang w:val="en-US"/>
              </w:rPr>
            </w:pPr>
          </w:p>
        </w:tc>
      </w:tr>
    </w:tbl>
    <w:p w14:paraId="76849F33" w14:textId="77777777" w:rsidR="00610A97" w:rsidRDefault="00610A97">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5871"/>
        <w:gridCol w:w="2394"/>
        <w:gridCol w:w="5016"/>
      </w:tblGrid>
      <w:tr w:rsidR="00576B31" w:rsidRPr="00576B31" w14:paraId="1BEFE34F" w14:textId="77777777" w:rsidTr="00624ECC">
        <w:trPr>
          <w:trHeight w:val="413"/>
        </w:trPr>
        <w:tc>
          <w:tcPr>
            <w:tcW w:w="1990" w:type="dxa"/>
          </w:tcPr>
          <w:p w14:paraId="26D2561B" w14:textId="073AD185"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lastRenderedPageBreak/>
              <w:t>Teamwork and Communication</w:t>
            </w:r>
          </w:p>
        </w:tc>
        <w:tc>
          <w:tcPr>
            <w:tcW w:w="8265" w:type="dxa"/>
            <w:gridSpan w:val="2"/>
          </w:tcPr>
          <w:p w14:paraId="6E3E041A"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Participate in service planning to improve the effectiveness, efficiency, equitable distribution a</w:t>
            </w:r>
            <w:r w:rsidR="00F20C4D">
              <w:rPr>
                <w:rFonts w:ascii="Arial" w:hAnsi="Arial" w:cs="Arial"/>
                <w:sz w:val="20"/>
                <w:szCs w:val="20"/>
                <w:lang w:val="en-US"/>
              </w:rPr>
              <w:t>nd evidence-based nature of RMC</w:t>
            </w:r>
            <w:r w:rsidRPr="00576B31">
              <w:rPr>
                <w:rFonts w:ascii="Arial" w:hAnsi="Arial" w:cs="Arial"/>
                <w:sz w:val="20"/>
                <w:szCs w:val="20"/>
                <w:lang w:val="en-US"/>
              </w:rPr>
              <w:t>LHN services.</w:t>
            </w:r>
          </w:p>
          <w:p w14:paraId="5C303F6C"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Promote service integration through the development of active collaborative partnership with relevant agencies and individuals.</w:t>
            </w:r>
          </w:p>
          <w:p w14:paraId="41FDF451"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Work positively within a team, develop effective working relationships and contribute constructively to achieving team goals </w:t>
            </w:r>
          </w:p>
          <w:p w14:paraId="46929859"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Communicate effectively with a range of people (both verbally and in writing)</w:t>
            </w:r>
          </w:p>
          <w:p w14:paraId="00EB6EC5" w14:textId="77777777" w:rsid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Work in ac</w:t>
            </w:r>
            <w:r w:rsidR="00F20C4D">
              <w:rPr>
                <w:rFonts w:ascii="Arial" w:hAnsi="Arial" w:cs="Arial"/>
                <w:sz w:val="20"/>
                <w:szCs w:val="20"/>
                <w:lang w:val="en-US"/>
              </w:rPr>
              <w:t>cordance with SA Health and RMC</w:t>
            </w:r>
            <w:r w:rsidRPr="00576B31">
              <w:rPr>
                <w:rFonts w:ascii="Arial" w:hAnsi="Arial" w:cs="Arial"/>
                <w:sz w:val="20"/>
                <w:szCs w:val="20"/>
                <w:lang w:val="en-US"/>
              </w:rPr>
              <w:t>LHN’s vision, mission, strategic priorities and values</w:t>
            </w:r>
          </w:p>
          <w:p w14:paraId="63052646" w14:textId="77777777" w:rsidR="00D90429" w:rsidRPr="00576B31" w:rsidRDefault="00D90429" w:rsidP="00D90429">
            <w:pPr>
              <w:tabs>
                <w:tab w:val="left" w:pos="5845"/>
              </w:tabs>
              <w:spacing w:line="240" w:lineRule="exact"/>
              <w:ind w:left="519" w:right="6"/>
              <w:rPr>
                <w:rFonts w:ascii="Arial" w:hAnsi="Arial" w:cs="Arial"/>
                <w:sz w:val="20"/>
                <w:szCs w:val="20"/>
                <w:lang w:val="en-US"/>
              </w:rPr>
            </w:pPr>
          </w:p>
        </w:tc>
        <w:tc>
          <w:tcPr>
            <w:tcW w:w="5016" w:type="dxa"/>
          </w:tcPr>
          <w:p w14:paraId="579A39CD"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Contributes constructively and actively as a member of the multi-disciplinary team.</w:t>
            </w:r>
          </w:p>
          <w:p w14:paraId="52A841C4" w14:textId="77777777" w:rsidR="00576B31" w:rsidRPr="00576B31" w:rsidRDefault="00576B31" w:rsidP="00987B33">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Actively participates in team meetings, </w:t>
            </w:r>
            <w:r w:rsidR="00987B33">
              <w:rPr>
                <w:rFonts w:ascii="Arial" w:hAnsi="Arial" w:cs="Arial"/>
                <w:sz w:val="20"/>
                <w:szCs w:val="20"/>
                <w:lang w:val="en-US"/>
              </w:rPr>
              <w:t>other relevant</w:t>
            </w:r>
            <w:r w:rsidRPr="00576B31">
              <w:rPr>
                <w:rFonts w:ascii="Arial" w:hAnsi="Arial" w:cs="Arial"/>
                <w:sz w:val="20"/>
                <w:szCs w:val="20"/>
                <w:lang w:val="en-US"/>
              </w:rPr>
              <w:t xml:space="preserve"> staff meetings and other relevant organisational meetings as required.</w:t>
            </w:r>
          </w:p>
        </w:tc>
      </w:tr>
      <w:tr w:rsidR="00576B31" w:rsidRPr="00576B31" w14:paraId="4BB21392" w14:textId="77777777" w:rsidTr="00624ECC">
        <w:trPr>
          <w:trHeight w:val="413"/>
        </w:trPr>
        <w:tc>
          <w:tcPr>
            <w:tcW w:w="1990" w:type="dxa"/>
            <w:tcBorders>
              <w:bottom w:val="single" w:sz="4" w:space="0" w:color="auto"/>
            </w:tcBorders>
          </w:tcPr>
          <w:p w14:paraId="5CEFFEC7"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t>Continuous Improvement</w:t>
            </w:r>
          </w:p>
        </w:tc>
        <w:tc>
          <w:tcPr>
            <w:tcW w:w="8265" w:type="dxa"/>
            <w:gridSpan w:val="2"/>
            <w:tcBorders>
              <w:bottom w:val="single" w:sz="4" w:space="0" w:color="auto"/>
            </w:tcBorders>
          </w:tcPr>
          <w:p w14:paraId="7E0DF128"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Contribute to quality improvement programs and other organisational activities required to meet service / accreditation standards.</w:t>
            </w:r>
          </w:p>
          <w:p w14:paraId="77E975B4"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Contribute to the ongoing monitoring, evaluation and review of services. </w:t>
            </w:r>
          </w:p>
          <w:p w14:paraId="52556311"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Proactively respond to client complaints and feedback.</w:t>
            </w:r>
          </w:p>
          <w:p w14:paraId="30C65393"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Contribute to discipline-specific and trans-professional research and service development, through data collection, collation, analysis and the development of recommendations on basic operations.</w:t>
            </w:r>
          </w:p>
          <w:p w14:paraId="4381046C" w14:textId="77777777" w:rsid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Complying with the Code of Ethics for Public Sector Employees.</w:t>
            </w:r>
          </w:p>
          <w:p w14:paraId="47936ACA" w14:textId="77777777" w:rsidR="00D90429" w:rsidRPr="00576B31" w:rsidRDefault="00D90429" w:rsidP="00D90429">
            <w:pPr>
              <w:tabs>
                <w:tab w:val="left" w:pos="5845"/>
              </w:tabs>
              <w:spacing w:line="240" w:lineRule="exact"/>
              <w:ind w:left="519" w:right="6"/>
              <w:rPr>
                <w:rFonts w:ascii="Arial" w:hAnsi="Arial" w:cs="Arial"/>
                <w:sz w:val="20"/>
                <w:szCs w:val="20"/>
                <w:lang w:val="en-US"/>
              </w:rPr>
            </w:pPr>
          </w:p>
        </w:tc>
        <w:tc>
          <w:tcPr>
            <w:tcW w:w="5016" w:type="dxa"/>
            <w:tcBorders>
              <w:bottom w:val="single" w:sz="4" w:space="0" w:color="auto"/>
            </w:tcBorders>
          </w:tcPr>
          <w:p w14:paraId="7D74B320"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Contribute to the ongoing review, development and evaluation of the effectiveness of speech pathology services.</w:t>
            </w:r>
          </w:p>
          <w:p w14:paraId="0108DA79" w14:textId="77777777" w:rsidR="00576B31" w:rsidRPr="00576B31" w:rsidRDefault="00576B31" w:rsidP="00624ECC">
            <w:pPr>
              <w:tabs>
                <w:tab w:val="left" w:pos="5845"/>
              </w:tabs>
              <w:spacing w:line="240" w:lineRule="exact"/>
              <w:ind w:right="141"/>
              <w:rPr>
                <w:rFonts w:ascii="Arial" w:hAnsi="Arial" w:cs="Arial"/>
                <w:sz w:val="20"/>
                <w:szCs w:val="20"/>
                <w:lang w:val="en-US"/>
              </w:rPr>
            </w:pPr>
          </w:p>
        </w:tc>
      </w:tr>
      <w:tr w:rsidR="00576B31" w:rsidRPr="00576B31" w14:paraId="435F74BD" w14:textId="77777777" w:rsidTr="00624ECC">
        <w:tc>
          <w:tcPr>
            <w:tcW w:w="1990" w:type="dxa"/>
          </w:tcPr>
          <w:p w14:paraId="09A5AA0D"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Approved by Authorised Officer</w:t>
            </w:r>
          </w:p>
        </w:tc>
        <w:tc>
          <w:tcPr>
            <w:tcW w:w="5871" w:type="dxa"/>
          </w:tcPr>
          <w:p w14:paraId="337963C7" w14:textId="77777777" w:rsidR="00576B31" w:rsidRPr="00576B31" w:rsidRDefault="00576B31" w:rsidP="00624ECC">
            <w:pPr>
              <w:rPr>
                <w:rFonts w:ascii="Arial" w:hAnsi="Arial" w:cs="Arial"/>
                <w:sz w:val="20"/>
                <w:szCs w:val="20"/>
              </w:rPr>
            </w:pPr>
          </w:p>
          <w:p w14:paraId="52F5A5D4" w14:textId="77777777" w:rsidR="00576B31" w:rsidRPr="00576B31" w:rsidRDefault="00576B31" w:rsidP="00624ECC">
            <w:pPr>
              <w:rPr>
                <w:rFonts w:ascii="Arial" w:hAnsi="Arial" w:cs="Arial"/>
                <w:sz w:val="20"/>
                <w:szCs w:val="20"/>
              </w:rPr>
            </w:pPr>
            <w:r w:rsidRPr="00576B31">
              <w:rPr>
                <w:rFonts w:ascii="Arial" w:hAnsi="Arial" w:cs="Arial"/>
                <w:sz w:val="20"/>
                <w:szCs w:val="20"/>
              </w:rPr>
              <w:t>…………………………………………….</w:t>
            </w:r>
            <w:r w:rsidRPr="00576B31">
              <w:rPr>
                <w:rFonts w:ascii="Arial" w:hAnsi="Arial" w:cs="Arial"/>
                <w:sz w:val="20"/>
                <w:szCs w:val="20"/>
              </w:rPr>
              <w:tab/>
            </w:r>
            <w:r w:rsidRPr="00576B31">
              <w:rPr>
                <w:rFonts w:ascii="Arial" w:hAnsi="Arial" w:cs="Arial"/>
                <w:sz w:val="20"/>
                <w:szCs w:val="20"/>
              </w:rPr>
              <w:tab/>
            </w:r>
            <w:r w:rsidRPr="00576B31">
              <w:rPr>
                <w:rFonts w:ascii="Arial" w:hAnsi="Arial" w:cs="Arial"/>
                <w:sz w:val="20"/>
                <w:szCs w:val="20"/>
              </w:rPr>
              <w:tab/>
              <w:t>/</w:t>
            </w:r>
            <w:r w:rsidRPr="00576B31">
              <w:rPr>
                <w:rFonts w:ascii="Arial" w:hAnsi="Arial" w:cs="Arial"/>
                <w:sz w:val="20"/>
                <w:szCs w:val="20"/>
              </w:rPr>
              <w:tab/>
            </w:r>
            <w:r w:rsidRPr="00576B31">
              <w:rPr>
                <w:rFonts w:ascii="Arial" w:hAnsi="Arial" w:cs="Arial"/>
                <w:sz w:val="20"/>
                <w:szCs w:val="20"/>
              </w:rPr>
              <w:tab/>
              <w:t>/</w:t>
            </w:r>
          </w:p>
        </w:tc>
        <w:tc>
          <w:tcPr>
            <w:tcW w:w="2394" w:type="dxa"/>
          </w:tcPr>
          <w:p w14:paraId="34E79C5E"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Accepted by Incumbent</w:t>
            </w:r>
          </w:p>
        </w:tc>
        <w:tc>
          <w:tcPr>
            <w:tcW w:w="5016" w:type="dxa"/>
          </w:tcPr>
          <w:p w14:paraId="3466A0A2" w14:textId="77777777" w:rsidR="00576B31" w:rsidRPr="00576B31" w:rsidRDefault="00576B31" w:rsidP="00624ECC">
            <w:pPr>
              <w:rPr>
                <w:rFonts w:ascii="Arial" w:hAnsi="Arial" w:cs="Arial"/>
                <w:sz w:val="20"/>
                <w:szCs w:val="20"/>
              </w:rPr>
            </w:pPr>
          </w:p>
          <w:p w14:paraId="602D4290" w14:textId="77777777" w:rsidR="00576B31" w:rsidRPr="00576B31" w:rsidRDefault="00576B31" w:rsidP="00624ECC">
            <w:pPr>
              <w:rPr>
                <w:rFonts w:ascii="Arial" w:hAnsi="Arial" w:cs="Arial"/>
                <w:sz w:val="20"/>
                <w:szCs w:val="20"/>
              </w:rPr>
            </w:pPr>
            <w:r w:rsidRPr="00576B31">
              <w:rPr>
                <w:rFonts w:ascii="Arial" w:hAnsi="Arial" w:cs="Arial"/>
                <w:sz w:val="20"/>
                <w:szCs w:val="20"/>
              </w:rPr>
              <w:t>…………………………………………</w:t>
            </w:r>
            <w:r w:rsidRPr="00576B31">
              <w:rPr>
                <w:rFonts w:ascii="Arial" w:hAnsi="Arial" w:cs="Arial"/>
                <w:sz w:val="20"/>
                <w:szCs w:val="20"/>
              </w:rPr>
              <w:tab/>
            </w:r>
            <w:r w:rsidRPr="00576B31">
              <w:rPr>
                <w:rFonts w:ascii="Arial" w:hAnsi="Arial" w:cs="Arial"/>
                <w:sz w:val="20"/>
                <w:szCs w:val="20"/>
              </w:rPr>
              <w:tab/>
              <w:t>/</w:t>
            </w:r>
            <w:r w:rsidRPr="00576B31">
              <w:rPr>
                <w:rFonts w:ascii="Arial" w:hAnsi="Arial" w:cs="Arial"/>
                <w:sz w:val="20"/>
                <w:szCs w:val="20"/>
              </w:rPr>
              <w:tab/>
            </w:r>
            <w:r w:rsidRPr="00576B31">
              <w:rPr>
                <w:rFonts w:ascii="Arial" w:hAnsi="Arial" w:cs="Arial"/>
                <w:sz w:val="20"/>
                <w:szCs w:val="20"/>
              </w:rPr>
              <w:tab/>
              <w:t>/</w:t>
            </w:r>
          </w:p>
        </w:tc>
      </w:tr>
    </w:tbl>
    <w:p w14:paraId="400E5C1D" w14:textId="77777777" w:rsidR="00576B31" w:rsidRPr="00576B31" w:rsidRDefault="00576B31" w:rsidP="00576B31">
      <w:pPr>
        <w:rPr>
          <w:rFonts w:ascii="Arial" w:hAnsi="Arial" w:cs="Arial"/>
          <w:sz w:val="20"/>
          <w:szCs w:val="20"/>
        </w:rPr>
      </w:pPr>
    </w:p>
    <w:p w14:paraId="01F09C21" w14:textId="77777777" w:rsidR="00576B31" w:rsidRPr="00576B31" w:rsidRDefault="00576B31" w:rsidP="00576B31">
      <w:pPr>
        <w:rPr>
          <w:rFonts w:ascii="Arial" w:hAnsi="Arial" w:cs="Arial"/>
          <w:sz w:val="20"/>
          <w:szCs w:val="20"/>
        </w:rPr>
        <w:sectPr w:rsidR="00576B31" w:rsidRPr="00576B31" w:rsidSect="001B0F99">
          <w:headerReference w:type="even" r:id="rId7"/>
          <w:headerReference w:type="default" r:id="rId8"/>
          <w:footerReference w:type="default" r:id="rId9"/>
          <w:headerReference w:type="first" r:id="rId10"/>
          <w:footerReference w:type="first" r:id="rId11"/>
          <w:pgSz w:w="16838" w:h="11906" w:orient="landscape" w:code="9"/>
          <w:pgMar w:top="919" w:right="936" w:bottom="357" w:left="856" w:header="227" w:footer="227" w:gutter="0"/>
          <w:cols w:space="708"/>
          <w:docGrid w:linePitch="360"/>
        </w:sect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389"/>
        <w:gridCol w:w="1767"/>
        <w:gridCol w:w="3192"/>
      </w:tblGrid>
      <w:tr w:rsidR="00576B31" w:rsidRPr="00576B31" w14:paraId="1759C7DF" w14:textId="77777777" w:rsidTr="00624ECC">
        <w:tc>
          <w:tcPr>
            <w:tcW w:w="1311" w:type="dxa"/>
          </w:tcPr>
          <w:p w14:paraId="06A25E6E"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lastRenderedPageBreak/>
              <w:t>Job Title</w:t>
            </w:r>
          </w:p>
        </w:tc>
        <w:tc>
          <w:tcPr>
            <w:tcW w:w="4389" w:type="dxa"/>
          </w:tcPr>
          <w:p w14:paraId="1E0D5D89" w14:textId="77777777" w:rsidR="00576B31" w:rsidRPr="00576B31" w:rsidRDefault="00576B31" w:rsidP="00624ECC">
            <w:pPr>
              <w:spacing w:before="60" w:after="60"/>
              <w:jc w:val="both"/>
              <w:rPr>
                <w:rFonts w:ascii="Arial" w:hAnsi="Arial" w:cs="Arial"/>
                <w:sz w:val="20"/>
                <w:szCs w:val="20"/>
                <w:lang w:val="en-US"/>
              </w:rPr>
            </w:pPr>
            <w:r w:rsidRPr="00576B31">
              <w:rPr>
                <w:rFonts w:ascii="Arial" w:hAnsi="Arial" w:cs="Arial"/>
                <w:sz w:val="20"/>
                <w:szCs w:val="20"/>
                <w:lang w:val="en-US"/>
              </w:rPr>
              <w:t>Speech Pathologist</w:t>
            </w:r>
          </w:p>
        </w:tc>
        <w:tc>
          <w:tcPr>
            <w:tcW w:w="1767" w:type="dxa"/>
          </w:tcPr>
          <w:p w14:paraId="01CA0464"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Classification</w:t>
            </w:r>
          </w:p>
        </w:tc>
        <w:tc>
          <w:tcPr>
            <w:tcW w:w="3192" w:type="dxa"/>
          </w:tcPr>
          <w:p w14:paraId="3E171A53" w14:textId="77777777" w:rsidR="00576B31" w:rsidRPr="00576B31" w:rsidRDefault="00D6336D" w:rsidP="00624ECC">
            <w:pPr>
              <w:spacing w:before="60" w:after="60"/>
              <w:rPr>
                <w:rFonts w:ascii="Arial" w:hAnsi="Arial" w:cs="Arial"/>
                <w:sz w:val="20"/>
                <w:szCs w:val="20"/>
              </w:rPr>
            </w:pPr>
            <w:r>
              <w:rPr>
                <w:rFonts w:ascii="Arial" w:hAnsi="Arial" w:cs="Arial"/>
                <w:sz w:val="20"/>
                <w:szCs w:val="20"/>
              </w:rPr>
              <w:t>AHP2</w:t>
            </w:r>
          </w:p>
        </w:tc>
      </w:tr>
      <w:tr w:rsidR="00576B31" w:rsidRPr="00576B31" w14:paraId="6906AE4A" w14:textId="77777777" w:rsidTr="00624ECC">
        <w:tc>
          <w:tcPr>
            <w:tcW w:w="1311" w:type="dxa"/>
          </w:tcPr>
          <w:p w14:paraId="6A558369"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LHN</w:t>
            </w:r>
          </w:p>
        </w:tc>
        <w:tc>
          <w:tcPr>
            <w:tcW w:w="4389" w:type="dxa"/>
          </w:tcPr>
          <w:p w14:paraId="6D9F4555" w14:textId="77777777" w:rsidR="00576B31" w:rsidRPr="00576B31" w:rsidRDefault="00F20C4D" w:rsidP="00F20C4D">
            <w:pPr>
              <w:spacing w:before="60" w:after="60"/>
              <w:rPr>
                <w:rFonts w:ascii="Arial" w:hAnsi="Arial" w:cs="Arial"/>
                <w:sz w:val="20"/>
                <w:szCs w:val="20"/>
              </w:rPr>
            </w:pPr>
            <w:r>
              <w:rPr>
                <w:rFonts w:ascii="Arial" w:hAnsi="Arial" w:cs="Arial"/>
                <w:sz w:val="20"/>
                <w:szCs w:val="20"/>
              </w:rPr>
              <w:t>Riverland Mallee Coorong</w:t>
            </w:r>
            <w:r w:rsidR="00576B31" w:rsidRPr="00576B31">
              <w:rPr>
                <w:rFonts w:ascii="Arial" w:hAnsi="Arial" w:cs="Arial"/>
                <w:sz w:val="20"/>
                <w:szCs w:val="20"/>
              </w:rPr>
              <w:t xml:space="preserve"> Local Health Network</w:t>
            </w:r>
          </w:p>
        </w:tc>
        <w:tc>
          <w:tcPr>
            <w:tcW w:w="1767" w:type="dxa"/>
          </w:tcPr>
          <w:p w14:paraId="1233C731" w14:textId="18061F65" w:rsidR="00576B31" w:rsidRPr="00576B31" w:rsidRDefault="00576B31" w:rsidP="00624ECC">
            <w:pPr>
              <w:spacing w:before="60" w:after="60"/>
              <w:rPr>
                <w:rFonts w:ascii="Arial" w:hAnsi="Arial" w:cs="Arial"/>
                <w:b/>
                <w:sz w:val="20"/>
                <w:szCs w:val="20"/>
              </w:rPr>
            </w:pPr>
          </w:p>
        </w:tc>
        <w:tc>
          <w:tcPr>
            <w:tcW w:w="3192" w:type="dxa"/>
          </w:tcPr>
          <w:p w14:paraId="676D5946" w14:textId="58DC5718" w:rsidR="00576B31" w:rsidRPr="00576B31" w:rsidRDefault="00576B31" w:rsidP="00D90429">
            <w:pPr>
              <w:spacing w:before="60" w:after="60"/>
              <w:rPr>
                <w:rFonts w:ascii="Arial" w:hAnsi="Arial" w:cs="Arial"/>
                <w:sz w:val="20"/>
                <w:szCs w:val="20"/>
                <w:lang w:val="en-US"/>
              </w:rPr>
            </w:pPr>
          </w:p>
        </w:tc>
      </w:tr>
      <w:tr w:rsidR="00576B31" w:rsidRPr="00576B31" w14:paraId="3DBB2B5C" w14:textId="77777777" w:rsidTr="00624ECC">
        <w:tc>
          <w:tcPr>
            <w:tcW w:w="1311" w:type="dxa"/>
          </w:tcPr>
          <w:p w14:paraId="4059413F"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Area</w:t>
            </w:r>
          </w:p>
        </w:tc>
        <w:tc>
          <w:tcPr>
            <w:tcW w:w="4389" w:type="dxa"/>
          </w:tcPr>
          <w:p w14:paraId="3B28EB19" w14:textId="6EA624D6" w:rsidR="00576B31" w:rsidRPr="00576B31" w:rsidRDefault="00F20C4D" w:rsidP="00624ECC">
            <w:pPr>
              <w:spacing w:before="60" w:after="60"/>
              <w:rPr>
                <w:rFonts w:ascii="Arial" w:hAnsi="Arial" w:cs="Arial"/>
                <w:sz w:val="20"/>
                <w:szCs w:val="20"/>
                <w:lang w:val="en-US"/>
              </w:rPr>
            </w:pPr>
            <w:r>
              <w:rPr>
                <w:rFonts w:ascii="Arial" w:hAnsi="Arial" w:cs="Arial"/>
                <w:sz w:val="20"/>
                <w:szCs w:val="20"/>
                <w:lang w:val="en-US"/>
              </w:rPr>
              <w:t>Country Health Connect, Murray Bridge</w:t>
            </w:r>
            <w:r w:rsidR="00763A7A">
              <w:rPr>
                <w:rFonts w:ascii="Arial" w:hAnsi="Arial" w:cs="Arial"/>
                <w:sz w:val="20"/>
                <w:szCs w:val="20"/>
                <w:lang w:val="en-US"/>
              </w:rPr>
              <w:t xml:space="preserve"> or Riverland</w:t>
            </w:r>
          </w:p>
        </w:tc>
        <w:tc>
          <w:tcPr>
            <w:tcW w:w="1767" w:type="dxa"/>
          </w:tcPr>
          <w:p w14:paraId="2BCFF66D" w14:textId="3DEF19D8" w:rsidR="00576B31" w:rsidRPr="00576B31" w:rsidRDefault="00576B31" w:rsidP="00624ECC">
            <w:pPr>
              <w:spacing w:before="60" w:after="60"/>
              <w:rPr>
                <w:rFonts w:ascii="Arial" w:hAnsi="Arial" w:cs="Arial"/>
                <w:b/>
                <w:sz w:val="20"/>
                <w:szCs w:val="20"/>
              </w:rPr>
            </w:pPr>
          </w:p>
        </w:tc>
        <w:tc>
          <w:tcPr>
            <w:tcW w:w="3192" w:type="dxa"/>
          </w:tcPr>
          <w:p w14:paraId="642D6CFE" w14:textId="18BF3722" w:rsidR="00576B31" w:rsidRPr="00576B31" w:rsidRDefault="00576B31" w:rsidP="00C01013">
            <w:pPr>
              <w:spacing w:before="60" w:after="60"/>
              <w:rPr>
                <w:rFonts w:ascii="Arial" w:hAnsi="Arial" w:cs="Arial"/>
                <w:sz w:val="20"/>
                <w:szCs w:val="20"/>
                <w:lang w:val="en-US"/>
              </w:rPr>
            </w:pPr>
          </w:p>
        </w:tc>
      </w:tr>
    </w:tbl>
    <w:p w14:paraId="507B2F27" w14:textId="77777777" w:rsidR="00576B31" w:rsidRPr="00576B31" w:rsidRDefault="00576B31" w:rsidP="00576B31">
      <w:pPr>
        <w:rPr>
          <w:sz w:val="20"/>
          <w:szCs w:val="20"/>
        </w:rPr>
      </w:pPr>
    </w:p>
    <w:p w14:paraId="20CCD6FE" w14:textId="77777777" w:rsidR="00576B31" w:rsidRPr="00576B31" w:rsidRDefault="00576B31" w:rsidP="00576B31">
      <w:pPr>
        <w:rPr>
          <w:sz w:val="20"/>
          <w:szCs w:val="20"/>
        </w:rPr>
      </w:pPr>
    </w:p>
    <w:p w14:paraId="6D60905C" w14:textId="77777777" w:rsidR="00576B31" w:rsidRPr="00576B31" w:rsidRDefault="00576B31" w:rsidP="00576B31">
      <w:pPr>
        <w:rPr>
          <w:rFonts w:ascii="Arial" w:hAnsi="Arial" w:cs="Arial"/>
          <w:sz w:val="20"/>
          <w:szCs w:val="20"/>
        </w:rPr>
      </w:pPr>
      <w:r w:rsidRPr="00576B31">
        <w:rPr>
          <w:rFonts w:ascii="Arial" w:hAnsi="Arial" w:cs="Arial"/>
          <w:sz w:val="20"/>
          <w:szCs w:val="20"/>
        </w:rPr>
        <w:t>To apply for the position, you will need to provide:</w:t>
      </w:r>
    </w:p>
    <w:p w14:paraId="2C8EFB34" w14:textId="77777777" w:rsidR="00576B31" w:rsidRPr="00576B31" w:rsidRDefault="00576B31" w:rsidP="00576B31">
      <w:pPr>
        <w:rPr>
          <w:rFonts w:ascii="Arial" w:hAnsi="Arial" w:cs="Arial"/>
          <w:sz w:val="20"/>
          <w:szCs w:val="20"/>
        </w:rPr>
      </w:pPr>
    </w:p>
    <w:p w14:paraId="0447D562" w14:textId="77777777" w:rsidR="00576B31" w:rsidRPr="00576B31" w:rsidRDefault="00576B31" w:rsidP="00576B31">
      <w:pPr>
        <w:ind w:left="852" w:hanging="567"/>
        <w:rPr>
          <w:rFonts w:ascii="Arial" w:hAnsi="Arial" w:cs="Arial"/>
          <w:sz w:val="20"/>
          <w:szCs w:val="20"/>
        </w:rPr>
      </w:pPr>
      <w:r w:rsidRPr="00576B31">
        <w:rPr>
          <w:rFonts w:ascii="Arial" w:hAnsi="Arial" w:cs="Arial"/>
          <w:sz w:val="20"/>
          <w:szCs w:val="20"/>
        </w:rPr>
        <w:t>(1)</w:t>
      </w:r>
      <w:r w:rsidRPr="00576B31">
        <w:rPr>
          <w:rFonts w:ascii="Arial" w:hAnsi="Arial" w:cs="Arial"/>
          <w:sz w:val="20"/>
          <w:szCs w:val="20"/>
        </w:rPr>
        <w:tab/>
        <w:t>A current Curriculum Vitae (CV), outlining your relevant qualifications, work experience and contact details of 3 professional referees</w:t>
      </w:r>
    </w:p>
    <w:p w14:paraId="52D1BBC2" w14:textId="77777777" w:rsidR="00576B31" w:rsidRPr="00576B31" w:rsidRDefault="00576B31" w:rsidP="00576B31">
      <w:pPr>
        <w:ind w:left="852" w:hanging="567"/>
        <w:rPr>
          <w:rFonts w:ascii="Arial" w:hAnsi="Arial" w:cs="Arial"/>
          <w:sz w:val="20"/>
          <w:szCs w:val="20"/>
        </w:rPr>
      </w:pPr>
      <w:r w:rsidRPr="00576B31">
        <w:rPr>
          <w:rFonts w:ascii="Arial" w:hAnsi="Arial" w:cs="Arial"/>
          <w:sz w:val="20"/>
          <w:szCs w:val="20"/>
        </w:rPr>
        <w:t>(2)</w:t>
      </w:r>
      <w:r w:rsidRPr="00576B31">
        <w:rPr>
          <w:rFonts w:ascii="Arial" w:hAnsi="Arial" w:cs="Arial"/>
          <w:sz w:val="20"/>
          <w:szCs w:val="20"/>
        </w:rPr>
        <w:tab/>
        <w:t>A cover letter, including:</w:t>
      </w:r>
    </w:p>
    <w:p w14:paraId="531CF34B"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Title of the position and vacancy reference number (from advertisement)</w:t>
      </w:r>
    </w:p>
    <w:p w14:paraId="18AE5AB7"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Outline of your reasons for applying for the position</w:t>
      </w:r>
    </w:p>
    <w:p w14:paraId="73DAE97B"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 xml:space="preserve">Brief summary of your ability to fulfil the role: </w:t>
      </w:r>
    </w:p>
    <w:p w14:paraId="303C0D12"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Please address each of the 6 Key Result Areas (KRA) separately, using dot points.  Refer to the table below for some suggestions of the type of information you may like to include.</w:t>
      </w:r>
    </w:p>
    <w:p w14:paraId="0ACE28E9"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 xml:space="preserve">You do not need to address the selection criteria individually in your written application.  These may be used to assess your suitability for the role during the merit-based selection process. </w:t>
      </w:r>
    </w:p>
    <w:p w14:paraId="22041D0E"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 xml:space="preserve">Keep it brief – no more than 2 pages </w:t>
      </w:r>
    </w:p>
    <w:p w14:paraId="12DB7496" w14:textId="77777777" w:rsidR="00576B31" w:rsidRPr="00576B31" w:rsidRDefault="00576B31" w:rsidP="00576B31">
      <w:pPr>
        <w:rPr>
          <w:rFonts w:ascii="Arial" w:hAnsi="Arial" w:cs="Arial"/>
          <w:sz w:val="20"/>
          <w:szCs w:val="20"/>
        </w:rPr>
      </w:pPr>
    </w:p>
    <w:p w14:paraId="08145172" w14:textId="77777777" w:rsidR="00576B31" w:rsidRPr="00576B31" w:rsidRDefault="00576B31" w:rsidP="00576B31">
      <w:pPr>
        <w:rPr>
          <w:rFonts w:ascii="Arial" w:hAnsi="Arial" w:cs="Arial"/>
          <w:sz w:val="20"/>
          <w:szCs w:val="20"/>
        </w:rPr>
      </w:pPr>
      <w:r w:rsidRPr="00576B31">
        <w:rPr>
          <w:rFonts w:ascii="Arial" w:hAnsi="Arial" w:cs="Arial"/>
          <w:sz w:val="20"/>
          <w:szCs w:val="20"/>
        </w:rPr>
        <w:t>Please forward your application by the due date, as per the details outlined in the job advertisement.</w:t>
      </w:r>
    </w:p>
    <w:p w14:paraId="0E8549AD" w14:textId="77777777" w:rsidR="00576B31" w:rsidRPr="00576B31" w:rsidRDefault="00576B31" w:rsidP="00576B31">
      <w:pPr>
        <w:rPr>
          <w:rFonts w:ascii="Arial" w:hAnsi="Arial" w:cs="Arial"/>
          <w:sz w:val="20"/>
          <w:szCs w:val="20"/>
        </w:rPr>
      </w:pPr>
    </w:p>
    <w:p w14:paraId="2A681B5C" w14:textId="77777777" w:rsidR="00576B31" w:rsidRPr="00576B31" w:rsidRDefault="00576B31" w:rsidP="00576B31">
      <w:pPr>
        <w:rPr>
          <w:sz w:val="20"/>
          <w:szCs w:val="20"/>
        </w:rPr>
      </w:pP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8493"/>
      </w:tblGrid>
      <w:tr w:rsidR="00576B31" w:rsidRPr="00576B31" w14:paraId="78222340" w14:textId="77777777" w:rsidTr="00624ECC">
        <w:trPr>
          <w:trHeight w:val="413"/>
        </w:trPr>
        <w:tc>
          <w:tcPr>
            <w:tcW w:w="2223" w:type="dxa"/>
          </w:tcPr>
          <w:p w14:paraId="76EE6406" w14:textId="77777777" w:rsidR="00576B31" w:rsidRPr="00576B31" w:rsidRDefault="00576B31" w:rsidP="00624ECC">
            <w:pPr>
              <w:tabs>
                <w:tab w:val="num" w:pos="426"/>
                <w:tab w:val="left" w:pos="9639"/>
              </w:tabs>
              <w:suppressAutoHyphens/>
              <w:spacing w:before="40"/>
              <w:jc w:val="both"/>
              <w:rPr>
                <w:rFonts w:ascii="Arial" w:hAnsi="Arial" w:cs="Arial"/>
                <w:b/>
                <w:sz w:val="20"/>
                <w:szCs w:val="20"/>
              </w:rPr>
            </w:pPr>
            <w:r w:rsidRPr="00576B31">
              <w:rPr>
                <w:rFonts w:ascii="Arial" w:hAnsi="Arial" w:cs="Arial"/>
                <w:b/>
                <w:sz w:val="20"/>
                <w:szCs w:val="20"/>
              </w:rPr>
              <w:t>Key Result Area</w:t>
            </w:r>
          </w:p>
        </w:tc>
        <w:tc>
          <w:tcPr>
            <w:tcW w:w="8493" w:type="dxa"/>
          </w:tcPr>
          <w:p w14:paraId="32801E96"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 xml:space="preserve">Selection Criteria   </w:t>
            </w:r>
            <w:r w:rsidRPr="00576B31">
              <w:rPr>
                <w:rFonts w:ascii="Arial" w:hAnsi="Arial" w:cs="Arial"/>
                <w:i/>
                <w:sz w:val="20"/>
                <w:szCs w:val="20"/>
              </w:rPr>
              <w:t>(suggestions of information to include in your application)</w:t>
            </w:r>
          </w:p>
        </w:tc>
      </w:tr>
      <w:tr w:rsidR="00576B31" w:rsidRPr="00576B31" w14:paraId="5A582569" w14:textId="77777777" w:rsidTr="00624ECC">
        <w:trPr>
          <w:trHeight w:val="413"/>
        </w:trPr>
        <w:tc>
          <w:tcPr>
            <w:tcW w:w="2223" w:type="dxa"/>
          </w:tcPr>
          <w:p w14:paraId="50AF4862"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Technical Skills and Application</w:t>
            </w:r>
          </w:p>
        </w:tc>
        <w:tc>
          <w:tcPr>
            <w:tcW w:w="8493" w:type="dxa"/>
          </w:tcPr>
          <w:p w14:paraId="6F78B46F"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Your professional qualifications, professional association membership and registration status (if relevant)  - </w:t>
            </w:r>
            <w:r w:rsidRPr="00576B31">
              <w:rPr>
                <w:rFonts w:ascii="Arial" w:hAnsi="Arial" w:cs="Arial"/>
                <w:i/>
                <w:sz w:val="20"/>
                <w:szCs w:val="20"/>
                <w:lang w:val="en-US"/>
              </w:rPr>
              <w:t>refer page 1 for minimum qualification requirements</w:t>
            </w:r>
          </w:p>
          <w:p w14:paraId="04AF088E"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Professional experience </w:t>
            </w:r>
            <w:r w:rsidRPr="00576B31">
              <w:rPr>
                <w:rFonts w:ascii="Arial" w:hAnsi="Arial" w:cs="Arial"/>
                <w:i/>
                <w:sz w:val="20"/>
                <w:szCs w:val="20"/>
                <w:lang w:val="en-US"/>
              </w:rPr>
              <w:t>relevant to this role</w:t>
            </w:r>
            <w:r w:rsidRPr="00576B31">
              <w:rPr>
                <w:rFonts w:ascii="Arial" w:hAnsi="Arial" w:cs="Arial"/>
                <w:sz w:val="20"/>
                <w:szCs w:val="20"/>
                <w:lang w:val="en-US"/>
              </w:rPr>
              <w:t>:</w:t>
            </w:r>
          </w:p>
          <w:p w14:paraId="49E7D75F"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Outline scope and nature of previous professional roles</w:t>
            </w:r>
          </w:p>
          <w:p w14:paraId="5E3E42A8" w14:textId="77777777" w:rsidR="00576B31" w:rsidRPr="00987B33" w:rsidRDefault="00576B31" w:rsidP="00987B33">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Previous involvement in service development (may include outcome measures,  research &amp; evaluation)</w:t>
            </w:r>
          </w:p>
          <w:p w14:paraId="15901D7F"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Examples of competency in applying primary health care principles</w:t>
            </w:r>
          </w:p>
          <w:p w14:paraId="54C84B48"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other skills, knowledge or experiences that demonstrate your suitability for the role.  </w:t>
            </w:r>
          </w:p>
          <w:p w14:paraId="22FCE133"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e.g.: creativity, resourcefulness, flexibility, adaptability, problem solving skills</w:t>
            </w:r>
          </w:p>
        </w:tc>
      </w:tr>
      <w:tr w:rsidR="00576B31" w:rsidRPr="00576B31" w14:paraId="36E93054" w14:textId="77777777" w:rsidTr="00624ECC">
        <w:trPr>
          <w:trHeight w:val="413"/>
        </w:trPr>
        <w:tc>
          <w:tcPr>
            <w:tcW w:w="2223" w:type="dxa"/>
          </w:tcPr>
          <w:p w14:paraId="02A01CB8"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Personal &amp; professional development</w:t>
            </w:r>
          </w:p>
        </w:tc>
        <w:tc>
          <w:tcPr>
            <w:tcW w:w="8493" w:type="dxa"/>
          </w:tcPr>
          <w:p w14:paraId="537A5DB7" w14:textId="77777777" w:rsidR="00576B31" w:rsidRPr="00576B31" w:rsidRDefault="00576B31" w:rsidP="00624ECC">
            <w:pPr>
              <w:numPr>
                <w:ilvl w:val="0"/>
                <w:numId w:val="10"/>
              </w:numPr>
              <w:tabs>
                <w:tab w:val="left" w:pos="462"/>
              </w:tabs>
              <w:spacing w:line="240" w:lineRule="exact"/>
              <w:ind w:right="141"/>
              <w:rPr>
                <w:rFonts w:ascii="Arial" w:hAnsi="Arial" w:cs="Arial"/>
                <w:sz w:val="20"/>
                <w:szCs w:val="20"/>
                <w:lang w:val="en-US"/>
              </w:rPr>
            </w:pPr>
            <w:r w:rsidRPr="00576B31">
              <w:rPr>
                <w:rFonts w:ascii="Arial" w:hAnsi="Arial" w:cs="Arial"/>
                <w:sz w:val="20"/>
                <w:szCs w:val="20"/>
                <w:lang w:val="en-US"/>
              </w:rPr>
              <w:t xml:space="preserve">Outline previous initiatives that demonstrate your commitment to reflective practice, and proactive development of self and others.  May include reference to training or additional qualifications </w:t>
            </w:r>
            <w:r w:rsidRPr="00576B31">
              <w:rPr>
                <w:rFonts w:ascii="Arial" w:hAnsi="Arial" w:cs="Arial"/>
                <w:i/>
                <w:sz w:val="20"/>
                <w:szCs w:val="20"/>
                <w:lang w:val="en-US"/>
              </w:rPr>
              <w:t>of relevance to this role.</w:t>
            </w:r>
          </w:p>
          <w:p w14:paraId="186A0908" w14:textId="77777777" w:rsidR="00576B31" w:rsidRPr="00576B31" w:rsidRDefault="00576B31" w:rsidP="00624ECC">
            <w:pPr>
              <w:numPr>
                <w:ilvl w:val="0"/>
                <w:numId w:val="10"/>
              </w:numPr>
              <w:tabs>
                <w:tab w:val="left" w:pos="462"/>
              </w:tabs>
              <w:spacing w:line="240" w:lineRule="exact"/>
              <w:ind w:right="141"/>
              <w:rPr>
                <w:rFonts w:ascii="Arial" w:hAnsi="Arial" w:cs="Arial"/>
                <w:sz w:val="20"/>
                <w:szCs w:val="20"/>
                <w:lang w:val="en-US"/>
              </w:rPr>
            </w:pPr>
            <w:r w:rsidRPr="00576B31">
              <w:rPr>
                <w:rFonts w:ascii="Arial" w:hAnsi="Arial" w:cs="Arial"/>
                <w:sz w:val="20"/>
                <w:szCs w:val="20"/>
                <w:lang w:val="en-US"/>
              </w:rPr>
              <w:t>Demonstrated commitment to own professional development.</w:t>
            </w:r>
          </w:p>
        </w:tc>
      </w:tr>
      <w:tr w:rsidR="00576B31" w:rsidRPr="00576B31" w14:paraId="780E568E" w14:textId="77777777" w:rsidTr="00624ECC">
        <w:trPr>
          <w:trHeight w:val="413"/>
        </w:trPr>
        <w:tc>
          <w:tcPr>
            <w:tcW w:w="2223" w:type="dxa"/>
          </w:tcPr>
          <w:p w14:paraId="2AEFD7BD"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Client / Customer Service</w:t>
            </w:r>
          </w:p>
        </w:tc>
        <w:tc>
          <w:tcPr>
            <w:tcW w:w="8493" w:type="dxa"/>
          </w:tcPr>
          <w:p w14:paraId="4E34439A" w14:textId="77777777" w:rsidR="00576B31" w:rsidRPr="00576B31" w:rsidRDefault="00F20C4D" w:rsidP="00624ECC">
            <w:pPr>
              <w:numPr>
                <w:ilvl w:val="0"/>
                <w:numId w:val="11"/>
              </w:numPr>
              <w:tabs>
                <w:tab w:val="left" w:pos="5845"/>
              </w:tabs>
              <w:spacing w:line="240" w:lineRule="exact"/>
              <w:ind w:right="141"/>
              <w:rPr>
                <w:rFonts w:ascii="Arial" w:hAnsi="Arial" w:cs="Arial"/>
                <w:sz w:val="20"/>
                <w:szCs w:val="20"/>
                <w:lang w:val="en-US"/>
              </w:rPr>
            </w:pPr>
            <w:r>
              <w:rPr>
                <w:rFonts w:ascii="Arial" w:hAnsi="Arial" w:cs="Arial"/>
                <w:sz w:val="20"/>
                <w:szCs w:val="20"/>
                <w:lang w:val="en-US"/>
              </w:rPr>
              <w:t>Knowledge of RMC</w:t>
            </w:r>
            <w:r w:rsidR="00576B31" w:rsidRPr="00576B31">
              <w:rPr>
                <w:rFonts w:ascii="Arial" w:hAnsi="Arial" w:cs="Arial"/>
                <w:sz w:val="20"/>
                <w:szCs w:val="20"/>
                <w:lang w:val="en-US"/>
              </w:rPr>
              <w:t>LHN services, priorities and strategic directions</w:t>
            </w:r>
          </w:p>
          <w:p w14:paraId="461251E6"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Previous experience &amp; skills in community engagement, client-</w:t>
            </w:r>
            <w:proofErr w:type="spellStart"/>
            <w:r w:rsidRPr="00576B31">
              <w:rPr>
                <w:rFonts w:ascii="Arial" w:hAnsi="Arial" w:cs="Arial"/>
                <w:sz w:val="20"/>
                <w:szCs w:val="20"/>
                <w:lang w:val="en-US"/>
              </w:rPr>
              <w:t>centred</w:t>
            </w:r>
            <w:proofErr w:type="spellEnd"/>
            <w:r w:rsidRPr="00576B31">
              <w:rPr>
                <w:rFonts w:ascii="Arial" w:hAnsi="Arial" w:cs="Arial"/>
                <w:sz w:val="20"/>
                <w:szCs w:val="20"/>
                <w:lang w:val="en-US"/>
              </w:rPr>
              <w:t xml:space="preserve"> practice and cultural competency  </w:t>
            </w:r>
          </w:p>
          <w:p w14:paraId="47DCAE0F"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Knowledge of requirements relating to client confidentiality and client rights.</w:t>
            </w:r>
          </w:p>
        </w:tc>
      </w:tr>
      <w:tr w:rsidR="00576B31" w:rsidRPr="00576B31" w14:paraId="6E51DB95" w14:textId="77777777" w:rsidTr="00624ECC">
        <w:trPr>
          <w:trHeight w:val="413"/>
        </w:trPr>
        <w:tc>
          <w:tcPr>
            <w:tcW w:w="2223" w:type="dxa"/>
          </w:tcPr>
          <w:p w14:paraId="591B6F02"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Administration &amp; Documentation</w:t>
            </w:r>
          </w:p>
        </w:tc>
        <w:tc>
          <w:tcPr>
            <w:tcW w:w="8493" w:type="dxa"/>
          </w:tcPr>
          <w:p w14:paraId="0C7E8F73" w14:textId="77777777" w:rsidR="00576B31" w:rsidRPr="00576B31" w:rsidRDefault="00576B31" w:rsidP="00624ECC">
            <w:pPr>
              <w:numPr>
                <w:ilvl w:val="0"/>
                <w:numId w:val="12"/>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Highlight</w:t>
            </w:r>
            <w:r w:rsidRPr="00576B31">
              <w:rPr>
                <w:rFonts w:ascii="Arial" w:hAnsi="Arial" w:cs="Arial"/>
                <w:i/>
                <w:sz w:val="20"/>
                <w:szCs w:val="20"/>
                <w:lang w:val="en-US"/>
              </w:rPr>
              <w:t xml:space="preserve"> relevant</w:t>
            </w:r>
            <w:r w:rsidRPr="00576B31">
              <w:rPr>
                <w:rFonts w:ascii="Arial" w:hAnsi="Arial" w:cs="Arial"/>
                <w:sz w:val="20"/>
                <w:szCs w:val="20"/>
                <w:lang w:val="en-US"/>
              </w:rPr>
              <w:t xml:space="preserve"> skills, experience or training. Include reference to specific systems or software programs</w:t>
            </w:r>
            <w:r w:rsidRPr="00576B31">
              <w:rPr>
                <w:rFonts w:ascii="Arial" w:hAnsi="Arial" w:cs="Arial"/>
                <w:i/>
                <w:sz w:val="20"/>
                <w:szCs w:val="20"/>
                <w:lang w:val="en-US"/>
              </w:rPr>
              <w:t xml:space="preserve"> if relevant</w:t>
            </w:r>
            <w:r w:rsidRPr="00576B31">
              <w:rPr>
                <w:rFonts w:ascii="Arial" w:hAnsi="Arial" w:cs="Arial"/>
                <w:sz w:val="20"/>
                <w:szCs w:val="20"/>
                <w:lang w:val="en-US"/>
              </w:rPr>
              <w:t>.</w:t>
            </w:r>
          </w:p>
        </w:tc>
      </w:tr>
      <w:tr w:rsidR="00576B31" w:rsidRPr="00576B31" w14:paraId="4431B6D0" w14:textId="77777777" w:rsidTr="00624ECC">
        <w:trPr>
          <w:trHeight w:val="413"/>
        </w:trPr>
        <w:tc>
          <w:tcPr>
            <w:tcW w:w="2223" w:type="dxa"/>
          </w:tcPr>
          <w:p w14:paraId="5561D4CB"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Teamwork and Communication</w:t>
            </w:r>
          </w:p>
        </w:tc>
        <w:tc>
          <w:tcPr>
            <w:tcW w:w="8493" w:type="dxa"/>
          </w:tcPr>
          <w:p w14:paraId="252D5EB8" w14:textId="77777777" w:rsidR="00576B31" w:rsidRPr="00576B31" w:rsidRDefault="00576B31" w:rsidP="00624ECC">
            <w:pPr>
              <w:numPr>
                <w:ilvl w:val="0"/>
                <w:numId w:val="13"/>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Outline your communication and team work skills, </w:t>
            </w:r>
            <w:r w:rsidRPr="00576B31">
              <w:rPr>
                <w:rFonts w:ascii="Arial" w:hAnsi="Arial" w:cs="Arial"/>
                <w:i/>
                <w:sz w:val="20"/>
                <w:szCs w:val="20"/>
                <w:lang w:val="en-US"/>
              </w:rPr>
              <w:t>with examples</w:t>
            </w:r>
            <w:r w:rsidRPr="00576B31">
              <w:rPr>
                <w:rFonts w:ascii="Arial" w:hAnsi="Arial" w:cs="Arial"/>
                <w:sz w:val="20"/>
                <w:szCs w:val="20"/>
                <w:lang w:val="en-US"/>
              </w:rPr>
              <w:t xml:space="preserve"> </w:t>
            </w:r>
          </w:p>
          <w:p w14:paraId="58976CB1" w14:textId="77777777" w:rsidR="00576B31" w:rsidRPr="00576B31" w:rsidRDefault="00576B31" w:rsidP="00624ECC">
            <w:pPr>
              <w:numPr>
                <w:ilvl w:val="0"/>
                <w:numId w:val="13"/>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your ability to contribute to an effective team, including working with diverse health professionals, the community and service providers from other sectors</w:t>
            </w:r>
          </w:p>
        </w:tc>
      </w:tr>
      <w:tr w:rsidR="00576B31" w:rsidRPr="00576B31" w14:paraId="64ECF07C" w14:textId="77777777" w:rsidTr="00624ECC">
        <w:trPr>
          <w:trHeight w:val="413"/>
        </w:trPr>
        <w:tc>
          <w:tcPr>
            <w:tcW w:w="2223" w:type="dxa"/>
            <w:tcBorders>
              <w:bottom w:val="single" w:sz="4" w:space="0" w:color="auto"/>
            </w:tcBorders>
          </w:tcPr>
          <w:p w14:paraId="423F34B6"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Continuous Improvement</w:t>
            </w:r>
          </w:p>
        </w:tc>
        <w:tc>
          <w:tcPr>
            <w:tcW w:w="8493" w:type="dxa"/>
            <w:tcBorders>
              <w:bottom w:val="single" w:sz="4" w:space="0" w:color="auto"/>
            </w:tcBorders>
          </w:tcPr>
          <w:p w14:paraId="0DD5FA38" w14:textId="77777777" w:rsidR="00576B31" w:rsidRPr="00576B31" w:rsidRDefault="00576B31" w:rsidP="00624ECC">
            <w:pPr>
              <w:numPr>
                <w:ilvl w:val="0"/>
                <w:numId w:val="14"/>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how you have contributed previously to quality improvement, evaluation and research or demonstrated understanding of how this role would contribute to continuous improvement</w:t>
            </w:r>
          </w:p>
        </w:tc>
      </w:tr>
    </w:tbl>
    <w:p w14:paraId="70D2C373" w14:textId="77777777" w:rsidR="00576B31" w:rsidRPr="00576B31" w:rsidRDefault="00576B31" w:rsidP="00576B31">
      <w:pPr>
        <w:rPr>
          <w:sz w:val="20"/>
          <w:szCs w:val="20"/>
        </w:rPr>
      </w:pPr>
    </w:p>
    <w:p w14:paraId="60A0FD06" w14:textId="77777777" w:rsidR="00576B31" w:rsidRPr="00576B31" w:rsidRDefault="00576B31" w:rsidP="00576B31">
      <w:pPr>
        <w:rPr>
          <w:rFonts w:ascii="Arial" w:hAnsi="Arial" w:cs="Arial"/>
          <w:sz w:val="20"/>
          <w:szCs w:val="20"/>
        </w:rPr>
      </w:pPr>
    </w:p>
    <w:p w14:paraId="1B17BEE6" w14:textId="77777777" w:rsidR="00576B31" w:rsidRPr="00576B31" w:rsidRDefault="00576B31" w:rsidP="00576B31"/>
    <w:p w14:paraId="790350B9" w14:textId="77777777" w:rsidR="00076936" w:rsidRPr="00576B31" w:rsidRDefault="00076936"/>
    <w:sectPr w:rsidR="00076936" w:rsidRPr="00576B31" w:rsidSect="00CC33A3">
      <w:headerReference w:type="even" r:id="rId12"/>
      <w:headerReference w:type="default" r:id="rId13"/>
      <w:headerReference w:type="first" r:id="rId14"/>
      <w:pgSz w:w="11906" w:h="16838" w:code="9"/>
      <w:pgMar w:top="936" w:right="506" w:bottom="856" w:left="684" w:header="53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171D" w14:textId="77777777" w:rsidR="007D3107" w:rsidRDefault="007D3107">
      <w:r>
        <w:separator/>
      </w:r>
    </w:p>
  </w:endnote>
  <w:endnote w:type="continuationSeparator" w:id="0">
    <w:p w14:paraId="4CEAF234" w14:textId="77777777" w:rsidR="007D3107" w:rsidRDefault="007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FDD" w14:textId="77777777" w:rsidR="00076936" w:rsidRPr="00CC33A3" w:rsidRDefault="00576B31" w:rsidP="00C1025C">
    <w:pPr>
      <w:pStyle w:val="Footer"/>
      <w:tabs>
        <w:tab w:val="left" w:pos="1547"/>
        <w:tab w:val="right" w:pos="15048"/>
      </w:tabs>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F20C4D">
      <w:rPr>
        <w:rStyle w:val="PageNumber"/>
        <w:rFonts w:ascii="Arial" w:hAnsi="Arial" w:cs="Arial"/>
        <w:noProof/>
        <w:sz w:val="18"/>
        <w:szCs w:val="18"/>
      </w:rPr>
      <w:t>4</w:t>
    </w:r>
    <w:r w:rsidRPr="00CC33A3">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BF07" w14:textId="77777777" w:rsidR="00076936" w:rsidRPr="00CC33A3" w:rsidRDefault="00576B31" w:rsidP="00C1025C">
    <w:pPr>
      <w:pStyle w:val="Footer"/>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F20C4D">
      <w:rPr>
        <w:rStyle w:val="PageNumber"/>
        <w:rFonts w:ascii="Arial" w:hAnsi="Arial" w:cs="Arial"/>
        <w:noProof/>
        <w:sz w:val="18"/>
        <w:szCs w:val="18"/>
      </w:rPr>
      <w:t>5</w:t>
    </w:r>
    <w:r w:rsidRPr="00CC33A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BAE0" w14:textId="77777777" w:rsidR="007D3107" w:rsidRDefault="007D3107">
      <w:r>
        <w:separator/>
      </w:r>
    </w:p>
  </w:footnote>
  <w:footnote w:type="continuationSeparator" w:id="0">
    <w:p w14:paraId="6E3ED665" w14:textId="77777777" w:rsidR="007D3107" w:rsidRDefault="007D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B72C" w14:textId="4EB2B26F" w:rsidR="00076936" w:rsidRDefault="009414CF">
    <w:pPr>
      <w:pStyle w:val="Header"/>
    </w:pPr>
    <w:r>
      <w:rPr>
        <w:noProof/>
      </w:rPr>
      <mc:AlternateContent>
        <mc:Choice Requires="wps">
          <w:drawing>
            <wp:anchor distT="0" distB="0" distL="0" distR="0" simplePos="0" relativeHeight="251656704" behindDoc="0" locked="0" layoutInCell="1" allowOverlap="1" wp14:anchorId="387422B8" wp14:editId="080DCA62">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2A6119" w14:textId="0BDBAA04" w:rsidR="009414CF" w:rsidRPr="009414CF" w:rsidRDefault="009414CF">
                          <w:pPr>
                            <w:rPr>
                              <w:rFonts w:ascii="Arial" w:eastAsia="Arial" w:hAnsi="Arial" w:cs="Arial"/>
                              <w:noProof/>
                              <w:color w:val="A80000"/>
                            </w:rPr>
                          </w:pPr>
                          <w:r w:rsidRPr="009414C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7422B8"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32A6119" w14:textId="0BDBAA04" w:rsidR="009414CF" w:rsidRPr="009414CF" w:rsidRDefault="009414CF">
                    <w:pPr>
                      <w:rPr>
                        <w:rFonts w:ascii="Arial" w:eastAsia="Arial" w:hAnsi="Arial" w:cs="Arial"/>
                        <w:noProof/>
                        <w:color w:val="A80000"/>
                      </w:rPr>
                    </w:pPr>
                    <w:r w:rsidRPr="009414CF">
                      <w:rPr>
                        <w:rFonts w:ascii="Arial" w:eastAsia="Arial" w:hAnsi="Arial" w:cs="Arial"/>
                        <w:noProof/>
                        <w:color w:val="A80000"/>
                      </w:rPr>
                      <w:t>OFFICIAL</w:t>
                    </w:r>
                  </w:p>
                </w:txbxContent>
              </v:textbox>
              <w10:wrap type="square"/>
            </v:shape>
          </w:pict>
        </mc:Fallback>
      </mc:AlternateContent>
    </w:r>
    <w:r w:rsidR="00A60C71">
      <w:rPr>
        <w:noProof/>
      </w:rPr>
      <w:pict w14:anchorId="394CF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04.7pt;height:106.7pt;rotation:315;z-index:-251656704;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92" w:type="dxa"/>
      <w:tblLayout w:type="fixed"/>
      <w:tblLook w:val="01E0" w:firstRow="1" w:lastRow="1" w:firstColumn="1" w:lastColumn="1" w:noHBand="0" w:noVBand="0"/>
    </w:tblPr>
    <w:tblGrid>
      <w:gridCol w:w="9464"/>
      <w:gridCol w:w="2693"/>
      <w:gridCol w:w="3135"/>
    </w:tblGrid>
    <w:tr w:rsidR="00E03D78" w14:paraId="4D619B70" w14:textId="77777777" w:rsidTr="002569BA">
      <w:tc>
        <w:tcPr>
          <w:tcW w:w="9464" w:type="dxa"/>
        </w:tcPr>
        <w:p w14:paraId="2785EE40" w14:textId="34892713" w:rsidR="00076936" w:rsidRPr="002569BA" w:rsidRDefault="00576B31" w:rsidP="002569BA">
          <w:pPr>
            <w:pStyle w:val="Header"/>
            <w:spacing w:before="120" w:after="120"/>
            <w:rPr>
              <w:b/>
              <w:sz w:val="32"/>
              <w:szCs w:val="32"/>
            </w:rPr>
          </w:pPr>
          <w:r w:rsidRPr="002569BA">
            <w:rPr>
              <w:rFonts w:ascii="Arial" w:hAnsi="Arial" w:cs="Arial"/>
              <w:b/>
              <w:sz w:val="40"/>
              <w:szCs w:val="40"/>
            </w:rPr>
            <w:t>POSITION DESCRIPTION</w:t>
          </w:r>
        </w:p>
      </w:tc>
      <w:tc>
        <w:tcPr>
          <w:tcW w:w="2693" w:type="dxa"/>
        </w:tcPr>
        <w:p w14:paraId="5811D10F" w14:textId="482FB5A8" w:rsidR="00076936" w:rsidRPr="002569BA" w:rsidRDefault="00EB6FEE" w:rsidP="002569BA">
          <w:pPr>
            <w:pStyle w:val="Header"/>
            <w:spacing w:before="40"/>
            <w:jc w:val="right"/>
            <w:rPr>
              <w:rFonts w:ascii="Arial" w:hAnsi="Arial" w:cs="Arial"/>
              <w:b/>
              <w:color w:val="808080"/>
            </w:rPr>
          </w:pPr>
          <w:r>
            <w:rPr>
              <w:rFonts w:ascii="Arial" w:hAnsi="Arial" w:cs="Arial"/>
              <w:b/>
              <w:color w:val="808080"/>
            </w:rPr>
            <w:t>Riverland Mallee Coorong</w:t>
          </w:r>
        </w:p>
        <w:p w14:paraId="3E8E150D" w14:textId="77777777" w:rsidR="00076936"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 xml:space="preserve">Local Health Network </w:t>
          </w:r>
        </w:p>
      </w:tc>
      <w:tc>
        <w:tcPr>
          <w:tcW w:w="3135" w:type="dxa"/>
        </w:tcPr>
        <w:p w14:paraId="6BCA5D13" w14:textId="77777777" w:rsidR="00076936" w:rsidRDefault="00576B31" w:rsidP="000E3560">
          <w:pPr>
            <w:pStyle w:val="Header"/>
          </w:pPr>
          <w:r>
            <w:rPr>
              <w:rFonts w:ascii="ProximaNova-Light" w:hAnsi="ProximaNova-Light" w:cs="ProximaNova-Light"/>
              <w:noProof/>
              <w:color w:val="0093D0"/>
              <w:sz w:val="25"/>
              <w:szCs w:val="13"/>
            </w:rPr>
            <w:drawing>
              <wp:inline distT="0" distB="0" distL="0" distR="0" wp14:anchorId="58A70BDE" wp14:editId="1B7F3B76">
                <wp:extent cx="16478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3494E324" w14:textId="77777777" w:rsidR="00076936" w:rsidRPr="000B1CBC" w:rsidRDefault="00076936" w:rsidP="003E7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E03D78" w14:paraId="376EF53F" w14:textId="77777777" w:rsidTr="002569BA">
      <w:tc>
        <w:tcPr>
          <w:tcW w:w="10311" w:type="dxa"/>
        </w:tcPr>
        <w:p w14:paraId="1ED94811" w14:textId="54F2C8E8" w:rsidR="00076936" w:rsidRPr="002569BA" w:rsidRDefault="009414CF"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5680" behindDoc="0" locked="0" layoutInCell="1" allowOverlap="1" wp14:anchorId="01123DE2" wp14:editId="4788CFEF">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36766" w14:textId="3E72B891" w:rsidR="009414CF" w:rsidRPr="009414CF" w:rsidRDefault="009414CF">
                                <w:pPr>
                                  <w:rPr>
                                    <w:rFonts w:ascii="Arial" w:eastAsia="Arial" w:hAnsi="Arial" w:cs="Arial"/>
                                    <w:noProof/>
                                    <w:color w:val="A80000"/>
                                  </w:rPr>
                                </w:pPr>
                                <w:r w:rsidRPr="009414C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123DE2"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7136766" w14:textId="3E72B891" w:rsidR="009414CF" w:rsidRPr="009414CF" w:rsidRDefault="009414CF">
                          <w:pPr>
                            <w:rPr>
                              <w:rFonts w:ascii="Arial" w:eastAsia="Arial" w:hAnsi="Arial" w:cs="Arial"/>
                              <w:noProof/>
                              <w:color w:val="A80000"/>
                            </w:rPr>
                          </w:pPr>
                          <w:r w:rsidRPr="009414CF">
                            <w:rPr>
                              <w:rFonts w:ascii="Arial" w:eastAsia="Arial" w:hAnsi="Arial" w:cs="Arial"/>
                              <w:noProof/>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1824" w:type="dxa"/>
        </w:tcPr>
        <w:p w14:paraId="10AE84F4" w14:textId="77777777" w:rsidR="00076936"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122F30C7" w14:textId="77777777" w:rsidR="00076936" w:rsidRDefault="00576B31" w:rsidP="00B87B2F">
          <w:pPr>
            <w:pStyle w:val="Header"/>
          </w:pPr>
          <w:r>
            <w:rPr>
              <w:rFonts w:ascii="ProximaNova-Light" w:hAnsi="ProximaNova-Light" w:cs="ProximaNova-Light"/>
              <w:noProof/>
              <w:color w:val="0093D0"/>
              <w:sz w:val="25"/>
              <w:szCs w:val="13"/>
            </w:rPr>
            <w:drawing>
              <wp:inline distT="0" distB="0" distL="0" distR="0" wp14:anchorId="7B18E259" wp14:editId="04B0714A">
                <wp:extent cx="16478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36C33925" w14:textId="77777777" w:rsidR="00076936" w:rsidRPr="000B1CBC" w:rsidRDefault="00076936">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33E9" w14:textId="43137D00" w:rsidR="00076936" w:rsidRDefault="009414CF">
    <w:pPr>
      <w:pStyle w:val="Header"/>
    </w:pPr>
    <w:r>
      <w:rPr>
        <w:noProof/>
      </w:rPr>
      <mc:AlternateContent>
        <mc:Choice Requires="wps">
          <w:drawing>
            <wp:anchor distT="0" distB="0" distL="0" distR="0" simplePos="0" relativeHeight="251657728" behindDoc="0" locked="0" layoutInCell="1" allowOverlap="1" wp14:anchorId="5DAF41B7" wp14:editId="3A9D92EE">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DCEC3" w14:textId="2B41C2B1" w:rsidR="009414CF" w:rsidRPr="009414CF" w:rsidRDefault="009414CF">
                          <w:pPr>
                            <w:rPr>
                              <w:rFonts w:ascii="Arial" w:eastAsia="Arial" w:hAnsi="Arial" w:cs="Arial"/>
                              <w:noProof/>
                              <w:color w:val="A80000"/>
                            </w:rPr>
                          </w:pPr>
                          <w:r w:rsidRPr="009414C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AF41B7" id="_x0000_t202" coordsize="21600,21600" o:spt="202" path="m,l,21600r21600,l21600,xe">
              <v:stroke joinstyle="miter"/>
              <v:path gradientshapeok="t" o:connecttype="rect"/>
            </v:shapetype>
            <v:shape id="Text Box 9" o:spid="_x0000_s1028"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08DCEC3" w14:textId="2B41C2B1" w:rsidR="009414CF" w:rsidRPr="009414CF" w:rsidRDefault="009414CF">
                    <w:pPr>
                      <w:rPr>
                        <w:rFonts w:ascii="Arial" w:eastAsia="Arial" w:hAnsi="Arial" w:cs="Arial"/>
                        <w:noProof/>
                        <w:color w:val="A80000"/>
                      </w:rPr>
                    </w:pPr>
                    <w:r w:rsidRPr="009414CF">
                      <w:rPr>
                        <w:rFonts w:ascii="Arial" w:eastAsia="Arial" w:hAnsi="Arial" w:cs="Arial"/>
                        <w:noProof/>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E03D78" w14:paraId="71A23C87" w14:textId="77777777" w:rsidTr="002569BA">
      <w:tc>
        <w:tcPr>
          <w:tcW w:w="10311" w:type="dxa"/>
        </w:tcPr>
        <w:p w14:paraId="0940B750" w14:textId="7553CE5A" w:rsidR="00076936" w:rsidRPr="002569BA" w:rsidRDefault="009414CF"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8752" behindDoc="0" locked="0" layoutInCell="1" allowOverlap="1" wp14:anchorId="2B204C9B" wp14:editId="25284385">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60A2F3" w14:textId="0D582BAF" w:rsidR="009414CF" w:rsidRPr="009414CF" w:rsidRDefault="009414CF">
                                <w:pPr>
                                  <w:rPr>
                                    <w:rFonts w:ascii="Arial" w:eastAsia="Arial" w:hAnsi="Arial" w:cs="Arial"/>
                                    <w:noProof/>
                                    <w:color w:val="A80000"/>
                                  </w:rPr>
                                </w:pPr>
                                <w:r w:rsidRPr="009414C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204C9B" id="_x0000_t202" coordsize="21600,21600" o:spt="202" path="m,l,21600r21600,l21600,xe">
                    <v:stroke joinstyle="miter"/>
                    <v:path gradientshapeok="t" o:connecttype="rect"/>
                  </v:shapetype>
                  <v:shape id="Text Box 10" o:spid="_x0000_s1029"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360A2F3" w14:textId="0D582BAF" w:rsidR="009414CF" w:rsidRPr="009414CF" w:rsidRDefault="009414CF">
                          <w:pPr>
                            <w:rPr>
                              <w:rFonts w:ascii="Arial" w:eastAsia="Arial" w:hAnsi="Arial" w:cs="Arial"/>
                              <w:noProof/>
                              <w:color w:val="A80000"/>
                            </w:rPr>
                          </w:pPr>
                          <w:r w:rsidRPr="009414CF">
                            <w:rPr>
                              <w:rFonts w:ascii="Arial" w:eastAsia="Arial" w:hAnsi="Arial" w:cs="Arial"/>
                              <w:noProof/>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1824" w:type="dxa"/>
        </w:tcPr>
        <w:p w14:paraId="12C51C42" w14:textId="77777777" w:rsidR="00076936"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2ED9B930" w14:textId="77777777" w:rsidR="00076936" w:rsidRDefault="00576B31" w:rsidP="000E3560">
          <w:pPr>
            <w:pStyle w:val="Header"/>
          </w:pPr>
          <w:r>
            <w:rPr>
              <w:rFonts w:ascii="ProximaNova-Light" w:hAnsi="ProximaNova-Light" w:cs="ProximaNova-Light"/>
              <w:noProof/>
              <w:color w:val="0093D0"/>
              <w:sz w:val="25"/>
              <w:szCs w:val="13"/>
            </w:rPr>
            <w:drawing>
              <wp:inline distT="0" distB="0" distL="0" distR="0" wp14:anchorId="7FF6C838" wp14:editId="396C1038">
                <wp:extent cx="164782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77F8FBEE" w14:textId="77777777" w:rsidR="00076936" w:rsidRPr="000B1CBC" w:rsidRDefault="00076936" w:rsidP="003E7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2" w:type="dxa"/>
      <w:tblInd w:w="108" w:type="dxa"/>
      <w:tblLayout w:type="fixed"/>
      <w:tblLook w:val="01E0" w:firstRow="1" w:lastRow="1" w:firstColumn="1" w:lastColumn="1" w:noHBand="0" w:noVBand="0"/>
    </w:tblPr>
    <w:tblGrid>
      <w:gridCol w:w="5103"/>
      <w:gridCol w:w="2694"/>
      <w:gridCol w:w="3135"/>
    </w:tblGrid>
    <w:tr w:rsidR="00E03D78" w14:paraId="7AB34139" w14:textId="77777777" w:rsidTr="002569BA">
      <w:tc>
        <w:tcPr>
          <w:tcW w:w="5103" w:type="dxa"/>
        </w:tcPr>
        <w:p w14:paraId="7A2D4AEC" w14:textId="622FBA33" w:rsidR="00076936" w:rsidRPr="002569BA" w:rsidRDefault="00576B31" w:rsidP="002569BA">
          <w:pPr>
            <w:pStyle w:val="Header"/>
            <w:spacing w:before="120" w:after="120"/>
            <w:rPr>
              <w:b/>
              <w:sz w:val="32"/>
              <w:szCs w:val="32"/>
            </w:rPr>
          </w:pPr>
          <w:r w:rsidRPr="002569BA">
            <w:rPr>
              <w:rFonts w:ascii="Arial" w:hAnsi="Arial" w:cs="Arial"/>
              <w:b/>
              <w:sz w:val="40"/>
              <w:szCs w:val="40"/>
            </w:rPr>
            <w:t>APPLICANT GUIDELINES</w:t>
          </w:r>
        </w:p>
      </w:tc>
      <w:tc>
        <w:tcPr>
          <w:tcW w:w="2694" w:type="dxa"/>
        </w:tcPr>
        <w:p w14:paraId="36A02916" w14:textId="6220B88A" w:rsidR="00076936" w:rsidRPr="002569BA" w:rsidRDefault="00610A97" w:rsidP="002569BA">
          <w:pPr>
            <w:pStyle w:val="Header"/>
            <w:spacing w:before="40"/>
            <w:jc w:val="right"/>
            <w:rPr>
              <w:rFonts w:ascii="Arial" w:hAnsi="Arial" w:cs="Arial"/>
              <w:b/>
            </w:rPr>
          </w:pPr>
          <w:r>
            <w:rPr>
              <w:rFonts w:ascii="Arial" w:hAnsi="Arial" w:cs="Arial"/>
              <w:b/>
            </w:rPr>
            <w:t>Riverland Mallee Coorong</w:t>
          </w:r>
        </w:p>
        <w:p w14:paraId="3954F374" w14:textId="77777777" w:rsidR="00076936" w:rsidRPr="002569BA" w:rsidRDefault="00576B31" w:rsidP="002569BA">
          <w:pPr>
            <w:pStyle w:val="Header"/>
            <w:spacing w:before="40"/>
            <w:jc w:val="right"/>
            <w:rPr>
              <w:rFonts w:ascii="Arial" w:hAnsi="Arial" w:cs="Arial"/>
              <w:b/>
            </w:rPr>
          </w:pPr>
          <w:r w:rsidRPr="002569BA">
            <w:rPr>
              <w:rFonts w:ascii="Arial" w:hAnsi="Arial" w:cs="Arial"/>
              <w:b/>
            </w:rPr>
            <w:t>Local Health Network</w:t>
          </w:r>
        </w:p>
      </w:tc>
      <w:tc>
        <w:tcPr>
          <w:tcW w:w="3135" w:type="dxa"/>
        </w:tcPr>
        <w:p w14:paraId="0B0C8767" w14:textId="77777777" w:rsidR="00076936" w:rsidRDefault="00576B31" w:rsidP="003E7147">
          <w:pPr>
            <w:pStyle w:val="Header"/>
          </w:pPr>
          <w:r>
            <w:rPr>
              <w:rFonts w:ascii="ProximaNova-Light" w:hAnsi="ProximaNova-Light" w:cs="ProximaNova-Light"/>
              <w:noProof/>
              <w:color w:val="0093D0"/>
              <w:sz w:val="25"/>
              <w:szCs w:val="13"/>
            </w:rPr>
            <w:drawing>
              <wp:inline distT="0" distB="0" distL="0" distR="0" wp14:anchorId="01B70233" wp14:editId="64DC0770">
                <wp:extent cx="17907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47675"/>
                        </a:xfrm>
                        <a:prstGeom prst="rect">
                          <a:avLst/>
                        </a:prstGeom>
                        <a:noFill/>
                        <a:ln>
                          <a:noFill/>
                        </a:ln>
                      </pic:spPr>
                    </pic:pic>
                  </a:graphicData>
                </a:graphic>
              </wp:inline>
            </w:drawing>
          </w:r>
        </w:p>
      </w:tc>
    </w:tr>
  </w:tbl>
  <w:p w14:paraId="49DA1A7F" w14:textId="77777777" w:rsidR="00076936" w:rsidRPr="000B1CBC" w:rsidRDefault="0007693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1" w15:restartNumberingAfterBreak="0">
    <w:nsid w:val="15F92179"/>
    <w:multiLevelType w:val="hybridMultilevel"/>
    <w:tmpl w:val="BCB6365A"/>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67D6432"/>
    <w:multiLevelType w:val="hybridMultilevel"/>
    <w:tmpl w:val="2B863E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4"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031769"/>
    <w:multiLevelType w:val="hybridMultilevel"/>
    <w:tmpl w:val="0DA4B34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3C1033C"/>
    <w:multiLevelType w:val="hybridMultilevel"/>
    <w:tmpl w:val="2DC41B04"/>
    <w:lvl w:ilvl="0" w:tplc="DF0A1230">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316026"/>
    <w:multiLevelType w:val="hybridMultilevel"/>
    <w:tmpl w:val="B5A88F2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443B4A53"/>
    <w:multiLevelType w:val="hybridMultilevel"/>
    <w:tmpl w:val="1D0C9F48"/>
    <w:lvl w:ilvl="0" w:tplc="0C090017">
      <w:start w:val="1"/>
      <w:numFmt w:val="lowerLetter"/>
      <w:lvlText w:val="%1)"/>
      <w:lvlJc w:val="left"/>
      <w:pPr>
        <w:tabs>
          <w:tab w:val="num" w:pos="360"/>
        </w:tabs>
        <w:ind w:left="360" w:hanging="360"/>
      </w:pPr>
    </w:lvl>
    <w:lvl w:ilvl="1" w:tplc="DF0A1230">
      <w:start w:val="1"/>
      <w:numFmt w:val="bullet"/>
      <w:lvlText w:val=""/>
      <w:lvlJc w:val="left"/>
      <w:pPr>
        <w:tabs>
          <w:tab w:val="num" w:pos="1080"/>
        </w:tabs>
        <w:ind w:left="1080" w:hanging="360"/>
      </w:pPr>
      <w:rPr>
        <w:rFonts w:ascii="Wingdings" w:hAnsi="Wingdings" w:hint="default"/>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5200E49"/>
    <w:multiLevelType w:val="hybridMultilevel"/>
    <w:tmpl w:val="5FFCDEB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4BBC2428"/>
    <w:multiLevelType w:val="hybridMultilevel"/>
    <w:tmpl w:val="E32E1A06"/>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B4935"/>
    <w:multiLevelType w:val="hybridMultilevel"/>
    <w:tmpl w:val="9670C5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58CE2E68"/>
    <w:multiLevelType w:val="hybridMultilevel"/>
    <w:tmpl w:val="B7F6D61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C507AA"/>
    <w:multiLevelType w:val="hybridMultilevel"/>
    <w:tmpl w:val="73F01F06"/>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339503798">
    <w:abstractNumId w:val="6"/>
  </w:num>
  <w:num w:numId="2" w16cid:durableId="1043796818">
    <w:abstractNumId w:val="11"/>
  </w:num>
  <w:num w:numId="3" w16cid:durableId="197016647">
    <w:abstractNumId w:val="5"/>
  </w:num>
  <w:num w:numId="4" w16cid:durableId="1993293847">
    <w:abstractNumId w:val="14"/>
  </w:num>
  <w:num w:numId="5" w16cid:durableId="875850109">
    <w:abstractNumId w:val="4"/>
  </w:num>
  <w:num w:numId="6" w16cid:durableId="625769314">
    <w:abstractNumId w:val="0"/>
  </w:num>
  <w:num w:numId="7" w16cid:durableId="908033008">
    <w:abstractNumId w:val="3"/>
  </w:num>
  <w:num w:numId="8" w16cid:durableId="1721586050">
    <w:abstractNumId w:val="9"/>
  </w:num>
  <w:num w:numId="9" w16cid:durableId="1089228139">
    <w:abstractNumId w:val="12"/>
  </w:num>
  <w:num w:numId="10" w16cid:durableId="116685017">
    <w:abstractNumId w:val="1"/>
  </w:num>
  <w:num w:numId="11" w16cid:durableId="810633901">
    <w:abstractNumId w:val="10"/>
  </w:num>
  <w:num w:numId="12" w16cid:durableId="1855530606">
    <w:abstractNumId w:val="13"/>
  </w:num>
  <w:num w:numId="13" w16cid:durableId="730467220">
    <w:abstractNumId w:val="15"/>
  </w:num>
  <w:num w:numId="14" w16cid:durableId="1224296776">
    <w:abstractNumId w:val="8"/>
  </w:num>
  <w:num w:numId="15" w16cid:durableId="2047174385">
    <w:abstractNumId w:val="7"/>
  </w:num>
  <w:num w:numId="16" w16cid:durableId="1014499492">
    <w:abstractNumId w:val="2"/>
  </w:num>
  <w:num w:numId="17" w16cid:durableId="15618633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31"/>
    <w:rsid w:val="00076936"/>
    <w:rsid w:val="00126E7E"/>
    <w:rsid w:val="00181734"/>
    <w:rsid w:val="001C6A2F"/>
    <w:rsid w:val="003B04D4"/>
    <w:rsid w:val="00576B31"/>
    <w:rsid w:val="00610A97"/>
    <w:rsid w:val="00655BD3"/>
    <w:rsid w:val="006876C2"/>
    <w:rsid w:val="00724BF5"/>
    <w:rsid w:val="00763A7A"/>
    <w:rsid w:val="007D1F10"/>
    <w:rsid w:val="007D3107"/>
    <w:rsid w:val="00897ECE"/>
    <w:rsid w:val="00921F51"/>
    <w:rsid w:val="009414CF"/>
    <w:rsid w:val="00987B33"/>
    <w:rsid w:val="00A12D7D"/>
    <w:rsid w:val="00A60C71"/>
    <w:rsid w:val="00AD5178"/>
    <w:rsid w:val="00BD7FED"/>
    <w:rsid w:val="00BF0015"/>
    <w:rsid w:val="00C01013"/>
    <w:rsid w:val="00D6336D"/>
    <w:rsid w:val="00D90429"/>
    <w:rsid w:val="00D97B49"/>
    <w:rsid w:val="00DE7DC0"/>
    <w:rsid w:val="00DF0FD9"/>
    <w:rsid w:val="00EB6FEE"/>
    <w:rsid w:val="00F0336C"/>
    <w:rsid w:val="00F20C4D"/>
    <w:rsid w:val="00FA3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E03114"/>
  <w15:docId w15:val="{EA61A2C3-EEE3-42CC-B28E-3FB989A5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3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B31"/>
    <w:pPr>
      <w:tabs>
        <w:tab w:val="center" w:pos="4153"/>
        <w:tab w:val="right" w:pos="8306"/>
      </w:tabs>
    </w:pPr>
  </w:style>
  <w:style w:type="character" w:customStyle="1" w:styleId="HeaderChar">
    <w:name w:val="Header Char"/>
    <w:basedOn w:val="DefaultParagraphFont"/>
    <w:link w:val="Header"/>
    <w:rsid w:val="00576B31"/>
    <w:rPr>
      <w:rFonts w:ascii="Times New Roman" w:eastAsia="Times New Roman" w:hAnsi="Times New Roman" w:cs="Times New Roman"/>
      <w:sz w:val="24"/>
      <w:szCs w:val="24"/>
      <w:lang w:eastAsia="en-AU"/>
    </w:rPr>
  </w:style>
  <w:style w:type="paragraph" w:styleId="Footer">
    <w:name w:val="footer"/>
    <w:basedOn w:val="Normal"/>
    <w:link w:val="FooterChar"/>
    <w:rsid w:val="00576B31"/>
    <w:pPr>
      <w:tabs>
        <w:tab w:val="center" w:pos="4153"/>
        <w:tab w:val="right" w:pos="8306"/>
      </w:tabs>
    </w:pPr>
  </w:style>
  <w:style w:type="character" w:customStyle="1" w:styleId="FooterChar">
    <w:name w:val="Footer Char"/>
    <w:basedOn w:val="DefaultParagraphFont"/>
    <w:link w:val="Footer"/>
    <w:rsid w:val="00576B31"/>
    <w:rPr>
      <w:rFonts w:ascii="Times New Roman" w:eastAsia="Times New Roman" w:hAnsi="Times New Roman" w:cs="Times New Roman"/>
      <w:sz w:val="24"/>
      <w:szCs w:val="24"/>
      <w:lang w:eastAsia="en-AU"/>
    </w:rPr>
  </w:style>
  <w:style w:type="character" w:styleId="PageNumber">
    <w:name w:val="page number"/>
    <w:basedOn w:val="DefaultParagraphFont"/>
    <w:rsid w:val="00576B31"/>
  </w:style>
  <w:style w:type="paragraph" w:styleId="BalloonText">
    <w:name w:val="Balloon Text"/>
    <w:basedOn w:val="Normal"/>
    <w:link w:val="BalloonTextChar"/>
    <w:uiPriority w:val="99"/>
    <w:semiHidden/>
    <w:unhideWhenUsed/>
    <w:rsid w:val="00576B31"/>
    <w:rPr>
      <w:rFonts w:ascii="Tahoma" w:hAnsi="Tahoma" w:cs="Tahoma"/>
      <w:sz w:val="16"/>
      <w:szCs w:val="16"/>
    </w:rPr>
  </w:style>
  <w:style w:type="character" w:customStyle="1" w:styleId="BalloonTextChar">
    <w:name w:val="Balloon Text Char"/>
    <w:basedOn w:val="DefaultParagraphFont"/>
    <w:link w:val="BalloonText"/>
    <w:uiPriority w:val="99"/>
    <w:semiHidden/>
    <w:rsid w:val="00576B31"/>
    <w:rPr>
      <w:rFonts w:ascii="Tahoma" w:eastAsia="Times New Roman" w:hAnsi="Tahoma" w:cs="Tahoma"/>
      <w:sz w:val="16"/>
      <w:szCs w:val="16"/>
      <w:lang w:eastAsia="en-AU"/>
    </w:rPr>
  </w:style>
  <w:style w:type="paragraph" w:styleId="ListParagraph">
    <w:name w:val="List Paragraph"/>
    <w:basedOn w:val="Normal"/>
    <w:uiPriority w:val="34"/>
    <w:qFormat/>
    <w:rsid w:val="0072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0087">
      <w:bodyDiv w:val="1"/>
      <w:marLeft w:val="0"/>
      <w:marRight w:val="0"/>
      <w:marTop w:val="0"/>
      <w:marBottom w:val="0"/>
      <w:divBdr>
        <w:top w:val="none" w:sz="0" w:space="0" w:color="auto"/>
        <w:left w:val="none" w:sz="0" w:space="0" w:color="auto"/>
        <w:bottom w:val="none" w:sz="0" w:space="0" w:color="auto"/>
        <w:right w:val="none" w:sz="0" w:space="0" w:color="auto"/>
      </w:divBdr>
    </w:div>
    <w:div w:id="118286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Burge</dc:creator>
  <cp:lastModifiedBy>Jacobs, Erin (Health)</cp:lastModifiedBy>
  <cp:revision>2</cp:revision>
  <dcterms:created xsi:type="dcterms:W3CDTF">2024-06-24T05:20:00Z</dcterms:created>
  <dcterms:modified xsi:type="dcterms:W3CDTF">2024-06-24T05:20:00Z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5,6,7,8,9,a</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ies>
</file>