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82B8" w14:textId="77777777" w:rsidR="00090013" w:rsidRDefault="00090013" w:rsidP="00090013">
      <w:pPr>
        <w:jc w:val="cent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78"/>
      </w:tblGrid>
      <w:tr w:rsidR="008E7D5C" w14:paraId="3EFEE2DB" w14:textId="77777777" w:rsidTr="008E7D5C">
        <w:tc>
          <w:tcPr>
            <w:tcW w:w="4927" w:type="dxa"/>
            <w:vAlign w:val="center"/>
          </w:tcPr>
          <w:p w14:paraId="41518B8F" w14:textId="77777777" w:rsidR="008E7D5C" w:rsidRDefault="008E7D5C" w:rsidP="008E7D5C">
            <w:pPr>
              <w:spacing w:before="120" w:after="120"/>
              <w:jc w:val="left"/>
              <w:rPr>
                <w:sz w:val="20"/>
                <w:szCs w:val="20"/>
              </w:rPr>
            </w:pPr>
            <w:r w:rsidRPr="00143B01">
              <w:rPr>
                <w:b/>
                <w:bCs/>
                <w:sz w:val="28"/>
                <w:szCs w:val="28"/>
              </w:rPr>
              <w:t>ROLE DESCRIPTION</w:t>
            </w:r>
          </w:p>
        </w:tc>
        <w:tc>
          <w:tcPr>
            <w:tcW w:w="4928" w:type="dxa"/>
            <w:vAlign w:val="center"/>
          </w:tcPr>
          <w:p w14:paraId="7063C80F" w14:textId="77777777" w:rsidR="008E7D5C" w:rsidRPr="008E7D5C" w:rsidRDefault="008E7D5C" w:rsidP="008E7D5C">
            <w:pPr>
              <w:tabs>
                <w:tab w:val="left" w:pos="1590"/>
              </w:tabs>
              <w:spacing w:before="120" w:after="120"/>
              <w:ind w:left="-142"/>
              <w:jc w:val="right"/>
              <w:rPr>
                <w:b/>
                <w:bCs/>
                <w:sz w:val="28"/>
                <w:szCs w:val="28"/>
              </w:rPr>
            </w:pPr>
            <w:r>
              <w:rPr>
                <w:noProof/>
              </w:rPr>
              <w:drawing>
                <wp:anchor distT="0" distB="0" distL="114300" distR="114300" simplePos="0" relativeHeight="251659264" behindDoc="1" locked="0" layoutInCell="1" allowOverlap="1" wp14:anchorId="3286B680" wp14:editId="75142450">
                  <wp:simplePos x="0" y="0"/>
                  <wp:positionH relativeFrom="column">
                    <wp:posOffset>592455</wp:posOffset>
                  </wp:positionH>
                  <wp:positionV relativeFrom="paragraph">
                    <wp:posOffset>-6985</wp:posOffset>
                  </wp:positionV>
                  <wp:extent cx="2447925" cy="771525"/>
                  <wp:effectExtent l="0" t="0" r="9525" b="9525"/>
                  <wp:wrapTight wrapText="bothSides">
                    <wp:wrapPolygon edited="0">
                      <wp:start x="0" y="0"/>
                      <wp:lineTo x="0" y="21333"/>
                      <wp:lineTo x="21516" y="21333"/>
                      <wp:lineTo x="21516" y="0"/>
                      <wp:lineTo x="0" y="0"/>
                    </wp:wrapPolygon>
                  </wp:wrapTight>
                  <wp:docPr id="1" name="Picture 1" descr="H:\Data\EA to Regional Director SEHS\Limestone Coast Local Health Network\LOGOS\LCLHN_Logo_main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a\EA to Regional Director SEHS\Limestone Coast Local Health Network\LOGOS\LCLHN_Logo_main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51CBB1" w14:textId="77777777" w:rsidR="008E7D5C" w:rsidRPr="004F5ACE" w:rsidRDefault="008E7D5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B748DB" w14:paraId="691A179F" w14:textId="77777777" w:rsidTr="00C47EA9">
        <w:trPr>
          <w:trHeight w:val="261"/>
        </w:trPr>
        <w:tc>
          <w:tcPr>
            <w:tcW w:w="3447" w:type="dxa"/>
            <w:tcBorders>
              <w:top w:val="single" w:sz="4" w:space="0" w:color="auto"/>
              <w:left w:val="single" w:sz="4" w:space="0" w:color="auto"/>
              <w:bottom w:val="single" w:sz="4" w:space="0" w:color="auto"/>
              <w:right w:val="single" w:sz="4" w:space="0" w:color="auto"/>
            </w:tcBorders>
            <w:vAlign w:val="center"/>
          </w:tcPr>
          <w:p w14:paraId="040020DE" w14:textId="77777777" w:rsidR="007F49BC" w:rsidRPr="00B748DB" w:rsidRDefault="007F49BC" w:rsidP="00C47EA9">
            <w:pPr>
              <w:spacing w:before="40" w:after="40"/>
              <w:rPr>
                <w:b/>
                <w:bCs/>
                <w:sz w:val="20"/>
                <w:szCs w:val="20"/>
              </w:rPr>
            </w:pPr>
            <w:r w:rsidRPr="00B748DB">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vAlign w:val="center"/>
          </w:tcPr>
          <w:p w14:paraId="13F996C7" w14:textId="77777777" w:rsidR="007F49BC" w:rsidRPr="00B748DB" w:rsidRDefault="001446A7" w:rsidP="00C47EA9">
            <w:pPr>
              <w:spacing w:before="40" w:after="40"/>
              <w:rPr>
                <w:b/>
                <w:sz w:val="20"/>
                <w:szCs w:val="20"/>
                <w:highlight w:val="yellow"/>
              </w:rPr>
            </w:pPr>
            <w:r w:rsidRPr="00B748DB">
              <w:rPr>
                <w:sz w:val="20"/>
                <w:szCs w:val="20"/>
              </w:rPr>
              <w:t xml:space="preserve">Obstetric &amp; Gynaecological Registrar </w:t>
            </w:r>
            <w:r w:rsidR="00FF3B00">
              <w:rPr>
                <w:sz w:val="20"/>
                <w:szCs w:val="20"/>
              </w:rPr>
              <w:t>(Non-accredited)</w:t>
            </w:r>
          </w:p>
        </w:tc>
      </w:tr>
      <w:tr w:rsidR="007F49BC" w:rsidRPr="00B748DB" w14:paraId="77FF3C2E" w14:textId="77777777" w:rsidTr="00C47EA9">
        <w:trPr>
          <w:trHeight w:val="279"/>
        </w:trPr>
        <w:tc>
          <w:tcPr>
            <w:tcW w:w="3447" w:type="dxa"/>
            <w:tcBorders>
              <w:top w:val="single" w:sz="4" w:space="0" w:color="auto"/>
              <w:left w:val="single" w:sz="4" w:space="0" w:color="auto"/>
              <w:bottom w:val="single" w:sz="4" w:space="0" w:color="auto"/>
              <w:right w:val="single" w:sz="4" w:space="0" w:color="auto"/>
            </w:tcBorders>
            <w:vAlign w:val="center"/>
          </w:tcPr>
          <w:p w14:paraId="29092BF8" w14:textId="77777777" w:rsidR="007F49BC" w:rsidRPr="00B748DB" w:rsidRDefault="007F49BC" w:rsidP="00C47EA9">
            <w:pPr>
              <w:spacing w:before="40" w:after="40"/>
              <w:rPr>
                <w:b/>
                <w:bCs/>
                <w:sz w:val="20"/>
                <w:szCs w:val="20"/>
              </w:rPr>
            </w:pPr>
            <w:r w:rsidRPr="00B748DB">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vAlign w:val="center"/>
          </w:tcPr>
          <w:p w14:paraId="5FE89093" w14:textId="5E7F13C0" w:rsidR="007F49BC" w:rsidRPr="00B748DB" w:rsidRDefault="004B6FC4" w:rsidP="00C47EA9">
            <w:pPr>
              <w:spacing w:before="40" w:after="40"/>
              <w:rPr>
                <w:sz w:val="20"/>
                <w:szCs w:val="20"/>
              </w:rPr>
            </w:pPr>
            <w:r w:rsidRPr="00B748DB">
              <w:rPr>
                <w:sz w:val="20"/>
                <w:szCs w:val="20"/>
              </w:rPr>
              <w:t xml:space="preserve">MPD2 </w:t>
            </w:r>
          </w:p>
        </w:tc>
      </w:tr>
      <w:tr w:rsidR="00C82A7D" w:rsidRPr="00B748DB" w14:paraId="6C415F6A" w14:textId="77777777" w:rsidTr="00C47EA9">
        <w:trPr>
          <w:trHeight w:val="279"/>
        </w:trPr>
        <w:tc>
          <w:tcPr>
            <w:tcW w:w="3447" w:type="dxa"/>
            <w:tcBorders>
              <w:top w:val="single" w:sz="4" w:space="0" w:color="auto"/>
              <w:left w:val="single" w:sz="4" w:space="0" w:color="auto"/>
              <w:bottom w:val="single" w:sz="4" w:space="0" w:color="auto"/>
              <w:right w:val="single" w:sz="4" w:space="0" w:color="auto"/>
            </w:tcBorders>
            <w:vAlign w:val="center"/>
          </w:tcPr>
          <w:p w14:paraId="15B49651" w14:textId="77777777" w:rsidR="00C82A7D" w:rsidRPr="00B748DB" w:rsidRDefault="00C82A7D" w:rsidP="00C47EA9">
            <w:pPr>
              <w:spacing w:before="40" w:after="40"/>
              <w:rPr>
                <w:b/>
                <w:bCs/>
                <w:sz w:val="20"/>
                <w:szCs w:val="20"/>
              </w:rPr>
            </w:pPr>
            <w:r w:rsidRPr="00B748DB">
              <w:rPr>
                <w:b/>
                <w:bCs/>
                <w:sz w:val="20"/>
                <w:szCs w:val="20"/>
              </w:rPr>
              <w:t>LHN/ HN/ SAAS/ DHA:</w:t>
            </w:r>
          </w:p>
        </w:tc>
        <w:tc>
          <w:tcPr>
            <w:tcW w:w="6319" w:type="dxa"/>
            <w:tcBorders>
              <w:top w:val="single" w:sz="4" w:space="0" w:color="auto"/>
              <w:left w:val="single" w:sz="4" w:space="0" w:color="auto"/>
              <w:bottom w:val="single" w:sz="4" w:space="0" w:color="auto"/>
              <w:right w:val="single" w:sz="4" w:space="0" w:color="auto"/>
            </w:tcBorders>
            <w:vAlign w:val="center"/>
          </w:tcPr>
          <w:p w14:paraId="4BF76097" w14:textId="77777777" w:rsidR="00C82A7D" w:rsidRPr="00B748DB" w:rsidRDefault="00C47EA9" w:rsidP="00C47EA9">
            <w:pPr>
              <w:tabs>
                <w:tab w:val="left" w:pos="522"/>
              </w:tabs>
              <w:spacing w:before="40" w:after="40"/>
              <w:rPr>
                <w:sz w:val="20"/>
                <w:szCs w:val="20"/>
              </w:rPr>
            </w:pPr>
            <w:r w:rsidRPr="00B748DB">
              <w:rPr>
                <w:sz w:val="20"/>
                <w:szCs w:val="20"/>
              </w:rPr>
              <w:t>Limestone Coast Local Health Network</w:t>
            </w:r>
            <w:r w:rsidR="00260ECF" w:rsidRPr="00B748DB">
              <w:rPr>
                <w:sz w:val="20"/>
                <w:szCs w:val="20"/>
              </w:rPr>
              <w:t xml:space="preserve"> (LCLHN)</w:t>
            </w:r>
          </w:p>
        </w:tc>
      </w:tr>
      <w:tr w:rsidR="00C82A7D" w:rsidRPr="00B748DB" w14:paraId="6ACFADB8" w14:textId="77777777" w:rsidTr="00C47EA9">
        <w:trPr>
          <w:trHeight w:val="261"/>
        </w:trPr>
        <w:tc>
          <w:tcPr>
            <w:tcW w:w="3447" w:type="dxa"/>
            <w:tcBorders>
              <w:top w:val="single" w:sz="4" w:space="0" w:color="auto"/>
              <w:left w:val="single" w:sz="4" w:space="0" w:color="auto"/>
              <w:bottom w:val="single" w:sz="4" w:space="0" w:color="auto"/>
              <w:right w:val="single" w:sz="4" w:space="0" w:color="auto"/>
            </w:tcBorders>
            <w:vAlign w:val="center"/>
          </w:tcPr>
          <w:p w14:paraId="22F64831" w14:textId="77777777" w:rsidR="00C82A7D" w:rsidRPr="00B748DB" w:rsidRDefault="00C82A7D" w:rsidP="00C47EA9">
            <w:pPr>
              <w:spacing w:before="40" w:after="40"/>
              <w:rPr>
                <w:b/>
                <w:bCs/>
                <w:sz w:val="20"/>
                <w:szCs w:val="20"/>
              </w:rPr>
            </w:pPr>
            <w:r w:rsidRPr="00B748DB">
              <w:rPr>
                <w:b/>
                <w:bCs/>
                <w:sz w:val="20"/>
                <w:szCs w:val="20"/>
              </w:rPr>
              <w:t>Hospital/ Service/ Cluster</w:t>
            </w:r>
          </w:p>
        </w:tc>
        <w:tc>
          <w:tcPr>
            <w:tcW w:w="6319" w:type="dxa"/>
            <w:tcBorders>
              <w:top w:val="single" w:sz="4" w:space="0" w:color="auto"/>
              <w:left w:val="single" w:sz="4" w:space="0" w:color="auto"/>
              <w:bottom w:val="single" w:sz="4" w:space="0" w:color="auto"/>
              <w:right w:val="single" w:sz="4" w:space="0" w:color="auto"/>
            </w:tcBorders>
            <w:vAlign w:val="center"/>
          </w:tcPr>
          <w:p w14:paraId="5D3C3BD1" w14:textId="77777777" w:rsidR="00C82A7D" w:rsidRPr="00B748DB" w:rsidRDefault="004B6FC4" w:rsidP="00C47EA9">
            <w:pPr>
              <w:spacing w:before="40" w:after="40"/>
              <w:rPr>
                <w:sz w:val="20"/>
                <w:szCs w:val="20"/>
              </w:rPr>
            </w:pPr>
            <w:r w:rsidRPr="00B748DB">
              <w:rPr>
                <w:sz w:val="20"/>
                <w:szCs w:val="20"/>
              </w:rPr>
              <w:t>Mount Gambier and Districts Health Service</w:t>
            </w:r>
          </w:p>
        </w:tc>
      </w:tr>
      <w:tr w:rsidR="00C82A7D" w:rsidRPr="00B748DB" w14:paraId="1F1E849A" w14:textId="77777777" w:rsidTr="00C47EA9">
        <w:trPr>
          <w:trHeight w:val="261"/>
        </w:trPr>
        <w:tc>
          <w:tcPr>
            <w:tcW w:w="3447" w:type="dxa"/>
            <w:tcBorders>
              <w:top w:val="single" w:sz="4" w:space="0" w:color="auto"/>
              <w:left w:val="single" w:sz="4" w:space="0" w:color="auto"/>
              <w:bottom w:val="single" w:sz="4" w:space="0" w:color="auto"/>
              <w:right w:val="single" w:sz="4" w:space="0" w:color="auto"/>
            </w:tcBorders>
            <w:vAlign w:val="center"/>
          </w:tcPr>
          <w:p w14:paraId="3C486228" w14:textId="77777777" w:rsidR="00C82A7D" w:rsidRPr="00B748DB" w:rsidRDefault="00C82A7D" w:rsidP="00C47EA9">
            <w:pPr>
              <w:spacing w:before="40" w:after="40"/>
              <w:rPr>
                <w:b/>
                <w:bCs/>
                <w:sz w:val="20"/>
                <w:szCs w:val="20"/>
              </w:rPr>
            </w:pPr>
            <w:r w:rsidRPr="00B748DB">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vAlign w:val="center"/>
          </w:tcPr>
          <w:p w14:paraId="3FEA6B2D" w14:textId="77777777" w:rsidR="00C82A7D" w:rsidRPr="00B748DB" w:rsidRDefault="001446A7" w:rsidP="00C47EA9">
            <w:pPr>
              <w:spacing w:before="40" w:after="40"/>
              <w:rPr>
                <w:b/>
                <w:sz w:val="20"/>
                <w:szCs w:val="20"/>
              </w:rPr>
            </w:pPr>
            <w:r w:rsidRPr="00B748DB">
              <w:rPr>
                <w:bCs/>
                <w:sz w:val="20"/>
                <w:szCs w:val="20"/>
              </w:rPr>
              <w:t>Obstetrics</w:t>
            </w:r>
          </w:p>
        </w:tc>
      </w:tr>
      <w:tr w:rsidR="00C82A7D" w:rsidRPr="00B748DB" w14:paraId="09CF23D6" w14:textId="77777777" w:rsidTr="00C47EA9">
        <w:trPr>
          <w:trHeight w:val="279"/>
        </w:trPr>
        <w:tc>
          <w:tcPr>
            <w:tcW w:w="3447" w:type="dxa"/>
            <w:tcBorders>
              <w:top w:val="single" w:sz="4" w:space="0" w:color="auto"/>
              <w:left w:val="single" w:sz="4" w:space="0" w:color="auto"/>
              <w:bottom w:val="single" w:sz="4" w:space="0" w:color="auto"/>
              <w:right w:val="single" w:sz="4" w:space="0" w:color="auto"/>
            </w:tcBorders>
            <w:vAlign w:val="center"/>
          </w:tcPr>
          <w:p w14:paraId="70D1C6F5" w14:textId="77777777" w:rsidR="00C82A7D" w:rsidRPr="00B748DB" w:rsidRDefault="00C82A7D" w:rsidP="00C47EA9">
            <w:pPr>
              <w:spacing w:before="40" w:after="40"/>
              <w:rPr>
                <w:b/>
                <w:bCs/>
                <w:sz w:val="20"/>
                <w:szCs w:val="20"/>
              </w:rPr>
            </w:pPr>
            <w:r w:rsidRPr="00B748DB">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vAlign w:val="center"/>
          </w:tcPr>
          <w:p w14:paraId="3ACA9BFE" w14:textId="77777777" w:rsidR="00C82A7D" w:rsidRPr="00B748DB" w:rsidRDefault="001446A7" w:rsidP="00C47EA9">
            <w:pPr>
              <w:spacing w:before="40" w:after="40"/>
              <w:rPr>
                <w:b/>
                <w:sz w:val="20"/>
                <w:szCs w:val="20"/>
              </w:rPr>
            </w:pPr>
            <w:r w:rsidRPr="00B748DB">
              <w:rPr>
                <w:bCs/>
                <w:sz w:val="20"/>
                <w:szCs w:val="20"/>
              </w:rPr>
              <w:t>Obstetrics &amp; Gynaecology</w:t>
            </w:r>
          </w:p>
        </w:tc>
      </w:tr>
      <w:tr w:rsidR="00C82A7D" w:rsidRPr="00B748DB" w14:paraId="32160795" w14:textId="77777777" w:rsidTr="00C47EA9">
        <w:trPr>
          <w:trHeight w:val="279"/>
        </w:trPr>
        <w:tc>
          <w:tcPr>
            <w:tcW w:w="3447" w:type="dxa"/>
            <w:tcBorders>
              <w:top w:val="single" w:sz="4" w:space="0" w:color="auto"/>
              <w:left w:val="single" w:sz="4" w:space="0" w:color="auto"/>
              <w:bottom w:val="single" w:sz="4" w:space="0" w:color="auto"/>
              <w:right w:val="single" w:sz="4" w:space="0" w:color="auto"/>
            </w:tcBorders>
            <w:vAlign w:val="center"/>
          </w:tcPr>
          <w:p w14:paraId="6A9E83EF" w14:textId="77777777" w:rsidR="00C82A7D" w:rsidRPr="00B748DB" w:rsidRDefault="00C82A7D" w:rsidP="00C47EA9">
            <w:pPr>
              <w:spacing w:before="40" w:after="40"/>
              <w:rPr>
                <w:b/>
                <w:bCs/>
                <w:sz w:val="20"/>
                <w:szCs w:val="20"/>
              </w:rPr>
            </w:pPr>
            <w:r w:rsidRPr="00B748DB">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vAlign w:val="center"/>
          </w:tcPr>
          <w:p w14:paraId="5E3854B2" w14:textId="77777777" w:rsidR="00C82A7D" w:rsidRPr="00B748DB" w:rsidRDefault="00FF3B00" w:rsidP="00FF3B00">
            <w:pPr>
              <w:spacing w:before="40" w:after="40"/>
              <w:rPr>
                <w:sz w:val="20"/>
                <w:szCs w:val="20"/>
              </w:rPr>
            </w:pPr>
            <w:r>
              <w:rPr>
                <w:sz w:val="20"/>
                <w:szCs w:val="20"/>
              </w:rPr>
              <w:t>Head of Unit Obstetrics &amp; Gynaecology</w:t>
            </w:r>
          </w:p>
        </w:tc>
      </w:tr>
      <w:tr w:rsidR="00C82A7D" w:rsidRPr="00B748DB" w14:paraId="3C830036" w14:textId="77777777" w:rsidTr="00C47EA9">
        <w:trPr>
          <w:trHeight w:val="279"/>
        </w:trPr>
        <w:tc>
          <w:tcPr>
            <w:tcW w:w="3447" w:type="dxa"/>
            <w:tcBorders>
              <w:top w:val="single" w:sz="4" w:space="0" w:color="auto"/>
              <w:left w:val="single" w:sz="4" w:space="0" w:color="auto"/>
              <w:bottom w:val="single" w:sz="4" w:space="0" w:color="auto"/>
              <w:right w:val="single" w:sz="4" w:space="0" w:color="auto"/>
            </w:tcBorders>
            <w:vAlign w:val="center"/>
          </w:tcPr>
          <w:p w14:paraId="122DAD95" w14:textId="77777777" w:rsidR="00C82A7D" w:rsidRPr="00B748DB" w:rsidRDefault="00C82A7D" w:rsidP="00C47EA9">
            <w:pPr>
              <w:spacing w:before="40" w:after="40"/>
              <w:rPr>
                <w:b/>
                <w:bCs/>
                <w:sz w:val="20"/>
                <w:szCs w:val="20"/>
              </w:rPr>
            </w:pPr>
            <w:r w:rsidRPr="00B748DB">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vAlign w:val="center"/>
          </w:tcPr>
          <w:p w14:paraId="7D68E76B" w14:textId="77777777" w:rsidR="00C82A7D" w:rsidRPr="00B748DB" w:rsidRDefault="001446A7" w:rsidP="00C47EA9">
            <w:pPr>
              <w:spacing w:before="40" w:after="40"/>
              <w:rPr>
                <w:sz w:val="20"/>
                <w:szCs w:val="20"/>
              </w:rPr>
            </w:pPr>
            <w:r w:rsidRPr="00B748DB">
              <w:rPr>
                <w:sz w:val="20"/>
                <w:szCs w:val="20"/>
              </w:rPr>
              <w:t>July</w:t>
            </w:r>
            <w:r w:rsidR="004B6FC4" w:rsidRPr="00B748DB">
              <w:rPr>
                <w:sz w:val="20"/>
                <w:szCs w:val="20"/>
              </w:rPr>
              <w:t xml:space="preserve"> 2021</w:t>
            </w:r>
          </w:p>
        </w:tc>
      </w:tr>
      <w:tr w:rsidR="00C82A7D" w:rsidRPr="00B748DB" w14:paraId="1D170CCF" w14:textId="77777777" w:rsidTr="00C47EA9">
        <w:trPr>
          <w:trHeight w:val="279"/>
        </w:trPr>
        <w:tc>
          <w:tcPr>
            <w:tcW w:w="3447" w:type="dxa"/>
            <w:tcBorders>
              <w:top w:val="single" w:sz="4" w:space="0" w:color="auto"/>
              <w:left w:val="single" w:sz="4" w:space="0" w:color="auto"/>
              <w:bottom w:val="single" w:sz="4" w:space="0" w:color="auto"/>
              <w:right w:val="single" w:sz="4" w:space="0" w:color="auto"/>
            </w:tcBorders>
            <w:vAlign w:val="center"/>
          </w:tcPr>
          <w:p w14:paraId="08ABF9B4" w14:textId="77777777" w:rsidR="00C82A7D" w:rsidRPr="00B748DB" w:rsidRDefault="00C82A7D" w:rsidP="00C47EA9">
            <w:pPr>
              <w:spacing w:before="40" w:after="40"/>
              <w:rPr>
                <w:b/>
                <w:bCs/>
                <w:sz w:val="20"/>
                <w:szCs w:val="20"/>
              </w:rPr>
            </w:pPr>
            <w:r w:rsidRPr="00B748DB">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vAlign w:val="center"/>
          </w:tcPr>
          <w:p w14:paraId="489718F3" w14:textId="77777777" w:rsidR="00C82A7D" w:rsidRPr="00B748DB" w:rsidRDefault="004B6FC4" w:rsidP="00C47EA9">
            <w:pPr>
              <w:tabs>
                <w:tab w:val="left" w:pos="522"/>
              </w:tabs>
              <w:spacing w:before="40" w:after="40"/>
              <w:rPr>
                <w:sz w:val="20"/>
                <w:szCs w:val="20"/>
              </w:rPr>
            </w:pPr>
            <w:r w:rsidRPr="00B748DB">
              <w:rPr>
                <w:sz w:val="20"/>
                <w:szCs w:val="20"/>
              </w:rPr>
              <w:fldChar w:fldCharType="begin">
                <w:ffData>
                  <w:name w:val="Check1"/>
                  <w:enabled/>
                  <w:calcOnExit w:val="0"/>
                  <w:checkBox>
                    <w:sizeAuto/>
                    <w:default w:val="1"/>
                  </w:checkBox>
                </w:ffData>
              </w:fldChar>
            </w:r>
            <w:bookmarkStart w:id="0" w:name="Check1"/>
            <w:r w:rsidRPr="00B748DB">
              <w:rPr>
                <w:sz w:val="20"/>
                <w:szCs w:val="20"/>
              </w:rPr>
              <w:instrText xml:space="preserve"> FORMCHECKBOX </w:instrText>
            </w:r>
            <w:r w:rsidR="00AA49A6">
              <w:rPr>
                <w:sz w:val="20"/>
                <w:szCs w:val="20"/>
              </w:rPr>
            </w:r>
            <w:r w:rsidR="00AA49A6">
              <w:rPr>
                <w:sz w:val="20"/>
                <w:szCs w:val="20"/>
              </w:rPr>
              <w:fldChar w:fldCharType="separate"/>
            </w:r>
            <w:r w:rsidRPr="00B748DB">
              <w:rPr>
                <w:sz w:val="20"/>
                <w:szCs w:val="20"/>
              </w:rPr>
              <w:fldChar w:fldCharType="end"/>
            </w:r>
            <w:bookmarkEnd w:id="0"/>
            <w:r w:rsidR="00C82A7D" w:rsidRPr="00B748DB">
              <w:rPr>
                <w:sz w:val="20"/>
                <w:szCs w:val="20"/>
              </w:rPr>
              <w:tab/>
              <w:t>DHS Working With Children Check (WWCC)</w:t>
            </w:r>
          </w:p>
          <w:p w14:paraId="67A502B5" w14:textId="77777777" w:rsidR="00420049" w:rsidRPr="00B748DB" w:rsidRDefault="00420049" w:rsidP="00C47EA9">
            <w:pPr>
              <w:tabs>
                <w:tab w:val="left" w:pos="522"/>
              </w:tabs>
              <w:spacing w:before="40" w:after="40"/>
              <w:rPr>
                <w:sz w:val="20"/>
                <w:szCs w:val="20"/>
              </w:rPr>
            </w:pPr>
            <w:r w:rsidRPr="00B748DB">
              <w:rPr>
                <w:sz w:val="20"/>
                <w:szCs w:val="20"/>
              </w:rPr>
              <w:fldChar w:fldCharType="begin">
                <w:ffData>
                  <w:name w:val="Check1"/>
                  <w:enabled/>
                  <w:calcOnExit w:val="0"/>
                  <w:checkBox>
                    <w:sizeAuto/>
                    <w:default w:val="0"/>
                    <w:checked w:val="0"/>
                  </w:checkBox>
                </w:ffData>
              </w:fldChar>
            </w:r>
            <w:r w:rsidRPr="00B748DB">
              <w:rPr>
                <w:sz w:val="20"/>
                <w:szCs w:val="20"/>
              </w:rPr>
              <w:instrText xml:space="preserve"> FORMCHECKBOX </w:instrText>
            </w:r>
            <w:r w:rsidR="00AA49A6">
              <w:rPr>
                <w:sz w:val="20"/>
                <w:szCs w:val="20"/>
              </w:rPr>
            </w:r>
            <w:r w:rsidR="00AA49A6">
              <w:rPr>
                <w:sz w:val="20"/>
                <w:szCs w:val="20"/>
              </w:rPr>
              <w:fldChar w:fldCharType="separate"/>
            </w:r>
            <w:r w:rsidRPr="00B748DB">
              <w:rPr>
                <w:sz w:val="20"/>
                <w:szCs w:val="20"/>
              </w:rPr>
              <w:fldChar w:fldCharType="end"/>
            </w:r>
            <w:r w:rsidRPr="00B748DB">
              <w:rPr>
                <w:sz w:val="20"/>
                <w:szCs w:val="20"/>
              </w:rPr>
              <w:tab/>
            </w:r>
            <w:r w:rsidR="00B04A5E" w:rsidRPr="00B748DB">
              <w:rPr>
                <w:sz w:val="20"/>
                <w:szCs w:val="20"/>
              </w:rPr>
              <w:t>NDIS Worker Check</w:t>
            </w:r>
          </w:p>
          <w:p w14:paraId="4065D131" w14:textId="77777777" w:rsidR="00C82A7D" w:rsidRPr="00B748DB" w:rsidRDefault="004B6FC4" w:rsidP="00C47EA9">
            <w:pPr>
              <w:tabs>
                <w:tab w:val="left" w:pos="522"/>
              </w:tabs>
              <w:spacing w:before="40" w:after="40"/>
              <w:rPr>
                <w:sz w:val="20"/>
                <w:szCs w:val="20"/>
              </w:rPr>
            </w:pPr>
            <w:r w:rsidRPr="00B748DB">
              <w:rPr>
                <w:sz w:val="20"/>
                <w:szCs w:val="20"/>
              </w:rPr>
              <w:fldChar w:fldCharType="begin">
                <w:ffData>
                  <w:name w:val="Check2"/>
                  <w:enabled/>
                  <w:calcOnExit w:val="0"/>
                  <w:checkBox>
                    <w:sizeAuto/>
                    <w:default w:val="1"/>
                  </w:checkBox>
                </w:ffData>
              </w:fldChar>
            </w:r>
            <w:bookmarkStart w:id="1" w:name="Check2"/>
            <w:r w:rsidRPr="00B748DB">
              <w:rPr>
                <w:sz w:val="20"/>
                <w:szCs w:val="20"/>
              </w:rPr>
              <w:instrText xml:space="preserve"> FORMCHECKBOX </w:instrText>
            </w:r>
            <w:r w:rsidR="00AA49A6">
              <w:rPr>
                <w:sz w:val="20"/>
                <w:szCs w:val="20"/>
              </w:rPr>
            </w:r>
            <w:r w:rsidR="00AA49A6">
              <w:rPr>
                <w:sz w:val="20"/>
                <w:szCs w:val="20"/>
              </w:rPr>
              <w:fldChar w:fldCharType="separate"/>
            </w:r>
            <w:r w:rsidRPr="00B748DB">
              <w:rPr>
                <w:sz w:val="20"/>
                <w:szCs w:val="20"/>
              </w:rPr>
              <w:fldChar w:fldCharType="end"/>
            </w:r>
            <w:bookmarkEnd w:id="1"/>
            <w:r w:rsidR="00C82A7D" w:rsidRPr="00B748DB">
              <w:rPr>
                <w:sz w:val="20"/>
                <w:szCs w:val="20"/>
              </w:rPr>
              <w:tab/>
              <w:t>NPC – Unsupervised contact with vulnerable groups</w:t>
            </w:r>
          </w:p>
        </w:tc>
      </w:tr>
      <w:tr w:rsidR="00C82A7D" w:rsidRPr="00B748DB" w14:paraId="6EA98F19" w14:textId="77777777" w:rsidTr="00C47EA9">
        <w:trPr>
          <w:trHeight w:val="279"/>
        </w:trPr>
        <w:tc>
          <w:tcPr>
            <w:tcW w:w="3447" w:type="dxa"/>
            <w:tcBorders>
              <w:top w:val="single" w:sz="4" w:space="0" w:color="auto"/>
              <w:left w:val="single" w:sz="4" w:space="0" w:color="auto"/>
              <w:bottom w:val="single" w:sz="4" w:space="0" w:color="auto"/>
              <w:right w:val="single" w:sz="4" w:space="0" w:color="auto"/>
            </w:tcBorders>
            <w:vAlign w:val="center"/>
          </w:tcPr>
          <w:p w14:paraId="18532A08" w14:textId="77777777" w:rsidR="00C82A7D" w:rsidRPr="00B748DB" w:rsidRDefault="00C82A7D" w:rsidP="00C47EA9">
            <w:pPr>
              <w:spacing w:before="40" w:after="40"/>
              <w:rPr>
                <w:b/>
                <w:bCs/>
                <w:sz w:val="20"/>
                <w:szCs w:val="20"/>
              </w:rPr>
            </w:pPr>
            <w:r w:rsidRPr="00B748DB">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vAlign w:val="center"/>
          </w:tcPr>
          <w:p w14:paraId="49803DA9" w14:textId="77777777" w:rsidR="00C82A7D" w:rsidRPr="00B748DB" w:rsidRDefault="004B6FC4" w:rsidP="00C47EA9">
            <w:pPr>
              <w:tabs>
                <w:tab w:val="left" w:pos="522"/>
              </w:tabs>
              <w:spacing w:before="40" w:after="40"/>
              <w:rPr>
                <w:sz w:val="20"/>
                <w:szCs w:val="20"/>
              </w:rPr>
            </w:pPr>
            <w:r w:rsidRPr="00B748DB">
              <w:rPr>
                <w:sz w:val="20"/>
                <w:szCs w:val="20"/>
              </w:rPr>
              <w:fldChar w:fldCharType="begin">
                <w:ffData>
                  <w:name w:val=""/>
                  <w:enabled/>
                  <w:calcOnExit w:val="0"/>
                  <w:checkBox>
                    <w:sizeAuto/>
                    <w:default w:val="1"/>
                  </w:checkBox>
                </w:ffData>
              </w:fldChar>
            </w:r>
            <w:r w:rsidRPr="00B748DB">
              <w:rPr>
                <w:sz w:val="20"/>
                <w:szCs w:val="20"/>
              </w:rPr>
              <w:instrText xml:space="preserve"> FORMCHECKBOX </w:instrText>
            </w:r>
            <w:r w:rsidR="00AA49A6">
              <w:rPr>
                <w:sz w:val="20"/>
                <w:szCs w:val="20"/>
              </w:rPr>
            </w:r>
            <w:r w:rsidR="00AA49A6">
              <w:rPr>
                <w:sz w:val="20"/>
                <w:szCs w:val="20"/>
              </w:rPr>
              <w:fldChar w:fldCharType="separate"/>
            </w:r>
            <w:r w:rsidRPr="00B748DB">
              <w:rPr>
                <w:sz w:val="20"/>
                <w:szCs w:val="20"/>
              </w:rPr>
              <w:fldChar w:fldCharType="end"/>
            </w:r>
            <w:r w:rsidR="00C82A7D" w:rsidRPr="00B748DB">
              <w:rPr>
                <w:sz w:val="20"/>
                <w:szCs w:val="20"/>
              </w:rPr>
              <w:tab/>
              <w:t>Category A (direct contact with blood or body substances)</w:t>
            </w:r>
          </w:p>
          <w:p w14:paraId="57CA648B" w14:textId="77777777" w:rsidR="00C82A7D" w:rsidRPr="00B748DB" w:rsidRDefault="00C82A7D" w:rsidP="00C47EA9">
            <w:pPr>
              <w:tabs>
                <w:tab w:val="left" w:pos="522"/>
              </w:tabs>
              <w:spacing w:before="40" w:after="40"/>
              <w:rPr>
                <w:sz w:val="20"/>
                <w:szCs w:val="20"/>
              </w:rPr>
            </w:pPr>
            <w:r w:rsidRPr="00B748DB">
              <w:rPr>
                <w:sz w:val="20"/>
                <w:szCs w:val="20"/>
              </w:rPr>
              <w:fldChar w:fldCharType="begin">
                <w:ffData>
                  <w:name w:val="Check1"/>
                  <w:enabled/>
                  <w:calcOnExit w:val="0"/>
                  <w:checkBox>
                    <w:sizeAuto/>
                    <w:default w:val="0"/>
                    <w:checked w:val="0"/>
                  </w:checkBox>
                </w:ffData>
              </w:fldChar>
            </w:r>
            <w:r w:rsidRPr="00B748DB">
              <w:rPr>
                <w:sz w:val="20"/>
                <w:szCs w:val="20"/>
              </w:rPr>
              <w:instrText xml:space="preserve"> FORMCHECKBOX </w:instrText>
            </w:r>
            <w:r w:rsidR="00AA49A6">
              <w:rPr>
                <w:sz w:val="20"/>
                <w:szCs w:val="20"/>
              </w:rPr>
            </w:r>
            <w:r w:rsidR="00AA49A6">
              <w:rPr>
                <w:sz w:val="20"/>
                <w:szCs w:val="20"/>
              </w:rPr>
              <w:fldChar w:fldCharType="separate"/>
            </w:r>
            <w:r w:rsidRPr="00B748DB">
              <w:rPr>
                <w:sz w:val="20"/>
                <w:szCs w:val="20"/>
              </w:rPr>
              <w:fldChar w:fldCharType="end"/>
            </w:r>
            <w:r w:rsidRPr="00B748DB">
              <w:rPr>
                <w:sz w:val="20"/>
                <w:szCs w:val="20"/>
              </w:rPr>
              <w:tab/>
              <w:t>Category B (indirect contact with blood or body substances)</w:t>
            </w:r>
          </w:p>
          <w:p w14:paraId="0A8014C5" w14:textId="77777777" w:rsidR="00C82A7D" w:rsidRPr="00B748DB" w:rsidRDefault="00C82A7D" w:rsidP="00C47EA9">
            <w:pPr>
              <w:tabs>
                <w:tab w:val="left" w:pos="522"/>
              </w:tabs>
              <w:spacing w:before="40" w:after="40"/>
              <w:rPr>
                <w:sz w:val="20"/>
                <w:szCs w:val="20"/>
              </w:rPr>
            </w:pPr>
            <w:r w:rsidRPr="00B748DB">
              <w:rPr>
                <w:sz w:val="20"/>
                <w:szCs w:val="20"/>
              </w:rPr>
              <w:fldChar w:fldCharType="begin">
                <w:ffData>
                  <w:name w:val="Check1"/>
                  <w:enabled/>
                  <w:calcOnExit w:val="0"/>
                  <w:checkBox>
                    <w:sizeAuto/>
                    <w:default w:val="0"/>
                    <w:checked w:val="0"/>
                  </w:checkBox>
                </w:ffData>
              </w:fldChar>
            </w:r>
            <w:r w:rsidRPr="00B748DB">
              <w:rPr>
                <w:sz w:val="20"/>
                <w:szCs w:val="20"/>
              </w:rPr>
              <w:instrText xml:space="preserve"> FORMCHECKBOX </w:instrText>
            </w:r>
            <w:r w:rsidR="00AA49A6">
              <w:rPr>
                <w:sz w:val="20"/>
                <w:szCs w:val="20"/>
              </w:rPr>
            </w:r>
            <w:r w:rsidR="00AA49A6">
              <w:rPr>
                <w:sz w:val="20"/>
                <w:szCs w:val="20"/>
              </w:rPr>
              <w:fldChar w:fldCharType="separate"/>
            </w:r>
            <w:r w:rsidRPr="00B748DB">
              <w:rPr>
                <w:sz w:val="20"/>
                <w:szCs w:val="20"/>
              </w:rPr>
              <w:fldChar w:fldCharType="end"/>
            </w:r>
            <w:r w:rsidRPr="00B748DB">
              <w:rPr>
                <w:sz w:val="20"/>
                <w:szCs w:val="20"/>
              </w:rPr>
              <w:tab/>
              <w:t>Category C (minimal patient contact)</w:t>
            </w:r>
          </w:p>
        </w:tc>
      </w:tr>
    </w:tbl>
    <w:p w14:paraId="79E3A17F" w14:textId="77777777" w:rsidR="007F49BC" w:rsidRDefault="007F49BC" w:rsidP="00914D76">
      <w:pPr>
        <w:rPr>
          <w:sz w:val="20"/>
          <w:szCs w:val="20"/>
        </w:rPr>
      </w:pPr>
    </w:p>
    <w:p w14:paraId="2CB7893D" w14:textId="77777777" w:rsidR="007F49BC" w:rsidRPr="00194CF4" w:rsidRDefault="007F49BC" w:rsidP="00914D76">
      <w:pPr>
        <w:jc w:val="both"/>
        <w:rPr>
          <w:sz w:val="20"/>
          <w:szCs w:val="20"/>
        </w:rPr>
      </w:pPr>
    </w:p>
    <w:p w14:paraId="1818A5A1"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0496DB5F"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3263B1D" w14:textId="77777777" w:rsidTr="00C47EA9">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A6A82BC" w14:textId="77777777" w:rsidR="007F49BC" w:rsidRPr="00BD450E" w:rsidRDefault="007F49BC" w:rsidP="00C47EA9">
            <w:pPr>
              <w:spacing w:after="120"/>
              <w:rPr>
                <w:b/>
                <w:bCs/>
                <w:sz w:val="20"/>
                <w:szCs w:val="20"/>
              </w:rPr>
            </w:pPr>
            <w:r>
              <w:rPr>
                <w:b/>
                <w:bCs/>
                <w:sz w:val="20"/>
                <w:szCs w:val="20"/>
              </w:rPr>
              <w:t>Primary Objective(s) of role:</w:t>
            </w:r>
          </w:p>
        </w:tc>
      </w:tr>
      <w:tr w:rsidR="007F49BC" w:rsidRPr="00CD0F84" w14:paraId="082A224B"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CB6B90C" w14:textId="77777777" w:rsidR="00C16940" w:rsidRDefault="00C16940" w:rsidP="00C16940">
            <w:pPr>
              <w:pStyle w:val="BodyText2"/>
              <w:spacing w:after="0" w:line="240" w:lineRule="auto"/>
              <w:ind w:left="567"/>
              <w:rPr>
                <w:sz w:val="20"/>
                <w:szCs w:val="20"/>
              </w:rPr>
            </w:pPr>
          </w:p>
          <w:p w14:paraId="08E608AF" w14:textId="77777777" w:rsidR="007F49BC" w:rsidRPr="00F964E8" w:rsidRDefault="004B6FC4" w:rsidP="00A0767E">
            <w:pPr>
              <w:numPr>
                <w:ilvl w:val="0"/>
                <w:numId w:val="19"/>
              </w:numPr>
              <w:tabs>
                <w:tab w:val="left" w:pos="567"/>
              </w:tabs>
              <w:rPr>
                <w:sz w:val="20"/>
                <w:szCs w:val="20"/>
              </w:rPr>
            </w:pPr>
            <w:r w:rsidRPr="00F964E8">
              <w:rPr>
                <w:sz w:val="20"/>
                <w:szCs w:val="20"/>
              </w:rPr>
              <w:t xml:space="preserve">The </w:t>
            </w:r>
            <w:r w:rsidR="001446A7" w:rsidRPr="007A358E">
              <w:rPr>
                <w:bCs/>
                <w:sz w:val="20"/>
                <w:szCs w:val="20"/>
              </w:rPr>
              <w:t>Obstetric &amp; Gynaecological Registrar</w:t>
            </w:r>
            <w:r w:rsidR="001446A7" w:rsidRPr="00434D5A">
              <w:rPr>
                <w:sz w:val="20"/>
                <w:szCs w:val="20"/>
              </w:rPr>
              <w:t xml:space="preserve"> </w:t>
            </w:r>
            <w:r w:rsidRPr="00F964E8">
              <w:rPr>
                <w:sz w:val="20"/>
                <w:szCs w:val="20"/>
              </w:rPr>
              <w:t>is responsible for managing the care of all patients allocated to current department in consultation with the responsibl</w:t>
            </w:r>
            <w:r w:rsidR="001446A7">
              <w:rPr>
                <w:sz w:val="20"/>
                <w:szCs w:val="20"/>
              </w:rPr>
              <w:t>e</w:t>
            </w:r>
            <w:r w:rsidRPr="00F964E8">
              <w:rPr>
                <w:sz w:val="20"/>
                <w:szCs w:val="20"/>
              </w:rPr>
              <w:t xml:space="preserve"> Consultants, Visiting Specialists, Nurses and Allied Health professionals.  The incumbent actively contributes to Continuous Quality Improvement activities and education activities.</w:t>
            </w:r>
          </w:p>
          <w:p w14:paraId="7BE7D6D8" w14:textId="77777777" w:rsidR="004B6FC4" w:rsidRPr="00CD0F84" w:rsidRDefault="004B6FC4" w:rsidP="004B6FC4">
            <w:pPr>
              <w:pStyle w:val="BodyText2"/>
              <w:spacing w:after="0" w:line="240" w:lineRule="auto"/>
              <w:ind w:left="567"/>
              <w:rPr>
                <w:sz w:val="20"/>
                <w:szCs w:val="20"/>
              </w:rPr>
            </w:pPr>
          </w:p>
        </w:tc>
      </w:tr>
    </w:tbl>
    <w:p w14:paraId="53725A9B"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B127DF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50AD17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59FEC50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3F76A433" w14:textId="77777777" w:rsidR="00C16940" w:rsidRDefault="00C16940" w:rsidP="00C16940">
            <w:pPr>
              <w:ind w:left="360"/>
              <w:rPr>
                <w:sz w:val="20"/>
                <w:szCs w:val="20"/>
              </w:rPr>
            </w:pPr>
          </w:p>
          <w:p w14:paraId="458618F6" w14:textId="77777777" w:rsidR="0092466A" w:rsidRPr="00F964E8" w:rsidRDefault="004B6FC4" w:rsidP="00A0767E">
            <w:pPr>
              <w:numPr>
                <w:ilvl w:val="0"/>
                <w:numId w:val="19"/>
              </w:numPr>
              <w:tabs>
                <w:tab w:val="left" w:pos="567"/>
              </w:tabs>
              <w:rPr>
                <w:sz w:val="20"/>
                <w:szCs w:val="20"/>
              </w:rPr>
            </w:pPr>
            <w:r w:rsidRPr="00F964E8">
              <w:rPr>
                <w:sz w:val="20"/>
                <w:szCs w:val="20"/>
              </w:rPr>
              <w:t xml:space="preserve">Will be responsible for the supervision of medical students and Interns as directed by </w:t>
            </w:r>
            <w:r w:rsidR="002D5011">
              <w:rPr>
                <w:sz w:val="20"/>
                <w:szCs w:val="20"/>
              </w:rPr>
              <w:t xml:space="preserve">the </w:t>
            </w:r>
            <w:r w:rsidRPr="00F964E8">
              <w:rPr>
                <w:sz w:val="20"/>
                <w:szCs w:val="20"/>
              </w:rPr>
              <w:t>Consultants.</w:t>
            </w:r>
          </w:p>
          <w:p w14:paraId="44786671" w14:textId="77777777" w:rsidR="004B6FC4" w:rsidRPr="0092466A" w:rsidRDefault="004B6FC4" w:rsidP="004B6FC4">
            <w:pPr>
              <w:ind w:left="360"/>
              <w:rPr>
                <w:color w:val="000000"/>
                <w:sz w:val="20"/>
                <w:szCs w:val="20"/>
              </w:rPr>
            </w:pPr>
          </w:p>
        </w:tc>
      </w:tr>
    </w:tbl>
    <w:p w14:paraId="1DDA9948" w14:textId="77777777" w:rsidR="000046F1" w:rsidRDefault="000046F1"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D02FDCB"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63727E9"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587DA0F1" w14:textId="77777777" w:rsidTr="00C16940">
        <w:trPr>
          <w:trHeight w:val="650"/>
        </w:trPr>
        <w:tc>
          <w:tcPr>
            <w:tcW w:w="9776" w:type="dxa"/>
            <w:tcBorders>
              <w:top w:val="single" w:sz="4" w:space="0" w:color="auto"/>
              <w:left w:val="single" w:sz="4" w:space="0" w:color="auto"/>
              <w:bottom w:val="single" w:sz="4" w:space="0" w:color="auto"/>
              <w:right w:val="single" w:sz="4" w:space="0" w:color="auto"/>
            </w:tcBorders>
          </w:tcPr>
          <w:p w14:paraId="26CF4105" w14:textId="77777777" w:rsidR="007F49BC" w:rsidRPr="00D56B41" w:rsidRDefault="007F49BC" w:rsidP="00570784">
            <w:pPr>
              <w:spacing w:before="120" w:after="120"/>
              <w:jc w:val="both"/>
              <w:rPr>
                <w:color w:val="000000"/>
                <w:sz w:val="20"/>
                <w:szCs w:val="20"/>
                <w:u w:val="single"/>
              </w:rPr>
            </w:pPr>
            <w:r w:rsidRPr="00D56B41">
              <w:rPr>
                <w:color w:val="000000"/>
                <w:sz w:val="20"/>
                <w:szCs w:val="20"/>
                <w:u w:val="single"/>
              </w:rPr>
              <w:t>Internal</w:t>
            </w:r>
          </w:p>
          <w:p w14:paraId="77FE226C" w14:textId="77777777" w:rsidR="004B6FC4" w:rsidRDefault="00F964E8" w:rsidP="004B6FC4">
            <w:pPr>
              <w:numPr>
                <w:ilvl w:val="0"/>
                <w:numId w:val="19"/>
              </w:numPr>
              <w:tabs>
                <w:tab w:val="left" w:pos="567"/>
              </w:tabs>
              <w:rPr>
                <w:sz w:val="20"/>
                <w:szCs w:val="20"/>
              </w:rPr>
            </w:pPr>
            <w:r w:rsidRPr="00F964E8">
              <w:rPr>
                <w:sz w:val="20"/>
                <w:szCs w:val="20"/>
              </w:rPr>
              <w:t xml:space="preserve">Professionally accountable to the Executive Director Medical Services </w:t>
            </w:r>
            <w:r w:rsidR="004B6FC4" w:rsidRPr="00F964E8">
              <w:rPr>
                <w:sz w:val="20"/>
                <w:szCs w:val="20"/>
              </w:rPr>
              <w:t>through the</w:t>
            </w:r>
            <w:r w:rsidR="00FF3B00">
              <w:rPr>
                <w:sz w:val="20"/>
                <w:szCs w:val="20"/>
              </w:rPr>
              <w:t xml:space="preserve"> Head of Unit and </w:t>
            </w:r>
            <w:r w:rsidR="00FF3B00" w:rsidRPr="00F964E8">
              <w:rPr>
                <w:sz w:val="20"/>
                <w:szCs w:val="20"/>
              </w:rPr>
              <w:t>consultants</w:t>
            </w:r>
            <w:r w:rsidR="004B6FC4" w:rsidRPr="00F964E8">
              <w:rPr>
                <w:sz w:val="20"/>
                <w:szCs w:val="20"/>
              </w:rPr>
              <w:t xml:space="preserve"> of the department.</w:t>
            </w:r>
          </w:p>
          <w:p w14:paraId="6B7B7F9E" w14:textId="77777777" w:rsidR="001446A7" w:rsidRDefault="001446A7" w:rsidP="004B6FC4">
            <w:pPr>
              <w:numPr>
                <w:ilvl w:val="0"/>
                <w:numId w:val="19"/>
              </w:numPr>
              <w:tabs>
                <w:tab w:val="left" w:pos="567"/>
              </w:tabs>
              <w:rPr>
                <w:sz w:val="20"/>
                <w:szCs w:val="20"/>
              </w:rPr>
            </w:pPr>
            <w:r w:rsidRPr="00CD586E">
              <w:rPr>
                <w:sz w:val="20"/>
                <w:szCs w:val="20"/>
              </w:rPr>
              <w:t>Reports</w:t>
            </w:r>
            <w:r>
              <w:rPr>
                <w:sz w:val="20"/>
                <w:szCs w:val="20"/>
              </w:rPr>
              <w:t xml:space="preserve"> clinically to the </w:t>
            </w:r>
            <w:r w:rsidR="00FF3B00">
              <w:rPr>
                <w:sz w:val="20"/>
                <w:szCs w:val="20"/>
              </w:rPr>
              <w:t>Head of Unit Obstetrics &amp; Gynaecology</w:t>
            </w:r>
            <w:r>
              <w:rPr>
                <w:sz w:val="20"/>
                <w:szCs w:val="20"/>
              </w:rPr>
              <w:t xml:space="preserve"> Specialists and to the relevant on-call and on-duty Consultants</w:t>
            </w:r>
            <w:r w:rsidRPr="00CD586E">
              <w:rPr>
                <w:sz w:val="20"/>
                <w:szCs w:val="20"/>
              </w:rPr>
              <w:t xml:space="preserve"> </w:t>
            </w:r>
            <w:r>
              <w:rPr>
                <w:sz w:val="20"/>
                <w:szCs w:val="20"/>
              </w:rPr>
              <w:t>of the Department.</w:t>
            </w:r>
          </w:p>
          <w:p w14:paraId="7BDBD04C" w14:textId="77777777" w:rsidR="001446A7" w:rsidRPr="001446A7" w:rsidRDefault="001446A7" w:rsidP="001446A7">
            <w:pPr>
              <w:numPr>
                <w:ilvl w:val="0"/>
                <w:numId w:val="19"/>
              </w:numPr>
              <w:tabs>
                <w:tab w:val="left" w:pos="567"/>
              </w:tabs>
              <w:rPr>
                <w:sz w:val="20"/>
                <w:szCs w:val="20"/>
              </w:rPr>
            </w:pPr>
            <w:r>
              <w:rPr>
                <w:sz w:val="20"/>
                <w:szCs w:val="20"/>
              </w:rPr>
              <w:t>In the case of private patients reports to the relevant Obstetric &amp; Gynaecological Consultant.</w:t>
            </w:r>
          </w:p>
          <w:p w14:paraId="3AD2F636" w14:textId="77777777" w:rsidR="004B6FC4" w:rsidRPr="00F964E8" w:rsidRDefault="004B6FC4" w:rsidP="004B6FC4">
            <w:pPr>
              <w:numPr>
                <w:ilvl w:val="0"/>
                <w:numId w:val="19"/>
              </w:numPr>
              <w:tabs>
                <w:tab w:val="left" w:pos="567"/>
              </w:tabs>
              <w:rPr>
                <w:sz w:val="20"/>
                <w:szCs w:val="20"/>
              </w:rPr>
            </w:pPr>
            <w:r w:rsidRPr="00F964E8">
              <w:rPr>
                <w:sz w:val="20"/>
                <w:szCs w:val="20"/>
              </w:rPr>
              <w:t>Responsible for supervision of medical students, Interns and Junior Medical Officers in consultation with the Consultants.</w:t>
            </w:r>
          </w:p>
          <w:p w14:paraId="4A3C402C" w14:textId="77777777" w:rsidR="004B6FC4" w:rsidRPr="00F964E8" w:rsidRDefault="004B6FC4" w:rsidP="004B6FC4">
            <w:pPr>
              <w:numPr>
                <w:ilvl w:val="0"/>
                <w:numId w:val="19"/>
              </w:numPr>
              <w:tabs>
                <w:tab w:val="left" w:pos="567"/>
              </w:tabs>
              <w:rPr>
                <w:sz w:val="20"/>
                <w:szCs w:val="20"/>
              </w:rPr>
            </w:pPr>
            <w:r w:rsidRPr="00F964E8">
              <w:rPr>
                <w:sz w:val="20"/>
                <w:szCs w:val="20"/>
              </w:rPr>
              <w:t xml:space="preserve">Liaises with other </w:t>
            </w:r>
            <w:r w:rsidR="00F964E8" w:rsidRPr="00F964E8">
              <w:rPr>
                <w:sz w:val="20"/>
                <w:szCs w:val="20"/>
              </w:rPr>
              <w:t>Units</w:t>
            </w:r>
            <w:r w:rsidRPr="00F964E8">
              <w:rPr>
                <w:sz w:val="20"/>
                <w:szCs w:val="20"/>
              </w:rPr>
              <w:t xml:space="preserve"> and Services of </w:t>
            </w:r>
            <w:r w:rsidR="00F964E8" w:rsidRPr="00F964E8">
              <w:rPr>
                <w:sz w:val="20"/>
                <w:szCs w:val="20"/>
              </w:rPr>
              <w:t>LC</w:t>
            </w:r>
            <w:r w:rsidRPr="00F964E8">
              <w:rPr>
                <w:sz w:val="20"/>
                <w:szCs w:val="20"/>
              </w:rPr>
              <w:t>LHN, with other health providers in the community and hospital sector and with the broader community in the pursuit of comprehensive patient care.</w:t>
            </w:r>
          </w:p>
          <w:p w14:paraId="0476A790" w14:textId="77777777" w:rsidR="007F49BC" w:rsidRPr="00F964E8" w:rsidRDefault="007F49BC" w:rsidP="00570784">
            <w:pPr>
              <w:spacing w:before="120" w:after="120"/>
              <w:jc w:val="both"/>
              <w:rPr>
                <w:sz w:val="20"/>
                <w:szCs w:val="20"/>
                <w:u w:val="single"/>
              </w:rPr>
            </w:pPr>
            <w:r w:rsidRPr="00F964E8">
              <w:rPr>
                <w:sz w:val="20"/>
                <w:szCs w:val="20"/>
                <w:u w:val="single"/>
              </w:rPr>
              <w:lastRenderedPageBreak/>
              <w:t>External</w:t>
            </w:r>
          </w:p>
          <w:p w14:paraId="5706EF0A" w14:textId="77777777" w:rsidR="004B6FC4" w:rsidRPr="00F964E8" w:rsidRDefault="004B6FC4" w:rsidP="004B6FC4">
            <w:pPr>
              <w:numPr>
                <w:ilvl w:val="0"/>
                <w:numId w:val="19"/>
              </w:numPr>
              <w:tabs>
                <w:tab w:val="left" w:pos="567"/>
              </w:tabs>
              <w:rPr>
                <w:sz w:val="20"/>
                <w:szCs w:val="20"/>
              </w:rPr>
            </w:pPr>
            <w:r w:rsidRPr="00F964E8">
              <w:rPr>
                <w:sz w:val="20"/>
                <w:szCs w:val="20"/>
              </w:rPr>
              <w:t xml:space="preserve">Liaises with other </w:t>
            </w:r>
            <w:r w:rsidR="00F964E8" w:rsidRPr="00F964E8">
              <w:rPr>
                <w:sz w:val="20"/>
                <w:szCs w:val="20"/>
              </w:rPr>
              <w:t>Units</w:t>
            </w:r>
            <w:r w:rsidRPr="00F964E8">
              <w:rPr>
                <w:sz w:val="20"/>
                <w:szCs w:val="20"/>
              </w:rPr>
              <w:t xml:space="preserve"> and Services of </w:t>
            </w:r>
            <w:r w:rsidR="00F964E8" w:rsidRPr="00F964E8">
              <w:rPr>
                <w:sz w:val="20"/>
                <w:szCs w:val="20"/>
              </w:rPr>
              <w:t>LC</w:t>
            </w:r>
            <w:r w:rsidRPr="00F964E8">
              <w:rPr>
                <w:sz w:val="20"/>
                <w:szCs w:val="20"/>
              </w:rPr>
              <w:t>LHN, with other health providers in the community and hospital sector and with the broader community in the pursuit of comprehensive patient care.</w:t>
            </w:r>
          </w:p>
          <w:p w14:paraId="400D4785" w14:textId="77777777" w:rsidR="007F49BC" w:rsidRPr="00260ECF" w:rsidRDefault="007F49BC" w:rsidP="004B6FC4">
            <w:pPr>
              <w:pStyle w:val="BodyText2"/>
              <w:spacing w:before="120" w:line="240" w:lineRule="auto"/>
              <w:ind w:left="360"/>
              <w:jc w:val="both"/>
              <w:rPr>
                <w:sz w:val="18"/>
                <w:szCs w:val="18"/>
              </w:rPr>
            </w:pPr>
          </w:p>
        </w:tc>
      </w:tr>
    </w:tbl>
    <w:p w14:paraId="66941F68" w14:textId="77777777" w:rsidR="00D20A53" w:rsidRDefault="00D20A53"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D20A53" w:rsidRPr="005651AC" w14:paraId="346A00B1" w14:textId="77777777" w:rsidTr="00654A1C">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B85BB29" w14:textId="77777777" w:rsidR="00D20A53" w:rsidRPr="00BD450E" w:rsidRDefault="00D20A53" w:rsidP="00654A1C">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D20A53" w:rsidRPr="005651AC" w14:paraId="0CDB3B62" w14:textId="77777777" w:rsidTr="00260ECF">
        <w:trPr>
          <w:trHeight w:val="564"/>
        </w:trPr>
        <w:tc>
          <w:tcPr>
            <w:tcW w:w="9776" w:type="dxa"/>
            <w:tcBorders>
              <w:top w:val="single" w:sz="4" w:space="0" w:color="auto"/>
              <w:left w:val="single" w:sz="4" w:space="0" w:color="auto"/>
              <w:bottom w:val="single" w:sz="4" w:space="0" w:color="auto"/>
              <w:right w:val="single" w:sz="4" w:space="0" w:color="auto"/>
            </w:tcBorders>
          </w:tcPr>
          <w:p w14:paraId="61A9563F" w14:textId="77777777" w:rsidR="00D20A53" w:rsidRDefault="00D20A53" w:rsidP="00654A1C">
            <w:pPr>
              <w:spacing w:before="120" w:after="120"/>
              <w:jc w:val="both"/>
              <w:rPr>
                <w:color w:val="000000"/>
                <w:sz w:val="20"/>
                <w:szCs w:val="20"/>
              </w:rPr>
            </w:pPr>
            <w:r w:rsidRPr="00D56B41">
              <w:rPr>
                <w:color w:val="000000"/>
                <w:sz w:val="20"/>
                <w:szCs w:val="20"/>
              </w:rPr>
              <w:t xml:space="preserve">Major challenges associated with the </w:t>
            </w:r>
            <w:r>
              <w:rPr>
                <w:color w:val="000000"/>
                <w:sz w:val="20"/>
                <w:szCs w:val="20"/>
              </w:rPr>
              <w:t>role</w:t>
            </w:r>
            <w:r w:rsidRPr="00D56B41">
              <w:rPr>
                <w:color w:val="000000"/>
                <w:sz w:val="20"/>
                <w:szCs w:val="20"/>
              </w:rPr>
              <w:t xml:space="preserve"> include:</w:t>
            </w:r>
          </w:p>
          <w:p w14:paraId="385EA7D2" w14:textId="77777777" w:rsidR="00D26868" w:rsidRPr="00F964E8" w:rsidRDefault="00D26868" w:rsidP="00D26868">
            <w:pPr>
              <w:numPr>
                <w:ilvl w:val="0"/>
                <w:numId w:val="19"/>
              </w:numPr>
              <w:tabs>
                <w:tab w:val="left" w:pos="567"/>
              </w:tabs>
              <w:rPr>
                <w:sz w:val="20"/>
                <w:szCs w:val="20"/>
              </w:rPr>
            </w:pPr>
            <w:r w:rsidRPr="00F964E8">
              <w:rPr>
                <w:sz w:val="20"/>
                <w:szCs w:val="20"/>
              </w:rPr>
              <w:t>Maintaining a work/life balance while adhering to rostering expectations.</w:t>
            </w:r>
          </w:p>
          <w:p w14:paraId="22590393" w14:textId="77777777" w:rsidR="00D26868" w:rsidRPr="00F964E8" w:rsidRDefault="00D26868" w:rsidP="00D26868">
            <w:pPr>
              <w:numPr>
                <w:ilvl w:val="0"/>
                <w:numId w:val="19"/>
              </w:numPr>
              <w:tabs>
                <w:tab w:val="left" w:pos="567"/>
              </w:tabs>
              <w:rPr>
                <w:sz w:val="20"/>
                <w:szCs w:val="20"/>
              </w:rPr>
            </w:pPr>
            <w:r w:rsidRPr="00F964E8">
              <w:rPr>
                <w:sz w:val="20"/>
                <w:szCs w:val="20"/>
              </w:rPr>
              <w:t>Managing difficult situations and people in times of stress.</w:t>
            </w:r>
          </w:p>
          <w:p w14:paraId="4BEAE18A" w14:textId="77777777" w:rsidR="00D20A53" w:rsidRPr="00C47EA9" w:rsidRDefault="00D26868" w:rsidP="00D26868">
            <w:pPr>
              <w:numPr>
                <w:ilvl w:val="0"/>
                <w:numId w:val="19"/>
              </w:numPr>
              <w:tabs>
                <w:tab w:val="left" w:pos="567"/>
              </w:tabs>
              <w:rPr>
                <w:sz w:val="18"/>
                <w:szCs w:val="18"/>
              </w:rPr>
            </w:pPr>
            <w:r w:rsidRPr="00F964E8">
              <w:rPr>
                <w:sz w:val="20"/>
                <w:szCs w:val="20"/>
              </w:rPr>
              <w:t>Ensuring good communication between health care professionals through accurate and objective written notes.</w:t>
            </w:r>
          </w:p>
        </w:tc>
      </w:tr>
    </w:tbl>
    <w:p w14:paraId="5181E6AF" w14:textId="77777777" w:rsidR="00D20A53" w:rsidRDefault="00D20A53"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436B0282"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F7B975F"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321E3780" w14:textId="77777777">
        <w:tc>
          <w:tcPr>
            <w:tcW w:w="9747" w:type="dxa"/>
            <w:tcBorders>
              <w:top w:val="single" w:sz="4" w:space="0" w:color="auto"/>
              <w:left w:val="single" w:sz="4" w:space="0" w:color="auto"/>
              <w:bottom w:val="single" w:sz="4" w:space="0" w:color="auto"/>
              <w:right w:val="single" w:sz="4" w:space="0" w:color="auto"/>
            </w:tcBorders>
          </w:tcPr>
          <w:p w14:paraId="7B4C1DC0" w14:textId="77777777" w:rsidR="007F49BC" w:rsidRPr="00C47EA9" w:rsidRDefault="00C16940" w:rsidP="00570784">
            <w:pPr>
              <w:pStyle w:val="BodyText2"/>
              <w:numPr>
                <w:ilvl w:val="0"/>
                <w:numId w:val="19"/>
              </w:numPr>
              <w:spacing w:before="120" w:line="240" w:lineRule="auto"/>
              <w:jc w:val="both"/>
              <w:rPr>
                <w:sz w:val="18"/>
                <w:szCs w:val="18"/>
              </w:rPr>
            </w:pPr>
            <w:r>
              <w:rPr>
                <w:rFonts w:ascii="Arial Narrow" w:hAnsi="Arial Narrow"/>
                <w:sz w:val="22"/>
                <w:szCs w:val="22"/>
              </w:rPr>
              <w:t>Nil</w:t>
            </w:r>
          </w:p>
        </w:tc>
      </w:tr>
    </w:tbl>
    <w:p w14:paraId="4C4400F1"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70784" w14:paraId="55CE2AAE" w14:textId="77777777" w:rsidTr="00570784">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4F66A" w14:textId="77777777" w:rsidR="007F49BC" w:rsidRPr="00BD450E" w:rsidRDefault="007F49BC" w:rsidP="00570784">
            <w:pPr>
              <w:spacing w:after="120"/>
              <w:jc w:val="both"/>
              <w:rPr>
                <w:b/>
                <w:bCs/>
                <w:sz w:val="20"/>
                <w:szCs w:val="20"/>
              </w:rPr>
            </w:pPr>
            <w:permStart w:id="983635913" w:edGrp="everyone"/>
            <w:permStart w:id="1319335822" w:edGrp="everyone"/>
            <w:r w:rsidRPr="00D56B41">
              <w:rPr>
                <w:b/>
                <w:bCs/>
                <w:sz w:val="20"/>
                <w:szCs w:val="20"/>
              </w:rPr>
              <w:t>Resilience:</w:t>
            </w:r>
          </w:p>
        </w:tc>
      </w:tr>
      <w:tr w:rsidR="007F49BC" w:rsidRPr="005651AC" w14:paraId="2B781DEB" w14:textId="77777777" w:rsidTr="00420049">
        <w:trPr>
          <w:trHeight w:val="564"/>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61483DCF" w14:textId="77777777" w:rsidR="007F49BC" w:rsidRPr="008B1924" w:rsidRDefault="007F49BC" w:rsidP="00C47EA9">
            <w:pPr>
              <w:spacing w:before="120" w:after="120"/>
              <w:jc w:val="both"/>
              <w:rPr>
                <w:color w:val="000000"/>
                <w:sz w:val="20"/>
                <w:szCs w:val="20"/>
              </w:rPr>
            </w:pPr>
            <w:r w:rsidRPr="008B1924">
              <w:rPr>
                <w:sz w:val="20"/>
                <w:szCs w:val="20"/>
              </w:rPr>
              <w:t>SA Health employees persevere to achieve goals, stay calm under pressure and are open to feedback.</w:t>
            </w:r>
          </w:p>
        </w:tc>
      </w:tr>
      <w:permEnd w:id="983635913"/>
    </w:tbl>
    <w:p w14:paraId="3A20938B"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5116AF01"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EC906CD" w14:textId="77777777" w:rsidR="00F23D9C" w:rsidRPr="00BD450E" w:rsidRDefault="00F23D9C" w:rsidP="005514CB">
            <w:pPr>
              <w:spacing w:after="120"/>
              <w:jc w:val="both"/>
              <w:rPr>
                <w:b/>
                <w:bCs/>
                <w:sz w:val="20"/>
                <w:szCs w:val="20"/>
              </w:rPr>
            </w:pPr>
            <w:r>
              <w:rPr>
                <w:b/>
                <w:bCs/>
                <w:sz w:val="20"/>
                <w:szCs w:val="20"/>
              </w:rPr>
              <w:t>Performance Development</w:t>
            </w:r>
            <w:r w:rsidR="00C16940">
              <w:rPr>
                <w:b/>
                <w:bCs/>
                <w:sz w:val="20"/>
                <w:szCs w:val="20"/>
              </w:rPr>
              <w:t>:</w:t>
            </w:r>
          </w:p>
        </w:tc>
      </w:tr>
      <w:tr w:rsidR="00F23D9C" w:rsidRPr="005651AC" w14:paraId="56D30EF1"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E448C9B" w14:textId="77777777" w:rsidR="0031626E" w:rsidRPr="00F23D9C" w:rsidRDefault="00F23D9C" w:rsidP="00C47EA9">
            <w:pPr>
              <w:spacing w:before="120" w:after="12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9F11E78"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4D339D"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322AE984"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4BF29BEE" w14:textId="77777777" w:rsidTr="00F964E8">
        <w:trPr>
          <w:trHeight w:val="2351"/>
        </w:trPr>
        <w:tc>
          <w:tcPr>
            <w:tcW w:w="9777" w:type="dxa"/>
            <w:tcBorders>
              <w:top w:val="single" w:sz="4" w:space="0" w:color="auto"/>
              <w:left w:val="single" w:sz="4" w:space="0" w:color="auto"/>
              <w:bottom w:val="single" w:sz="4" w:space="0" w:color="auto"/>
              <w:right w:val="single" w:sz="4" w:space="0" w:color="auto"/>
            </w:tcBorders>
          </w:tcPr>
          <w:p w14:paraId="33C1CC87" w14:textId="77777777" w:rsidR="00AB710F" w:rsidRPr="00AB710F" w:rsidRDefault="00AB710F" w:rsidP="00570784">
            <w:pPr>
              <w:pStyle w:val="BodyText2"/>
              <w:spacing w:before="120" w:after="0" w:line="240" w:lineRule="auto"/>
              <w:jc w:val="both"/>
              <w:rPr>
                <w:sz w:val="20"/>
                <w:szCs w:val="20"/>
              </w:rPr>
            </w:pPr>
            <w:r w:rsidRPr="00AB710F">
              <w:rPr>
                <w:sz w:val="20"/>
                <w:szCs w:val="20"/>
              </w:rPr>
              <w:t>Managers and staff are required to work in accordance with the Code of Ethics for South Australian Public Sector, Directives, Determinations and Guidelines, and legislative requirements including but not limited to:</w:t>
            </w:r>
          </w:p>
          <w:p w14:paraId="2CD01D41"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Work Health and Safety Act 2012 (SA) and when relevant WHS Defined Officers must meet due diligence requirements.</w:t>
            </w:r>
          </w:p>
          <w:p w14:paraId="46FF01A8"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Return to Work Act 2014 (SA), facilitating the recovery, maintenance or early return to work of employees with work related injury / illness.</w:t>
            </w:r>
          </w:p>
          <w:p w14:paraId="3FEF68F7"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Meet immunisation requirements as outlined by the Immunisation Guidelines for Health Care Workers in South Australia Policy Directive.</w:t>
            </w:r>
          </w:p>
          <w:p w14:paraId="5E9AAAE3"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Equal Employment Opportunities (including prevention of bullying, harassment and intimidation).</w:t>
            </w:r>
          </w:p>
          <w:p w14:paraId="6E9ABA87"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Children’s Protection Act 1993 (Cth) – ‘Notification of Abuse or Neglect’.</w:t>
            </w:r>
          </w:p>
          <w:p w14:paraId="40F2B4BE"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Disability Discrimination.</w:t>
            </w:r>
          </w:p>
          <w:p w14:paraId="3A0CC5D9"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Independent Commissioner Against Corruption Act 2012 (SA).</w:t>
            </w:r>
          </w:p>
          <w:p w14:paraId="170EF418"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Information Privacy Principles Instruction.</w:t>
            </w:r>
          </w:p>
          <w:p w14:paraId="33B70387"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Code of Fair Information Practice.</w:t>
            </w:r>
          </w:p>
          <w:p w14:paraId="0F0F1E79"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Relevant Awards, Enterprise Agreements, Public Sector Act 2009, Health Care Act 2008,</w:t>
            </w:r>
            <w:r w:rsidRPr="00AB710F">
              <w:rPr>
                <w:i/>
                <w:color w:val="000000"/>
                <w:sz w:val="20"/>
                <w:szCs w:val="20"/>
              </w:rPr>
              <w:t xml:space="preserve"> and the SA Health (Health Care Act) Human Resources Manual.</w:t>
            </w:r>
          </w:p>
          <w:p w14:paraId="5210C5EC" w14:textId="77777777" w:rsidR="00AB710F" w:rsidRPr="00AB710F" w:rsidRDefault="00AB710F" w:rsidP="00570784">
            <w:pPr>
              <w:pStyle w:val="BodyText2"/>
              <w:numPr>
                <w:ilvl w:val="0"/>
                <w:numId w:val="23"/>
              </w:numPr>
              <w:spacing w:after="0" w:line="240" w:lineRule="auto"/>
              <w:jc w:val="both"/>
              <w:rPr>
                <w:i/>
                <w:sz w:val="20"/>
                <w:szCs w:val="20"/>
              </w:rPr>
            </w:pPr>
            <w:r w:rsidRPr="00AB710F">
              <w:rPr>
                <w:i/>
                <w:sz w:val="20"/>
                <w:szCs w:val="20"/>
              </w:rPr>
              <w:t>Relevant Australian Standards.</w:t>
            </w:r>
          </w:p>
          <w:p w14:paraId="6885D0E3" w14:textId="77777777" w:rsidR="00AB710F" w:rsidRPr="00AB710F" w:rsidRDefault="00AB710F" w:rsidP="00570784">
            <w:pPr>
              <w:pStyle w:val="BodyText2"/>
              <w:numPr>
                <w:ilvl w:val="0"/>
                <w:numId w:val="23"/>
              </w:numPr>
              <w:spacing w:after="0" w:line="240" w:lineRule="auto"/>
              <w:jc w:val="both"/>
              <w:rPr>
                <w:i/>
                <w:color w:val="000000"/>
                <w:sz w:val="20"/>
                <w:szCs w:val="20"/>
              </w:rPr>
            </w:pPr>
            <w:r w:rsidRPr="00AB710F">
              <w:rPr>
                <w:i/>
                <w:color w:val="000000"/>
                <w:sz w:val="20"/>
                <w:szCs w:val="20"/>
              </w:rPr>
              <w:t>Duty to maintain confidentiality.</w:t>
            </w:r>
          </w:p>
          <w:p w14:paraId="70AB92B7" w14:textId="77777777" w:rsidR="00AB710F" w:rsidRPr="00AB710F" w:rsidRDefault="00AB710F" w:rsidP="00570784">
            <w:pPr>
              <w:pStyle w:val="BodyText2"/>
              <w:numPr>
                <w:ilvl w:val="0"/>
                <w:numId w:val="23"/>
              </w:numPr>
              <w:spacing w:after="0" w:line="240" w:lineRule="auto"/>
              <w:jc w:val="both"/>
              <w:rPr>
                <w:i/>
                <w:color w:val="000000"/>
                <w:sz w:val="20"/>
                <w:szCs w:val="20"/>
              </w:rPr>
            </w:pPr>
            <w:r w:rsidRPr="00AB710F">
              <w:rPr>
                <w:i/>
                <w:color w:val="000000"/>
                <w:sz w:val="20"/>
                <w:szCs w:val="20"/>
              </w:rPr>
              <w:t>Smoke Free Workplace.</w:t>
            </w:r>
          </w:p>
          <w:p w14:paraId="01287929" w14:textId="77777777" w:rsidR="00AB710F" w:rsidRPr="00AB710F" w:rsidRDefault="00AB710F" w:rsidP="00570784">
            <w:pPr>
              <w:pStyle w:val="BodyText2"/>
              <w:numPr>
                <w:ilvl w:val="0"/>
                <w:numId w:val="23"/>
              </w:numPr>
              <w:spacing w:after="0" w:line="240" w:lineRule="auto"/>
              <w:jc w:val="both"/>
              <w:rPr>
                <w:i/>
                <w:color w:val="000000"/>
                <w:sz w:val="20"/>
                <w:szCs w:val="20"/>
              </w:rPr>
            </w:pPr>
            <w:r w:rsidRPr="00AB710F">
              <w:rPr>
                <w:i/>
                <w:color w:val="000000"/>
                <w:sz w:val="20"/>
                <w:szCs w:val="20"/>
              </w:rPr>
              <w:lastRenderedPageBreak/>
              <w:t>To value and respect the needs and contributions of SA Health Aboriginal staff and clients, and commit to the development of Aboriginal cultural competence across all SA Health practice and service delivery.</w:t>
            </w:r>
          </w:p>
          <w:p w14:paraId="08BCC4FB" w14:textId="77777777" w:rsidR="00AB710F" w:rsidRPr="00AB710F" w:rsidRDefault="00AB710F" w:rsidP="00570784">
            <w:pPr>
              <w:pStyle w:val="BodyText2"/>
              <w:numPr>
                <w:ilvl w:val="0"/>
                <w:numId w:val="23"/>
              </w:numPr>
              <w:spacing w:after="0" w:line="240" w:lineRule="auto"/>
              <w:jc w:val="both"/>
              <w:rPr>
                <w:sz w:val="20"/>
                <w:szCs w:val="20"/>
              </w:rPr>
            </w:pPr>
            <w:r w:rsidRPr="00AB710F">
              <w:rPr>
                <w:i/>
                <w:sz w:val="20"/>
                <w:szCs w:val="20"/>
              </w:rPr>
              <w:t>Applying the principles of the South Australian Government’s Risk Management Policy to work as appropriate.</w:t>
            </w:r>
          </w:p>
          <w:p w14:paraId="4CDD95AB" w14:textId="77777777" w:rsidR="00AB710F" w:rsidRPr="00AB710F" w:rsidRDefault="00AB710F" w:rsidP="00570784">
            <w:pPr>
              <w:pStyle w:val="BodyText2"/>
              <w:spacing w:after="0" w:line="240" w:lineRule="auto"/>
              <w:ind w:left="720"/>
              <w:jc w:val="both"/>
              <w:rPr>
                <w:sz w:val="20"/>
                <w:szCs w:val="20"/>
              </w:rPr>
            </w:pPr>
          </w:p>
          <w:p w14:paraId="6BC3A735" w14:textId="77777777" w:rsidR="007F49BC" w:rsidRPr="00B8319A" w:rsidRDefault="00AB710F" w:rsidP="00570784">
            <w:pPr>
              <w:pStyle w:val="BodyText2"/>
              <w:spacing w:line="240" w:lineRule="auto"/>
              <w:jc w:val="both"/>
              <w:rPr>
                <w:sz w:val="18"/>
                <w:szCs w:val="18"/>
              </w:rPr>
            </w:pPr>
            <w:r w:rsidRPr="00AB710F">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permEnd w:id="1319335822"/>
    </w:tbl>
    <w:p w14:paraId="3554E715" w14:textId="77777777" w:rsidR="007F49BC" w:rsidRDefault="007F49BC" w:rsidP="00570784">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357E8078"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31E081" w14:textId="77777777" w:rsidR="000046F1" w:rsidRDefault="000046F1">
            <w:pPr>
              <w:spacing w:after="120"/>
              <w:jc w:val="both"/>
              <w:rPr>
                <w:b/>
                <w:bCs/>
                <w:sz w:val="20"/>
                <w:szCs w:val="20"/>
              </w:rPr>
            </w:pPr>
            <w:permStart w:id="82054491" w:edGrp="everyone"/>
            <w:r>
              <w:rPr>
                <w:b/>
                <w:bCs/>
                <w:sz w:val="20"/>
                <w:szCs w:val="20"/>
              </w:rPr>
              <w:t>Handling of Official Information:</w:t>
            </w:r>
          </w:p>
        </w:tc>
      </w:tr>
      <w:tr w:rsidR="000046F1" w14:paraId="4AC4996C" w14:textId="77777777" w:rsidTr="00D20A53">
        <w:trPr>
          <w:trHeight w:val="422"/>
        </w:trPr>
        <w:tc>
          <w:tcPr>
            <w:tcW w:w="9776" w:type="dxa"/>
            <w:tcBorders>
              <w:top w:val="single" w:sz="4" w:space="0" w:color="auto"/>
              <w:left w:val="single" w:sz="4" w:space="0" w:color="auto"/>
              <w:bottom w:val="single" w:sz="4" w:space="0" w:color="auto"/>
              <w:right w:val="single" w:sz="4" w:space="0" w:color="auto"/>
            </w:tcBorders>
            <w:hideMark/>
          </w:tcPr>
          <w:p w14:paraId="511339A2" w14:textId="77777777" w:rsidR="000046F1" w:rsidRDefault="000046F1" w:rsidP="00C47EA9">
            <w:pPr>
              <w:autoSpaceDE w:val="0"/>
              <w:autoSpaceDN w:val="0"/>
              <w:spacing w:before="120" w:after="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996E4F9" w14:textId="77777777" w:rsidR="000046F1" w:rsidRDefault="000046F1" w:rsidP="00C47EA9">
            <w:pPr>
              <w:autoSpaceDE w:val="0"/>
              <w:autoSpaceDN w:val="0"/>
              <w:spacing w:before="120" w:after="12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5CDB1E97" w14:textId="77777777" w:rsidR="000046F1" w:rsidRDefault="000046F1" w:rsidP="00C47EA9">
            <w:pPr>
              <w:autoSpaceDE w:val="0"/>
              <w:autoSpaceDN w:val="0"/>
              <w:spacing w:before="120" w:after="120"/>
              <w:jc w:val="both"/>
              <w:rPr>
                <w:color w:val="000000"/>
                <w:sz w:val="20"/>
                <w:szCs w:val="20"/>
              </w:rPr>
            </w:pPr>
            <w:r>
              <w:rPr>
                <w:color w:val="000000"/>
                <w:sz w:val="20"/>
                <w:szCs w:val="20"/>
              </w:rPr>
              <w:t>SA Health employees will not misuse information gained in their official capacity.</w:t>
            </w:r>
          </w:p>
          <w:p w14:paraId="5D31638A" w14:textId="77777777" w:rsidR="000046F1" w:rsidRDefault="000046F1" w:rsidP="00C47EA9">
            <w:pPr>
              <w:spacing w:before="120" w:after="120"/>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permEnd w:id="82054491"/>
    </w:tbl>
    <w:p w14:paraId="733E9A79" w14:textId="77777777" w:rsidR="000046F1" w:rsidRDefault="000046F1" w:rsidP="000046F1">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2EABD631"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916C8" w14:textId="77777777" w:rsidR="000046F1" w:rsidRDefault="000046F1">
            <w:pPr>
              <w:spacing w:after="120"/>
              <w:jc w:val="both"/>
              <w:rPr>
                <w:b/>
                <w:bCs/>
                <w:sz w:val="20"/>
                <w:szCs w:val="20"/>
              </w:rPr>
            </w:pPr>
            <w:permStart w:id="2109294602" w:edGrp="everyone"/>
            <w:r>
              <w:rPr>
                <w:b/>
                <w:bCs/>
                <w:sz w:val="20"/>
                <w:szCs w:val="20"/>
              </w:rPr>
              <w:t>White Ribbon:</w:t>
            </w:r>
          </w:p>
        </w:tc>
      </w:tr>
      <w:tr w:rsidR="000046F1" w14:paraId="1A517348"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1144DFFC" w14:textId="77777777" w:rsidR="000046F1" w:rsidRDefault="000046F1" w:rsidP="00C47EA9">
            <w:pPr>
              <w:spacing w:before="120" w:after="120"/>
              <w:jc w:val="both"/>
              <w:rPr>
                <w:sz w:val="20"/>
                <w:szCs w:val="20"/>
              </w:rPr>
            </w:pPr>
            <w:r>
              <w:rPr>
                <w:color w:val="000000"/>
                <w:sz w:val="20"/>
                <w:szCs w:val="20"/>
              </w:rPr>
              <w:t>SA Health has a position of zero tolerance towards men’s violence against women in the workpl</w:t>
            </w:r>
            <w:r w:rsidR="00570784">
              <w:rPr>
                <w:color w:val="000000"/>
                <w:sz w:val="20"/>
                <w:szCs w:val="20"/>
              </w:rPr>
              <w:t>ace and the broader community.</w:t>
            </w:r>
            <w:r>
              <w:rPr>
                <w:color w:val="000000"/>
                <w:sz w:val="20"/>
                <w:szCs w:val="20"/>
              </w:rPr>
              <w:t xml:space="preserve">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41C0557E" w14:textId="77777777" w:rsidR="000046F1" w:rsidRDefault="000046F1" w:rsidP="000046F1">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33371B78"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9C8F6E" w14:textId="77777777" w:rsidR="000046F1" w:rsidRDefault="000046F1">
            <w:pPr>
              <w:spacing w:after="120"/>
              <w:jc w:val="both"/>
              <w:rPr>
                <w:b/>
                <w:bCs/>
                <w:sz w:val="20"/>
                <w:szCs w:val="20"/>
              </w:rPr>
            </w:pPr>
            <w:r>
              <w:rPr>
                <w:b/>
                <w:bCs/>
                <w:sz w:val="20"/>
                <w:szCs w:val="20"/>
              </w:rPr>
              <w:t>Cultural Statement:</w:t>
            </w:r>
          </w:p>
        </w:tc>
      </w:tr>
      <w:tr w:rsidR="000046F1" w14:paraId="1286CEFC"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6425A062" w14:textId="77777777" w:rsidR="000046F1" w:rsidRDefault="00C47EA9" w:rsidP="00CD0F84">
            <w:pPr>
              <w:spacing w:before="120" w:after="120"/>
              <w:jc w:val="both"/>
              <w:rPr>
                <w:sz w:val="20"/>
                <w:szCs w:val="20"/>
              </w:rPr>
            </w:pPr>
            <w:r>
              <w:rPr>
                <w:color w:val="000000"/>
                <w:sz w:val="20"/>
                <w:szCs w:val="20"/>
              </w:rPr>
              <w:t>The Limestone Coast</w:t>
            </w:r>
            <w:r w:rsidR="00E80294">
              <w:rPr>
                <w:color w:val="000000"/>
                <w:sz w:val="20"/>
                <w:szCs w:val="20"/>
              </w:rPr>
              <w:t xml:space="preserve"> </w:t>
            </w:r>
            <w:r>
              <w:rPr>
                <w:color w:val="000000"/>
                <w:sz w:val="20"/>
                <w:szCs w:val="20"/>
              </w:rPr>
              <w:t xml:space="preserve">Local Health Network </w:t>
            </w:r>
            <w:r w:rsidR="000046F1">
              <w:rPr>
                <w:color w:val="000000"/>
                <w:sz w:val="20"/>
                <w:szCs w:val="20"/>
              </w:rPr>
              <w:t xml:space="preserve">welcomes Aboriginal and Torres Strait Islander people and values the expertise, cultural knowledge and life experiences they bring to the workplace. </w:t>
            </w:r>
            <w:r>
              <w:rPr>
                <w:color w:val="000000"/>
                <w:sz w:val="20"/>
                <w:szCs w:val="20"/>
              </w:rPr>
              <w:t>Limestone Coast Local Health Network</w:t>
            </w:r>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p>
        </w:tc>
      </w:tr>
    </w:tbl>
    <w:p w14:paraId="58BF44EE" w14:textId="77777777" w:rsidR="000046F1" w:rsidRDefault="000046F1"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1446A7" w14:paraId="4FAAC864"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ermEnd w:id="2109294602"/>
          <w:p w14:paraId="3CC43ED2" w14:textId="77777777" w:rsidR="007F49BC" w:rsidRPr="001446A7" w:rsidRDefault="007F49BC" w:rsidP="00765A06">
            <w:pPr>
              <w:spacing w:after="120"/>
              <w:jc w:val="both"/>
              <w:rPr>
                <w:b/>
                <w:bCs/>
                <w:sz w:val="20"/>
                <w:szCs w:val="20"/>
              </w:rPr>
            </w:pPr>
            <w:r w:rsidRPr="001446A7">
              <w:rPr>
                <w:b/>
                <w:bCs/>
                <w:sz w:val="20"/>
                <w:szCs w:val="20"/>
              </w:rPr>
              <w:t xml:space="preserve">Special Conditions: </w:t>
            </w:r>
          </w:p>
        </w:tc>
      </w:tr>
      <w:tr w:rsidR="007F49BC" w:rsidRPr="001446A7" w14:paraId="68BB6086" w14:textId="77777777" w:rsidTr="00C16940">
        <w:trPr>
          <w:trHeight w:val="650"/>
        </w:trPr>
        <w:tc>
          <w:tcPr>
            <w:tcW w:w="9769" w:type="dxa"/>
            <w:tcBorders>
              <w:top w:val="single" w:sz="4" w:space="0" w:color="auto"/>
              <w:left w:val="single" w:sz="4" w:space="0" w:color="auto"/>
              <w:bottom w:val="single" w:sz="4" w:space="0" w:color="auto"/>
              <w:right w:val="single" w:sz="4" w:space="0" w:color="auto"/>
            </w:tcBorders>
          </w:tcPr>
          <w:p w14:paraId="65D696D1" w14:textId="77777777" w:rsidR="00A63831" w:rsidRPr="001446A7" w:rsidRDefault="00A63831" w:rsidP="00C47EA9">
            <w:pPr>
              <w:numPr>
                <w:ilvl w:val="0"/>
                <w:numId w:val="19"/>
              </w:numPr>
              <w:spacing w:before="120" w:after="60"/>
              <w:ind w:left="357" w:hanging="357"/>
              <w:jc w:val="both"/>
              <w:rPr>
                <w:bCs/>
                <w:sz w:val="20"/>
                <w:szCs w:val="20"/>
              </w:rPr>
            </w:pPr>
            <w:r w:rsidRPr="001446A7">
              <w:rPr>
                <w:bCs/>
                <w:sz w:val="20"/>
                <w:szCs w:val="20"/>
              </w:rPr>
              <w:t>It is mandatory that no person, whether or not currently working in SA Health, will be eligible for appointment to a position in SA Health unless they have obtained a satisfactory Background Screening and Nation</w:t>
            </w:r>
            <w:r w:rsidR="00570784" w:rsidRPr="001446A7">
              <w:rPr>
                <w:bCs/>
                <w:sz w:val="20"/>
                <w:szCs w:val="20"/>
              </w:rPr>
              <w:t>al Criminal History Clearance.</w:t>
            </w:r>
          </w:p>
          <w:p w14:paraId="7464BEBE" w14:textId="77777777" w:rsidR="00A63831" w:rsidRPr="001446A7" w:rsidRDefault="00A63831" w:rsidP="00A63831">
            <w:pPr>
              <w:numPr>
                <w:ilvl w:val="0"/>
                <w:numId w:val="19"/>
              </w:numPr>
              <w:spacing w:after="60"/>
              <w:jc w:val="both"/>
              <w:rPr>
                <w:bCs/>
                <w:sz w:val="20"/>
                <w:szCs w:val="20"/>
              </w:rPr>
            </w:pPr>
            <w:r w:rsidRPr="001446A7">
              <w:rPr>
                <w:bCs/>
                <w:sz w:val="20"/>
                <w:szCs w:val="20"/>
              </w:rPr>
              <w:t xml:space="preserve">Prescribed Positions under the </w:t>
            </w:r>
            <w:r w:rsidR="009A4208" w:rsidRPr="001446A7">
              <w:rPr>
                <w:bCs/>
                <w:sz w:val="20"/>
                <w:szCs w:val="20"/>
              </w:rPr>
              <w:t>Child Safety (Prohibited Persons) Act 2016</w:t>
            </w:r>
            <w:r w:rsidRPr="001446A7">
              <w:rPr>
                <w:bCs/>
                <w:sz w:val="20"/>
                <w:szCs w:val="20"/>
              </w:rPr>
              <w:t xml:space="preserve"> must obtain a satisfactory </w:t>
            </w:r>
            <w:r w:rsidR="009A4208" w:rsidRPr="001446A7">
              <w:rPr>
                <w:bCs/>
                <w:sz w:val="20"/>
                <w:szCs w:val="20"/>
              </w:rPr>
              <w:t>Working With Children Check (WWCC)</w:t>
            </w:r>
            <w:r w:rsidRPr="001446A7">
              <w:rPr>
                <w:bCs/>
                <w:sz w:val="20"/>
                <w:szCs w:val="20"/>
              </w:rPr>
              <w:t xml:space="preserve"> through the Screening and Licensing Unit, Department for </w:t>
            </w:r>
            <w:r w:rsidR="009A4208" w:rsidRPr="001446A7">
              <w:rPr>
                <w:bCs/>
                <w:sz w:val="20"/>
                <w:szCs w:val="20"/>
              </w:rPr>
              <w:t>Human Services</w:t>
            </w:r>
            <w:r w:rsidRPr="001446A7">
              <w:rPr>
                <w:bCs/>
                <w:sz w:val="20"/>
                <w:szCs w:val="20"/>
              </w:rPr>
              <w:t xml:space="preserve"> (</w:t>
            </w:r>
            <w:r w:rsidR="009A4208" w:rsidRPr="001446A7">
              <w:rPr>
                <w:bCs/>
                <w:sz w:val="20"/>
                <w:szCs w:val="20"/>
              </w:rPr>
              <w:t>DHS</w:t>
            </w:r>
            <w:r w:rsidRPr="001446A7">
              <w:rPr>
                <w:bCs/>
                <w:sz w:val="20"/>
                <w:szCs w:val="20"/>
              </w:rPr>
              <w:t xml:space="preserve">). </w:t>
            </w:r>
          </w:p>
          <w:p w14:paraId="57F671AA" w14:textId="77777777" w:rsidR="00A63831" w:rsidRPr="001446A7" w:rsidRDefault="00A63831" w:rsidP="00A63831">
            <w:pPr>
              <w:numPr>
                <w:ilvl w:val="0"/>
                <w:numId w:val="19"/>
              </w:numPr>
              <w:spacing w:after="60"/>
              <w:jc w:val="both"/>
              <w:rPr>
                <w:bCs/>
                <w:sz w:val="20"/>
                <w:szCs w:val="20"/>
              </w:rPr>
            </w:pPr>
            <w:r w:rsidRPr="001446A7">
              <w:rPr>
                <w:bCs/>
                <w:sz w:val="20"/>
                <w:szCs w:val="20"/>
              </w:rPr>
              <w:t>Approved Aged Care Provider Positions as defined under the Accountability Principles 1998 made in pursuant to the Aged Care Act 2007 (Cth) must obtain a satisfactory National Police Certificate (NPC) through the Sout</w:t>
            </w:r>
            <w:r w:rsidR="00570784" w:rsidRPr="001446A7">
              <w:rPr>
                <w:bCs/>
                <w:sz w:val="20"/>
                <w:szCs w:val="20"/>
              </w:rPr>
              <w:t xml:space="preserve">h Australian Police confirming </w:t>
            </w:r>
            <w:r w:rsidRPr="001446A7">
              <w:rPr>
                <w:bCs/>
                <w:sz w:val="20"/>
                <w:szCs w:val="20"/>
              </w:rPr>
              <w:t xml:space="preserve">the clearance is for the purpose of </w:t>
            </w:r>
            <w:r w:rsidR="009A4208" w:rsidRPr="001446A7">
              <w:rPr>
                <w:bCs/>
                <w:sz w:val="20"/>
                <w:szCs w:val="20"/>
              </w:rPr>
              <w:t>employment involving unsupervised contact with vulnerable groups</w:t>
            </w:r>
            <w:r w:rsidRPr="001446A7">
              <w:rPr>
                <w:bCs/>
                <w:sz w:val="20"/>
                <w:szCs w:val="20"/>
              </w:rPr>
              <w:t xml:space="preserve">. </w:t>
            </w:r>
          </w:p>
          <w:p w14:paraId="24735D4D" w14:textId="77777777" w:rsidR="00570784" w:rsidRPr="001446A7" w:rsidRDefault="00EB7B67" w:rsidP="00570784">
            <w:pPr>
              <w:numPr>
                <w:ilvl w:val="0"/>
                <w:numId w:val="24"/>
              </w:numPr>
              <w:spacing w:after="60"/>
              <w:jc w:val="both"/>
              <w:rPr>
                <w:bCs/>
                <w:sz w:val="20"/>
                <w:szCs w:val="20"/>
              </w:rPr>
            </w:pPr>
            <w:r w:rsidRPr="001446A7">
              <w:rPr>
                <w:bCs/>
                <w:sz w:val="20"/>
                <w:szCs w:val="20"/>
              </w:rPr>
              <w:lastRenderedPageBreak/>
              <w:t>Risk-Assessed roles under the National Disability Insurance Scheme (Practice Standards – Worker Screening Rules 2018) must obtain a satisfactory NDIS Working Screening Check through the Department of Human Services (DHS) Screening Unit</w:t>
            </w:r>
            <w:r w:rsidR="00570784" w:rsidRPr="001446A7">
              <w:rPr>
                <w:bCs/>
                <w:sz w:val="20"/>
                <w:szCs w:val="20"/>
              </w:rPr>
              <w:t>.</w:t>
            </w:r>
          </w:p>
          <w:p w14:paraId="78CF24F1" w14:textId="77777777" w:rsidR="00A63831" w:rsidRPr="001446A7" w:rsidRDefault="00E80294" w:rsidP="00A63831">
            <w:pPr>
              <w:numPr>
                <w:ilvl w:val="0"/>
                <w:numId w:val="19"/>
              </w:numPr>
              <w:spacing w:after="60"/>
              <w:jc w:val="both"/>
              <w:rPr>
                <w:bCs/>
                <w:sz w:val="20"/>
                <w:szCs w:val="20"/>
              </w:rPr>
            </w:pPr>
            <w:r w:rsidRPr="001446A7">
              <w:rPr>
                <w:bCs/>
                <w:sz w:val="20"/>
                <w:szCs w:val="20"/>
              </w:rPr>
              <w:t>National Police Certificates</w:t>
            </w:r>
            <w:r w:rsidR="00A63831" w:rsidRPr="001446A7">
              <w:rPr>
                <w:bCs/>
                <w:sz w:val="20"/>
                <w:szCs w:val="20"/>
              </w:rPr>
              <w:t xml:space="preserve"> must be renewed every 3 years thereafter from date of issue. </w:t>
            </w:r>
          </w:p>
          <w:p w14:paraId="3DC926D0" w14:textId="77777777" w:rsidR="00E80294" w:rsidRPr="001446A7" w:rsidRDefault="00E80294" w:rsidP="00A63831">
            <w:pPr>
              <w:numPr>
                <w:ilvl w:val="0"/>
                <w:numId w:val="19"/>
              </w:numPr>
              <w:spacing w:after="60"/>
              <w:jc w:val="both"/>
              <w:rPr>
                <w:bCs/>
                <w:sz w:val="20"/>
                <w:szCs w:val="20"/>
              </w:rPr>
            </w:pPr>
            <w:r w:rsidRPr="001446A7">
              <w:rPr>
                <w:bCs/>
                <w:sz w:val="20"/>
                <w:szCs w:val="20"/>
              </w:rPr>
              <w:t>Working With Children Checks must be renewed every 5 years thereafter from date of issue.</w:t>
            </w:r>
          </w:p>
          <w:p w14:paraId="68E2DDBD" w14:textId="77777777" w:rsidR="007F49BC" w:rsidRPr="001446A7" w:rsidRDefault="007F49BC" w:rsidP="00B77587">
            <w:pPr>
              <w:numPr>
                <w:ilvl w:val="0"/>
                <w:numId w:val="19"/>
              </w:numPr>
              <w:spacing w:after="60"/>
              <w:ind w:left="357" w:hanging="357"/>
              <w:jc w:val="both"/>
              <w:rPr>
                <w:color w:val="000000"/>
                <w:sz w:val="20"/>
                <w:szCs w:val="20"/>
              </w:rPr>
            </w:pPr>
            <w:r w:rsidRPr="001446A7">
              <w:rPr>
                <w:color w:val="000000"/>
                <w:sz w:val="20"/>
                <w:szCs w:val="20"/>
              </w:rPr>
              <w:t xml:space="preserve">Depending on work requirements the incumbent may be transferred to other locations across SA Health to perform work </w:t>
            </w:r>
            <w:r w:rsidR="00AA035D" w:rsidRPr="001446A7">
              <w:rPr>
                <w:color w:val="000000"/>
                <w:sz w:val="20"/>
                <w:szCs w:val="20"/>
              </w:rPr>
              <w:t xml:space="preserve">appropriate to classification, skills and capabilities </w:t>
            </w:r>
            <w:r w:rsidRPr="001446A7">
              <w:rPr>
                <w:color w:val="000000"/>
                <w:sz w:val="20"/>
                <w:szCs w:val="20"/>
              </w:rPr>
              <w:t xml:space="preserve">either on a permanent or temporary basis subject to relevant provisions of the </w:t>
            </w:r>
            <w:r w:rsidRPr="001446A7">
              <w:rPr>
                <w:i/>
                <w:iCs/>
                <w:color w:val="000000"/>
                <w:sz w:val="20"/>
                <w:szCs w:val="20"/>
              </w:rPr>
              <w:t>Public Sector Act 2009</w:t>
            </w:r>
            <w:r w:rsidRPr="001446A7">
              <w:rPr>
                <w:color w:val="000000"/>
                <w:sz w:val="20"/>
                <w:szCs w:val="20"/>
              </w:rPr>
              <w:t xml:space="preserve"> for Public Sector employees or the </w:t>
            </w:r>
            <w:r w:rsidRPr="001446A7">
              <w:rPr>
                <w:i/>
                <w:iCs/>
                <w:color w:val="000000"/>
                <w:sz w:val="20"/>
                <w:szCs w:val="20"/>
              </w:rPr>
              <w:t>SA Health (Health Care Act) Human Resources Manual</w:t>
            </w:r>
            <w:r w:rsidRPr="001446A7">
              <w:rPr>
                <w:color w:val="000000"/>
                <w:sz w:val="20"/>
                <w:szCs w:val="20"/>
              </w:rPr>
              <w:t xml:space="preserve"> for Health Care Act employees.</w:t>
            </w:r>
          </w:p>
          <w:p w14:paraId="6261963E" w14:textId="77777777" w:rsidR="007F49BC" w:rsidRPr="001446A7" w:rsidRDefault="007F49BC" w:rsidP="00B77587">
            <w:pPr>
              <w:numPr>
                <w:ilvl w:val="0"/>
                <w:numId w:val="19"/>
              </w:numPr>
              <w:spacing w:after="60"/>
              <w:ind w:left="357" w:hanging="357"/>
              <w:jc w:val="both"/>
              <w:rPr>
                <w:color w:val="000000"/>
                <w:sz w:val="20"/>
                <w:szCs w:val="20"/>
              </w:rPr>
            </w:pPr>
            <w:r w:rsidRPr="001446A7">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4CDA8A8" w14:textId="77777777" w:rsidR="002E58F1" w:rsidRPr="001446A7" w:rsidRDefault="002E58F1" w:rsidP="00C47EA9">
            <w:pPr>
              <w:numPr>
                <w:ilvl w:val="0"/>
                <w:numId w:val="19"/>
              </w:numPr>
              <w:spacing w:after="120"/>
              <w:ind w:left="357" w:hanging="357"/>
              <w:jc w:val="both"/>
              <w:rPr>
                <w:color w:val="000000"/>
                <w:sz w:val="20"/>
                <w:szCs w:val="20"/>
              </w:rPr>
            </w:pPr>
            <w:r w:rsidRPr="001446A7">
              <w:rPr>
                <w:color w:val="000000"/>
                <w:sz w:val="20"/>
                <w:szCs w:val="20"/>
              </w:rPr>
              <w:t>Appointment is subject to immunisation risk category requirements (see page 1). There may be ongoing immunisation requirements that must be met.</w:t>
            </w:r>
          </w:p>
          <w:p w14:paraId="70CC1097" w14:textId="77777777" w:rsidR="001446A7" w:rsidRPr="001446A7" w:rsidRDefault="001446A7" w:rsidP="0093729C">
            <w:pPr>
              <w:numPr>
                <w:ilvl w:val="0"/>
                <w:numId w:val="19"/>
              </w:numPr>
              <w:spacing w:after="120"/>
              <w:ind w:left="357" w:hanging="357"/>
              <w:jc w:val="both"/>
              <w:rPr>
                <w:color w:val="000000"/>
                <w:sz w:val="20"/>
                <w:szCs w:val="20"/>
              </w:rPr>
            </w:pPr>
            <w:r w:rsidRPr="001446A7">
              <w:rPr>
                <w:color w:val="000000"/>
                <w:sz w:val="20"/>
                <w:szCs w:val="20"/>
              </w:rPr>
              <w:t>Must participate in a roster covering Obstetrics &amp; Gynaecological medical services 24 hours a day seven days per week .</w:t>
            </w:r>
          </w:p>
          <w:p w14:paraId="5FA56FB5" w14:textId="77777777" w:rsidR="00716C56" w:rsidRPr="001446A7" w:rsidRDefault="0093729C" w:rsidP="0093729C">
            <w:pPr>
              <w:numPr>
                <w:ilvl w:val="0"/>
                <w:numId w:val="19"/>
              </w:numPr>
              <w:spacing w:after="120"/>
              <w:ind w:left="357" w:hanging="357"/>
              <w:jc w:val="both"/>
              <w:rPr>
                <w:color w:val="000000"/>
                <w:sz w:val="20"/>
                <w:szCs w:val="20"/>
              </w:rPr>
            </w:pPr>
            <w:r w:rsidRPr="001446A7">
              <w:rPr>
                <w:color w:val="000000"/>
                <w:sz w:val="20"/>
                <w:szCs w:val="20"/>
              </w:rPr>
              <w:t>The incumbent must be prepared to attend relevant meetings and staff development/education activities as required.</w:t>
            </w:r>
          </w:p>
        </w:tc>
      </w:tr>
    </w:tbl>
    <w:p w14:paraId="7772D27D" w14:textId="77777777" w:rsidR="00DD6461" w:rsidRDefault="00DD6461" w:rsidP="00DD6461">
      <w:pPr>
        <w:tabs>
          <w:tab w:val="left" w:pos="3060"/>
        </w:tabs>
        <w:rPr>
          <w:b/>
          <w:bCs/>
          <w:sz w:val="28"/>
          <w:szCs w:val="28"/>
        </w:rPr>
      </w:pPr>
      <w:r>
        <w:rPr>
          <w:b/>
          <w:bCs/>
          <w:sz w:val="28"/>
          <w:szCs w:val="28"/>
        </w:rPr>
        <w:lastRenderedPageBreak/>
        <w:tab/>
      </w:r>
    </w:p>
    <w:p w14:paraId="0B01EF23" w14:textId="77777777" w:rsidR="00DD6461" w:rsidRDefault="00DD6461">
      <w:pPr>
        <w:rPr>
          <w:b/>
          <w:bCs/>
          <w:sz w:val="28"/>
          <w:szCs w:val="28"/>
        </w:rPr>
      </w:pPr>
      <w:r>
        <w:rPr>
          <w:b/>
          <w:bCs/>
          <w:sz w:val="28"/>
          <w:szCs w:val="28"/>
        </w:rPr>
        <w:br w:type="page"/>
      </w:r>
    </w:p>
    <w:p w14:paraId="643FD094" w14:textId="77777777" w:rsidR="007F49BC" w:rsidRDefault="007F49BC" w:rsidP="00DD6461">
      <w:pPr>
        <w:tabs>
          <w:tab w:val="left" w:pos="3060"/>
        </w:tabs>
        <w:rPr>
          <w:b/>
          <w:bCs/>
          <w:sz w:val="28"/>
          <w:szCs w:val="28"/>
        </w:rPr>
      </w:pPr>
    </w:p>
    <w:p w14:paraId="7F31A6D0" w14:textId="77777777" w:rsidR="007F49BC" w:rsidRPr="004F5ACE" w:rsidRDefault="007F49BC" w:rsidP="009E63F1">
      <w:pPr>
        <w:shd w:val="clear" w:color="auto" w:fill="D9D9D9"/>
        <w:ind w:left="-142"/>
        <w:rPr>
          <w:sz w:val="28"/>
          <w:szCs w:val="28"/>
        </w:rPr>
      </w:pPr>
      <w:r>
        <w:rPr>
          <w:b/>
          <w:bCs/>
          <w:sz w:val="28"/>
          <w:szCs w:val="28"/>
        </w:rPr>
        <w:t>Key Result Area and Responsibilities</w:t>
      </w:r>
    </w:p>
    <w:p w14:paraId="2ED96CBB" w14:textId="77777777" w:rsidR="007F49BC" w:rsidRPr="00D20A53"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822"/>
      </w:tblGrid>
      <w:tr w:rsidR="007F49BC" w14:paraId="6481A309"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662CFC73" w14:textId="77777777" w:rsidR="007F49BC" w:rsidRPr="00AC0C59" w:rsidRDefault="007F49BC" w:rsidP="00D20A53">
            <w:pPr>
              <w:spacing w:before="120" w:after="12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66DDC2A8" w14:textId="77777777" w:rsidR="007F49BC" w:rsidRPr="00AC0C59" w:rsidRDefault="007F49BC" w:rsidP="00D20A53">
            <w:pPr>
              <w:spacing w:before="120" w:after="120"/>
              <w:jc w:val="both"/>
              <w:rPr>
                <w:b/>
                <w:bCs/>
                <w:sz w:val="20"/>
                <w:szCs w:val="20"/>
              </w:rPr>
            </w:pPr>
            <w:r w:rsidRPr="00AC0C59">
              <w:rPr>
                <w:b/>
                <w:bCs/>
                <w:sz w:val="20"/>
                <w:szCs w:val="20"/>
              </w:rPr>
              <w:t>Major Responsibilities</w:t>
            </w:r>
          </w:p>
        </w:tc>
      </w:tr>
      <w:tr w:rsidR="00D26868" w:rsidRPr="00570784" w14:paraId="159A4C57" w14:textId="77777777" w:rsidTr="00C61E6A">
        <w:trPr>
          <w:trHeight w:val="574"/>
        </w:trPr>
        <w:tc>
          <w:tcPr>
            <w:tcW w:w="2839" w:type="dxa"/>
            <w:tcBorders>
              <w:top w:val="single" w:sz="4" w:space="0" w:color="auto"/>
              <w:left w:val="single" w:sz="4" w:space="0" w:color="auto"/>
              <w:bottom w:val="single" w:sz="4" w:space="0" w:color="auto"/>
              <w:right w:val="single" w:sz="4" w:space="0" w:color="auto"/>
            </w:tcBorders>
          </w:tcPr>
          <w:p w14:paraId="5C5881B6" w14:textId="77777777" w:rsidR="00D26868" w:rsidRPr="00F964E8" w:rsidRDefault="00D26868" w:rsidP="000268F4">
            <w:pPr>
              <w:spacing w:before="20" w:after="20"/>
              <w:rPr>
                <w:sz w:val="20"/>
                <w:szCs w:val="20"/>
              </w:rPr>
            </w:pPr>
            <w:r w:rsidRPr="00F964E8">
              <w:rPr>
                <w:sz w:val="20"/>
                <w:szCs w:val="20"/>
              </w:rPr>
              <w:t>The Medical Practitioner under the supervision of the Consultant or Senior Registrar ensures quality care that maximises patient outcomes by:</w:t>
            </w:r>
          </w:p>
        </w:tc>
        <w:tc>
          <w:tcPr>
            <w:tcW w:w="6927" w:type="dxa"/>
            <w:tcBorders>
              <w:top w:val="single" w:sz="4" w:space="0" w:color="auto"/>
              <w:left w:val="single" w:sz="4" w:space="0" w:color="auto"/>
              <w:bottom w:val="single" w:sz="4" w:space="0" w:color="auto"/>
              <w:right w:val="single" w:sz="4" w:space="0" w:color="auto"/>
            </w:tcBorders>
            <w:vAlign w:val="center"/>
          </w:tcPr>
          <w:p w14:paraId="4A74FD1B"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 xml:space="preserve">Maintaining a high standard of patient care for inpatients and outpatients, whether </w:t>
            </w:r>
            <w:r w:rsidR="00FF3B00" w:rsidRPr="00F964E8">
              <w:rPr>
                <w:sz w:val="20"/>
                <w:szCs w:val="20"/>
              </w:rPr>
              <w:t>based on</w:t>
            </w:r>
            <w:r w:rsidRPr="00F964E8">
              <w:rPr>
                <w:sz w:val="20"/>
                <w:szCs w:val="20"/>
              </w:rPr>
              <w:t xml:space="preserve"> patient admission under their Unit or on that of consultation by other units.</w:t>
            </w:r>
          </w:p>
          <w:p w14:paraId="051ED46C"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Keeping high quality, readily accessible records of patient care.</w:t>
            </w:r>
          </w:p>
          <w:p w14:paraId="0AC7DE06" w14:textId="77777777" w:rsidR="00D26868" w:rsidRPr="00F964E8" w:rsidRDefault="00A912D8" w:rsidP="00D26868">
            <w:pPr>
              <w:numPr>
                <w:ilvl w:val="0"/>
                <w:numId w:val="31"/>
              </w:numPr>
              <w:spacing w:before="20" w:after="20"/>
              <w:ind w:left="422" w:right="336" w:hanging="422"/>
              <w:rPr>
                <w:sz w:val="20"/>
                <w:szCs w:val="20"/>
              </w:rPr>
            </w:pPr>
            <w:r>
              <w:rPr>
                <w:sz w:val="20"/>
                <w:szCs w:val="20"/>
              </w:rPr>
              <w:t xml:space="preserve">Appropriately escalating </w:t>
            </w:r>
            <w:r w:rsidR="00D26868" w:rsidRPr="00F964E8">
              <w:rPr>
                <w:sz w:val="20"/>
                <w:szCs w:val="20"/>
              </w:rPr>
              <w:t>doubts or concerns to the attention of the Consultant immediately.</w:t>
            </w:r>
          </w:p>
          <w:p w14:paraId="309D34CB"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Providing an effective and accurate clinical handover of patient care at the change of daily shifts and at the change of a clinical attachment.</w:t>
            </w:r>
          </w:p>
          <w:p w14:paraId="19FF1475"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Commencing discharge planning at the earliest opportunity ensuring drugs and equipment are ordered, post discharge management and undertaking follow-up in consultation with the patient’s normal carers and General Practitioner.</w:t>
            </w:r>
          </w:p>
          <w:p w14:paraId="69C095A2"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Undertaking the writing of accurate and timely discharge summaries.</w:t>
            </w:r>
          </w:p>
          <w:p w14:paraId="1C394C7C" w14:textId="77777777" w:rsidR="00D26868" w:rsidRDefault="00D26868" w:rsidP="00D26868">
            <w:pPr>
              <w:numPr>
                <w:ilvl w:val="0"/>
                <w:numId w:val="31"/>
              </w:numPr>
              <w:spacing w:before="20" w:after="20"/>
              <w:ind w:left="422" w:right="336" w:hanging="422"/>
              <w:rPr>
                <w:sz w:val="20"/>
                <w:szCs w:val="20"/>
              </w:rPr>
            </w:pPr>
            <w:r w:rsidRPr="00F964E8">
              <w:rPr>
                <w:sz w:val="20"/>
                <w:szCs w:val="20"/>
              </w:rPr>
              <w:t>Implementing administrative procedures consistent with the duties of a unit registrar, including supervision of admission and discharge planning.</w:t>
            </w:r>
          </w:p>
          <w:p w14:paraId="5D37E259" w14:textId="77777777" w:rsidR="0021235E" w:rsidRPr="00F964E8" w:rsidRDefault="0021235E" w:rsidP="00D26868">
            <w:pPr>
              <w:numPr>
                <w:ilvl w:val="0"/>
                <w:numId w:val="31"/>
              </w:numPr>
              <w:spacing w:before="20" w:after="20"/>
              <w:ind w:left="422" w:right="336" w:hanging="422"/>
              <w:rPr>
                <w:sz w:val="20"/>
                <w:szCs w:val="20"/>
              </w:rPr>
            </w:pPr>
            <w:r w:rsidRPr="00542A6A">
              <w:rPr>
                <w:sz w:val="20"/>
                <w:szCs w:val="20"/>
              </w:rPr>
              <w:t>Providing clinical leadership consistent with the position</w:t>
            </w:r>
            <w:r>
              <w:rPr>
                <w:sz w:val="20"/>
                <w:szCs w:val="20"/>
              </w:rPr>
              <w:t>.</w:t>
            </w:r>
          </w:p>
          <w:p w14:paraId="43F35E1A"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Maintaining a high level of communication with patients and relatives as appropriate to the circumstances</w:t>
            </w:r>
            <w:r w:rsidR="00F964E8">
              <w:rPr>
                <w:sz w:val="20"/>
                <w:szCs w:val="20"/>
              </w:rPr>
              <w:t>.</w:t>
            </w:r>
          </w:p>
          <w:p w14:paraId="6A6DE941" w14:textId="77777777" w:rsidR="00D26868" w:rsidRPr="00F964E8" w:rsidRDefault="00D26868" w:rsidP="00A912D8">
            <w:pPr>
              <w:numPr>
                <w:ilvl w:val="0"/>
                <w:numId w:val="31"/>
              </w:numPr>
              <w:spacing w:before="20" w:after="20"/>
              <w:ind w:left="422" w:right="336" w:hanging="422"/>
              <w:rPr>
                <w:sz w:val="20"/>
                <w:szCs w:val="20"/>
              </w:rPr>
            </w:pPr>
            <w:r w:rsidRPr="00F964E8">
              <w:rPr>
                <w:sz w:val="20"/>
                <w:szCs w:val="20"/>
              </w:rPr>
              <w:t xml:space="preserve">Participating in the Department’s </w:t>
            </w:r>
            <w:r w:rsidR="00A912D8">
              <w:rPr>
                <w:sz w:val="20"/>
                <w:szCs w:val="20"/>
              </w:rPr>
              <w:t>continuing professional development</w:t>
            </w:r>
            <w:r w:rsidRPr="00F964E8">
              <w:rPr>
                <w:sz w:val="20"/>
                <w:szCs w:val="20"/>
              </w:rPr>
              <w:t>, research and teaching program.</w:t>
            </w:r>
            <w:r w:rsidRPr="00F964E8">
              <w:rPr>
                <w:sz w:val="20"/>
                <w:szCs w:val="20"/>
              </w:rPr>
              <w:br/>
            </w:r>
          </w:p>
        </w:tc>
      </w:tr>
      <w:tr w:rsidR="006A25AC" w:rsidRPr="00570784" w14:paraId="5E745078" w14:textId="77777777" w:rsidTr="00541A81">
        <w:trPr>
          <w:trHeight w:val="558"/>
        </w:trPr>
        <w:tc>
          <w:tcPr>
            <w:tcW w:w="2839" w:type="dxa"/>
            <w:tcBorders>
              <w:top w:val="single" w:sz="4" w:space="0" w:color="auto"/>
              <w:left w:val="single" w:sz="4" w:space="0" w:color="auto"/>
              <w:bottom w:val="single" w:sz="4" w:space="0" w:color="auto"/>
              <w:right w:val="single" w:sz="4" w:space="0" w:color="auto"/>
            </w:tcBorders>
          </w:tcPr>
          <w:p w14:paraId="5B6F6465" w14:textId="77777777" w:rsidR="006A25AC" w:rsidRDefault="006A25AC" w:rsidP="00541A81">
            <w:pPr>
              <w:spacing w:before="40" w:after="40"/>
              <w:rPr>
                <w:sz w:val="20"/>
                <w:szCs w:val="20"/>
              </w:rPr>
            </w:pPr>
            <w:r>
              <w:rPr>
                <w:sz w:val="20"/>
                <w:szCs w:val="20"/>
              </w:rPr>
              <w:t xml:space="preserve">Attending Perioperative </w:t>
            </w:r>
            <w:r w:rsidRPr="005C2379">
              <w:rPr>
                <w:sz w:val="20"/>
                <w:szCs w:val="20"/>
              </w:rPr>
              <w:t>Theatre</w:t>
            </w:r>
            <w:r>
              <w:rPr>
                <w:sz w:val="20"/>
                <w:szCs w:val="20"/>
              </w:rPr>
              <w:t xml:space="preserve"> Procedures:</w:t>
            </w:r>
          </w:p>
          <w:p w14:paraId="5B6B58C5" w14:textId="77777777" w:rsidR="006A25AC" w:rsidRPr="006A25AC" w:rsidRDefault="006A25AC" w:rsidP="00541A81">
            <w:pPr>
              <w:spacing w:before="40" w:after="40"/>
              <w:rPr>
                <w:b/>
                <w:sz w:val="20"/>
                <w:szCs w:val="20"/>
              </w:rPr>
            </w:pPr>
          </w:p>
        </w:tc>
        <w:tc>
          <w:tcPr>
            <w:tcW w:w="6927" w:type="dxa"/>
            <w:tcBorders>
              <w:top w:val="single" w:sz="4" w:space="0" w:color="auto"/>
              <w:left w:val="single" w:sz="4" w:space="0" w:color="auto"/>
              <w:bottom w:val="single" w:sz="4" w:space="0" w:color="auto"/>
              <w:right w:val="single" w:sz="4" w:space="0" w:color="auto"/>
            </w:tcBorders>
          </w:tcPr>
          <w:p w14:paraId="403974DA" w14:textId="77777777" w:rsidR="006A25AC" w:rsidRPr="005C2379" w:rsidRDefault="006A25AC" w:rsidP="00541A81">
            <w:pPr>
              <w:numPr>
                <w:ilvl w:val="0"/>
                <w:numId w:val="1"/>
              </w:numPr>
              <w:tabs>
                <w:tab w:val="clear" w:pos="360"/>
                <w:tab w:val="num" w:pos="422"/>
              </w:tabs>
              <w:spacing w:before="20" w:after="20"/>
              <w:ind w:left="422" w:hanging="422"/>
              <w:jc w:val="both"/>
              <w:rPr>
                <w:sz w:val="20"/>
                <w:szCs w:val="20"/>
              </w:rPr>
            </w:pPr>
            <w:r w:rsidRPr="005C2379">
              <w:rPr>
                <w:sz w:val="20"/>
                <w:szCs w:val="20"/>
              </w:rPr>
              <w:t xml:space="preserve">Attending elective theatre operating sessions on a scheduled basis </w:t>
            </w:r>
          </w:p>
          <w:p w14:paraId="7744AFA0" w14:textId="77777777" w:rsidR="006A25AC" w:rsidRPr="005C2379" w:rsidRDefault="006A25AC" w:rsidP="00541A81">
            <w:pPr>
              <w:numPr>
                <w:ilvl w:val="0"/>
                <w:numId w:val="1"/>
              </w:numPr>
              <w:tabs>
                <w:tab w:val="clear" w:pos="360"/>
                <w:tab w:val="num" w:pos="422"/>
              </w:tabs>
              <w:spacing w:before="20" w:after="20"/>
              <w:ind w:left="422" w:hanging="422"/>
              <w:jc w:val="both"/>
              <w:rPr>
                <w:sz w:val="20"/>
                <w:szCs w:val="20"/>
              </w:rPr>
            </w:pPr>
            <w:r w:rsidRPr="005C2379">
              <w:rPr>
                <w:sz w:val="20"/>
                <w:szCs w:val="20"/>
              </w:rPr>
              <w:t>Undertaking appropriate pre-admission, pre-operative assessment and preparation of patients for theatre.</w:t>
            </w:r>
          </w:p>
          <w:p w14:paraId="21128490" w14:textId="77777777" w:rsidR="006A25AC" w:rsidRPr="005C2379" w:rsidRDefault="006A25AC" w:rsidP="00541A81">
            <w:pPr>
              <w:numPr>
                <w:ilvl w:val="0"/>
                <w:numId w:val="1"/>
              </w:numPr>
              <w:tabs>
                <w:tab w:val="num" w:pos="422"/>
              </w:tabs>
              <w:spacing w:before="40" w:after="40"/>
              <w:ind w:left="422" w:hanging="426"/>
              <w:jc w:val="both"/>
              <w:rPr>
                <w:sz w:val="20"/>
                <w:szCs w:val="20"/>
              </w:rPr>
            </w:pPr>
            <w:r w:rsidRPr="005C2379">
              <w:rPr>
                <w:sz w:val="20"/>
                <w:szCs w:val="20"/>
              </w:rPr>
              <w:t>Proving post–operative care of patients in liaison with the operating specialist anaesthetist and other medical or surgical specialists as required.</w:t>
            </w:r>
          </w:p>
        </w:tc>
      </w:tr>
      <w:tr w:rsidR="00D26868" w:rsidRPr="00570784" w14:paraId="74EF9674" w14:textId="77777777" w:rsidTr="00C61E6A">
        <w:trPr>
          <w:trHeight w:val="558"/>
        </w:trPr>
        <w:tc>
          <w:tcPr>
            <w:tcW w:w="2839" w:type="dxa"/>
            <w:tcBorders>
              <w:top w:val="single" w:sz="4" w:space="0" w:color="auto"/>
              <w:left w:val="single" w:sz="4" w:space="0" w:color="auto"/>
              <w:bottom w:val="single" w:sz="4" w:space="0" w:color="auto"/>
              <w:right w:val="single" w:sz="4" w:space="0" w:color="auto"/>
            </w:tcBorders>
          </w:tcPr>
          <w:p w14:paraId="2F3FE25D" w14:textId="77777777" w:rsidR="00D26868" w:rsidRPr="00F964E8" w:rsidRDefault="00D26868" w:rsidP="000268F4">
            <w:pPr>
              <w:spacing w:before="20" w:after="20"/>
              <w:rPr>
                <w:sz w:val="20"/>
                <w:szCs w:val="20"/>
              </w:rPr>
            </w:pPr>
            <w:r w:rsidRPr="00F964E8">
              <w:rPr>
                <w:sz w:val="20"/>
                <w:szCs w:val="20"/>
              </w:rPr>
              <w:t>Attending Outpatient clinics Preadmission clinics and Accident and Emergency patients:</w:t>
            </w:r>
          </w:p>
        </w:tc>
        <w:tc>
          <w:tcPr>
            <w:tcW w:w="6927" w:type="dxa"/>
            <w:tcBorders>
              <w:top w:val="single" w:sz="4" w:space="0" w:color="auto"/>
              <w:left w:val="single" w:sz="4" w:space="0" w:color="auto"/>
              <w:bottom w:val="single" w:sz="4" w:space="0" w:color="auto"/>
              <w:right w:val="single" w:sz="4" w:space="0" w:color="auto"/>
            </w:tcBorders>
            <w:vAlign w:val="center"/>
          </w:tcPr>
          <w:p w14:paraId="40DBCA4C"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Undertaking a comprehensive assessment that provides guidance for the management, investigation and ongoing treatment of the patient.</w:t>
            </w:r>
          </w:p>
          <w:p w14:paraId="4AECAE82"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Consulting with Registrars or the Consultant where any concern relating to diagnosis or clinical condition exists.</w:t>
            </w:r>
            <w:r w:rsidRPr="00F964E8">
              <w:rPr>
                <w:sz w:val="20"/>
                <w:szCs w:val="20"/>
              </w:rPr>
              <w:br/>
            </w:r>
          </w:p>
        </w:tc>
      </w:tr>
      <w:tr w:rsidR="00D26868" w:rsidRPr="00570784" w14:paraId="259E3320" w14:textId="77777777" w:rsidTr="00C61E6A">
        <w:trPr>
          <w:trHeight w:val="574"/>
        </w:trPr>
        <w:tc>
          <w:tcPr>
            <w:tcW w:w="2839" w:type="dxa"/>
            <w:tcBorders>
              <w:top w:val="single" w:sz="4" w:space="0" w:color="auto"/>
              <w:left w:val="single" w:sz="4" w:space="0" w:color="auto"/>
              <w:bottom w:val="single" w:sz="4" w:space="0" w:color="auto"/>
              <w:right w:val="single" w:sz="4" w:space="0" w:color="auto"/>
            </w:tcBorders>
          </w:tcPr>
          <w:p w14:paraId="266BC931" w14:textId="77777777" w:rsidR="00D26868" w:rsidRPr="00F964E8" w:rsidRDefault="00D26868" w:rsidP="000268F4">
            <w:pPr>
              <w:spacing w:before="20" w:after="20"/>
              <w:rPr>
                <w:sz w:val="20"/>
                <w:szCs w:val="20"/>
              </w:rPr>
            </w:pPr>
            <w:r w:rsidRPr="00F964E8">
              <w:rPr>
                <w:sz w:val="20"/>
                <w:szCs w:val="20"/>
              </w:rPr>
              <w:t>Ensuring that care of patients is accurately and objectively documented by:</w:t>
            </w:r>
          </w:p>
        </w:tc>
        <w:tc>
          <w:tcPr>
            <w:tcW w:w="6927" w:type="dxa"/>
            <w:tcBorders>
              <w:top w:val="single" w:sz="4" w:space="0" w:color="auto"/>
              <w:left w:val="single" w:sz="4" w:space="0" w:color="auto"/>
              <w:bottom w:val="single" w:sz="4" w:space="0" w:color="auto"/>
              <w:right w:val="single" w:sz="4" w:space="0" w:color="auto"/>
            </w:tcBorders>
            <w:vAlign w:val="center"/>
          </w:tcPr>
          <w:p w14:paraId="101229C1"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Ensuring good communication between health care professionals through accurate and objective written notes, whilst bearing in mind the right of patients to inspect the case notes through Freedom of Information legislation.</w:t>
            </w:r>
          </w:p>
          <w:p w14:paraId="23D8997F"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Documenting concise relevant and structured entries which include date, time and signature being clearly identified and ensuring that names are printed and signed.</w:t>
            </w:r>
          </w:p>
          <w:p w14:paraId="47856272"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Using only approved abbreviations.</w:t>
            </w:r>
          </w:p>
          <w:p w14:paraId="631E89ED"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Making at least daily entries with a comprehensive summary of the admission which is then included in the discharge letter to the patient’s ongoing care providers.</w:t>
            </w:r>
            <w:r w:rsidRPr="00F964E8">
              <w:rPr>
                <w:sz w:val="20"/>
                <w:szCs w:val="20"/>
              </w:rPr>
              <w:br/>
            </w:r>
          </w:p>
        </w:tc>
      </w:tr>
      <w:tr w:rsidR="00D26868" w:rsidRPr="00570784" w14:paraId="17D30110" w14:textId="77777777" w:rsidTr="00C61E6A">
        <w:trPr>
          <w:trHeight w:val="558"/>
        </w:trPr>
        <w:tc>
          <w:tcPr>
            <w:tcW w:w="2839" w:type="dxa"/>
            <w:tcBorders>
              <w:top w:val="single" w:sz="4" w:space="0" w:color="auto"/>
              <w:left w:val="single" w:sz="4" w:space="0" w:color="auto"/>
              <w:bottom w:val="single" w:sz="4" w:space="0" w:color="auto"/>
              <w:right w:val="single" w:sz="4" w:space="0" w:color="auto"/>
            </w:tcBorders>
          </w:tcPr>
          <w:p w14:paraId="411C06ED" w14:textId="77777777" w:rsidR="00D26868" w:rsidRPr="00F964E8" w:rsidRDefault="00D26868" w:rsidP="000268F4">
            <w:pPr>
              <w:pStyle w:val="ListParagraph"/>
              <w:tabs>
                <w:tab w:val="left" w:pos="567"/>
              </w:tabs>
              <w:spacing w:before="40" w:after="40"/>
              <w:ind w:left="0"/>
              <w:contextualSpacing w:val="0"/>
              <w:rPr>
                <w:b/>
                <w:bCs/>
                <w:sz w:val="20"/>
                <w:szCs w:val="20"/>
              </w:rPr>
            </w:pPr>
            <w:r w:rsidRPr="00F964E8">
              <w:rPr>
                <w:sz w:val="20"/>
                <w:szCs w:val="20"/>
              </w:rPr>
              <w:t xml:space="preserve">Ensuring that continuous quality improvement programs and activities are </w:t>
            </w:r>
            <w:r w:rsidRPr="00F964E8">
              <w:rPr>
                <w:sz w:val="20"/>
                <w:szCs w:val="20"/>
              </w:rPr>
              <w:lastRenderedPageBreak/>
              <w:t>in place and are linked to the organisation’s strategic and corporate directions and targets by:</w:t>
            </w:r>
          </w:p>
        </w:tc>
        <w:tc>
          <w:tcPr>
            <w:tcW w:w="6927" w:type="dxa"/>
            <w:tcBorders>
              <w:top w:val="single" w:sz="4" w:space="0" w:color="auto"/>
              <w:left w:val="single" w:sz="4" w:space="0" w:color="auto"/>
              <w:bottom w:val="single" w:sz="4" w:space="0" w:color="auto"/>
              <w:right w:val="single" w:sz="4" w:space="0" w:color="auto"/>
            </w:tcBorders>
            <w:vAlign w:val="center"/>
          </w:tcPr>
          <w:p w14:paraId="6B4283B1"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lastRenderedPageBreak/>
              <w:t>Participating actively and regularly in unit based and hospital wide training and educational sessions, both scheduled and opportunistic.</w:t>
            </w:r>
          </w:p>
          <w:p w14:paraId="71C31615"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lastRenderedPageBreak/>
              <w:t>Participating in regular informal feedback process with Consultants and other Medical Practitioners.</w:t>
            </w:r>
          </w:p>
          <w:p w14:paraId="64331C56" w14:textId="77777777" w:rsidR="00D26868" w:rsidRPr="00F964E8" w:rsidRDefault="00D26868" w:rsidP="00D26868">
            <w:pPr>
              <w:numPr>
                <w:ilvl w:val="0"/>
                <w:numId w:val="31"/>
              </w:numPr>
              <w:spacing w:before="20" w:after="20"/>
              <w:ind w:left="422" w:right="336" w:hanging="422"/>
              <w:rPr>
                <w:sz w:val="20"/>
                <w:szCs w:val="20"/>
              </w:rPr>
            </w:pPr>
            <w:r w:rsidRPr="00F964E8">
              <w:rPr>
                <w:sz w:val="20"/>
                <w:szCs w:val="20"/>
              </w:rPr>
              <w:t>Participating in an orientation to clinical and administrative responsibilities specific to the clinical unit, at the changeover of clinical rotations</w:t>
            </w:r>
            <w:r w:rsidRPr="00F964E8">
              <w:rPr>
                <w:sz w:val="20"/>
                <w:szCs w:val="20"/>
              </w:rPr>
              <w:br/>
            </w:r>
          </w:p>
        </w:tc>
      </w:tr>
    </w:tbl>
    <w:p w14:paraId="14DC72EB" w14:textId="77777777" w:rsidR="007F49BC" w:rsidRDefault="007F49BC" w:rsidP="00CF6FF8">
      <w:pPr>
        <w:rPr>
          <w:b/>
          <w:bCs/>
          <w:sz w:val="28"/>
          <w:szCs w:val="28"/>
        </w:rPr>
      </w:pPr>
    </w:p>
    <w:p w14:paraId="68316C5F" w14:textId="77777777" w:rsidR="007F49BC" w:rsidRDefault="007F49BC" w:rsidP="00CF6FF8">
      <w:pPr>
        <w:rPr>
          <w:b/>
          <w:bCs/>
          <w:sz w:val="28"/>
          <w:szCs w:val="28"/>
          <w:shd w:val="clear" w:color="auto" w:fill="D9D9D9"/>
        </w:rPr>
        <w:sectPr w:rsidR="007F49BC" w:rsidSect="00C02310">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418" w:header="720" w:footer="720" w:gutter="0"/>
          <w:cols w:space="720"/>
        </w:sectPr>
      </w:pPr>
    </w:p>
    <w:p w14:paraId="4B1771E5"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D7941EB" w14:textId="77777777" w:rsidR="007F49BC" w:rsidRPr="00194CF4" w:rsidRDefault="007F49BC" w:rsidP="009E63F1">
      <w:pPr>
        <w:ind w:left="-142"/>
        <w:jc w:val="both"/>
        <w:rPr>
          <w:sz w:val="20"/>
          <w:szCs w:val="20"/>
        </w:rPr>
      </w:pPr>
    </w:p>
    <w:p w14:paraId="0FE2CB83" w14:textId="77777777" w:rsidR="007F49BC" w:rsidRPr="00646186" w:rsidRDefault="007F49BC" w:rsidP="00D20A53">
      <w:pPr>
        <w:spacing w:before="40" w:after="40"/>
        <w:ind w:left="-142"/>
        <w:jc w:val="both"/>
        <w:rPr>
          <w:sz w:val="16"/>
          <w:szCs w:val="16"/>
        </w:rPr>
      </w:pPr>
      <w:r w:rsidRPr="00C47EA9">
        <w:rPr>
          <w:b/>
          <w:bCs/>
        </w:rPr>
        <w:t>ESSENTIAL MINIMUM REQUIREMENTS</w:t>
      </w:r>
    </w:p>
    <w:p w14:paraId="0AA60CBA" w14:textId="77777777" w:rsidR="00260ECF" w:rsidRDefault="00260ECF" w:rsidP="00D20A53">
      <w:pPr>
        <w:spacing w:before="40" w:after="40"/>
        <w:ind w:left="-142"/>
        <w:jc w:val="both"/>
        <w:rPr>
          <w:b/>
          <w:bCs/>
          <w:sz w:val="20"/>
          <w:szCs w:val="20"/>
        </w:rPr>
      </w:pPr>
    </w:p>
    <w:p w14:paraId="1F42EE86" w14:textId="77777777" w:rsidR="00D20A53" w:rsidRPr="00D26868" w:rsidRDefault="007F49BC" w:rsidP="00D20A53">
      <w:pPr>
        <w:spacing w:before="40" w:after="40"/>
        <w:ind w:left="-142"/>
        <w:jc w:val="both"/>
        <w:rPr>
          <w:i/>
          <w:iCs/>
          <w:sz w:val="16"/>
          <w:szCs w:val="16"/>
          <w:highlight w:val="yellow"/>
          <w:lang w:val="en-GB" w:eastAsia="en-US"/>
        </w:rPr>
      </w:pPr>
      <w:r w:rsidRPr="00D26868">
        <w:rPr>
          <w:b/>
          <w:bCs/>
          <w:sz w:val="20"/>
          <w:szCs w:val="20"/>
        </w:rPr>
        <w:t>Educational/Vocational Qualifications</w:t>
      </w:r>
    </w:p>
    <w:p w14:paraId="65C551EF" w14:textId="77777777" w:rsidR="00D26868" w:rsidRPr="00D26868" w:rsidRDefault="00D26868" w:rsidP="00D26868">
      <w:pPr>
        <w:numPr>
          <w:ilvl w:val="0"/>
          <w:numId w:val="32"/>
        </w:numPr>
        <w:rPr>
          <w:sz w:val="20"/>
          <w:szCs w:val="20"/>
        </w:rPr>
      </w:pPr>
      <w:bookmarkStart w:id="2" w:name="_Hlk77153306"/>
      <w:r w:rsidRPr="00D26868">
        <w:rPr>
          <w:sz w:val="20"/>
          <w:szCs w:val="20"/>
        </w:rPr>
        <w:t xml:space="preserve">Bachelor </w:t>
      </w:r>
      <w:bookmarkStart w:id="3" w:name="_Hlk77153342"/>
      <w:r w:rsidRPr="00D26868">
        <w:rPr>
          <w:sz w:val="20"/>
          <w:szCs w:val="20"/>
        </w:rPr>
        <w:t>of Medicine or equivalent, registrable with the Medical Board of Australia as a Medical Practitioner</w:t>
      </w:r>
      <w:bookmarkEnd w:id="2"/>
      <w:bookmarkEnd w:id="3"/>
      <w:r w:rsidRPr="00D26868">
        <w:rPr>
          <w:sz w:val="20"/>
          <w:szCs w:val="20"/>
        </w:rPr>
        <w:t>.</w:t>
      </w:r>
    </w:p>
    <w:p w14:paraId="5DE5340F" w14:textId="77777777" w:rsidR="00D26868" w:rsidRPr="00D26868" w:rsidRDefault="00D26868" w:rsidP="00D26868">
      <w:pPr>
        <w:jc w:val="both"/>
        <w:rPr>
          <w:sz w:val="20"/>
          <w:szCs w:val="20"/>
        </w:rPr>
      </w:pPr>
    </w:p>
    <w:p w14:paraId="3D0B156A" w14:textId="77777777" w:rsidR="00D26868" w:rsidRPr="00D26868" w:rsidRDefault="00D26868" w:rsidP="00D26868">
      <w:pPr>
        <w:ind w:left="-142"/>
        <w:jc w:val="both"/>
        <w:rPr>
          <w:sz w:val="20"/>
          <w:szCs w:val="20"/>
          <w:highlight w:val="yellow"/>
        </w:rPr>
      </w:pPr>
      <w:r w:rsidRPr="00D26868">
        <w:rPr>
          <w:b/>
          <w:bCs/>
          <w:sz w:val="20"/>
          <w:szCs w:val="20"/>
        </w:rPr>
        <w:t>Personal Abilities/Aptitudes/Skills</w:t>
      </w:r>
    </w:p>
    <w:p w14:paraId="6D4167E9" w14:textId="77777777" w:rsidR="00D26868" w:rsidRPr="00D26868" w:rsidRDefault="00D26868" w:rsidP="00D26868">
      <w:pPr>
        <w:numPr>
          <w:ilvl w:val="0"/>
          <w:numId w:val="30"/>
        </w:numPr>
        <w:jc w:val="both"/>
        <w:rPr>
          <w:sz w:val="20"/>
          <w:szCs w:val="20"/>
        </w:rPr>
      </w:pPr>
      <w:bookmarkStart w:id="4" w:name="_Hlk77153386"/>
      <w:r w:rsidRPr="00D26868">
        <w:rPr>
          <w:sz w:val="20"/>
          <w:szCs w:val="20"/>
        </w:rPr>
        <w:t>High level of skills in negotiation and communication.</w:t>
      </w:r>
    </w:p>
    <w:p w14:paraId="013C3EC6" w14:textId="77777777" w:rsidR="00D26868" w:rsidRPr="00D26868" w:rsidRDefault="00D26868" w:rsidP="00D26868">
      <w:pPr>
        <w:numPr>
          <w:ilvl w:val="0"/>
          <w:numId w:val="30"/>
        </w:numPr>
        <w:jc w:val="both"/>
        <w:rPr>
          <w:sz w:val="20"/>
          <w:szCs w:val="20"/>
        </w:rPr>
      </w:pPr>
      <w:r w:rsidRPr="00D26868">
        <w:rPr>
          <w:sz w:val="20"/>
          <w:szCs w:val="20"/>
        </w:rPr>
        <w:t>Genuine empathy for patients and their relatives/family.</w:t>
      </w:r>
    </w:p>
    <w:p w14:paraId="7F40DF68" w14:textId="77777777" w:rsidR="00D26868" w:rsidRPr="00D26868" w:rsidRDefault="00D26868" w:rsidP="00D26868">
      <w:pPr>
        <w:numPr>
          <w:ilvl w:val="0"/>
          <w:numId w:val="30"/>
        </w:numPr>
        <w:jc w:val="both"/>
        <w:rPr>
          <w:sz w:val="20"/>
          <w:szCs w:val="20"/>
        </w:rPr>
      </w:pPr>
      <w:r w:rsidRPr="00D26868">
        <w:rPr>
          <w:sz w:val="20"/>
          <w:szCs w:val="20"/>
        </w:rPr>
        <w:t>Ability to communicate confidently and appropriately with patients and their family/relatives.</w:t>
      </w:r>
    </w:p>
    <w:p w14:paraId="76C7A2CC" w14:textId="77777777" w:rsidR="00D26868" w:rsidRPr="00D26868" w:rsidRDefault="00D26868" w:rsidP="00D26868">
      <w:pPr>
        <w:numPr>
          <w:ilvl w:val="0"/>
          <w:numId w:val="30"/>
        </w:numPr>
        <w:jc w:val="both"/>
        <w:rPr>
          <w:sz w:val="20"/>
          <w:szCs w:val="20"/>
        </w:rPr>
      </w:pPr>
      <w:r w:rsidRPr="00D26868">
        <w:rPr>
          <w:sz w:val="20"/>
          <w:szCs w:val="20"/>
        </w:rPr>
        <w:t>Ability to work as a team member and individually.</w:t>
      </w:r>
    </w:p>
    <w:p w14:paraId="63BD67D0" w14:textId="77777777" w:rsidR="00D26868" w:rsidRPr="00D26868" w:rsidRDefault="00D26868" w:rsidP="00D26868">
      <w:pPr>
        <w:numPr>
          <w:ilvl w:val="0"/>
          <w:numId w:val="30"/>
        </w:numPr>
        <w:jc w:val="both"/>
        <w:rPr>
          <w:sz w:val="20"/>
          <w:szCs w:val="20"/>
        </w:rPr>
      </w:pPr>
      <w:r w:rsidRPr="00D26868">
        <w:rPr>
          <w:sz w:val="20"/>
          <w:szCs w:val="20"/>
        </w:rPr>
        <w:t>Ability to work under pressure without compromising patient care.</w:t>
      </w:r>
    </w:p>
    <w:p w14:paraId="74449291" w14:textId="77777777" w:rsidR="00D26868" w:rsidRPr="00D26868" w:rsidRDefault="00D26868" w:rsidP="00D26868">
      <w:pPr>
        <w:numPr>
          <w:ilvl w:val="0"/>
          <w:numId w:val="30"/>
        </w:numPr>
        <w:jc w:val="both"/>
        <w:rPr>
          <w:sz w:val="20"/>
          <w:szCs w:val="20"/>
        </w:rPr>
      </w:pPr>
      <w:r w:rsidRPr="00D26868">
        <w:rPr>
          <w:sz w:val="20"/>
          <w:szCs w:val="20"/>
        </w:rPr>
        <w:t>Competency in range of routine and common procedural ward-based skills.</w:t>
      </w:r>
    </w:p>
    <w:p w14:paraId="05B7B61F" w14:textId="77777777" w:rsidR="00D26868" w:rsidRPr="00D26868" w:rsidRDefault="00D26868" w:rsidP="00D26868">
      <w:pPr>
        <w:numPr>
          <w:ilvl w:val="0"/>
          <w:numId w:val="30"/>
        </w:numPr>
        <w:jc w:val="both"/>
        <w:rPr>
          <w:sz w:val="20"/>
          <w:szCs w:val="20"/>
        </w:rPr>
      </w:pPr>
      <w:r w:rsidRPr="00D26868">
        <w:rPr>
          <w:sz w:val="20"/>
          <w:szCs w:val="20"/>
        </w:rPr>
        <w:t>Skill in problem solving and decision making at both the clinical and the individual level.</w:t>
      </w:r>
    </w:p>
    <w:bookmarkEnd w:id="4"/>
    <w:p w14:paraId="73D27709" w14:textId="77777777" w:rsidR="00D26868" w:rsidRPr="00D26868" w:rsidRDefault="00D26868" w:rsidP="00D26868">
      <w:pPr>
        <w:jc w:val="both"/>
        <w:rPr>
          <w:sz w:val="20"/>
          <w:szCs w:val="20"/>
        </w:rPr>
      </w:pPr>
    </w:p>
    <w:p w14:paraId="6C2D81D0" w14:textId="77777777" w:rsidR="00D26868" w:rsidRPr="00D26868" w:rsidRDefault="00D26868" w:rsidP="00D26868">
      <w:pPr>
        <w:ind w:left="-142"/>
        <w:jc w:val="both"/>
        <w:rPr>
          <w:b/>
          <w:bCs/>
          <w:sz w:val="20"/>
          <w:szCs w:val="20"/>
        </w:rPr>
      </w:pPr>
      <w:r w:rsidRPr="00D26868">
        <w:rPr>
          <w:b/>
          <w:bCs/>
          <w:sz w:val="20"/>
          <w:szCs w:val="20"/>
        </w:rPr>
        <w:t>Experience</w:t>
      </w:r>
    </w:p>
    <w:p w14:paraId="28D9F7FC" w14:textId="77777777" w:rsidR="00D26868" w:rsidRPr="00D26868" w:rsidRDefault="00D26868" w:rsidP="00D26868">
      <w:pPr>
        <w:numPr>
          <w:ilvl w:val="0"/>
          <w:numId w:val="33"/>
        </w:numPr>
        <w:rPr>
          <w:sz w:val="20"/>
          <w:szCs w:val="20"/>
        </w:rPr>
      </w:pPr>
      <w:bookmarkStart w:id="5" w:name="_Hlk77153409"/>
      <w:r w:rsidRPr="00D26868">
        <w:rPr>
          <w:sz w:val="20"/>
          <w:szCs w:val="20"/>
        </w:rPr>
        <w:t>Appropriate post-graduate experience.</w:t>
      </w:r>
    </w:p>
    <w:bookmarkEnd w:id="5"/>
    <w:p w14:paraId="4D0B35EB" w14:textId="77777777" w:rsidR="00D26868" w:rsidRPr="00D26868" w:rsidRDefault="00D26868" w:rsidP="00D26868">
      <w:pPr>
        <w:jc w:val="both"/>
        <w:rPr>
          <w:sz w:val="20"/>
          <w:szCs w:val="20"/>
        </w:rPr>
      </w:pPr>
    </w:p>
    <w:p w14:paraId="42205B20" w14:textId="77777777" w:rsidR="00D26868" w:rsidRPr="00D26868" w:rsidRDefault="00D26868" w:rsidP="00D26868">
      <w:pPr>
        <w:ind w:left="-142"/>
        <w:jc w:val="both"/>
        <w:rPr>
          <w:b/>
          <w:bCs/>
          <w:sz w:val="20"/>
          <w:szCs w:val="20"/>
        </w:rPr>
      </w:pPr>
      <w:r w:rsidRPr="00D26868">
        <w:rPr>
          <w:b/>
          <w:bCs/>
          <w:sz w:val="20"/>
          <w:szCs w:val="20"/>
        </w:rPr>
        <w:t>Knowledge</w:t>
      </w:r>
    </w:p>
    <w:p w14:paraId="6E54C3E6" w14:textId="77777777" w:rsidR="00D26868" w:rsidRPr="00D26868" w:rsidRDefault="00D26868" w:rsidP="00D26868">
      <w:pPr>
        <w:numPr>
          <w:ilvl w:val="0"/>
          <w:numId w:val="34"/>
        </w:numPr>
        <w:jc w:val="both"/>
        <w:rPr>
          <w:sz w:val="20"/>
          <w:szCs w:val="20"/>
        </w:rPr>
      </w:pPr>
      <w:bookmarkStart w:id="6" w:name="_Hlk77153707"/>
      <w:r w:rsidRPr="00D26868">
        <w:rPr>
          <w:sz w:val="20"/>
          <w:szCs w:val="20"/>
        </w:rPr>
        <w:t>Knowledge of contemporary medical practice and procedures appropriate to the level of the position.</w:t>
      </w:r>
    </w:p>
    <w:p w14:paraId="44EC3043" w14:textId="77777777" w:rsidR="00D26868" w:rsidRPr="00D26868" w:rsidRDefault="00D26868" w:rsidP="00D26868">
      <w:pPr>
        <w:numPr>
          <w:ilvl w:val="0"/>
          <w:numId w:val="34"/>
        </w:numPr>
        <w:jc w:val="both"/>
        <w:rPr>
          <w:sz w:val="20"/>
          <w:szCs w:val="20"/>
        </w:rPr>
      </w:pPr>
      <w:r w:rsidRPr="00D26868">
        <w:rPr>
          <w:sz w:val="20"/>
          <w:szCs w:val="20"/>
        </w:rPr>
        <w:t>Knowledge of investigations and treatments appropriate to the level of the position.</w:t>
      </w:r>
    </w:p>
    <w:p w14:paraId="34044EC9" w14:textId="77777777" w:rsidR="00D26868" w:rsidRPr="00D26868" w:rsidRDefault="00D26868" w:rsidP="00D26868">
      <w:pPr>
        <w:numPr>
          <w:ilvl w:val="0"/>
          <w:numId w:val="34"/>
        </w:numPr>
        <w:jc w:val="both"/>
        <w:rPr>
          <w:sz w:val="20"/>
          <w:szCs w:val="20"/>
        </w:rPr>
      </w:pPr>
      <w:r w:rsidRPr="00D26868">
        <w:rPr>
          <w:sz w:val="20"/>
          <w:szCs w:val="20"/>
        </w:rPr>
        <w:t>Knowledge of Work, Health &amp; Safety principles and procedures.</w:t>
      </w:r>
    </w:p>
    <w:bookmarkEnd w:id="6"/>
    <w:p w14:paraId="244F43B2" w14:textId="77777777" w:rsidR="00D26868" w:rsidRPr="00D26868" w:rsidRDefault="00D26868" w:rsidP="00D26868">
      <w:pPr>
        <w:ind w:left="360"/>
        <w:jc w:val="both"/>
        <w:rPr>
          <w:sz w:val="20"/>
          <w:szCs w:val="20"/>
        </w:rPr>
      </w:pPr>
    </w:p>
    <w:p w14:paraId="0FE4D2DE" w14:textId="77777777" w:rsidR="00D26868" w:rsidRPr="00D26868" w:rsidRDefault="00D26868" w:rsidP="00D26868">
      <w:pPr>
        <w:ind w:left="-142"/>
        <w:jc w:val="both"/>
        <w:rPr>
          <w:b/>
          <w:bCs/>
          <w:sz w:val="20"/>
          <w:szCs w:val="20"/>
        </w:rPr>
      </w:pPr>
    </w:p>
    <w:p w14:paraId="587A41E6" w14:textId="77777777" w:rsidR="00D26868" w:rsidRPr="00D26868" w:rsidRDefault="00D26868" w:rsidP="00D26868">
      <w:pPr>
        <w:ind w:left="-142"/>
        <w:jc w:val="both"/>
        <w:rPr>
          <w:sz w:val="20"/>
          <w:szCs w:val="20"/>
        </w:rPr>
      </w:pPr>
      <w:r w:rsidRPr="00D26868">
        <w:rPr>
          <w:b/>
          <w:bCs/>
          <w:sz w:val="20"/>
          <w:szCs w:val="20"/>
          <w:u w:val="single"/>
        </w:rPr>
        <w:t>DESIRABLE CHARACTERISTICS</w:t>
      </w:r>
      <w:r w:rsidRPr="00D26868">
        <w:rPr>
          <w:b/>
          <w:bCs/>
          <w:sz w:val="20"/>
          <w:szCs w:val="20"/>
        </w:rPr>
        <w:t xml:space="preserve"> </w:t>
      </w:r>
    </w:p>
    <w:p w14:paraId="653EF7AF" w14:textId="77777777" w:rsidR="00D26868" w:rsidRPr="00D26868" w:rsidRDefault="00D26868" w:rsidP="00D26868">
      <w:pPr>
        <w:ind w:left="-142"/>
        <w:jc w:val="both"/>
        <w:rPr>
          <w:b/>
          <w:bCs/>
          <w:sz w:val="20"/>
          <w:szCs w:val="20"/>
        </w:rPr>
      </w:pPr>
    </w:p>
    <w:p w14:paraId="3BB0DA54" w14:textId="77777777" w:rsidR="00D26868" w:rsidRPr="00D26868" w:rsidRDefault="00D26868" w:rsidP="00D26868">
      <w:pPr>
        <w:ind w:left="-142"/>
        <w:jc w:val="both"/>
        <w:rPr>
          <w:sz w:val="20"/>
          <w:szCs w:val="20"/>
        </w:rPr>
      </w:pPr>
      <w:r w:rsidRPr="00D26868">
        <w:rPr>
          <w:b/>
          <w:bCs/>
          <w:sz w:val="20"/>
          <w:szCs w:val="20"/>
        </w:rPr>
        <w:t>Educational/Vocational Qualifications</w:t>
      </w:r>
      <w:r w:rsidRPr="00D26868">
        <w:rPr>
          <w:sz w:val="20"/>
          <w:szCs w:val="20"/>
        </w:rPr>
        <w:t xml:space="preserve"> </w:t>
      </w:r>
    </w:p>
    <w:p w14:paraId="0AB4959F" w14:textId="77777777" w:rsidR="00D26868" w:rsidRPr="00D26868" w:rsidRDefault="00A0767E" w:rsidP="00D26868">
      <w:pPr>
        <w:numPr>
          <w:ilvl w:val="0"/>
          <w:numId w:val="1"/>
        </w:numPr>
        <w:jc w:val="both"/>
        <w:rPr>
          <w:sz w:val="20"/>
          <w:szCs w:val="20"/>
        </w:rPr>
      </w:pPr>
      <w:r>
        <w:rPr>
          <w:sz w:val="20"/>
          <w:szCs w:val="20"/>
        </w:rPr>
        <w:t>Nil.</w:t>
      </w:r>
    </w:p>
    <w:p w14:paraId="4CDCA4B7" w14:textId="77777777" w:rsidR="00D26868" w:rsidRPr="00D26868" w:rsidRDefault="00D26868" w:rsidP="00D26868">
      <w:pPr>
        <w:ind w:left="-142"/>
        <w:jc w:val="both"/>
        <w:rPr>
          <w:b/>
          <w:bCs/>
          <w:sz w:val="20"/>
          <w:szCs w:val="20"/>
        </w:rPr>
      </w:pPr>
      <w:r w:rsidRPr="00D26868">
        <w:rPr>
          <w:b/>
          <w:bCs/>
          <w:sz w:val="20"/>
          <w:szCs w:val="20"/>
        </w:rPr>
        <w:t>Personal Abilities/Aptitudes/Skills</w:t>
      </w:r>
    </w:p>
    <w:p w14:paraId="47A7E3E9" w14:textId="77777777" w:rsidR="00D26868" w:rsidRPr="00D26868" w:rsidRDefault="00A0767E" w:rsidP="00D26868">
      <w:pPr>
        <w:numPr>
          <w:ilvl w:val="0"/>
          <w:numId w:val="1"/>
        </w:numPr>
        <w:jc w:val="both"/>
        <w:rPr>
          <w:sz w:val="20"/>
          <w:szCs w:val="20"/>
        </w:rPr>
      </w:pPr>
      <w:r>
        <w:rPr>
          <w:sz w:val="20"/>
          <w:szCs w:val="20"/>
        </w:rPr>
        <w:t>Nil.</w:t>
      </w:r>
    </w:p>
    <w:p w14:paraId="0EDF3CE9" w14:textId="77777777" w:rsidR="00D26868" w:rsidRPr="00D26868" w:rsidRDefault="00D26868" w:rsidP="00D26868">
      <w:pPr>
        <w:ind w:left="-142"/>
        <w:jc w:val="both"/>
        <w:rPr>
          <w:b/>
          <w:bCs/>
          <w:sz w:val="20"/>
          <w:szCs w:val="20"/>
        </w:rPr>
      </w:pPr>
      <w:r w:rsidRPr="00D26868">
        <w:rPr>
          <w:b/>
          <w:bCs/>
          <w:sz w:val="20"/>
          <w:szCs w:val="20"/>
        </w:rPr>
        <w:t>Experience</w:t>
      </w:r>
    </w:p>
    <w:p w14:paraId="25307343" w14:textId="77777777" w:rsidR="007F49BC" w:rsidRPr="00D26868" w:rsidRDefault="00D26868" w:rsidP="00C16940">
      <w:pPr>
        <w:numPr>
          <w:ilvl w:val="0"/>
          <w:numId w:val="1"/>
        </w:numPr>
        <w:spacing w:before="40" w:after="40"/>
        <w:rPr>
          <w:sz w:val="20"/>
          <w:szCs w:val="20"/>
        </w:rPr>
      </w:pPr>
      <w:bookmarkStart w:id="7" w:name="_Hlk77153601"/>
      <w:r w:rsidRPr="00D26868">
        <w:rPr>
          <w:sz w:val="20"/>
          <w:szCs w:val="20"/>
        </w:rPr>
        <w:t xml:space="preserve">Experience within </w:t>
      </w:r>
      <w:r w:rsidR="00F964E8">
        <w:rPr>
          <w:sz w:val="20"/>
          <w:szCs w:val="20"/>
        </w:rPr>
        <w:t>Limestone Coast</w:t>
      </w:r>
      <w:r w:rsidRPr="00D26868">
        <w:rPr>
          <w:sz w:val="20"/>
          <w:szCs w:val="20"/>
        </w:rPr>
        <w:t xml:space="preserve"> Local Health Network as a Medical Practitioner.</w:t>
      </w:r>
      <w:bookmarkEnd w:id="7"/>
      <w:r w:rsidRPr="00D26868">
        <w:rPr>
          <w:sz w:val="20"/>
          <w:szCs w:val="20"/>
        </w:rPr>
        <w:br/>
      </w:r>
    </w:p>
    <w:p w14:paraId="4EC2A928" w14:textId="77777777" w:rsidR="007F49BC" w:rsidRPr="00260ECF" w:rsidRDefault="007F49BC" w:rsidP="00D26868">
      <w:pPr>
        <w:spacing w:before="40" w:after="40"/>
        <w:jc w:val="both"/>
        <w:rPr>
          <w:sz w:val="20"/>
          <w:szCs w:val="20"/>
        </w:rPr>
      </w:pPr>
    </w:p>
    <w:p w14:paraId="1CE038E1" w14:textId="77777777" w:rsidR="007F49BC" w:rsidRPr="00260ECF" w:rsidRDefault="007F49BC" w:rsidP="00D20A53">
      <w:pPr>
        <w:numPr>
          <w:ilvl w:val="0"/>
          <w:numId w:val="1"/>
        </w:numPr>
        <w:spacing w:before="40" w:after="40"/>
        <w:jc w:val="both"/>
        <w:rPr>
          <w:b/>
          <w:bCs/>
          <w:sz w:val="20"/>
          <w:szCs w:val="20"/>
        </w:rPr>
        <w:sectPr w:rsidR="007F49BC" w:rsidRPr="00260ECF" w:rsidSect="00914D76">
          <w:pgSz w:w="11906" w:h="16838"/>
          <w:pgMar w:top="1440" w:right="849" w:bottom="1440" w:left="1418" w:header="720" w:footer="720" w:gutter="0"/>
          <w:cols w:space="720"/>
        </w:sectPr>
      </w:pPr>
    </w:p>
    <w:p w14:paraId="60F2BEF1"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5B940E06" w14:textId="77777777" w:rsidR="007F49BC" w:rsidRDefault="007F49BC" w:rsidP="009E63F1">
      <w:pPr>
        <w:spacing w:after="120"/>
        <w:jc w:val="both"/>
        <w:rPr>
          <w:b/>
          <w:bCs/>
          <w:sz w:val="20"/>
          <w:szCs w:val="20"/>
        </w:rPr>
      </w:pPr>
    </w:p>
    <w:p w14:paraId="59EADA4A"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21C5281E"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23A0DB92" w14:textId="77777777" w:rsidR="007F49BC" w:rsidRDefault="007F49BC" w:rsidP="009E63F1">
      <w:pPr>
        <w:ind w:left="-142"/>
        <w:jc w:val="both"/>
        <w:rPr>
          <w:b/>
          <w:bCs/>
          <w:sz w:val="20"/>
          <w:szCs w:val="20"/>
        </w:rPr>
      </w:pPr>
    </w:p>
    <w:p w14:paraId="6D142D41"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3A18FFD0" w14:textId="77777777" w:rsidR="007F49BC" w:rsidRDefault="007F49BC" w:rsidP="009E63F1">
      <w:pPr>
        <w:ind w:left="-142"/>
        <w:jc w:val="both"/>
        <w:rPr>
          <w:b/>
          <w:bCs/>
          <w:sz w:val="20"/>
          <w:szCs w:val="20"/>
        </w:rPr>
      </w:pPr>
    </w:p>
    <w:p w14:paraId="6C1AA94C"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55DDC789"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492719">
        <w:rPr>
          <w:color w:val="000000"/>
          <w:sz w:val="20"/>
          <w:szCs w:val="20"/>
        </w:rPr>
        <w:t>Wellbeing.</w:t>
      </w:r>
    </w:p>
    <w:p w14:paraId="383CC795" w14:textId="77777777" w:rsidR="007F49BC" w:rsidRDefault="007F49BC" w:rsidP="009E63F1">
      <w:pPr>
        <w:ind w:left="-142"/>
        <w:jc w:val="both"/>
        <w:rPr>
          <w:color w:val="000000"/>
          <w:sz w:val="20"/>
          <w:szCs w:val="20"/>
        </w:rPr>
      </w:pPr>
    </w:p>
    <w:p w14:paraId="0EC17FCA" w14:textId="77777777"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492719">
        <w:rPr>
          <w:color w:val="000000"/>
          <w:sz w:val="20"/>
          <w:szCs w:val="20"/>
        </w:rPr>
        <w:t>Wellbeing</w:t>
      </w:r>
      <w:r w:rsidRPr="004F5ACE">
        <w:rPr>
          <w:color w:val="000000"/>
          <w:sz w:val="20"/>
          <w:szCs w:val="20"/>
        </w:rPr>
        <w:t xml:space="preserve">, Central Adelaide Local Health Network, Northern Adelaide Local Health Network, Southern Adelaide Local Health Network, Women’s and Children’s Health Network, </w:t>
      </w:r>
      <w:r w:rsidR="00E80294">
        <w:rPr>
          <w:color w:val="000000"/>
          <w:sz w:val="20"/>
          <w:szCs w:val="20"/>
        </w:rPr>
        <w:t>Barossa Hills Fleurieu Local Health Network, Eyre and Far North Local Health Network, Flinders and Upper North Local Health Network, Limestone Coast Local Health Network</w:t>
      </w:r>
      <w:r w:rsidR="00492719">
        <w:rPr>
          <w:color w:val="000000"/>
          <w:sz w:val="20"/>
          <w:szCs w:val="20"/>
        </w:rPr>
        <w:t xml:space="preserve"> Inc.</w:t>
      </w:r>
      <w:r w:rsidR="00E80294">
        <w:rPr>
          <w:color w:val="000000"/>
          <w:sz w:val="20"/>
          <w:szCs w:val="20"/>
        </w:rPr>
        <w:t>, Riverland Mallee Coorong Local Health Network, Yorke and Northern Local Health Network</w:t>
      </w:r>
      <w:r w:rsidRPr="004F5ACE">
        <w:rPr>
          <w:color w:val="000000"/>
          <w:sz w:val="20"/>
          <w:szCs w:val="20"/>
        </w:rPr>
        <w:t xml:space="preserve"> and SA Ambulance Service</w:t>
      </w:r>
      <w:r>
        <w:rPr>
          <w:color w:val="000000"/>
          <w:sz w:val="20"/>
          <w:szCs w:val="20"/>
        </w:rPr>
        <w:t>.</w:t>
      </w:r>
    </w:p>
    <w:p w14:paraId="30502800" w14:textId="77777777" w:rsidR="007F49BC" w:rsidRDefault="007F49BC" w:rsidP="009E63F1">
      <w:pPr>
        <w:ind w:left="-142"/>
        <w:jc w:val="both"/>
        <w:rPr>
          <w:color w:val="000000"/>
          <w:sz w:val="20"/>
          <w:szCs w:val="20"/>
        </w:rPr>
      </w:pPr>
    </w:p>
    <w:p w14:paraId="0E1B43A5"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46FEDAE5"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A2067BF" w14:textId="77777777" w:rsidR="00283EDB" w:rsidRPr="00283EDB" w:rsidRDefault="00283EDB" w:rsidP="00283EDB">
      <w:pPr>
        <w:ind w:left="-142"/>
        <w:jc w:val="both"/>
        <w:rPr>
          <w:b/>
          <w:bCs/>
          <w:sz w:val="20"/>
          <w:szCs w:val="20"/>
        </w:rPr>
      </w:pPr>
    </w:p>
    <w:p w14:paraId="0838DB17" w14:textId="77777777" w:rsidR="007F49BC" w:rsidRDefault="008E7D5C" w:rsidP="009E63F1">
      <w:pPr>
        <w:spacing w:after="120"/>
        <w:ind w:left="-142"/>
        <w:jc w:val="both"/>
        <w:rPr>
          <w:b/>
          <w:bCs/>
          <w:sz w:val="20"/>
          <w:szCs w:val="20"/>
        </w:rPr>
      </w:pPr>
      <w:r>
        <w:rPr>
          <w:b/>
          <w:bCs/>
          <w:sz w:val="20"/>
          <w:szCs w:val="20"/>
        </w:rPr>
        <w:t>Limestone Coast Local Health Network</w:t>
      </w:r>
      <w:r w:rsidR="007F49BC">
        <w:rPr>
          <w:b/>
          <w:bCs/>
          <w:sz w:val="20"/>
          <w:szCs w:val="20"/>
        </w:rPr>
        <w:t>:</w:t>
      </w:r>
    </w:p>
    <w:p w14:paraId="0839A686" w14:textId="77777777" w:rsidR="003E7E73" w:rsidRDefault="003E7E73" w:rsidP="003E7E73">
      <w:pPr>
        <w:ind w:left="-142"/>
        <w:jc w:val="both"/>
        <w:rPr>
          <w:color w:val="000000"/>
          <w:sz w:val="20"/>
          <w:szCs w:val="20"/>
        </w:rPr>
      </w:pPr>
      <w:r w:rsidRPr="003E7E73">
        <w:rPr>
          <w:color w:val="000000"/>
          <w:sz w:val="20"/>
          <w:szCs w:val="20"/>
        </w:rPr>
        <w:t>Residents within the Limestone Coast Local Health Network have access to a wide range of health care services. The Limestone Coast region covers a large geographical area which</w:t>
      </w:r>
      <w:r w:rsidR="00F964E8">
        <w:rPr>
          <w:color w:val="000000"/>
          <w:sz w:val="20"/>
          <w:szCs w:val="20"/>
        </w:rPr>
        <w:t xml:space="preserve"> </w:t>
      </w:r>
      <w:r w:rsidRPr="003E7E73">
        <w:rPr>
          <w:color w:val="000000"/>
          <w:sz w:val="20"/>
          <w:szCs w:val="20"/>
        </w:rPr>
        <w:t>consists</w:t>
      </w:r>
      <w:r w:rsidR="00F964E8">
        <w:rPr>
          <w:color w:val="000000"/>
          <w:sz w:val="20"/>
          <w:szCs w:val="20"/>
        </w:rPr>
        <w:t xml:space="preserve"> </w:t>
      </w:r>
      <w:r w:rsidRPr="003E7E73">
        <w:rPr>
          <w:color w:val="000000"/>
          <w:sz w:val="20"/>
          <w:szCs w:val="20"/>
        </w:rPr>
        <w:t xml:space="preserve">of the Upper and Lower South East, and </w:t>
      </w:r>
      <w:r>
        <w:rPr>
          <w:color w:val="000000"/>
          <w:sz w:val="20"/>
          <w:szCs w:val="20"/>
        </w:rPr>
        <w:t>extends all the way</w:t>
      </w:r>
      <w:r w:rsidR="00F964E8">
        <w:rPr>
          <w:color w:val="000000"/>
          <w:sz w:val="20"/>
          <w:szCs w:val="20"/>
        </w:rPr>
        <w:t xml:space="preserve"> </w:t>
      </w:r>
      <w:r>
        <w:rPr>
          <w:color w:val="000000"/>
          <w:sz w:val="20"/>
          <w:szCs w:val="20"/>
        </w:rPr>
        <w:t>to the Vict</w:t>
      </w:r>
      <w:r w:rsidRPr="003E7E73">
        <w:rPr>
          <w:color w:val="000000"/>
          <w:sz w:val="20"/>
          <w:szCs w:val="20"/>
        </w:rPr>
        <w:t>orian border.</w:t>
      </w:r>
    </w:p>
    <w:p w14:paraId="26B619C1" w14:textId="77777777" w:rsidR="003E7E73" w:rsidRPr="003E7E73" w:rsidRDefault="003E7E73" w:rsidP="003E7E73">
      <w:pPr>
        <w:ind w:left="-142"/>
        <w:jc w:val="both"/>
        <w:rPr>
          <w:color w:val="000000"/>
          <w:sz w:val="20"/>
          <w:szCs w:val="20"/>
        </w:rPr>
      </w:pPr>
    </w:p>
    <w:p w14:paraId="3306C7FF" w14:textId="77777777" w:rsidR="003E7E73" w:rsidRDefault="003E7E73" w:rsidP="003E7E73">
      <w:pPr>
        <w:ind w:left="-142"/>
        <w:jc w:val="both"/>
        <w:rPr>
          <w:color w:val="000000"/>
          <w:sz w:val="20"/>
          <w:szCs w:val="20"/>
        </w:rPr>
      </w:pPr>
      <w:r w:rsidRPr="003E7E73">
        <w:rPr>
          <w:color w:val="000000"/>
          <w:sz w:val="20"/>
          <w:szCs w:val="20"/>
        </w:rPr>
        <w:t>Services provided within the South East region</w:t>
      </w:r>
      <w:r w:rsidR="00F964E8">
        <w:rPr>
          <w:color w:val="000000"/>
          <w:sz w:val="20"/>
          <w:szCs w:val="20"/>
        </w:rPr>
        <w:t xml:space="preserve"> </w:t>
      </w:r>
      <w:r w:rsidRPr="003E7E73">
        <w:rPr>
          <w:color w:val="000000"/>
          <w:sz w:val="20"/>
          <w:szCs w:val="20"/>
        </w:rPr>
        <w:t>include accident and emergency, day and inpatient surgery, aboriginal health, obstetric services, community health and aged care services.</w:t>
      </w:r>
    </w:p>
    <w:p w14:paraId="26335509" w14:textId="77777777" w:rsidR="003E7E73" w:rsidRPr="003E7E73" w:rsidRDefault="003E7E73" w:rsidP="003E7E73">
      <w:pPr>
        <w:ind w:left="-142"/>
        <w:jc w:val="both"/>
        <w:rPr>
          <w:color w:val="000000"/>
          <w:sz w:val="20"/>
          <w:szCs w:val="20"/>
        </w:rPr>
      </w:pPr>
    </w:p>
    <w:p w14:paraId="1A51F41E" w14:textId="77777777" w:rsidR="003E7E73" w:rsidRPr="003E7E73" w:rsidRDefault="003E7E73" w:rsidP="003E7E73">
      <w:pPr>
        <w:ind w:left="-142"/>
        <w:jc w:val="both"/>
        <w:rPr>
          <w:color w:val="000000"/>
          <w:sz w:val="20"/>
          <w:szCs w:val="20"/>
        </w:rPr>
      </w:pPr>
      <w:r w:rsidRPr="003E7E73">
        <w:rPr>
          <w:color w:val="000000"/>
          <w:sz w:val="20"/>
          <w:szCs w:val="20"/>
        </w:rPr>
        <w:t>We have Health facilities located within Mount Gambier, Bordertown,</w:t>
      </w:r>
      <w:r w:rsidR="00F964E8">
        <w:rPr>
          <w:color w:val="000000"/>
          <w:sz w:val="20"/>
          <w:szCs w:val="20"/>
        </w:rPr>
        <w:t xml:space="preserve"> </w:t>
      </w:r>
      <w:r w:rsidRPr="003E7E73">
        <w:rPr>
          <w:color w:val="000000"/>
          <w:sz w:val="20"/>
          <w:szCs w:val="20"/>
        </w:rPr>
        <w:t>Kingston, Millicent, Naracoorte and Penola. The links below can be used to navigate to detailed information on the different Hospital and Aged Care sites, as well as Country Health Connect.</w:t>
      </w:r>
    </w:p>
    <w:p w14:paraId="550EDF11" w14:textId="77777777" w:rsidR="003E7E73" w:rsidRDefault="003E7E73" w:rsidP="003E7E73">
      <w:pPr>
        <w:ind w:left="-142"/>
        <w:jc w:val="both"/>
        <w:rPr>
          <w:color w:val="000000"/>
          <w:sz w:val="20"/>
          <w:szCs w:val="20"/>
        </w:rPr>
      </w:pPr>
    </w:p>
    <w:p w14:paraId="3690638C" w14:textId="77777777" w:rsidR="003E7E73" w:rsidRPr="003E7E73" w:rsidRDefault="003E7E73" w:rsidP="003E7E73">
      <w:pPr>
        <w:ind w:left="-142"/>
        <w:jc w:val="both"/>
        <w:rPr>
          <w:color w:val="000000"/>
          <w:sz w:val="20"/>
          <w:szCs w:val="20"/>
        </w:rPr>
      </w:pPr>
      <w:r w:rsidRPr="003E7E73">
        <w:rPr>
          <w:color w:val="000000"/>
          <w:sz w:val="20"/>
          <w:szCs w:val="20"/>
        </w:rPr>
        <w:t>The health units within the Lim</w:t>
      </w:r>
      <w:r w:rsidR="00260ECF">
        <w:rPr>
          <w:color w:val="000000"/>
          <w:sz w:val="20"/>
          <w:szCs w:val="20"/>
        </w:rPr>
        <w:t>estone Coast LHN have dedicated and</w:t>
      </w:r>
      <w:r w:rsidRPr="003E7E73">
        <w:rPr>
          <w:color w:val="000000"/>
          <w:sz w:val="20"/>
          <w:szCs w:val="20"/>
        </w:rPr>
        <w:t xml:space="preserve"> experienced staff who strive to meet the needs of the community by providing the highest level of health care.</w:t>
      </w:r>
    </w:p>
    <w:p w14:paraId="5C47B990" w14:textId="77777777" w:rsidR="007F49BC" w:rsidRDefault="007F49BC" w:rsidP="00317EEE">
      <w:pPr>
        <w:jc w:val="both"/>
        <w:rPr>
          <w:b/>
          <w:bCs/>
          <w:sz w:val="20"/>
          <w:szCs w:val="20"/>
        </w:rPr>
      </w:pPr>
    </w:p>
    <w:p w14:paraId="46A6C2FF" w14:textId="77777777" w:rsidR="007F49BC" w:rsidRDefault="007F49BC" w:rsidP="00317EEE">
      <w:pPr>
        <w:jc w:val="both"/>
        <w:rPr>
          <w:color w:val="000000"/>
          <w:sz w:val="20"/>
          <w:szCs w:val="20"/>
        </w:rPr>
      </w:pPr>
    </w:p>
    <w:p w14:paraId="069389E1" w14:textId="77777777" w:rsidR="007F49BC" w:rsidRDefault="007F49BC" w:rsidP="00914D76">
      <w:pPr>
        <w:shd w:val="clear" w:color="auto" w:fill="D9D9D9"/>
        <w:rPr>
          <w:b/>
          <w:bCs/>
          <w:sz w:val="28"/>
          <w:szCs w:val="28"/>
        </w:rPr>
        <w:sectPr w:rsidR="007F49BC" w:rsidSect="008E7D5C">
          <w:type w:val="oddPage"/>
          <w:pgSz w:w="11906" w:h="16838"/>
          <w:pgMar w:top="1440" w:right="849" w:bottom="1440" w:left="1418" w:header="720" w:footer="430" w:gutter="0"/>
          <w:cols w:space="720"/>
        </w:sectPr>
      </w:pPr>
    </w:p>
    <w:p w14:paraId="651D3D06" w14:textId="77777777" w:rsidR="007F49BC" w:rsidRDefault="007F49BC" w:rsidP="00143B01">
      <w:pPr>
        <w:shd w:val="clear" w:color="auto" w:fill="D9D9D9"/>
        <w:ind w:left="-142"/>
        <w:rPr>
          <w:b/>
          <w:bCs/>
          <w:sz w:val="28"/>
          <w:szCs w:val="28"/>
        </w:rPr>
      </w:pPr>
      <w:r>
        <w:rPr>
          <w:b/>
          <w:bCs/>
          <w:sz w:val="28"/>
          <w:szCs w:val="28"/>
        </w:rPr>
        <w:lastRenderedPageBreak/>
        <w:t>Values</w:t>
      </w:r>
    </w:p>
    <w:p w14:paraId="2DBB098A" w14:textId="77777777" w:rsidR="007F49BC" w:rsidRPr="00194CF4" w:rsidRDefault="007F49BC" w:rsidP="00143B01">
      <w:pPr>
        <w:ind w:left="-142"/>
        <w:rPr>
          <w:b/>
          <w:bCs/>
          <w:sz w:val="20"/>
          <w:szCs w:val="20"/>
        </w:rPr>
      </w:pPr>
    </w:p>
    <w:p w14:paraId="4C496C93" w14:textId="77777777" w:rsidR="00303F76" w:rsidRDefault="00303F76" w:rsidP="00303F76">
      <w:pPr>
        <w:spacing w:before="40" w:after="40"/>
        <w:ind w:left="-142"/>
        <w:jc w:val="both"/>
        <w:rPr>
          <w:b/>
          <w:bCs/>
          <w:sz w:val="20"/>
          <w:szCs w:val="20"/>
        </w:rPr>
      </w:pPr>
      <w:r>
        <w:rPr>
          <w:b/>
          <w:bCs/>
          <w:sz w:val="20"/>
          <w:szCs w:val="20"/>
        </w:rPr>
        <w:t>LCLHN</w:t>
      </w:r>
      <w:r w:rsidRPr="004F5ACE">
        <w:rPr>
          <w:b/>
          <w:bCs/>
          <w:sz w:val="20"/>
          <w:szCs w:val="20"/>
        </w:rPr>
        <w:t xml:space="preserve"> Values</w:t>
      </w:r>
    </w:p>
    <w:p w14:paraId="37D713E0" w14:textId="77777777" w:rsidR="00303F76" w:rsidRDefault="00303F76" w:rsidP="00303F76">
      <w:pPr>
        <w:tabs>
          <w:tab w:val="left" w:pos="3828"/>
        </w:tabs>
        <w:spacing w:before="40" w:after="40"/>
        <w:ind w:left="-142"/>
        <w:jc w:val="both"/>
        <w:rPr>
          <w:sz w:val="20"/>
          <w:szCs w:val="20"/>
        </w:rPr>
      </w:pPr>
      <w:r w:rsidRPr="00F246FC">
        <w:rPr>
          <w:sz w:val="20"/>
          <w:szCs w:val="20"/>
        </w:rPr>
        <w:t xml:space="preserve">The values of </w:t>
      </w:r>
      <w:r>
        <w:rPr>
          <w:sz w:val="20"/>
          <w:szCs w:val="20"/>
        </w:rPr>
        <w:t>LCLHN</w:t>
      </w:r>
      <w:r w:rsidRPr="00F246FC">
        <w:rPr>
          <w:sz w:val="20"/>
          <w:szCs w:val="20"/>
        </w:rPr>
        <w:t xml:space="preserve"> are used to indicate the type of conduct required by our employees and the conduct that our customers can expect from our health service</w:t>
      </w:r>
      <w:r>
        <w:rPr>
          <w:sz w:val="20"/>
          <w:szCs w:val="20"/>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3"/>
      </w:tblGrid>
      <w:tr w:rsidR="00303F76" w:rsidRPr="00570784" w14:paraId="4D30E419" w14:textId="77777777" w:rsidTr="00925A56">
        <w:trPr>
          <w:trHeight w:val="558"/>
        </w:trPr>
        <w:tc>
          <w:tcPr>
            <w:tcW w:w="1696" w:type="dxa"/>
            <w:tcBorders>
              <w:top w:val="single" w:sz="4" w:space="0" w:color="auto"/>
              <w:left w:val="single" w:sz="4" w:space="0" w:color="auto"/>
              <w:bottom w:val="single" w:sz="4" w:space="0" w:color="auto"/>
              <w:right w:val="single" w:sz="4" w:space="0" w:color="auto"/>
            </w:tcBorders>
          </w:tcPr>
          <w:p w14:paraId="5122555C" w14:textId="77777777" w:rsidR="00303F76" w:rsidRPr="003F45FA" w:rsidRDefault="00303F76" w:rsidP="00925A56">
            <w:pPr>
              <w:spacing w:before="40" w:after="40"/>
              <w:jc w:val="both"/>
              <w:rPr>
                <w:b/>
                <w:bCs/>
                <w:color w:val="000000"/>
                <w:sz w:val="20"/>
                <w:szCs w:val="20"/>
              </w:rPr>
            </w:pPr>
            <w:r w:rsidRPr="003F45FA">
              <w:rPr>
                <w:b/>
                <w:bCs/>
                <w:sz w:val="20"/>
                <w:szCs w:val="20"/>
              </w:rPr>
              <w:t>Integrity</w:t>
            </w:r>
          </w:p>
        </w:tc>
        <w:tc>
          <w:tcPr>
            <w:tcW w:w="7933" w:type="dxa"/>
            <w:tcBorders>
              <w:top w:val="single" w:sz="4" w:space="0" w:color="auto"/>
              <w:left w:val="single" w:sz="4" w:space="0" w:color="auto"/>
              <w:bottom w:val="single" w:sz="4" w:space="0" w:color="auto"/>
              <w:right w:val="single" w:sz="4" w:space="0" w:color="auto"/>
            </w:tcBorders>
          </w:tcPr>
          <w:p w14:paraId="2D319439" w14:textId="77777777" w:rsidR="00303F76" w:rsidRPr="00C07949"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know integrity involves not only doing what is right when everyone knows, but also when no one is watching</w:t>
            </w:r>
          </w:p>
          <w:p w14:paraId="62101477" w14:textId="77777777" w:rsidR="00303F76" w:rsidRPr="00C07949"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recognise the importance of our work and display a high standard of professionalism</w:t>
            </w:r>
          </w:p>
          <w:p w14:paraId="1DEDF731" w14:textId="77777777" w:rsidR="00303F76" w:rsidRPr="003F45FA"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do what we say and say what we mean</w:t>
            </w:r>
          </w:p>
        </w:tc>
      </w:tr>
      <w:tr w:rsidR="00303F76" w:rsidRPr="00570784" w14:paraId="7F5DAD7F" w14:textId="77777777" w:rsidTr="00925A56">
        <w:trPr>
          <w:trHeight w:val="574"/>
        </w:trPr>
        <w:tc>
          <w:tcPr>
            <w:tcW w:w="1696" w:type="dxa"/>
            <w:tcBorders>
              <w:top w:val="single" w:sz="4" w:space="0" w:color="auto"/>
              <w:left w:val="single" w:sz="4" w:space="0" w:color="auto"/>
              <w:bottom w:val="single" w:sz="4" w:space="0" w:color="auto"/>
              <w:right w:val="single" w:sz="4" w:space="0" w:color="auto"/>
            </w:tcBorders>
          </w:tcPr>
          <w:p w14:paraId="67AB6FFE" w14:textId="77777777" w:rsidR="00303F76" w:rsidRPr="003F45FA" w:rsidRDefault="00303F76" w:rsidP="00925A56">
            <w:pPr>
              <w:spacing w:before="40" w:after="40"/>
              <w:jc w:val="both"/>
              <w:rPr>
                <w:b/>
                <w:bCs/>
                <w:color w:val="000000"/>
                <w:sz w:val="20"/>
                <w:szCs w:val="20"/>
              </w:rPr>
            </w:pPr>
            <w:r w:rsidRPr="003F45FA">
              <w:rPr>
                <w:b/>
                <w:bCs/>
                <w:sz w:val="20"/>
                <w:szCs w:val="20"/>
              </w:rPr>
              <w:t>Honesty</w:t>
            </w:r>
          </w:p>
        </w:tc>
        <w:tc>
          <w:tcPr>
            <w:tcW w:w="7933" w:type="dxa"/>
            <w:tcBorders>
              <w:top w:val="single" w:sz="4" w:space="0" w:color="auto"/>
              <w:left w:val="single" w:sz="4" w:space="0" w:color="auto"/>
              <w:bottom w:val="single" w:sz="4" w:space="0" w:color="auto"/>
              <w:right w:val="single" w:sz="4" w:space="0" w:color="auto"/>
            </w:tcBorders>
          </w:tcPr>
          <w:p w14:paraId="36F4461B" w14:textId="77777777" w:rsidR="00303F76" w:rsidRDefault="00303F76" w:rsidP="00303F76">
            <w:pPr>
              <w:pStyle w:val="ListParagraph"/>
              <w:numPr>
                <w:ilvl w:val="0"/>
                <w:numId w:val="35"/>
              </w:numPr>
              <w:tabs>
                <w:tab w:val="left" w:pos="3828"/>
              </w:tabs>
              <w:spacing w:before="40" w:after="40"/>
              <w:jc w:val="both"/>
              <w:rPr>
                <w:sz w:val="20"/>
                <w:szCs w:val="20"/>
              </w:rPr>
            </w:pPr>
            <w:r>
              <w:rPr>
                <w:sz w:val="20"/>
                <w:szCs w:val="20"/>
              </w:rPr>
              <w:t>We  engage in open, clear and honest communication</w:t>
            </w:r>
          </w:p>
          <w:p w14:paraId="543243B0" w14:textId="77777777" w:rsidR="00303F76" w:rsidRDefault="00303F76" w:rsidP="00303F76">
            <w:pPr>
              <w:pStyle w:val="ListParagraph"/>
              <w:numPr>
                <w:ilvl w:val="0"/>
                <w:numId w:val="35"/>
              </w:numPr>
              <w:tabs>
                <w:tab w:val="left" w:pos="3828"/>
              </w:tabs>
              <w:spacing w:before="40" w:after="40"/>
              <w:jc w:val="both"/>
              <w:rPr>
                <w:sz w:val="20"/>
                <w:szCs w:val="20"/>
              </w:rPr>
            </w:pPr>
            <w:r>
              <w:rPr>
                <w:sz w:val="20"/>
                <w:szCs w:val="20"/>
              </w:rPr>
              <w:t>We are transparent and truthful in our actions</w:t>
            </w:r>
          </w:p>
          <w:p w14:paraId="275B9486" w14:textId="77777777" w:rsidR="00303F76" w:rsidRPr="003F45FA" w:rsidRDefault="00303F76" w:rsidP="00303F76">
            <w:pPr>
              <w:pStyle w:val="ListParagraph"/>
              <w:numPr>
                <w:ilvl w:val="0"/>
                <w:numId w:val="35"/>
              </w:numPr>
              <w:tabs>
                <w:tab w:val="left" w:pos="3828"/>
              </w:tabs>
              <w:spacing w:before="40" w:after="40"/>
              <w:jc w:val="both"/>
              <w:rPr>
                <w:sz w:val="20"/>
                <w:szCs w:val="20"/>
              </w:rPr>
            </w:pPr>
            <w:r>
              <w:rPr>
                <w:sz w:val="20"/>
                <w:szCs w:val="20"/>
              </w:rPr>
              <w:t>We acknowledge our strengths, limitations and mistakes and learn from these for improvement</w:t>
            </w:r>
          </w:p>
        </w:tc>
      </w:tr>
      <w:tr w:rsidR="00303F76" w:rsidRPr="00570784" w14:paraId="42287359" w14:textId="77777777" w:rsidTr="00925A56">
        <w:trPr>
          <w:trHeight w:val="558"/>
        </w:trPr>
        <w:tc>
          <w:tcPr>
            <w:tcW w:w="1696" w:type="dxa"/>
            <w:tcBorders>
              <w:top w:val="single" w:sz="4" w:space="0" w:color="auto"/>
              <w:left w:val="single" w:sz="4" w:space="0" w:color="auto"/>
              <w:bottom w:val="single" w:sz="4" w:space="0" w:color="auto"/>
              <w:right w:val="single" w:sz="4" w:space="0" w:color="auto"/>
            </w:tcBorders>
          </w:tcPr>
          <w:p w14:paraId="47D5D2A7" w14:textId="77777777" w:rsidR="00303F76" w:rsidRPr="003F45FA" w:rsidRDefault="00303F76" w:rsidP="00925A56">
            <w:pPr>
              <w:spacing w:before="40" w:after="40"/>
              <w:jc w:val="both"/>
              <w:rPr>
                <w:b/>
                <w:bCs/>
                <w:color w:val="000000"/>
                <w:sz w:val="20"/>
                <w:szCs w:val="20"/>
              </w:rPr>
            </w:pPr>
            <w:r w:rsidRPr="003F45FA">
              <w:rPr>
                <w:b/>
                <w:bCs/>
                <w:sz w:val="20"/>
                <w:szCs w:val="20"/>
              </w:rPr>
              <w:t xml:space="preserve">Courage </w:t>
            </w:r>
          </w:p>
        </w:tc>
        <w:tc>
          <w:tcPr>
            <w:tcW w:w="7933" w:type="dxa"/>
            <w:tcBorders>
              <w:top w:val="single" w:sz="4" w:space="0" w:color="auto"/>
              <w:left w:val="single" w:sz="4" w:space="0" w:color="auto"/>
              <w:bottom w:val="single" w:sz="4" w:space="0" w:color="auto"/>
              <w:right w:val="single" w:sz="4" w:space="0" w:color="auto"/>
            </w:tcBorders>
          </w:tcPr>
          <w:p w14:paraId="70FF31B3" w14:textId="77777777" w:rsidR="00303F76" w:rsidRPr="00C07949"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have the courage to speak up and respectfully challenge others</w:t>
            </w:r>
          </w:p>
          <w:p w14:paraId="0922827D" w14:textId="77777777" w:rsidR="00303F76" w:rsidRPr="00C07949"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are committed to being a high performing team and support a culture that fosters continued progress and growth</w:t>
            </w:r>
          </w:p>
          <w:p w14:paraId="0BF49C9A" w14:textId="77777777" w:rsidR="00303F76" w:rsidRPr="003F45FA"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show resilience in the face of adversity</w:t>
            </w:r>
          </w:p>
        </w:tc>
      </w:tr>
      <w:tr w:rsidR="00303F76" w:rsidRPr="00570784" w14:paraId="6896BCF3" w14:textId="77777777" w:rsidTr="00925A56">
        <w:trPr>
          <w:trHeight w:val="574"/>
        </w:trPr>
        <w:tc>
          <w:tcPr>
            <w:tcW w:w="1696" w:type="dxa"/>
            <w:tcBorders>
              <w:top w:val="single" w:sz="4" w:space="0" w:color="auto"/>
              <w:left w:val="single" w:sz="4" w:space="0" w:color="auto"/>
              <w:bottom w:val="single" w:sz="4" w:space="0" w:color="auto"/>
              <w:right w:val="single" w:sz="4" w:space="0" w:color="auto"/>
            </w:tcBorders>
          </w:tcPr>
          <w:p w14:paraId="24DDE80A" w14:textId="77777777" w:rsidR="00303F76" w:rsidRPr="003F45FA" w:rsidRDefault="00303F76" w:rsidP="00925A56">
            <w:pPr>
              <w:spacing w:before="40" w:after="40"/>
              <w:jc w:val="both"/>
              <w:rPr>
                <w:b/>
                <w:bCs/>
                <w:color w:val="000000"/>
                <w:sz w:val="20"/>
                <w:szCs w:val="20"/>
              </w:rPr>
            </w:pPr>
            <w:r w:rsidRPr="003F45FA">
              <w:rPr>
                <w:b/>
                <w:bCs/>
                <w:sz w:val="20"/>
                <w:szCs w:val="20"/>
              </w:rPr>
              <w:t>Care</w:t>
            </w:r>
          </w:p>
        </w:tc>
        <w:tc>
          <w:tcPr>
            <w:tcW w:w="7933" w:type="dxa"/>
            <w:tcBorders>
              <w:top w:val="single" w:sz="4" w:space="0" w:color="auto"/>
              <w:left w:val="single" w:sz="4" w:space="0" w:color="auto"/>
              <w:bottom w:val="single" w:sz="4" w:space="0" w:color="auto"/>
              <w:right w:val="single" w:sz="4" w:space="0" w:color="auto"/>
            </w:tcBorders>
          </w:tcPr>
          <w:p w14:paraId="701B7EC7" w14:textId="77777777" w:rsidR="00303F76" w:rsidRPr="00C07949"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provide compassionate, appropriate and safe care in a supportive and nurturing environment</w:t>
            </w:r>
          </w:p>
          <w:p w14:paraId="69DB8C81" w14:textId="77777777" w:rsidR="00303F76" w:rsidRPr="00C07949"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partner with consumers, family members and carers to help them make decisions and support them along the care continuum</w:t>
            </w:r>
          </w:p>
          <w:p w14:paraId="26AA2694" w14:textId="77777777" w:rsidR="00303F76" w:rsidRPr="003F45FA"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create a culture of care where staff are supported and positively engaged in their work</w:t>
            </w:r>
          </w:p>
        </w:tc>
      </w:tr>
      <w:tr w:rsidR="00303F76" w:rsidRPr="00570784" w14:paraId="74CE6D26" w14:textId="77777777" w:rsidTr="00925A56">
        <w:trPr>
          <w:trHeight w:val="558"/>
        </w:trPr>
        <w:tc>
          <w:tcPr>
            <w:tcW w:w="1696" w:type="dxa"/>
            <w:tcBorders>
              <w:top w:val="single" w:sz="4" w:space="0" w:color="auto"/>
              <w:left w:val="single" w:sz="4" w:space="0" w:color="auto"/>
              <w:bottom w:val="single" w:sz="4" w:space="0" w:color="auto"/>
              <w:right w:val="single" w:sz="4" w:space="0" w:color="auto"/>
            </w:tcBorders>
          </w:tcPr>
          <w:p w14:paraId="79DBB787" w14:textId="77777777" w:rsidR="00303F76" w:rsidRPr="003F45FA" w:rsidRDefault="00303F76" w:rsidP="00925A56">
            <w:pPr>
              <w:spacing w:before="40" w:after="40"/>
              <w:jc w:val="both"/>
              <w:rPr>
                <w:b/>
                <w:bCs/>
                <w:color w:val="000000"/>
                <w:sz w:val="20"/>
                <w:szCs w:val="20"/>
              </w:rPr>
            </w:pPr>
            <w:r w:rsidRPr="003F45FA">
              <w:rPr>
                <w:b/>
                <w:bCs/>
                <w:color w:val="000000"/>
                <w:sz w:val="20"/>
                <w:szCs w:val="20"/>
              </w:rPr>
              <w:t>Respect</w:t>
            </w:r>
          </w:p>
        </w:tc>
        <w:tc>
          <w:tcPr>
            <w:tcW w:w="7933" w:type="dxa"/>
            <w:tcBorders>
              <w:top w:val="single" w:sz="4" w:space="0" w:color="auto"/>
              <w:left w:val="single" w:sz="4" w:space="0" w:color="auto"/>
              <w:bottom w:val="single" w:sz="4" w:space="0" w:color="auto"/>
              <w:right w:val="single" w:sz="4" w:space="0" w:color="auto"/>
            </w:tcBorders>
          </w:tcPr>
          <w:p w14:paraId="7D1C9C8B" w14:textId="77777777" w:rsidR="00303F76" w:rsidRPr="00C07949"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seek to understand and value others by putting ourselves in their shoes</w:t>
            </w:r>
          </w:p>
          <w:p w14:paraId="4DAE6CEB" w14:textId="77777777" w:rsidR="00303F76" w:rsidRPr="00C07949"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listen attentively, communicate openly and act without judgement</w:t>
            </w:r>
          </w:p>
          <w:p w14:paraId="379546EB" w14:textId="77777777" w:rsidR="00303F76" w:rsidRPr="003F45FA" w:rsidRDefault="00303F76" w:rsidP="00925A56">
            <w:pPr>
              <w:pStyle w:val="ListParagraph"/>
              <w:numPr>
                <w:ilvl w:val="0"/>
                <w:numId w:val="1"/>
              </w:numPr>
              <w:tabs>
                <w:tab w:val="left" w:pos="3828"/>
              </w:tabs>
              <w:spacing w:before="40" w:after="40"/>
              <w:jc w:val="both"/>
              <w:rPr>
                <w:sz w:val="20"/>
                <w:szCs w:val="20"/>
              </w:rPr>
            </w:pPr>
            <w:r w:rsidRPr="00C07949">
              <w:rPr>
                <w:sz w:val="20"/>
                <w:szCs w:val="20"/>
              </w:rPr>
              <w:t>We recognise and welcome diversity within our community and our staff</w:t>
            </w:r>
          </w:p>
        </w:tc>
      </w:tr>
    </w:tbl>
    <w:p w14:paraId="2E3E4B75" w14:textId="77777777" w:rsidR="00303F76" w:rsidRDefault="00303F76" w:rsidP="00303F76">
      <w:pPr>
        <w:tabs>
          <w:tab w:val="left" w:pos="3828"/>
        </w:tabs>
        <w:spacing w:before="40" w:after="40"/>
        <w:ind w:left="-142"/>
        <w:jc w:val="both"/>
        <w:rPr>
          <w:sz w:val="20"/>
          <w:szCs w:val="20"/>
        </w:rPr>
      </w:pPr>
    </w:p>
    <w:p w14:paraId="26E19CB3" w14:textId="77777777" w:rsidR="00303F76" w:rsidRPr="00641D2D" w:rsidRDefault="00303F76" w:rsidP="00303F76">
      <w:pPr>
        <w:autoSpaceDE w:val="0"/>
        <w:autoSpaceDN w:val="0"/>
        <w:adjustRightInd w:val="0"/>
        <w:spacing w:before="40" w:after="40"/>
        <w:ind w:left="-142"/>
        <w:jc w:val="both"/>
        <w:rPr>
          <w:b/>
          <w:bCs/>
          <w:color w:val="000000"/>
          <w:sz w:val="20"/>
          <w:szCs w:val="20"/>
        </w:rPr>
      </w:pPr>
      <w:r w:rsidRPr="00641D2D">
        <w:rPr>
          <w:b/>
          <w:bCs/>
          <w:color w:val="000000"/>
          <w:sz w:val="20"/>
          <w:szCs w:val="20"/>
        </w:rPr>
        <w:t>Code of Ethics</w:t>
      </w:r>
    </w:p>
    <w:p w14:paraId="384546A9" w14:textId="77777777" w:rsidR="00303F76" w:rsidRDefault="00303F76" w:rsidP="00303F76">
      <w:pPr>
        <w:tabs>
          <w:tab w:val="left" w:pos="3828"/>
        </w:tabs>
        <w:spacing w:before="40" w:after="40"/>
        <w:ind w:left="-142"/>
        <w:jc w:val="both"/>
        <w:rPr>
          <w:sz w:val="20"/>
          <w:szCs w:val="20"/>
        </w:rPr>
      </w:pPr>
      <w:r w:rsidRPr="00E33853">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4B48DBF" w14:textId="77777777" w:rsidR="00303F76" w:rsidRPr="00E33853" w:rsidRDefault="00303F76" w:rsidP="00303F76">
      <w:pPr>
        <w:tabs>
          <w:tab w:val="left" w:pos="3828"/>
        </w:tabs>
        <w:spacing w:before="40" w:after="40"/>
        <w:ind w:left="-142"/>
        <w:jc w:val="both"/>
        <w:rPr>
          <w:sz w:val="20"/>
          <w:szCs w:val="20"/>
        </w:rPr>
      </w:pPr>
    </w:p>
    <w:p w14:paraId="2DAEB5C0" w14:textId="77777777" w:rsidR="00303F76" w:rsidRDefault="00303F76" w:rsidP="00303F76">
      <w:pPr>
        <w:autoSpaceDE w:val="0"/>
        <w:autoSpaceDN w:val="0"/>
        <w:adjustRightInd w:val="0"/>
        <w:spacing w:before="40" w:after="4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227F46AA" w14:textId="77777777" w:rsidR="00303F76" w:rsidRPr="008509D9" w:rsidRDefault="00303F76" w:rsidP="00303F76">
      <w:pPr>
        <w:numPr>
          <w:ilvl w:val="0"/>
          <w:numId w:val="1"/>
        </w:numPr>
        <w:tabs>
          <w:tab w:val="clear" w:pos="360"/>
        </w:tabs>
        <w:spacing w:before="40" w:after="40"/>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7C6BF47" w14:textId="77777777" w:rsidR="00303F76" w:rsidRPr="008509D9" w:rsidRDefault="00303F76" w:rsidP="00303F76">
      <w:pPr>
        <w:numPr>
          <w:ilvl w:val="0"/>
          <w:numId w:val="1"/>
        </w:numPr>
        <w:tabs>
          <w:tab w:val="clear" w:pos="360"/>
        </w:tabs>
        <w:spacing w:before="40" w:after="40"/>
        <w:ind w:left="284" w:hanging="284"/>
        <w:jc w:val="both"/>
        <w:rPr>
          <w:color w:val="000000"/>
          <w:sz w:val="20"/>
          <w:szCs w:val="20"/>
        </w:rPr>
      </w:pPr>
      <w:r w:rsidRPr="008509D9">
        <w:rPr>
          <w:color w:val="000000"/>
          <w:sz w:val="20"/>
          <w:szCs w:val="20"/>
        </w:rPr>
        <w:t>Service, Respect and Courtesy - Serving the people of South Australia.</w:t>
      </w:r>
    </w:p>
    <w:p w14:paraId="6EA4C043" w14:textId="77777777" w:rsidR="00303F76" w:rsidRPr="008509D9" w:rsidRDefault="00303F76" w:rsidP="00303F76">
      <w:pPr>
        <w:numPr>
          <w:ilvl w:val="0"/>
          <w:numId w:val="1"/>
        </w:numPr>
        <w:tabs>
          <w:tab w:val="clear" w:pos="360"/>
        </w:tabs>
        <w:spacing w:before="40" w:after="40"/>
        <w:ind w:left="284" w:hanging="284"/>
        <w:jc w:val="both"/>
        <w:rPr>
          <w:color w:val="000000"/>
          <w:sz w:val="20"/>
          <w:szCs w:val="20"/>
        </w:rPr>
      </w:pPr>
      <w:r w:rsidRPr="008509D9">
        <w:rPr>
          <w:color w:val="000000"/>
          <w:sz w:val="20"/>
          <w:szCs w:val="20"/>
        </w:rPr>
        <w:t>Honesty and Integrity- Acting at all times in such a way as to uphold the public trust.</w:t>
      </w:r>
    </w:p>
    <w:p w14:paraId="4170B064" w14:textId="77777777" w:rsidR="00303F76" w:rsidRPr="008509D9" w:rsidRDefault="00303F76" w:rsidP="00303F76">
      <w:pPr>
        <w:numPr>
          <w:ilvl w:val="0"/>
          <w:numId w:val="1"/>
        </w:numPr>
        <w:tabs>
          <w:tab w:val="clear" w:pos="360"/>
        </w:tabs>
        <w:spacing w:before="40" w:after="40"/>
        <w:ind w:left="284" w:hanging="284"/>
        <w:jc w:val="both"/>
        <w:rPr>
          <w:color w:val="000000"/>
          <w:sz w:val="20"/>
          <w:szCs w:val="20"/>
        </w:rPr>
      </w:pPr>
      <w:r w:rsidRPr="008509D9">
        <w:rPr>
          <w:color w:val="000000"/>
          <w:sz w:val="20"/>
          <w:szCs w:val="20"/>
        </w:rPr>
        <w:t>Accountability- Holding ourselves accountable for everything we do.</w:t>
      </w:r>
    </w:p>
    <w:p w14:paraId="1B2BD575" w14:textId="77777777" w:rsidR="00303F76" w:rsidRPr="008509D9" w:rsidRDefault="00303F76" w:rsidP="00303F76">
      <w:pPr>
        <w:numPr>
          <w:ilvl w:val="0"/>
          <w:numId w:val="1"/>
        </w:numPr>
        <w:tabs>
          <w:tab w:val="clear" w:pos="360"/>
        </w:tabs>
        <w:spacing w:before="40" w:after="40"/>
        <w:ind w:left="284" w:hanging="284"/>
        <w:jc w:val="both"/>
        <w:rPr>
          <w:color w:val="000000"/>
          <w:sz w:val="20"/>
          <w:szCs w:val="20"/>
        </w:rPr>
      </w:pPr>
      <w:r w:rsidRPr="008509D9">
        <w:rPr>
          <w:color w:val="000000"/>
          <w:sz w:val="20"/>
          <w:szCs w:val="20"/>
        </w:rPr>
        <w:t>Professional Conduct Standards- Exhibiting the highest standards of professional conduct.</w:t>
      </w:r>
    </w:p>
    <w:p w14:paraId="7BA896E8" w14:textId="77777777" w:rsidR="00303F76" w:rsidRDefault="00303F76" w:rsidP="00303F76">
      <w:pPr>
        <w:pStyle w:val="NormalWeb"/>
        <w:shd w:val="clear" w:color="auto" w:fill="FFFFFF"/>
        <w:spacing w:before="40" w:beforeAutospacing="0" w:after="40" w:afterAutospacing="0"/>
        <w:ind w:left="-142"/>
        <w:jc w:val="both"/>
        <w:rPr>
          <w:rFonts w:ascii="Arial" w:hAnsi="Arial" w:cs="Arial"/>
          <w:i/>
          <w:iCs/>
          <w:color w:val="000000"/>
          <w:sz w:val="20"/>
          <w:szCs w:val="20"/>
          <w:lang w:val="en-GB" w:eastAsia="en-US"/>
        </w:rPr>
      </w:pPr>
    </w:p>
    <w:p w14:paraId="0DB24556" w14:textId="77777777" w:rsidR="00303F76" w:rsidRPr="00557EB7" w:rsidRDefault="00303F76" w:rsidP="00303F76">
      <w:pPr>
        <w:spacing w:before="40" w:after="40"/>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0B1A9BE2" w14:textId="77777777" w:rsidR="00303F76" w:rsidRDefault="00303F76" w:rsidP="00303F76">
      <w:pPr>
        <w:spacing w:before="40" w:after="40"/>
        <w:ind w:left="-142"/>
        <w:jc w:val="both"/>
        <w:rPr>
          <w:b/>
          <w:bCs/>
          <w:sz w:val="20"/>
          <w:szCs w:val="20"/>
        </w:rPr>
      </w:pPr>
    </w:p>
    <w:p w14:paraId="16DAE3F4" w14:textId="77777777" w:rsidR="00303F76" w:rsidRPr="008E7D5C" w:rsidRDefault="00303F76" w:rsidP="00303F76">
      <w:pPr>
        <w:pStyle w:val="NormalIndent"/>
        <w:spacing w:before="40" w:after="40"/>
        <w:ind w:left="-142"/>
        <w:rPr>
          <w:rFonts w:ascii="Arial" w:hAnsi="Arial" w:cs="Arial"/>
          <w:b/>
          <w:sz w:val="20"/>
          <w:szCs w:val="20"/>
        </w:rPr>
      </w:pPr>
      <w:r w:rsidRPr="008E7D5C">
        <w:rPr>
          <w:rFonts w:ascii="Arial" w:hAnsi="Arial" w:cs="Arial"/>
          <w:b/>
          <w:sz w:val="20"/>
          <w:szCs w:val="20"/>
        </w:rPr>
        <w:t>Aboriginal Health</w:t>
      </w:r>
    </w:p>
    <w:p w14:paraId="6667B99E" w14:textId="77777777" w:rsidR="00303F76" w:rsidRDefault="00303F76" w:rsidP="00303F76">
      <w:pPr>
        <w:pStyle w:val="NormalIndent"/>
        <w:spacing w:before="40" w:after="40"/>
        <w:ind w:left="-142"/>
        <w:rPr>
          <w:rFonts w:ascii="Arial" w:hAnsi="Arial" w:cs="Arial"/>
          <w:sz w:val="20"/>
          <w:szCs w:val="20"/>
        </w:rPr>
      </w:pPr>
      <w:r w:rsidRPr="0018792C">
        <w:rPr>
          <w:rFonts w:ascii="Arial" w:hAnsi="Arial" w:cs="Arial"/>
          <w:sz w:val="20"/>
          <w:szCs w:val="20"/>
        </w:rPr>
        <w:t>SA Health acknowledges culture and identity as being integral to Aboriginal health and wellbeing and is committed to improving the health of Aboriginal people.</w:t>
      </w:r>
    </w:p>
    <w:p w14:paraId="3448C228" w14:textId="77777777" w:rsidR="00303F76" w:rsidRPr="0018792C" w:rsidRDefault="00303F76" w:rsidP="00303F76">
      <w:pPr>
        <w:pStyle w:val="NormalIndent"/>
        <w:spacing w:before="40" w:after="40"/>
        <w:ind w:left="-142"/>
        <w:rPr>
          <w:rFonts w:ascii="Arial" w:hAnsi="Arial" w:cs="Arial"/>
          <w:sz w:val="20"/>
          <w:szCs w:val="20"/>
        </w:rPr>
      </w:pPr>
      <w:r w:rsidRPr="0018792C">
        <w:rPr>
          <w:rFonts w:ascii="Arial" w:hAnsi="Arial" w:cs="Arial"/>
          <w:sz w:val="20"/>
          <w:szCs w:val="20"/>
        </w:rPr>
        <w:t>SA Health vision for Reconciliation is the gap is closed on Aboriginal health disadvantage; and Aboriginal people share the same rights, respect and access to opportunities and benefits as all South Australians.</w:t>
      </w:r>
    </w:p>
    <w:p w14:paraId="23AE504E" w14:textId="614A015A" w:rsidR="007F49BC" w:rsidRDefault="007F49BC" w:rsidP="00143B01">
      <w:pPr>
        <w:pStyle w:val="Heading4"/>
        <w:ind w:left="-142"/>
        <w:rPr>
          <w:rFonts w:ascii="Arial" w:hAnsi="Arial" w:cs="Arial"/>
          <w:sz w:val="20"/>
          <w:szCs w:val="20"/>
          <w:u w:val="none"/>
        </w:rPr>
      </w:pPr>
    </w:p>
    <w:p w14:paraId="6F22CAD6" w14:textId="24CC5839" w:rsidR="00303F76" w:rsidRDefault="00303F76" w:rsidP="00303F76">
      <w:pPr>
        <w:pStyle w:val="NormalIndent"/>
      </w:pPr>
    </w:p>
    <w:p w14:paraId="4E614C83" w14:textId="05C11436" w:rsidR="00303F76" w:rsidRDefault="00303F76" w:rsidP="00303F76">
      <w:pPr>
        <w:pStyle w:val="NormalIndent"/>
      </w:pPr>
    </w:p>
    <w:p w14:paraId="5B310E31" w14:textId="03FA5EF2" w:rsidR="00303F76" w:rsidRDefault="00303F76" w:rsidP="00303F76">
      <w:pPr>
        <w:pStyle w:val="NormalIndent"/>
      </w:pPr>
    </w:p>
    <w:p w14:paraId="37192808" w14:textId="5B2184A2" w:rsidR="00303F76" w:rsidRDefault="00303F76" w:rsidP="00303F76">
      <w:pPr>
        <w:pStyle w:val="NormalIndent"/>
      </w:pPr>
    </w:p>
    <w:p w14:paraId="2FEA30DD" w14:textId="77777777" w:rsidR="00303F76" w:rsidRPr="00303F76" w:rsidRDefault="00303F76" w:rsidP="00303F76">
      <w:pPr>
        <w:pStyle w:val="NormalIndent"/>
      </w:pPr>
    </w:p>
    <w:p w14:paraId="714B7DC6" w14:textId="77777777" w:rsidR="007F49BC" w:rsidRDefault="007F49BC" w:rsidP="00143B01">
      <w:pPr>
        <w:shd w:val="clear" w:color="auto" w:fill="D9D9D9"/>
        <w:ind w:left="-142"/>
        <w:rPr>
          <w:b/>
          <w:bCs/>
          <w:sz w:val="28"/>
          <w:szCs w:val="28"/>
        </w:rPr>
      </w:pPr>
      <w:r>
        <w:rPr>
          <w:b/>
          <w:bCs/>
          <w:sz w:val="28"/>
          <w:szCs w:val="28"/>
        </w:rPr>
        <w:lastRenderedPageBreak/>
        <w:t>Approvals</w:t>
      </w:r>
    </w:p>
    <w:p w14:paraId="78251308" w14:textId="77777777" w:rsidR="007F49BC" w:rsidRDefault="007F49BC" w:rsidP="00143B01">
      <w:pPr>
        <w:pStyle w:val="NormalIndent"/>
        <w:ind w:left="-142"/>
        <w:rPr>
          <w:rFonts w:ascii="Arial" w:hAnsi="Arial" w:cs="Arial"/>
          <w:sz w:val="20"/>
          <w:szCs w:val="20"/>
        </w:rPr>
      </w:pPr>
    </w:p>
    <w:p w14:paraId="41580EB8" w14:textId="77777777" w:rsidR="007F49BC" w:rsidRDefault="007F49BC" w:rsidP="00143B01">
      <w:pPr>
        <w:ind w:left="-142"/>
        <w:jc w:val="both"/>
        <w:rPr>
          <w:b/>
          <w:bCs/>
          <w:sz w:val="20"/>
          <w:szCs w:val="20"/>
        </w:rPr>
      </w:pPr>
      <w:r>
        <w:rPr>
          <w:b/>
          <w:bCs/>
          <w:sz w:val="20"/>
          <w:szCs w:val="20"/>
        </w:rPr>
        <w:t>Role Description Approval</w:t>
      </w:r>
    </w:p>
    <w:p w14:paraId="6A398993" w14:textId="77777777" w:rsidR="007F49BC" w:rsidRDefault="007F49BC" w:rsidP="00143B01">
      <w:pPr>
        <w:ind w:left="-142"/>
        <w:jc w:val="both"/>
        <w:rPr>
          <w:b/>
          <w:bCs/>
          <w:sz w:val="20"/>
          <w:szCs w:val="20"/>
        </w:rPr>
      </w:pPr>
    </w:p>
    <w:p w14:paraId="3C5FB959"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F566938" w14:textId="77777777" w:rsidR="007F49BC" w:rsidRDefault="007F49BC" w:rsidP="00143B01">
      <w:pPr>
        <w:tabs>
          <w:tab w:val="left" w:pos="3828"/>
        </w:tabs>
        <w:spacing w:after="40"/>
        <w:ind w:left="-142"/>
        <w:jc w:val="both"/>
        <w:rPr>
          <w:sz w:val="20"/>
          <w:szCs w:val="20"/>
        </w:rPr>
      </w:pPr>
    </w:p>
    <w:p w14:paraId="710F53A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7409CE83"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3744807C"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5A01E97D" w14:textId="77777777" w:rsidR="007F49BC" w:rsidRDefault="007F49BC" w:rsidP="00143B01">
      <w:pPr>
        <w:tabs>
          <w:tab w:val="left" w:pos="3828"/>
        </w:tabs>
        <w:spacing w:after="40"/>
        <w:ind w:left="-142"/>
        <w:rPr>
          <w:sz w:val="20"/>
          <w:szCs w:val="20"/>
        </w:rPr>
      </w:pPr>
    </w:p>
    <w:p w14:paraId="16675573" w14:textId="77777777" w:rsidR="007F49BC" w:rsidRDefault="007F49BC" w:rsidP="00143B01">
      <w:pPr>
        <w:shd w:val="clear" w:color="auto" w:fill="D9D9D9"/>
        <w:ind w:left="-142"/>
        <w:rPr>
          <w:b/>
          <w:bCs/>
          <w:sz w:val="28"/>
          <w:szCs w:val="28"/>
        </w:rPr>
      </w:pPr>
      <w:r>
        <w:rPr>
          <w:b/>
          <w:bCs/>
          <w:sz w:val="28"/>
          <w:szCs w:val="28"/>
        </w:rPr>
        <w:t>Role Acceptance</w:t>
      </w:r>
    </w:p>
    <w:p w14:paraId="1545EBFB" w14:textId="77777777" w:rsidR="007F49BC" w:rsidRDefault="007F49BC" w:rsidP="00143B01">
      <w:pPr>
        <w:pStyle w:val="NormalIndent"/>
        <w:ind w:left="-142"/>
        <w:rPr>
          <w:rFonts w:ascii="Arial" w:hAnsi="Arial" w:cs="Arial"/>
          <w:sz w:val="20"/>
          <w:szCs w:val="20"/>
        </w:rPr>
      </w:pPr>
    </w:p>
    <w:p w14:paraId="367AAF6F"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1BA91875" w14:textId="77777777" w:rsidR="007F49BC" w:rsidRDefault="007F49BC" w:rsidP="00143B01">
      <w:pPr>
        <w:tabs>
          <w:tab w:val="left" w:pos="3828"/>
        </w:tabs>
        <w:spacing w:after="40"/>
        <w:ind w:left="-142"/>
        <w:jc w:val="both"/>
        <w:rPr>
          <w:b/>
          <w:bCs/>
          <w:sz w:val="20"/>
          <w:szCs w:val="20"/>
        </w:rPr>
      </w:pPr>
    </w:p>
    <w:p w14:paraId="411BFFE5"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6A34C14A" w14:textId="77777777" w:rsidR="007F49BC" w:rsidRDefault="007F49BC" w:rsidP="00143B01">
      <w:pPr>
        <w:ind w:left="-142"/>
        <w:jc w:val="both"/>
        <w:rPr>
          <w:sz w:val="20"/>
          <w:szCs w:val="20"/>
        </w:rPr>
      </w:pPr>
    </w:p>
    <w:p w14:paraId="04E83091"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A9BE7BE" w14:textId="77777777" w:rsidR="007F49BC" w:rsidRDefault="007F49BC" w:rsidP="00143B01">
      <w:pPr>
        <w:ind w:left="-142"/>
        <w:jc w:val="both"/>
        <w:rPr>
          <w:color w:val="000000"/>
          <w:sz w:val="20"/>
          <w:szCs w:val="20"/>
        </w:rPr>
      </w:pPr>
    </w:p>
    <w:p w14:paraId="2A163F4A"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8E7D5C">
      <w:pgSz w:w="11906" w:h="16838"/>
      <w:pgMar w:top="1440" w:right="851" w:bottom="993" w:left="1418" w:header="7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9948" w14:textId="77777777" w:rsidR="005121CF" w:rsidRDefault="005121CF">
      <w:r>
        <w:separator/>
      </w:r>
    </w:p>
  </w:endnote>
  <w:endnote w:type="continuationSeparator" w:id="0">
    <w:p w14:paraId="24AB3187" w14:textId="77777777" w:rsidR="005121CF" w:rsidRDefault="0051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Dax-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0B7" w14:textId="77777777" w:rsidR="00AA49A6" w:rsidRDefault="00AA4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DBD5" w14:textId="77777777" w:rsidR="00090013" w:rsidRDefault="00090013" w:rsidP="00090013">
    <w:pPr>
      <w:jc w:val="center"/>
    </w:pPr>
    <w:r w:rsidRPr="00EA42D6">
      <w:rPr>
        <w:b/>
        <w:color w:val="FF0000"/>
        <w:sz w:val="16"/>
        <w:szCs w:val="16"/>
      </w:rPr>
      <w:t>OFFICIAL</w:t>
    </w:r>
  </w:p>
  <w:p w14:paraId="7E48684C" w14:textId="77777777" w:rsidR="00090013" w:rsidRPr="00D20A53" w:rsidRDefault="00090013" w:rsidP="00090013">
    <w:pPr>
      <w:pStyle w:val="Footer"/>
      <w:framePr w:wrap="auto" w:vAnchor="text" w:hAnchor="page" w:x="6049" w:y="52"/>
      <w:rPr>
        <w:rStyle w:val="PageNumber"/>
        <w:rFonts w:ascii="Arial" w:hAnsi="Arial" w:cs="Arial"/>
        <w:sz w:val="16"/>
        <w:szCs w:val="16"/>
      </w:rPr>
    </w:pPr>
    <w:r w:rsidRPr="00D20A53">
      <w:rPr>
        <w:rStyle w:val="PageNumber"/>
        <w:rFonts w:ascii="Arial" w:hAnsi="Arial" w:cs="Arial"/>
        <w:sz w:val="16"/>
        <w:szCs w:val="16"/>
      </w:rPr>
      <w:fldChar w:fldCharType="begin"/>
    </w:r>
    <w:r w:rsidRPr="00D20A53">
      <w:rPr>
        <w:rStyle w:val="PageNumber"/>
        <w:rFonts w:ascii="Arial" w:hAnsi="Arial" w:cs="Arial"/>
        <w:sz w:val="16"/>
        <w:szCs w:val="16"/>
      </w:rPr>
      <w:instrText xml:space="preserve"> PAGE </w:instrText>
    </w:r>
    <w:r w:rsidRPr="00D20A53">
      <w:rPr>
        <w:rStyle w:val="PageNumber"/>
        <w:rFonts w:ascii="Arial" w:hAnsi="Arial" w:cs="Arial"/>
        <w:sz w:val="16"/>
        <w:szCs w:val="16"/>
      </w:rPr>
      <w:fldChar w:fldCharType="separate"/>
    </w:r>
    <w:r w:rsidR="00A128BB">
      <w:rPr>
        <w:rStyle w:val="PageNumber"/>
        <w:rFonts w:ascii="Arial" w:hAnsi="Arial" w:cs="Arial"/>
        <w:noProof/>
        <w:sz w:val="16"/>
        <w:szCs w:val="16"/>
      </w:rPr>
      <w:t>10</w:t>
    </w:r>
    <w:r w:rsidRPr="00D20A53">
      <w:rPr>
        <w:rStyle w:val="PageNumber"/>
        <w:rFonts w:ascii="Arial" w:hAnsi="Arial" w:cs="Arial"/>
        <w:sz w:val="16"/>
        <w:szCs w:val="16"/>
      </w:rPr>
      <w:fldChar w:fldCharType="end"/>
    </w:r>
    <w:r w:rsidRPr="00D20A53">
      <w:rPr>
        <w:rStyle w:val="PageNumber"/>
        <w:rFonts w:ascii="Arial" w:hAnsi="Arial" w:cs="Arial"/>
        <w:sz w:val="16"/>
        <w:szCs w:val="16"/>
      </w:rPr>
      <w:t xml:space="preserve"> of </w:t>
    </w:r>
    <w:r w:rsidRPr="00D20A53">
      <w:rPr>
        <w:rStyle w:val="PageNumber"/>
        <w:rFonts w:ascii="Arial" w:hAnsi="Arial" w:cs="Arial"/>
        <w:sz w:val="16"/>
        <w:szCs w:val="16"/>
      </w:rPr>
      <w:fldChar w:fldCharType="begin"/>
    </w:r>
    <w:r w:rsidRPr="00D20A53">
      <w:rPr>
        <w:rStyle w:val="PageNumber"/>
        <w:rFonts w:ascii="Arial" w:hAnsi="Arial" w:cs="Arial"/>
        <w:sz w:val="16"/>
        <w:szCs w:val="16"/>
      </w:rPr>
      <w:instrText xml:space="preserve"> NUMPAGES </w:instrText>
    </w:r>
    <w:r w:rsidRPr="00D20A53">
      <w:rPr>
        <w:rStyle w:val="PageNumber"/>
        <w:rFonts w:ascii="Arial" w:hAnsi="Arial" w:cs="Arial"/>
        <w:sz w:val="16"/>
        <w:szCs w:val="16"/>
      </w:rPr>
      <w:fldChar w:fldCharType="separate"/>
    </w:r>
    <w:r w:rsidR="00A128BB">
      <w:rPr>
        <w:rStyle w:val="PageNumber"/>
        <w:rFonts w:ascii="Arial" w:hAnsi="Arial" w:cs="Arial"/>
        <w:noProof/>
        <w:sz w:val="16"/>
        <w:szCs w:val="16"/>
      </w:rPr>
      <w:t>10</w:t>
    </w:r>
    <w:r w:rsidRPr="00D20A53">
      <w:rPr>
        <w:rStyle w:val="PageNumber"/>
        <w:rFonts w:ascii="Arial" w:hAnsi="Arial" w:cs="Arial"/>
        <w:sz w:val="16"/>
        <w:szCs w:val="16"/>
      </w:rPr>
      <w:fldChar w:fldCharType="end"/>
    </w:r>
  </w:p>
  <w:p w14:paraId="3AD6175B" w14:textId="77777777" w:rsidR="0031626E" w:rsidRDefault="00316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3935" w14:textId="77777777" w:rsidR="00AA49A6" w:rsidRDefault="00AA4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0CC5" w14:textId="77777777" w:rsidR="005121CF" w:rsidRDefault="005121CF">
      <w:r>
        <w:separator/>
      </w:r>
    </w:p>
  </w:footnote>
  <w:footnote w:type="continuationSeparator" w:id="0">
    <w:p w14:paraId="32315DB2" w14:textId="77777777" w:rsidR="005121CF" w:rsidRDefault="0051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7763" w14:textId="732E5437" w:rsidR="00AA49A6" w:rsidRDefault="00AA49A6">
    <w:pPr>
      <w:pStyle w:val="Header"/>
    </w:pPr>
    <w:r>
      <w:rPr>
        <w:noProof/>
      </w:rPr>
      <mc:AlternateContent>
        <mc:Choice Requires="wps">
          <w:drawing>
            <wp:anchor distT="0" distB="0" distL="0" distR="0" simplePos="0" relativeHeight="251659264" behindDoc="0" locked="0" layoutInCell="1" allowOverlap="1" wp14:anchorId="5361A51C" wp14:editId="79FF7347">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499BD" w14:textId="452AA51A" w:rsidR="00AA49A6" w:rsidRPr="00AA49A6" w:rsidRDefault="00AA49A6">
                          <w:pPr>
                            <w:rPr>
                              <w:rFonts w:eastAsia="Arial"/>
                              <w:color w:val="A80000"/>
                            </w:rPr>
                          </w:pPr>
                          <w:r w:rsidRPr="00AA49A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61A51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062499BD" w14:textId="452AA51A" w:rsidR="00AA49A6" w:rsidRPr="00AA49A6" w:rsidRDefault="00AA49A6">
                    <w:pPr>
                      <w:rPr>
                        <w:rFonts w:eastAsia="Arial"/>
                        <w:color w:val="A80000"/>
                      </w:rPr>
                    </w:pPr>
                    <w:r w:rsidRPr="00AA49A6">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D13F" w14:textId="2370AA97" w:rsidR="00090013" w:rsidRDefault="00AA49A6" w:rsidP="00090013">
    <w:pPr>
      <w:pStyle w:val="Header"/>
      <w:jc w:val="center"/>
    </w:pPr>
    <w:r>
      <w:rPr>
        <w:b/>
        <w:noProof/>
        <w:color w:val="FF0000"/>
        <w:sz w:val="16"/>
        <w:szCs w:val="16"/>
      </w:rPr>
      <mc:AlternateContent>
        <mc:Choice Requires="wps">
          <w:drawing>
            <wp:anchor distT="0" distB="0" distL="0" distR="0" simplePos="0" relativeHeight="251660288" behindDoc="0" locked="0" layoutInCell="1" allowOverlap="1" wp14:anchorId="344D27F1" wp14:editId="76B05E10">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DB2EA" w14:textId="5A0570CE" w:rsidR="00AA49A6" w:rsidRPr="00AA49A6" w:rsidRDefault="00AA49A6">
                          <w:pPr>
                            <w:rPr>
                              <w:rFonts w:eastAsia="Arial"/>
                              <w:color w:val="A80000"/>
                            </w:rPr>
                          </w:pPr>
                          <w:r w:rsidRPr="00AA49A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4D27F1" id="_x0000_t202" coordsize="21600,21600" o:spt="202" path="m,l,21600r21600,l21600,xe">
              <v:stroke joinstyle="miter"/>
              <v:path gradientshapeok="t" o:connecttype="rect"/>
            </v:shapetype>
            <v:shape id="Text Box 4"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jnFIW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003DB2EA" w14:textId="5A0570CE" w:rsidR="00AA49A6" w:rsidRPr="00AA49A6" w:rsidRDefault="00AA49A6">
                    <w:pPr>
                      <w:rPr>
                        <w:rFonts w:eastAsia="Arial"/>
                        <w:color w:val="A80000"/>
                      </w:rPr>
                    </w:pPr>
                    <w:r w:rsidRPr="00AA49A6">
                      <w:rPr>
                        <w:rFonts w:eastAsia="Arial"/>
                        <w:color w:val="A80000"/>
                      </w:rPr>
                      <w:t>OFFICIAL</w:t>
                    </w:r>
                  </w:p>
                </w:txbxContent>
              </v:textbox>
              <w10:wrap type="square"/>
            </v:shape>
          </w:pict>
        </mc:Fallback>
      </mc:AlternateContent>
    </w:r>
    <w:r w:rsidR="00090013" w:rsidRPr="00EA42D6">
      <w:rPr>
        <w:b/>
        <w:color w:val="FF0000"/>
        <w:sz w:val="16"/>
        <w:szCs w:val="16"/>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76B0" w14:textId="2B5D64A0" w:rsidR="00AA49A6" w:rsidRDefault="00AA49A6">
    <w:pPr>
      <w:pStyle w:val="Header"/>
    </w:pPr>
    <w:r>
      <w:rPr>
        <w:noProof/>
      </w:rPr>
      <mc:AlternateContent>
        <mc:Choice Requires="wps">
          <w:drawing>
            <wp:anchor distT="0" distB="0" distL="0" distR="0" simplePos="0" relativeHeight="251658240" behindDoc="0" locked="0" layoutInCell="1" allowOverlap="1" wp14:anchorId="38EA2378" wp14:editId="178897FB">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B2F43" w14:textId="6240D635" w:rsidR="00AA49A6" w:rsidRPr="00AA49A6" w:rsidRDefault="00AA49A6">
                          <w:pPr>
                            <w:rPr>
                              <w:rFonts w:eastAsia="Arial"/>
                              <w:color w:val="A80000"/>
                            </w:rPr>
                          </w:pPr>
                          <w:r w:rsidRPr="00AA49A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EA2378"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20AB2F43" w14:textId="6240D635" w:rsidR="00AA49A6" w:rsidRPr="00AA49A6" w:rsidRDefault="00AA49A6">
                    <w:pPr>
                      <w:rPr>
                        <w:rFonts w:eastAsia="Arial"/>
                        <w:color w:val="A80000"/>
                      </w:rPr>
                    </w:pPr>
                    <w:r w:rsidRPr="00AA49A6">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0559A"/>
    <w:multiLevelType w:val="hybridMultilevel"/>
    <w:tmpl w:val="70A61AE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D4992"/>
    <w:multiLevelType w:val="hybridMultilevel"/>
    <w:tmpl w:val="4CCEF21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480D71"/>
    <w:multiLevelType w:val="hybridMultilevel"/>
    <w:tmpl w:val="A14090C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E5AAC"/>
    <w:multiLevelType w:val="hybridMultilevel"/>
    <w:tmpl w:val="955A273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FC4762"/>
    <w:multiLevelType w:val="hybridMultilevel"/>
    <w:tmpl w:val="8A7C510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F1D83"/>
    <w:multiLevelType w:val="hybridMultilevel"/>
    <w:tmpl w:val="B9BA99C6"/>
    <w:lvl w:ilvl="0" w:tplc="0CEC0B4A">
      <w:start w:val="1"/>
      <w:numFmt w:val="bullet"/>
      <w:lvlText w:val=""/>
      <w:lvlJc w:val="left"/>
      <w:pPr>
        <w:tabs>
          <w:tab w:val="num" w:pos="360"/>
        </w:tabs>
        <w:ind w:left="360" w:hanging="360"/>
      </w:pPr>
      <w:rPr>
        <w:rFonts w:ascii="Symbol" w:hAnsi="Symbol" w:hint="default"/>
        <w:color w:val="008080"/>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22C51274"/>
    <w:multiLevelType w:val="hybridMultilevel"/>
    <w:tmpl w:val="542806D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91919"/>
    <w:multiLevelType w:val="hybridMultilevel"/>
    <w:tmpl w:val="162E3286"/>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C76FF"/>
    <w:multiLevelType w:val="hybridMultilevel"/>
    <w:tmpl w:val="CD0846A8"/>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B4C0FB2"/>
    <w:multiLevelType w:val="hybridMultilevel"/>
    <w:tmpl w:val="8E1401EC"/>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5383B"/>
    <w:multiLevelType w:val="hybridMultilevel"/>
    <w:tmpl w:val="D2E2E64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E20725"/>
    <w:multiLevelType w:val="hybridMultilevel"/>
    <w:tmpl w:val="8216088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A1DD5"/>
    <w:multiLevelType w:val="hybridMultilevel"/>
    <w:tmpl w:val="7658A838"/>
    <w:lvl w:ilvl="0" w:tplc="0CEC0B4A">
      <w:start w:val="1"/>
      <w:numFmt w:val="bullet"/>
      <w:lvlText w:val=""/>
      <w:lvlJc w:val="left"/>
      <w:pPr>
        <w:ind w:left="1080" w:hanging="360"/>
      </w:pPr>
      <w:rPr>
        <w:rFonts w:ascii="Symbol" w:hAnsi="Symbol" w:hint="default"/>
        <w:color w:val="0080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6430BB"/>
    <w:multiLevelType w:val="hybridMultilevel"/>
    <w:tmpl w:val="45427128"/>
    <w:lvl w:ilvl="0" w:tplc="476A1008">
      <w:start w:val="4"/>
      <w:numFmt w:val="bullet"/>
      <w:lvlText w:val="•"/>
      <w:lvlJc w:val="left"/>
      <w:pPr>
        <w:ind w:left="720" w:hanging="360"/>
      </w:pPr>
      <w:rPr>
        <w:rFonts w:ascii="Arial" w:hAnsi="Aria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7"/>
  </w:num>
  <w:num w:numId="4">
    <w:abstractNumId w:val="1"/>
  </w:num>
  <w:num w:numId="5">
    <w:abstractNumId w:val="10"/>
  </w:num>
  <w:num w:numId="6">
    <w:abstractNumId w:val="4"/>
  </w:num>
  <w:num w:numId="7">
    <w:abstractNumId w:val="30"/>
  </w:num>
  <w:num w:numId="8">
    <w:abstractNumId w:val="24"/>
  </w:num>
  <w:num w:numId="9">
    <w:abstractNumId w:val="18"/>
  </w:num>
  <w:num w:numId="10">
    <w:abstractNumId w:val="22"/>
  </w:num>
  <w:num w:numId="11">
    <w:abstractNumId w:val="32"/>
  </w:num>
  <w:num w:numId="12">
    <w:abstractNumId w:val="23"/>
  </w:num>
  <w:num w:numId="13">
    <w:abstractNumId w:val="16"/>
  </w:num>
  <w:num w:numId="14">
    <w:abstractNumId w:val="28"/>
  </w:num>
  <w:num w:numId="15">
    <w:abstractNumId w:val="29"/>
  </w:num>
  <w:num w:numId="16">
    <w:abstractNumId w:val="12"/>
  </w:num>
  <w:num w:numId="17">
    <w:abstractNumId w:val="13"/>
  </w:num>
  <w:num w:numId="18">
    <w:abstractNumId w:val="21"/>
  </w:num>
  <w:num w:numId="19">
    <w:abstractNumId w:val="25"/>
  </w:num>
  <w:num w:numId="20">
    <w:abstractNumId w:val="19"/>
  </w:num>
  <w:num w:numId="21">
    <w:abstractNumId w:val="7"/>
  </w:num>
  <w:num w:numId="22">
    <w:abstractNumId w:val="11"/>
  </w:num>
  <w:num w:numId="23">
    <w:abstractNumId w:val="33"/>
  </w:num>
  <w:num w:numId="24">
    <w:abstractNumId w:val="25"/>
  </w:num>
  <w:num w:numId="25">
    <w:abstractNumId w:val="14"/>
  </w:num>
  <w:num w:numId="26">
    <w:abstractNumId w:val="8"/>
  </w:num>
  <w:num w:numId="27">
    <w:abstractNumId w:val="6"/>
  </w:num>
  <w:num w:numId="28">
    <w:abstractNumId w:val="31"/>
  </w:num>
  <w:num w:numId="29">
    <w:abstractNumId w:val="17"/>
  </w:num>
  <w:num w:numId="30">
    <w:abstractNumId w:val="5"/>
  </w:num>
  <w:num w:numId="31">
    <w:abstractNumId w:val="20"/>
  </w:num>
  <w:num w:numId="32">
    <w:abstractNumId w:val="9"/>
  </w:num>
  <w:num w:numId="33">
    <w:abstractNumId w:val="2"/>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323B3"/>
    <w:rsid w:val="0007569D"/>
    <w:rsid w:val="00081FC4"/>
    <w:rsid w:val="00090013"/>
    <w:rsid w:val="000A1AEE"/>
    <w:rsid w:val="000B476A"/>
    <w:rsid w:val="000C0879"/>
    <w:rsid w:val="000C14BE"/>
    <w:rsid w:val="000C51AA"/>
    <w:rsid w:val="000C567F"/>
    <w:rsid w:val="000D2914"/>
    <w:rsid w:val="000E31FC"/>
    <w:rsid w:val="000F1A66"/>
    <w:rsid w:val="00123875"/>
    <w:rsid w:val="001273DC"/>
    <w:rsid w:val="00134C7A"/>
    <w:rsid w:val="001408CC"/>
    <w:rsid w:val="00143B01"/>
    <w:rsid w:val="001446A7"/>
    <w:rsid w:val="0014633A"/>
    <w:rsid w:val="00160677"/>
    <w:rsid w:val="001720F9"/>
    <w:rsid w:val="001809B2"/>
    <w:rsid w:val="00185534"/>
    <w:rsid w:val="001871BC"/>
    <w:rsid w:val="00194CF4"/>
    <w:rsid w:val="001D4546"/>
    <w:rsid w:val="0020155C"/>
    <w:rsid w:val="0021235E"/>
    <w:rsid w:val="002201E4"/>
    <w:rsid w:val="00234404"/>
    <w:rsid w:val="00242F9C"/>
    <w:rsid w:val="00260ECF"/>
    <w:rsid w:val="002636FF"/>
    <w:rsid w:val="00283EDB"/>
    <w:rsid w:val="002A5CAB"/>
    <w:rsid w:val="002C486D"/>
    <w:rsid w:val="002C7ACE"/>
    <w:rsid w:val="002D441E"/>
    <w:rsid w:val="002D5011"/>
    <w:rsid w:val="002D6595"/>
    <w:rsid w:val="002E42C7"/>
    <w:rsid w:val="002E52FA"/>
    <w:rsid w:val="002E58F1"/>
    <w:rsid w:val="00303F76"/>
    <w:rsid w:val="0031626E"/>
    <w:rsid w:val="00317EEE"/>
    <w:rsid w:val="00372B08"/>
    <w:rsid w:val="003950F9"/>
    <w:rsid w:val="003B3301"/>
    <w:rsid w:val="003C1CB1"/>
    <w:rsid w:val="003C5B4F"/>
    <w:rsid w:val="003E5410"/>
    <w:rsid w:val="003E7E73"/>
    <w:rsid w:val="00407474"/>
    <w:rsid w:val="0041484A"/>
    <w:rsid w:val="0041781C"/>
    <w:rsid w:val="00420049"/>
    <w:rsid w:val="00453EEA"/>
    <w:rsid w:val="00483EB6"/>
    <w:rsid w:val="004852D9"/>
    <w:rsid w:val="00491AA1"/>
    <w:rsid w:val="00492719"/>
    <w:rsid w:val="004A2835"/>
    <w:rsid w:val="004B6FC4"/>
    <w:rsid w:val="004D44B8"/>
    <w:rsid w:val="004E7004"/>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70784"/>
    <w:rsid w:val="00595032"/>
    <w:rsid w:val="005A645C"/>
    <w:rsid w:val="005C056C"/>
    <w:rsid w:val="005D352A"/>
    <w:rsid w:val="006116BE"/>
    <w:rsid w:val="00641D2D"/>
    <w:rsid w:val="00643A8A"/>
    <w:rsid w:val="00646186"/>
    <w:rsid w:val="0065352C"/>
    <w:rsid w:val="00696571"/>
    <w:rsid w:val="006A25AC"/>
    <w:rsid w:val="006A46E1"/>
    <w:rsid w:val="006A5C2D"/>
    <w:rsid w:val="006C284B"/>
    <w:rsid w:val="00711557"/>
    <w:rsid w:val="00713DFA"/>
    <w:rsid w:val="00716C56"/>
    <w:rsid w:val="00727C5A"/>
    <w:rsid w:val="00740FCC"/>
    <w:rsid w:val="00750A13"/>
    <w:rsid w:val="00750AC2"/>
    <w:rsid w:val="00756C73"/>
    <w:rsid w:val="00765A06"/>
    <w:rsid w:val="007952DE"/>
    <w:rsid w:val="007B3C01"/>
    <w:rsid w:val="007B665A"/>
    <w:rsid w:val="007E4A5E"/>
    <w:rsid w:val="007F49BC"/>
    <w:rsid w:val="00834F0D"/>
    <w:rsid w:val="00840188"/>
    <w:rsid w:val="008509D9"/>
    <w:rsid w:val="008575CF"/>
    <w:rsid w:val="00874472"/>
    <w:rsid w:val="00874E82"/>
    <w:rsid w:val="00883E94"/>
    <w:rsid w:val="00887279"/>
    <w:rsid w:val="008B1924"/>
    <w:rsid w:val="008B3C5E"/>
    <w:rsid w:val="008B7A98"/>
    <w:rsid w:val="008C3E29"/>
    <w:rsid w:val="008E3A43"/>
    <w:rsid w:val="008E7707"/>
    <w:rsid w:val="008E7D5C"/>
    <w:rsid w:val="008F3CB7"/>
    <w:rsid w:val="00904B80"/>
    <w:rsid w:val="00914D76"/>
    <w:rsid w:val="0092466A"/>
    <w:rsid w:val="009366C3"/>
    <w:rsid w:val="00936BBE"/>
    <w:rsid w:val="0093729C"/>
    <w:rsid w:val="00945B5A"/>
    <w:rsid w:val="009809ED"/>
    <w:rsid w:val="00991975"/>
    <w:rsid w:val="009A4208"/>
    <w:rsid w:val="009B65C5"/>
    <w:rsid w:val="009D0E3A"/>
    <w:rsid w:val="009D0E7F"/>
    <w:rsid w:val="009E63F1"/>
    <w:rsid w:val="00A0767E"/>
    <w:rsid w:val="00A128BB"/>
    <w:rsid w:val="00A34B59"/>
    <w:rsid w:val="00A50C51"/>
    <w:rsid w:val="00A52980"/>
    <w:rsid w:val="00A63831"/>
    <w:rsid w:val="00A912D8"/>
    <w:rsid w:val="00AA035D"/>
    <w:rsid w:val="00AA49A6"/>
    <w:rsid w:val="00AB710F"/>
    <w:rsid w:val="00AC0C59"/>
    <w:rsid w:val="00AC535C"/>
    <w:rsid w:val="00AC5BF7"/>
    <w:rsid w:val="00AE62E0"/>
    <w:rsid w:val="00B04A5E"/>
    <w:rsid w:val="00B10F8C"/>
    <w:rsid w:val="00B748DB"/>
    <w:rsid w:val="00B77587"/>
    <w:rsid w:val="00B8319A"/>
    <w:rsid w:val="00B96A7B"/>
    <w:rsid w:val="00BC0001"/>
    <w:rsid w:val="00BC7458"/>
    <w:rsid w:val="00BD450E"/>
    <w:rsid w:val="00BD7472"/>
    <w:rsid w:val="00C01C45"/>
    <w:rsid w:val="00C02310"/>
    <w:rsid w:val="00C16940"/>
    <w:rsid w:val="00C17122"/>
    <w:rsid w:val="00C33493"/>
    <w:rsid w:val="00C47EA9"/>
    <w:rsid w:val="00C73BB8"/>
    <w:rsid w:val="00C82A7D"/>
    <w:rsid w:val="00CA6F70"/>
    <w:rsid w:val="00CB0897"/>
    <w:rsid w:val="00CB4DB9"/>
    <w:rsid w:val="00CC0F15"/>
    <w:rsid w:val="00CD0F84"/>
    <w:rsid w:val="00CD20B2"/>
    <w:rsid w:val="00CD5712"/>
    <w:rsid w:val="00CF3355"/>
    <w:rsid w:val="00CF43EA"/>
    <w:rsid w:val="00CF6FF8"/>
    <w:rsid w:val="00D20A53"/>
    <w:rsid w:val="00D225BF"/>
    <w:rsid w:val="00D26868"/>
    <w:rsid w:val="00D4243D"/>
    <w:rsid w:val="00D56B41"/>
    <w:rsid w:val="00D859DE"/>
    <w:rsid w:val="00DD6461"/>
    <w:rsid w:val="00DE52BC"/>
    <w:rsid w:val="00E20E89"/>
    <w:rsid w:val="00E33853"/>
    <w:rsid w:val="00E43EB4"/>
    <w:rsid w:val="00E80294"/>
    <w:rsid w:val="00E8476D"/>
    <w:rsid w:val="00E90AF2"/>
    <w:rsid w:val="00EB7B67"/>
    <w:rsid w:val="00EC1EAE"/>
    <w:rsid w:val="00ED1811"/>
    <w:rsid w:val="00ED6556"/>
    <w:rsid w:val="00ED6FE0"/>
    <w:rsid w:val="00F22DD3"/>
    <w:rsid w:val="00F23D9C"/>
    <w:rsid w:val="00F246FC"/>
    <w:rsid w:val="00F30108"/>
    <w:rsid w:val="00F3303E"/>
    <w:rsid w:val="00F436B3"/>
    <w:rsid w:val="00F4667A"/>
    <w:rsid w:val="00F55894"/>
    <w:rsid w:val="00F964E8"/>
    <w:rsid w:val="00FF3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2BE1B82E"/>
  <w15:docId w15:val="{F5EEAE59-4CA7-4AA9-9566-350FEB6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3">
    <w:name w:val="heading 3"/>
    <w:basedOn w:val="Normal"/>
    <w:next w:val="Normal"/>
    <w:link w:val="Heading3Char"/>
    <w:semiHidden/>
    <w:unhideWhenUsed/>
    <w:qFormat/>
    <w:locked/>
    <w:rsid w:val="003E7E7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3Char">
    <w:name w:val="Heading 3 Char"/>
    <w:basedOn w:val="DefaultParagraphFont"/>
    <w:link w:val="Heading3"/>
    <w:semiHidden/>
    <w:rsid w:val="003E7E73"/>
    <w:rPr>
      <w:rFonts w:asciiTheme="majorHAnsi" w:eastAsiaTheme="majorEastAsia" w:hAnsiTheme="majorHAnsi" w:cstheme="majorBidi"/>
      <w:b/>
      <w:bCs/>
      <w:sz w:val="26"/>
      <w:szCs w:val="26"/>
    </w:rPr>
  </w:style>
  <w:style w:type="character" w:styleId="Hyperlink">
    <w:name w:val="Hyperlink"/>
    <w:basedOn w:val="DefaultParagraphFont"/>
    <w:rsid w:val="00D20A53"/>
    <w:rPr>
      <w:color w:val="0000FF" w:themeColor="hyperlink"/>
      <w:u w:val="single"/>
    </w:rPr>
  </w:style>
  <w:style w:type="paragraph" w:styleId="ListParagraph">
    <w:name w:val="List Paragraph"/>
    <w:basedOn w:val="Normal"/>
    <w:uiPriority w:val="34"/>
    <w:qFormat/>
    <w:rsid w:val="00CD0F84"/>
    <w:pPr>
      <w:ind w:left="720"/>
      <w:contextualSpacing/>
    </w:pPr>
  </w:style>
  <w:style w:type="character" w:styleId="PlaceholderText">
    <w:name w:val="Placeholder Text"/>
    <w:basedOn w:val="DefaultParagraphFont"/>
    <w:uiPriority w:val="99"/>
    <w:semiHidden/>
    <w:rsid w:val="00CD0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647713094">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57843735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728988213">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DAAC09FD942D64189003D88521C0B46" ma:contentTypeVersion="113" ma:contentTypeDescription="Upload an image." ma:contentTypeScope="" ma:versionID="8e5e0fb6e8e78d16aa38231b3ce5ae6e">
  <xsd:schema xmlns:xsd="http://www.w3.org/2001/XMLSchema" xmlns:xs="http://www.w3.org/2001/XMLSchema" xmlns:p="http://schemas.microsoft.com/office/2006/metadata/properties" xmlns:ns1="http://schemas.microsoft.com/sharepoint/v3" xmlns:ns2="2730FA1B-AE7B-4BDD-AD65-FD42CAEBE314" xmlns:ns3="http://schemas.microsoft.com/sharepoint/v3/fields" xmlns:ns4="71c92f68-eaac-40e1-b467-384a5f786531" xmlns:ns5="2730fa1b-ae7b-4bdd-ad65-fd42caebe314" targetNamespace="http://schemas.microsoft.com/office/2006/metadata/properties" ma:root="true" ma:fieldsID="4670b6eaac2633a974262123453654e8" ns1:_="" ns2:_="" ns3:_="" ns4:_="" ns5:_="">
    <xsd:import namespace="http://schemas.microsoft.com/sharepoint/v3"/>
    <xsd:import namespace="2730FA1B-AE7B-4BDD-AD65-FD42CAEBE314"/>
    <xsd:import namespace="http://schemas.microsoft.com/sharepoint/v3/fields"/>
    <xsd:import namespace="71c92f68-eaac-40e1-b467-384a5f786531"/>
    <xsd:import namespace="2730fa1b-ae7b-4bdd-ad65-fd42caebe31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Region" minOccurs="0"/>
                <xsd:element ref="ns4:Directorate" minOccurs="0"/>
                <xsd:element ref="ns4:Topic" minOccurs="0"/>
                <xsd:element ref="ns4:Business_x0020_Unit" minOccurs="0"/>
                <xsd:element ref="ns4:Next_x0020_Review" minOccurs="0"/>
                <xsd:element ref="ns4:_dlc_DocId" minOccurs="0"/>
                <xsd:element ref="ns4:_dlc_DocIdUrl" minOccurs="0"/>
                <xsd:element ref="ns4:_dlc_DocIdPersistId" minOccurs="0"/>
                <xsd:element ref="ns1:PublishingStartDate" minOccurs="0"/>
                <xsd:element ref="ns1:PublishingExpiration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5" nillable="true" ma:displayName="Scheduling Start Date" ma:description="" ma:hidden="true" ma:internalName="PublishingStartDate">
      <xsd:simpleType>
        <xsd:restriction base="dms:Unknown"/>
      </xsd:simpleType>
    </xsd:element>
    <xsd:element name="PublishingExpirationDate" ma:index="3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30FA1B-AE7B-4BDD-AD65-FD42CAEBE31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27"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CHSA (Archive)"/>
        </xsd:restriction>
      </xsd:simpleType>
    </xsd:element>
    <xsd:element name="Directorate" ma:index="28"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29"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30"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31" nillable="true" ma:displayName="Next Review" ma:format="DateOnly" ma:internalName="Next_x0020_Review" ma:readOnly="false">
      <xsd:simpleType>
        <xsd:restriction base="dms:DateTime"/>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30fa1b-ae7b-4bdd-ad65-fd42caebe314"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Directorate xmlns="71c92f68-eaac-40e1-b467-384a5f786531">People and Culture</Directorate>
    <ImageCreateDate xmlns="2730FA1B-AE7B-4BDD-AD65-FD42CAEBE314" xsi:nil="true"/>
    <Business_x0020_Unit xmlns="71c92f68-eaac-40e1-b467-384a5f786531" xsi:nil="true"/>
    <wic_System_Copyright xmlns="http://schemas.microsoft.com/sharepoint/v3/fields" xsi:nil="true"/>
    <_dlc_DocIdUrl xmlns="71c92f68-eaac-40e1-b467-384a5f786531">
      <Url>https://sagov.sharepoint.com/sites/CHSA/StaffMatters/_layouts/15/DocIdRedir.aspx?ID=3VDTU7EN5FH7-24072525-51</Url>
      <Description>3VDTU7EN5FH7-24072525-51</Description>
    </_dlc_DocIdUrl>
    <_dlc_DocId xmlns="71c92f68-eaac-40e1-b467-384a5f786531">3VDTU7EN5FH7-24072525-51</_dlc_DocId>
  </documentManagement>
</p:properties>
</file>

<file path=customXml/itemProps1.xml><?xml version="1.0" encoding="utf-8"?>
<ds:datastoreItem xmlns:ds="http://schemas.openxmlformats.org/officeDocument/2006/customXml" ds:itemID="{A034E421-96E5-41CD-BF1C-D64BA480E656}">
  <ds:schemaRefs>
    <ds:schemaRef ds:uri="http://schemas.microsoft.com/office/2006/metadata/longProperties"/>
  </ds:schemaRefs>
</ds:datastoreItem>
</file>

<file path=customXml/itemProps2.xml><?xml version="1.0" encoding="utf-8"?>
<ds:datastoreItem xmlns:ds="http://schemas.openxmlformats.org/officeDocument/2006/customXml" ds:itemID="{B4254B25-888D-476D-B6B0-4E7B6AF25C40}">
  <ds:schemaRefs>
    <ds:schemaRef ds:uri="http://schemas.microsoft.com/sharepoint/v3/contenttype/forms"/>
  </ds:schemaRefs>
</ds:datastoreItem>
</file>

<file path=customXml/itemProps3.xml><?xml version="1.0" encoding="utf-8"?>
<ds:datastoreItem xmlns:ds="http://schemas.openxmlformats.org/officeDocument/2006/customXml" ds:itemID="{F8DC3E24-5FC2-4DC3-B46B-7A17CF19512F}">
  <ds:schemaRefs>
    <ds:schemaRef ds:uri="http://schemas.microsoft.com/sharepoint/events"/>
  </ds:schemaRefs>
</ds:datastoreItem>
</file>

<file path=customXml/itemProps4.xml><?xml version="1.0" encoding="utf-8"?>
<ds:datastoreItem xmlns:ds="http://schemas.openxmlformats.org/officeDocument/2006/customXml" ds:itemID="{593B05A1-90D3-4682-9BEA-2B09958C0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30FA1B-AE7B-4BDD-AD65-FD42CAEBE314"/>
    <ds:schemaRef ds:uri="http://schemas.microsoft.com/sharepoint/v3/fields"/>
    <ds:schemaRef ds:uri="71c92f68-eaac-40e1-b467-384a5f786531"/>
    <ds:schemaRef ds:uri="2730fa1b-ae7b-4bdd-ad65-fd42caebe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18539-1376-4BE0-ADC1-A3D53832B145}">
  <ds:schemaRefs>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microsoft.com/sharepoint/v3/fields"/>
    <ds:schemaRef ds:uri="http://schemas.openxmlformats.org/package/2006/metadata/core-properties"/>
    <ds:schemaRef ds:uri="2730fa1b-ae7b-4bdd-ad65-fd42caebe314"/>
    <ds:schemaRef ds:uri="http://schemas.microsoft.com/office/2006/documentManagement/types"/>
    <ds:schemaRef ds:uri="http://www.w3.org/XML/1998/namespace"/>
    <ds:schemaRef ds:uri="71c92f68-eaac-40e1-b467-384a5f786531"/>
    <ds:schemaRef ds:uri="2730FA1B-AE7B-4BDD-AD65-FD42CAEBE31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2855</Words>
  <Characters>16648</Characters>
  <Application>Microsoft Office Word</Application>
  <DocSecurity>0</DocSecurity>
  <Lines>979</Lines>
  <Paragraphs>750</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creator>maclue01</dc:creator>
  <cp:lastModifiedBy>Agnew, Krystn (Health)</cp:lastModifiedBy>
  <cp:revision>2</cp:revision>
  <cp:lastPrinted>2013-11-08T06:57:00Z</cp:lastPrinted>
  <dcterms:created xsi:type="dcterms:W3CDTF">2023-03-15T03:36:00Z</dcterms:created>
  <dcterms:modified xsi:type="dcterms:W3CDTF">2023-03-15T03:36:00Z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0x0101009148F5A04DDD49CBA7127AADA5FB792B00AADE34325A8B49CDA8BB4DB53328F214006DAAC09FD942D64189003D88521C0B46</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MSIP_Label_77274858-3b1d-4431-8679-d878f40e28fd_Enabled">
    <vt:lpwstr>true</vt:lpwstr>
  </property>
  <property fmtid="{D5CDD505-2E9C-101B-9397-08002B2CF9AE}" pid="21" name="MSIP_Label_77274858-3b1d-4431-8679-d878f40e28fd_SetDate">
    <vt:lpwstr>2023-03-15T03:36:38Z</vt:lpwstr>
  </property>
  <property fmtid="{D5CDD505-2E9C-101B-9397-08002B2CF9AE}" pid="22" name="MSIP_Label_77274858-3b1d-4431-8679-d878f40e28fd_Method">
    <vt:lpwstr>Privileged</vt:lpwstr>
  </property>
  <property fmtid="{D5CDD505-2E9C-101B-9397-08002B2CF9AE}" pid="23" name="MSIP_Label_77274858-3b1d-4431-8679-d878f40e28fd_Name">
    <vt:lpwstr>-Official</vt:lpwstr>
  </property>
  <property fmtid="{D5CDD505-2E9C-101B-9397-08002B2CF9AE}" pid="24" name="MSIP_Label_77274858-3b1d-4431-8679-d878f40e28fd_SiteId">
    <vt:lpwstr>bda528f7-fca9-432f-bc98-bd7e90d40906</vt:lpwstr>
  </property>
  <property fmtid="{D5CDD505-2E9C-101B-9397-08002B2CF9AE}" pid="25" name="MSIP_Label_77274858-3b1d-4431-8679-d878f40e28fd_ActionId">
    <vt:lpwstr>3e02bb24-f3f6-4c8f-b542-d87f47169a99</vt:lpwstr>
  </property>
  <property fmtid="{D5CDD505-2E9C-101B-9397-08002B2CF9AE}" pid="26" name="MSIP_Label_77274858-3b1d-4431-8679-d878f40e28fd_ContentBits">
    <vt:lpwstr>1</vt:lpwstr>
  </property>
</Properties>
</file>