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660E" w14:textId="2FF85C57" w:rsidR="007F49BC" w:rsidRPr="008047FB" w:rsidRDefault="00057161" w:rsidP="00057161">
      <w:r w:rsidRPr="008047FB">
        <w:rPr>
          <w:noProof/>
        </w:rPr>
        <w:drawing>
          <wp:inline distT="0" distB="0" distL="0" distR="0" wp14:anchorId="38276712" wp14:editId="5AA9E578">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5F4DF23D"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7C56007C"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4C52EF1E" w14:textId="14DAB157" w:rsidR="007F49BC" w:rsidRPr="00A40729" w:rsidRDefault="007F49BC" w:rsidP="00AC0C59">
            <w:pPr>
              <w:spacing w:before="20" w:after="20"/>
              <w:rPr>
                <w:b/>
                <w:bCs/>
                <w:sz w:val="20"/>
                <w:szCs w:val="20"/>
              </w:rPr>
            </w:pPr>
            <w:r w:rsidRPr="00A40729">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24AC2D63" w14:textId="399BBC10" w:rsidR="007F49BC" w:rsidRPr="00A40729" w:rsidRDefault="00A40729" w:rsidP="00AC0C59">
            <w:pPr>
              <w:spacing w:before="20" w:after="20"/>
              <w:jc w:val="both"/>
              <w:rPr>
                <w:b/>
                <w:bCs/>
                <w:sz w:val="20"/>
                <w:szCs w:val="20"/>
              </w:rPr>
            </w:pPr>
            <w:r w:rsidRPr="00A40729">
              <w:rPr>
                <w:b/>
                <w:bCs/>
                <w:sz w:val="20"/>
                <w:szCs w:val="20"/>
              </w:rPr>
              <w:t>Program Support Officer</w:t>
            </w:r>
          </w:p>
        </w:tc>
      </w:tr>
      <w:tr w:rsidR="007F49BC" w:rsidRPr="008047FB" w14:paraId="767270F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5D86DE" w14:textId="24D202AA" w:rsidR="007F49BC" w:rsidRPr="00A40729" w:rsidRDefault="007F49BC" w:rsidP="00AC0C59">
            <w:pPr>
              <w:spacing w:before="20" w:after="20"/>
              <w:rPr>
                <w:b/>
                <w:bCs/>
                <w:sz w:val="20"/>
                <w:szCs w:val="20"/>
              </w:rPr>
            </w:pPr>
            <w:r w:rsidRPr="00A40729">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410BA2D4" w14:textId="28B27EA8" w:rsidR="007F49BC" w:rsidRPr="00A40729" w:rsidRDefault="00A579C0" w:rsidP="00F57431">
            <w:pPr>
              <w:spacing w:before="20" w:after="20"/>
              <w:rPr>
                <w:b/>
                <w:bCs/>
                <w:sz w:val="20"/>
                <w:szCs w:val="20"/>
              </w:rPr>
            </w:pPr>
            <w:r w:rsidRPr="00A40729">
              <w:rPr>
                <w:b/>
                <w:bCs/>
                <w:sz w:val="20"/>
                <w:szCs w:val="20"/>
              </w:rPr>
              <w:t>Administrative Services Officer Level</w:t>
            </w:r>
            <w:r w:rsidR="00F57431" w:rsidRPr="00A40729">
              <w:rPr>
                <w:b/>
                <w:bCs/>
                <w:sz w:val="20"/>
                <w:szCs w:val="20"/>
              </w:rPr>
              <w:t xml:space="preserve"> </w:t>
            </w:r>
            <w:r w:rsidR="00A40729" w:rsidRPr="00A40729">
              <w:rPr>
                <w:b/>
                <w:bCs/>
                <w:sz w:val="20"/>
                <w:szCs w:val="20"/>
              </w:rPr>
              <w:t>2</w:t>
            </w:r>
            <w:r w:rsidR="00F57431" w:rsidRPr="00A40729">
              <w:rPr>
                <w:b/>
                <w:bCs/>
                <w:sz w:val="20"/>
                <w:szCs w:val="20"/>
              </w:rPr>
              <w:t xml:space="preserve"> </w:t>
            </w:r>
            <w:r w:rsidRPr="00A40729">
              <w:rPr>
                <w:b/>
                <w:bCs/>
                <w:sz w:val="20"/>
                <w:szCs w:val="20"/>
              </w:rPr>
              <w:t>(ASO</w:t>
            </w:r>
            <w:r w:rsidR="00A40729" w:rsidRPr="00A40729">
              <w:rPr>
                <w:b/>
                <w:bCs/>
                <w:sz w:val="20"/>
                <w:szCs w:val="20"/>
              </w:rPr>
              <w:t>2</w:t>
            </w:r>
            <w:r w:rsidRPr="00A40729">
              <w:rPr>
                <w:b/>
                <w:bCs/>
                <w:sz w:val="20"/>
                <w:szCs w:val="20"/>
              </w:rPr>
              <w:t xml:space="preserve">) </w:t>
            </w:r>
          </w:p>
        </w:tc>
      </w:tr>
      <w:tr w:rsidR="007225CA" w:rsidRPr="008047FB" w14:paraId="3E350D6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DA66FFA" w14:textId="27BD061B" w:rsidR="007225CA" w:rsidRPr="00A40729" w:rsidRDefault="007225CA" w:rsidP="00AC0C59">
            <w:pPr>
              <w:spacing w:before="20" w:after="20"/>
              <w:rPr>
                <w:b/>
                <w:bCs/>
                <w:sz w:val="20"/>
                <w:szCs w:val="20"/>
              </w:rPr>
            </w:pPr>
            <w:r w:rsidRPr="00A40729">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2522AC34" w14:textId="08758778" w:rsidR="007225CA" w:rsidRPr="00A40729" w:rsidRDefault="00A40729" w:rsidP="000F7F8E">
            <w:pPr>
              <w:tabs>
                <w:tab w:val="left" w:pos="522"/>
              </w:tabs>
              <w:rPr>
                <w:b/>
                <w:bCs/>
                <w:sz w:val="20"/>
                <w:szCs w:val="20"/>
              </w:rPr>
            </w:pPr>
            <w:r>
              <w:rPr>
                <w:b/>
                <w:bCs/>
                <w:sz w:val="20"/>
                <w:szCs w:val="20"/>
              </w:rPr>
              <w:t>TBA</w:t>
            </w:r>
          </w:p>
        </w:tc>
      </w:tr>
      <w:tr w:rsidR="00C82A7D" w:rsidRPr="008047FB" w14:paraId="081F0D8A"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F6568D0" w14:textId="7C9D6D21" w:rsidR="00C82A7D" w:rsidRPr="00A40729" w:rsidRDefault="008C6029" w:rsidP="00AC0C59">
            <w:pPr>
              <w:spacing w:before="20" w:after="20"/>
              <w:rPr>
                <w:b/>
                <w:bCs/>
                <w:sz w:val="20"/>
                <w:szCs w:val="20"/>
              </w:rPr>
            </w:pPr>
            <w:r w:rsidRPr="00A40729">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4180259" w14:textId="2DDE832A" w:rsidR="00C82A7D" w:rsidRPr="00A40729" w:rsidRDefault="00057161" w:rsidP="000F7F8E">
            <w:pPr>
              <w:tabs>
                <w:tab w:val="left" w:pos="522"/>
              </w:tabs>
              <w:rPr>
                <w:sz w:val="20"/>
                <w:szCs w:val="20"/>
              </w:rPr>
            </w:pPr>
            <w:r w:rsidRPr="00A40729">
              <w:rPr>
                <w:sz w:val="20"/>
                <w:szCs w:val="20"/>
              </w:rPr>
              <w:t xml:space="preserve">Barossa Hills Fleurieu Local Health Network Inc (BHFLHN) </w:t>
            </w:r>
          </w:p>
        </w:tc>
      </w:tr>
      <w:tr w:rsidR="00C82A7D" w:rsidRPr="008047FB" w14:paraId="4CB20E2A"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2A572E9E" w14:textId="095A4A90" w:rsidR="00C82A7D" w:rsidRPr="00A40729" w:rsidRDefault="00C82A7D" w:rsidP="00AC0C59">
            <w:pPr>
              <w:spacing w:before="20" w:after="20"/>
              <w:jc w:val="both"/>
              <w:rPr>
                <w:b/>
                <w:bCs/>
                <w:sz w:val="20"/>
                <w:szCs w:val="20"/>
              </w:rPr>
            </w:pPr>
            <w:r w:rsidRPr="00A40729">
              <w:rPr>
                <w:b/>
                <w:bCs/>
                <w:sz w:val="20"/>
                <w:szCs w:val="20"/>
              </w:rPr>
              <w:t>Hospital/Service/Cluster</w:t>
            </w:r>
            <w:r w:rsidR="000F7F8E" w:rsidRPr="00A40729">
              <w:rPr>
                <w:b/>
                <w:bCs/>
                <w:sz w:val="20"/>
                <w:szCs w:val="20"/>
              </w:rPr>
              <w:t>/RSS</w:t>
            </w:r>
          </w:p>
        </w:tc>
        <w:tc>
          <w:tcPr>
            <w:tcW w:w="6471" w:type="dxa"/>
            <w:tcBorders>
              <w:top w:val="single" w:sz="4" w:space="0" w:color="auto"/>
              <w:left w:val="single" w:sz="4" w:space="0" w:color="auto"/>
              <w:bottom w:val="single" w:sz="4" w:space="0" w:color="auto"/>
              <w:right w:val="single" w:sz="4" w:space="0" w:color="auto"/>
            </w:tcBorders>
          </w:tcPr>
          <w:p w14:paraId="6DA421D0" w14:textId="7174CC6D" w:rsidR="00C82A7D" w:rsidRPr="00A40729" w:rsidRDefault="00A40729" w:rsidP="00AC0C59">
            <w:pPr>
              <w:spacing w:before="20" w:after="20"/>
              <w:jc w:val="both"/>
              <w:rPr>
                <w:sz w:val="20"/>
                <w:szCs w:val="20"/>
              </w:rPr>
            </w:pPr>
            <w:r>
              <w:rPr>
                <w:sz w:val="20"/>
                <w:szCs w:val="20"/>
              </w:rPr>
              <w:t>Country Health Connect – Kangaroo Island</w:t>
            </w:r>
          </w:p>
        </w:tc>
      </w:tr>
      <w:tr w:rsidR="00C82A7D" w:rsidRPr="008047FB" w14:paraId="1A65CC8E"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5A3CAB9" w14:textId="278734CC" w:rsidR="00C82A7D" w:rsidRPr="00A40729" w:rsidRDefault="00C82A7D" w:rsidP="00AC0C59">
            <w:pPr>
              <w:spacing w:before="20" w:after="20"/>
              <w:rPr>
                <w:b/>
                <w:bCs/>
                <w:sz w:val="20"/>
                <w:szCs w:val="20"/>
              </w:rPr>
            </w:pPr>
            <w:r w:rsidRPr="00A40729">
              <w:rPr>
                <w:b/>
                <w:bCs/>
                <w:sz w:val="20"/>
                <w:szCs w:val="20"/>
              </w:rPr>
              <w:t>Department/Section/Unit/Ward</w:t>
            </w:r>
          </w:p>
        </w:tc>
        <w:tc>
          <w:tcPr>
            <w:tcW w:w="6471" w:type="dxa"/>
            <w:tcBorders>
              <w:top w:val="single" w:sz="4" w:space="0" w:color="auto"/>
              <w:left w:val="single" w:sz="4" w:space="0" w:color="auto"/>
              <w:bottom w:val="single" w:sz="4" w:space="0" w:color="auto"/>
              <w:right w:val="single" w:sz="4" w:space="0" w:color="auto"/>
            </w:tcBorders>
          </w:tcPr>
          <w:p w14:paraId="47A4DAAC" w14:textId="382A48FC" w:rsidR="00A40729" w:rsidRPr="00A40729" w:rsidRDefault="00A40729" w:rsidP="00AC0C59">
            <w:pPr>
              <w:spacing w:before="20" w:after="20"/>
              <w:jc w:val="both"/>
              <w:rPr>
                <w:sz w:val="20"/>
                <w:szCs w:val="20"/>
              </w:rPr>
            </w:pPr>
            <w:r>
              <w:rPr>
                <w:sz w:val="20"/>
                <w:szCs w:val="20"/>
              </w:rPr>
              <w:t>Administration</w:t>
            </w:r>
          </w:p>
        </w:tc>
      </w:tr>
      <w:tr w:rsidR="00C82A7D" w:rsidRPr="008047FB" w14:paraId="26F00F9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E6535C8" w14:textId="66C9B34F" w:rsidR="00C82A7D" w:rsidRPr="00A40729" w:rsidRDefault="00C82A7D" w:rsidP="00AC0C59">
            <w:pPr>
              <w:spacing w:before="20" w:after="20"/>
              <w:rPr>
                <w:b/>
                <w:bCs/>
                <w:sz w:val="20"/>
                <w:szCs w:val="20"/>
              </w:rPr>
            </w:pPr>
            <w:r w:rsidRPr="00C042F6">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1BCD1D77" w14:textId="1EE8DFB9" w:rsidR="00C82A7D" w:rsidRPr="00A40729" w:rsidRDefault="00FE3EA7" w:rsidP="00AC0C59">
            <w:pPr>
              <w:spacing w:before="20" w:after="20"/>
              <w:jc w:val="both"/>
              <w:rPr>
                <w:sz w:val="20"/>
                <w:szCs w:val="20"/>
              </w:rPr>
            </w:pPr>
            <w:r>
              <w:rPr>
                <w:sz w:val="20"/>
                <w:szCs w:val="20"/>
              </w:rPr>
              <w:t>Team Leader Business Services</w:t>
            </w:r>
          </w:p>
        </w:tc>
      </w:tr>
      <w:tr w:rsidR="00C82A7D" w:rsidRPr="008047FB" w14:paraId="5E893675"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293A20C" w14:textId="62F0D6B5" w:rsidR="00C82A7D" w:rsidRPr="00A40729" w:rsidRDefault="00C82A7D" w:rsidP="00AC0C59">
            <w:pPr>
              <w:spacing w:before="20" w:after="20"/>
              <w:rPr>
                <w:b/>
                <w:bCs/>
                <w:sz w:val="20"/>
                <w:szCs w:val="20"/>
              </w:rPr>
            </w:pPr>
            <w:r w:rsidRPr="00A40729">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54BC800C" w14:textId="4BA09E27" w:rsidR="00C82A7D" w:rsidRPr="00A40729" w:rsidRDefault="00A40729" w:rsidP="00AC0C59">
            <w:pPr>
              <w:spacing w:before="20" w:after="20"/>
              <w:jc w:val="both"/>
              <w:rPr>
                <w:sz w:val="20"/>
                <w:szCs w:val="20"/>
              </w:rPr>
            </w:pPr>
            <w:r>
              <w:rPr>
                <w:sz w:val="20"/>
                <w:szCs w:val="20"/>
              </w:rPr>
              <w:t>July 2024</w:t>
            </w:r>
          </w:p>
        </w:tc>
      </w:tr>
      <w:tr w:rsidR="00C82A7D" w:rsidRPr="008047FB" w14:paraId="62BA7CE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0FB0822" w14:textId="4C69C501" w:rsidR="00C82A7D" w:rsidRPr="00A40729" w:rsidRDefault="00C82A7D" w:rsidP="00727C5A">
            <w:pPr>
              <w:spacing w:before="20" w:after="20"/>
              <w:rPr>
                <w:b/>
                <w:bCs/>
                <w:sz w:val="20"/>
                <w:szCs w:val="20"/>
              </w:rPr>
            </w:pPr>
            <w:r w:rsidRPr="00A40729">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AEFF521" w14:textId="0CDC7327" w:rsidR="00B42D2B" w:rsidRPr="00A40729" w:rsidRDefault="00B42D2B" w:rsidP="00727C5A">
            <w:pPr>
              <w:tabs>
                <w:tab w:val="left" w:pos="522"/>
              </w:tabs>
              <w:rPr>
                <w:sz w:val="20"/>
                <w:szCs w:val="20"/>
              </w:rPr>
            </w:pPr>
            <w:r w:rsidRPr="00A40729">
              <w:rPr>
                <w:sz w:val="20"/>
                <w:szCs w:val="20"/>
              </w:rPr>
              <w:fldChar w:fldCharType="begin">
                <w:ffData>
                  <w:name w:val="Check2"/>
                  <w:enabled/>
                  <w:calcOnExit w:val="0"/>
                  <w:checkBox>
                    <w:sizeAuto/>
                    <w:default w:val="1"/>
                  </w:checkBox>
                </w:ffData>
              </w:fldChar>
            </w:r>
            <w:bookmarkStart w:id="0" w:name="Check2"/>
            <w:r w:rsidRPr="00A40729">
              <w:rPr>
                <w:sz w:val="20"/>
                <w:szCs w:val="20"/>
              </w:rPr>
              <w:instrText xml:space="preserve"> FORMCHECKBOX </w:instrText>
            </w:r>
            <w:r w:rsidR="00FE3EA7">
              <w:rPr>
                <w:sz w:val="20"/>
                <w:szCs w:val="20"/>
              </w:rPr>
            </w:r>
            <w:r w:rsidR="00FE3EA7">
              <w:rPr>
                <w:sz w:val="20"/>
                <w:szCs w:val="20"/>
              </w:rPr>
              <w:fldChar w:fldCharType="separate"/>
            </w:r>
            <w:r w:rsidRPr="00A40729">
              <w:rPr>
                <w:sz w:val="20"/>
                <w:szCs w:val="20"/>
              </w:rPr>
              <w:fldChar w:fldCharType="end"/>
            </w:r>
            <w:bookmarkEnd w:id="0"/>
            <w:r w:rsidRPr="00A40729">
              <w:rPr>
                <w:sz w:val="20"/>
                <w:szCs w:val="20"/>
              </w:rPr>
              <w:tab/>
              <w:t>NPC – Unsupervised contact with vulnerable groups</w:t>
            </w:r>
          </w:p>
          <w:p w14:paraId="2D04A1D6" w14:textId="676AE210" w:rsidR="00B42D2B" w:rsidRPr="00A40729" w:rsidRDefault="003705D3" w:rsidP="00727C5A">
            <w:pPr>
              <w:tabs>
                <w:tab w:val="left" w:pos="522"/>
              </w:tabs>
              <w:rPr>
                <w:sz w:val="20"/>
                <w:szCs w:val="20"/>
              </w:rPr>
            </w:pPr>
            <w:r w:rsidRPr="00A40729">
              <w:rPr>
                <w:sz w:val="20"/>
                <w:szCs w:val="20"/>
              </w:rPr>
              <w:fldChar w:fldCharType="begin">
                <w:ffData>
                  <w:name w:val="Check1"/>
                  <w:enabled/>
                  <w:calcOnExit w:val="0"/>
                  <w:checkBox>
                    <w:sizeAuto/>
                    <w:default w:val="1"/>
                  </w:checkBox>
                </w:ffData>
              </w:fldChar>
            </w:r>
            <w:bookmarkStart w:id="1" w:name="Check1"/>
            <w:r w:rsidRPr="00A40729">
              <w:rPr>
                <w:sz w:val="20"/>
                <w:szCs w:val="20"/>
              </w:rPr>
              <w:instrText xml:space="preserve"> FORMCHECKBOX </w:instrText>
            </w:r>
            <w:r w:rsidR="00FE3EA7">
              <w:rPr>
                <w:sz w:val="20"/>
                <w:szCs w:val="20"/>
              </w:rPr>
            </w:r>
            <w:r w:rsidR="00FE3EA7">
              <w:rPr>
                <w:sz w:val="20"/>
                <w:szCs w:val="20"/>
              </w:rPr>
              <w:fldChar w:fldCharType="separate"/>
            </w:r>
            <w:r w:rsidRPr="00A40729">
              <w:rPr>
                <w:sz w:val="20"/>
                <w:szCs w:val="20"/>
              </w:rPr>
              <w:fldChar w:fldCharType="end"/>
            </w:r>
            <w:bookmarkEnd w:id="1"/>
            <w:r w:rsidR="00B42D2B" w:rsidRPr="00A40729">
              <w:rPr>
                <w:sz w:val="20"/>
                <w:szCs w:val="20"/>
              </w:rPr>
              <w:tab/>
              <w:t>DHS Working With Children Check (WWCC)</w:t>
            </w:r>
          </w:p>
          <w:p w14:paraId="5BF3CDE9" w14:textId="1B9B07E2" w:rsidR="00C82A7D" w:rsidRPr="00A40729" w:rsidRDefault="00A40729"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FE3EA7">
              <w:rPr>
                <w:sz w:val="20"/>
                <w:szCs w:val="20"/>
              </w:rPr>
            </w:r>
            <w:r w:rsidR="00FE3EA7">
              <w:rPr>
                <w:sz w:val="20"/>
                <w:szCs w:val="20"/>
              </w:rPr>
              <w:fldChar w:fldCharType="separate"/>
            </w:r>
            <w:r>
              <w:rPr>
                <w:sz w:val="20"/>
                <w:szCs w:val="20"/>
              </w:rPr>
              <w:fldChar w:fldCharType="end"/>
            </w:r>
            <w:r w:rsidR="000F7F8E" w:rsidRPr="00A40729">
              <w:rPr>
                <w:sz w:val="20"/>
                <w:szCs w:val="20"/>
              </w:rPr>
              <w:tab/>
            </w:r>
            <w:r w:rsidR="00B42D2B" w:rsidRPr="00A40729">
              <w:rPr>
                <w:sz w:val="20"/>
                <w:szCs w:val="20"/>
              </w:rPr>
              <w:t xml:space="preserve">NDIS Worker Screening </w:t>
            </w:r>
          </w:p>
          <w:p w14:paraId="42E19268" w14:textId="4EF0C2CD" w:rsidR="00B42D2B" w:rsidRPr="00A40729" w:rsidRDefault="00FE3EA7" w:rsidP="00483EB6">
            <w:pPr>
              <w:tabs>
                <w:tab w:val="left" w:pos="522"/>
              </w:tabs>
              <w:rPr>
                <w:sz w:val="20"/>
                <w:szCs w:val="20"/>
              </w:rPr>
            </w:pPr>
            <w:hyperlink r:id="rId13" w:anchor="scrollTo-Criminalhistoryscreeningandbackgroundchecks6" w:history="1">
              <w:r w:rsidR="00B42D2B" w:rsidRPr="00A40729">
                <w:rPr>
                  <w:rStyle w:val="Hyperlink"/>
                  <w:sz w:val="20"/>
                  <w:szCs w:val="20"/>
                </w:rPr>
                <w:t>Please click here for further information on these requirements</w:t>
              </w:r>
            </w:hyperlink>
          </w:p>
        </w:tc>
      </w:tr>
      <w:tr w:rsidR="00C82A7D" w:rsidRPr="008047FB" w14:paraId="2615888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757203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075786296"/>
              <w:placeholder>
                <w:docPart w:val="94C0BE0D99314EE7AD4B1D6CA3AC2C0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48273E5" w14:textId="2305D0B4" w:rsidR="00EE6A39" w:rsidRPr="008047FB" w:rsidRDefault="00EE6A39" w:rsidP="00EE6A39">
                <w:pPr>
                  <w:tabs>
                    <w:tab w:val="left" w:pos="522"/>
                  </w:tabs>
                  <w:rPr>
                    <w:sz w:val="20"/>
                    <w:szCs w:val="20"/>
                  </w:rPr>
                </w:pPr>
                <w:r>
                  <w:rPr>
                    <w:sz w:val="20"/>
                    <w:szCs w:val="20"/>
                  </w:rPr>
                  <w:t>Category B (Indirect contact with blood or body substances)</w:t>
                </w:r>
              </w:p>
            </w:sdtContent>
          </w:sdt>
          <w:p w14:paraId="492185C4" w14:textId="7BA5080E" w:rsidR="00B42D2B" w:rsidRPr="008047FB" w:rsidRDefault="00FE3EA7" w:rsidP="00EE6A39">
            <w:pPr>
              <w:tabs>
                <w:tab w:val="left" w:pos="522"/>
              </w:tabs>
              <w:rPr>
                <w:sz w:val="20"/>
                <w:szCs w:val="20"/>
              </w:rPr>
            </w:pPr>
            <w:hyperlink r:id="rId14" w:history="1">
              <w:r w:rsidR="00EE6A39" w:rsidRPr="008047FB">
                <w:rPr>
                  <w:rStyle w:val="Hyperlink"/>
                  <w:sz w:val="20"/>
                  <w:szCs w:val="20"/>
                </w:rPr>
                <w:t>Please click here for further information on these requirements</w:t>
              </w:r>
            </w:hyperlink>
          </w:p>
        </w:tc>
      </w:tr>
    </w:tbl>
    <w:p w14:paraId="718C41C2" w14:textId="77777777" w:rsidR="007F49BC" w:rsidRPr="00920109" w:rsidRDefault="007F49BC" w:rsidP="00914D76">
      <w:pPr>
        <w:jc w:val="both"/>
        <w:rPr>
          <w:sz w:val="12"/>
          <w:szCs w:val="12"/>
        </w:rPr>
      </w:pPr>
    </w:p>
    <w:p w14:paraId="2CC39B4D"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7299B22"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8DACCBC" w14:textId="77777777" w:rsidTr="00654065">
        <w:trPr>
          <w:cantSplit/>
          <w:trHeight w:val="46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4A158687" w:rsidR="007F49BC" w:rsidRPr="008047FB" w:rsidRDefault="007F49BC" w:rsidP="00654065">
            <w:pPr>
              <w:jc w:val="both"/>
              <w:rPr>
                <w:b/>
                <w:bCs/>
                <w:sz w:val="20"/>
                <w:szCs w:val="20"/>
              </w:rPr>
            </w:pPr>
            <w:r w:rsidRPr="008047FB">
              <w:rPr>
                <w:b/>
                <w:bCs/>
                <w:sz w:val="20"/>
                <w:szCs w:val="20"/>
              </w:rPr>
              <w:t>Primary Objective(s) of role</w:t>
            </w:r>
          </w:p>
        </w:tc>
      </w:tr>
      <w:tr w:rsidR="007F49BC" w:rsidRPr="008047FB" w14:paraId="2D76FECF"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58A42D9E" w14:textId="2AD9C203" w:rsidR="007F49BC" w:rsidRPr="00920109" w:rsidRDefault="00A40729" w:rsidP="008B1924">
            <w:pPr>
              <w:pStyle w:val="BodyText2"/>
              <w:numPr>
                <w:ilvl w:val="0"/>
                <w:numId w:val="20"/>
              </w:numPr>
              <w:spacing w:after="0" w:line="240" w:lineRule="auto"/>
              <w:rPr>
                <w:sz w:val="18"/>
                <w:szCs w:val="18"/>
              </w:rPr>
            </w:pPr>
            <w:r>
              <w:rPr>
                <w:sz w:val="20"/>
                <w:szCs w:val="20"/>
              </w:rPr>
              <w:t>The Program Support Officer is responsible for the provision of a high quality, confidential, customer focused administrative and business support service to clients, staff and visitors for Country Health Connect Barossa Hills Fleurieu Region.</w:t>
            </w:r>
          </w:p>
        </w:tc>
      </w:tr>
    </w:tbl>
    <w:p w14:paraId="0A73692A" w14:textId="77777777" w:rsidR="000046F1" w:rsidRPr="00920109" w:rsidRDefault="000046F1"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1112A0E" w14:textId="77777777" w:rsidTr="00654065">
        <w:trPr>
          <w:cantSplit/>
          <w:trHeight w:val="45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36D6C056" w:rsidR="007F49BC" w:rsidRPr="008047FB" w:rsidRDefault="007F49BC" w:rsidP="00654065">
            <w:pPr>
              <w:jc w:val="both"/>
              <w:rPr>
                <w:b/>
                <w:bCs/>
                <w:sz w:val="20"/>
                <w:szCs w:val="20"/>
              </w:rPr>
            </w:pPr>
            <w:r w:rsidRPr="008047FB">
              <w:rPr>
                <w:b/>
                <w:bCs/>
                <w:sz w:val="20"/>
                <w:szCs w:val="20"/>
              </w:rPr>
              <w:t>Direct Reports</w:t>
            </w:r>
          </w:p>
        </w:tc>
      </w:tr>
      <w:tr w:rsidR="007F49BC" w:rsidRPr="008047FB" w14:paraId="2134DA95" w14:textId="77777777" w:rsidTr="00A40729">
        <w:trPr>
          <w:trHeight w:val="402"/>
        </w:trPr>
        <w:tc>
          <w:tcPr>
            <w:tcW w:w="10207" w:type="dxa"/>
            <w:tcBorders>
              <w:top w:val="single" w:sz="4" w:space="0" w:color="auto"/>
              <w:left w:val="single" w:sz="4" w:space="0" w:color="auto"/>
              <w:bottom w:val="single" w:sz="4" w:space="0" w:color="auto"/>
              <w:right w:val="single" w:sz="4" w:space="0" w:color="auto"/>
            </w:tcBorders>
          </w:tcPr>
          <w:p w14:paraId="7763BD38" w14:textId="77777777" w:rsidR="007F49BC" w:rsidRPr="00920109" w:rsidRDefault="007F49BC" w:rsidP="00BD450E">
            <w:pPr>
              <w:jc w:val="both"/>
              <w:rPr>
                <w:color w:val="000000"/>
                <w:sz w:val="8"/>
                <w:szCs w:val="8"/>
              </w:rPr>
            </w:pPr>
          </w:p>
          <w:p w14:paraId="00FDBC7E" w14:textId="17206492" w:rsidR="007F49BC" w:rsidRPr="00A40729" w:rsidRDefault="00A40729" w:rsidP="009E63F1">
            <w:pPr>
              <w:pStyle w:val="BodyText2"/>
              <w:numPr>
                <w:ilvl w:val="0"/>
                <w:numId w:val="20"/>
              </w:numPr>
              <w:spacing w:after="0" w:line="240" w:lineRule="auto"/>
              <w:rPr>
                <w:color w:val="000000"/>
                <w:sz w:val="20"/>
                <w:szCs w:val="20"/>
              </w:rPr>
            </w:pPr>
            <w:r>
              <w:rPr>
                <w:color w:val="000000"/>
                <w:sz w:val="20"/>
                <w:szCs w:val="20"/>
              </w:rPr>
              <w:t>Nil.</w:t>
            </w:r>
          </w:p>
        </w:tc>
      </w:tr>
    </w:tbl>
    <w:p w14:paraId="6AEAE35B" w14:textId="77777777" w:rsidR="000046F1" w:rsidRPr="00920109" w:rsidRDefault="000046F1" w:rsidP="00765A06">
      <w:pPr>
        <w:jc w:val="both"/>
        <w:rPr>
          <w:b/>
          <w:bCs/>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C6E9270" w14:textId="77777777" w:rsidTr="00654065">
        <w:trPr>
          <w:cantSplit/>
          <w:trHeight w:val="52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679D6E2B" w:rsidR="007F49BC" w:rsidRPr="008047FB" w:rsidRDefault="007F49BC" w:rsidP="00654065">
            <w:pPr>
              <w:jc w:val="both"/>
              <w:rPr>
                <w:b/>
                <w:bCs/>
                <w:sz w:val="20"/>
                <w:szCs w:val="20"/>
              </w:rPr>
            </w:pPr>
            <w:r w:rsidRPr="008047FB">
              <w:rPr>
                <w:b/>
                <w:bCs/>
                <w:sz w:val="20"/>
                <w:szCs w:val="20"/>
              </w:rPr>
              <w:t>Key Relationships/ Interactions</w:t>
            </w:r>
          </w:p>
        </w:tc>
      </w:tr>
      <w:tr w:rsidR="007F49BC" w:rsidRPr="008047FB" w14:paraId="076E174F" w14:textId="77777777" w:rsidTr="00A40729">
        <w:trPr>
          <w:trHeight w:val="1864"/>
        </w:trPr>
        <w:tc>
          <w:tcPr>
            <w:tcW w:w="10207" w:type="dxa"/>
            <w:tcBorders>
              <w:top w:val="single" w:sz="4" w:space="0" w:color="auto"/>
              <w:left w:val="single" w:sz="4" w:space="0" w:color="auto"/>
              <w:bottom w:val="single" w:sz="4" w:space="0" w:color="auto"/>
              <w:right w:val="single" w:sz="4" w:space="0" w:color="auto"/>
            </w:tcBorders>
          </w:tcPr>
          <w:p w14:paraId="3AB4E841" w14:textId="77777777" w:rsidR="00A40729" w:rsidRDefault="00A40729" w:rsidP="00A40729">
            <w:pPr>
              <w:spacing w:before="60"/>
              <w:jc w:val="both"/>
              <w:rPr>
                <w:color w:val="000000"/>
                <w:sz w:val="20"/>
                <w:szCs w:val="20"/>
                <w:u w:val="single"/>
              </w:rPr>
            </w:pPr>
            <w:r>
              <w:rPr>
                <w:color w:val="000000"/>
                <w:sz w:val="20"/>
                <w:szCs w:val="20"/>
                <w:u w:val="single"/>
              </w:rPr>
              <w:t>Internal</w:t>
            </w:r>
          </w:p>
          <w:p w14:paraId="493EE05A" w14:textId="77777777" w:rsidR="00A40729" w:rsidRPr="00A40729" w:rsidRDefault="00A40729" w:rsidP="00A40729">
            <w:pPr>
              <w:pStyle w:val="BodyText2"/>
              <w:numPr>
                <w:ilvl w:val="0"/>
                <w:numId w:val="19"/>
              </w:numPr>
              <w:spacing w:after="0" w:line="240" w:lineRule="auto"/>
              <w:rPr>
                <w:sz w:val="18"/>
                <w:szCs w:val="18"/>
              </w:rPr>
            </w:pPr>
            <w:r w:rsidRPr="00A40729">
              <w:rPr>
                <w:sz w:val="18"/>
                <w:szCs w:val="18"/>
              </w:rPr>
              <w:t>Responsible to the Team Leader Business Services for organisational outcomes.</w:t>
            </w:r>
          </w:p>
          <w:p w14:paraId="0C31B544" w14:textId="77777777" w:rsidR="00A40729" w:rsidRPr="00A40729" w:rsidRDefault="00A40729" w:rsidP="00A40729">
            <w:pPr>
              <w:pStyle w:val="BodyText2"/>
              <w:numPr>
                <w:ilvl w:val="0"/>
                <w:numId w:val="19"/>
              </w:numPr>
              <w:spacing w:after="0" w:line="240" w:lineRule="auto"/>
              <w:rPr>
                <w:sz w:val="18"/>
                <w:szCs w:val="18"/>
              </w:rPr>
            </w:pPr>
            <w:r w:rsidRPr="00A40729">
              <w:rPr>
                <w:sz w:val="18"/>
                <w:szCs w:val="18"/>
              </w:rPr>
              <w:t>Works as a member of the team to achieve team outcomes in a cooperative and constructive manner.</w:t>
            </w:r>
          </w:p>
          <w:p w14:paraId="2729FB4D" w14:textId="5F517FDD" w:rsidR="00A40729" w:rsidRPr="00A40729" w:rsidRDefault="00A40729" w:rsidP="00A40729">
            <w:pPr>
              <w:pStyle w:val="BodyText2"/>
              <w:numPr>
                <w:ilvl w:val="0"/>
                <w:numId w:val="19"/>
              </w:numPr>
              <w:spacing w:after="0" w:line="240" w:lineRule="auto"/>
              <w:rPr>
                <w:sz w:val="18"/>
                <w:szCs w:val="18"/>
              </w:rPr>
            </w:pPr>
            <w:r w:rsidRPr="00A40729">
              <w:rPr>
                <w:sz w:val="18"/>
                <w:szCs w:val="18"/>
              </w:rPr>
              <w:t>Maintains effective working relationships and works collaboratively with all members of the Country Health Connect team and Barossa Hills Fleurieu Region.</w:t>
            </w:r>
          </w:p>
          <w:p w14:paraId="109A80D5" w14:textId="77777777" w:rsidR="00A40729" w:rsidRDefault="00A40729" w:rsidP="00A40729">
            <w:pPr>
              <w:spacing w:before="60"/>
              <w:jc w:val="both"/>
              <w:rPr>
                <w:color w:val="000000"/>
                <w:sz w:val="20"/>
                <w:szCs w:val="20"/>
                <w:u w:val="single"/>
              </w:rPr>
            </w:pPr>
            <w:r>
              <w:rPr>
                <w:color w:val="000000"/>
                <w:sz w:val="20"/>
                <w:szCs w:val="20"/>
                <w:u w:val="single"/>
              </w:rPr>
              <w:t>External</w:t>
            </w:r>
          </w:p>
          <w:p w14:paraId="2ADD50B6" w14:textId="390A345F" w:rsidR="007F49BC" w:rsidRPr="00A40729" w:rsidRDefault="00A40729" w:rsidP="00A40729">
            <w:pPr>
              <w:pStyle w:val="BodyText2"/>
              <w:numPr>
                <w:ilvl w:val="0"/>
                <w:numId w:val="19"/>
              </w:numPr>
              <w:spacing w:after="0" w:line="240" w:lineRule="auto"/>
              <w:rPr>
                <w:sz w:val="18"/>
                <w:szCs w:val="18"/>
              </w:rPr>
            </w:pPr>
            <w:r w:rsidRPr="00A40729">
              <w:rPr>
                <w:sz w:val="18"/>
                <w:szCs w:val="18"/>
              </w:rPr>
              <w:t>Maintains effective working relationships and works collaboratively with staff from other departments and agencies.</w:t>
            </w:r>
          </w:p>
        </w:tc>
      </w:tr>
    </w:tbl>
    <w:p w14:paraId="5D0CFF35" w14:textId="77777777" w:rsidR="000046F1" w:rsidRPr="00920109" w:rsidRDefault="000046F1" w:rsidP="00521E73">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3004051" w14:textId="77777777" w:rsidTr="00654065">
        <w:trPr>
          <w:cantSplit/>
          <w:trHeight w:val="40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1D985A0A" w:rsidR="007F49BC" w:rsidRPr="008047FB" w:rsidRDefault="007F49BC" w:rsidP="00654065">
            <w:pPr>
              <w:jc w:val="both"/>
              <w:rPr>
                <w:b/>
                <w:bCs/>
                <w:sz w:val="20"/>
                <w:szCs w:val="20"/>
              </w:rPr>
            </w:pPr>
            <w:r w:rsidRPr="008047FB">
              <w:rPr>
                <w:b/>
                <w:bCs/>
                <w:sz w:val="20"/>
                <w:szCs w:val="20"/>
              </w:rPr>
              <w:t>Challenges associated with Role</w:t>
            </w:r>
          </w:p>
        </w:tc>
      </w:tr>
      <w:tr w:rsidR="007F49BC" w:rsidRPr="008047FB" w14:paraId="45C249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37245BC0"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0B18BAC7" w14:textId="77777777" w:rsidR="00A40729" w:rsidRPr="00A40729" w:rsidRDefault="00A40729" w:rsidP="00A40729">
            <w:pPr>
              <w:pStyle w:val="BodyText2"/>
              <w:numPr>
                <w:ilvl w:val="0"/>
                <w:numId w:val="19"/>
              </w:numPr>
              <w:spacing w:after="0" w:line="240" w:lineRule="auto"/>
              <w:rPr>
                <w:sz w:val="18"/>
                <w:szCs w:val="18"/>
              </w:rPr>
            </w:pPr>
            <w:r w:rsidRPr="00A40729">
              <w:rPr>
                <w:sz w:val="18"/>
                <w:szCs w:val="18"/>
              </w:rPr>
              <w:t>Working in a complex and changing work environment.</w:t>
            </w:r>
          </w:p>
          <w:p w14:paraId="08E09BC9" w14:textId="4EC21153" w:rsidR="007F49BC" w:rsidRPr="008047FB" w:rsidRDefault="00A40729" w:rsidP="00A40729">
            <w:pPr>
              <w:pStyle w:val="BodyText2"/>
              <w:numPr>
                <w:ilvl w:val="0"/>
                <w:numId w:val="19"/>
              </w:numPr>
              <w:spacing w:after="0" w:line="240" w:lineRule="auto"/>
              <w:rPr>
                <w:sz w:val="18"/>
                <w:szCs w:val="18"/>
              </w:rPr>
            </w:pPr>
            <w:r w:rsidRPr="00A40729">
              <w:rPr>
                <w:sz w:val="18"/>
                <w:szCs w:val="18"/>
              </w:rPr>
              <w:t>Managing competing demands and working in high pressure role.</w:t>
            </w:r>
          </w:p>
          <w:p w14:paraId="2BC528FD" w14:textId="77777777" w:rsidR="007F49BC" w:rsidRPr="008047FB" w:rsidRDefault="007F49BC" w:rsidP="008B1924">
            <w:pPr>
              <w:pStyle w:val="BodyText2"/>
              <w:spacing w:after="0" w:line="240" w:lineRule="auto"/>
              <w:rPr>
                <w:sz w:val="18"/>
                <w:szCs w:val="18"/>
              </w:rPr>
            </w:pPr>
          </w:p>
        </w:tc>
      </w:tr>
    </w:tbl>
    <w:p w14:paraId="4998F9A8" w14:textId="77777777" w:rsidR="007F49BC" w:rsidRPr="00920109" w:rsidRDefault="007F49B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AF2E149" w14:textId="77777777" w:rsidTr="00654065">
        <w:trPr>
          <w:cantSplit/>
          <w:trHeight w:val="38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8C2F31E" w:rsidR="007F49BC" w:rsidRPr="008047FB" w:rsidRDefault="007F49BC" w:rsidP="00654065">
            <w:pPr>
              <w:jc w:val="both"/>
              <w:rPr>
                <w:b/>
                <w:bCs/>
                <w:sz w:val="20"/>
                <w:szCs w:val="20"/>
              </w:rPr>
            </w:pPr>
            <w:r w:rsidRPr="008047FB">
              <w:rPr>
                <w:b/>
                <w:bCs/>
                <w:sz w:val="20"/>
                <w:szCs w:val="20"/>
              </w:rPr>
              <w:t>Delegations</w:t>
            </w:r>
          </w:p>
        </w:tc>
      </w:tr>
      <w:tr w:rsidR="007F49BC" w:rsidRPr="008047FB" w14:paraId="601A611E" w14:textId="77777777" w:rsidTr="00333A43">
        <w:tc>
          <w:tcPr>
            <w:tcW w:w="10207" w:type="dxa"/>
            <w:tcBorders>
              <w:top w:val="single" w:sz="4" w:space="0" w:color="auto"/>
              <w:left w:val="single" w:sz="4" w:space="0" w:color="auto"/>
              <w:bottom w:val="single" w:sz="4" w:space="0" w:color="auto"/>
              <w:right w:val="single" w:sz="4" w:space="0" w:color="auto"/>
            </w:tcBorders>
          </w:tcPr>
          <w:p w14:paraId="2F11AA36" w14:textId="6C242A06" w:rsidR="007F49BC" w:rsidRPr="008047FB" w:rsidRDefault="00A40729" w:rsidP="008B1924">
            <w:pPr>
              <w:pStyle w:val="BodyText2"/>
              <w:numPr>
                <w:ilvl w:val="0"/>
                <w:numId w:val="19"/>
              </w:numPr>
              <w:spacing w:after="0" w:line="240" w:lineRule="auto"/>
              <w:rPr>
                <w:sz w:val="18"/>
                <w:szCs w:val="18"/>
              </w:rPr>
            </w:pPr>
            <w:r>
              <w:rPr>
                <w:sz w:val="18"/>
                <w:szCs w:val="18"/>
              </w:rPr>
              <w:t>Nil.</w:t>
            </w:r>
          </w:p>
          <w:p w14:paraId="53BBA0F3" w14:textId="77777777" w:rsidR="007F49BC" w:rsidRPr="008047FB" w:rsidRDefault="007F49BC" w:rsidP="008B1924">
            <w:pPr>
              <w:pStyle w:val="BodyText2"/>
              <w:spacing w:after="0" w:line="240" w:lineRule="auto"/>
              <w:rPr>
                <w:sz w:val="18"/>
                <w:szCs w:val="18"/>
              </w:rPr>
            </w:pPr>
          </w:p>
        </w:tc>
      </w:tr>
    </w:tbl>
    <w:p w14:paraId="4A5CA0EE" w14:textId="77777777" w:rsidR="00654065" w:rsidRPr="003705D3" w:rsidRDefault="00654065"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DB61827"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438D2A31" w:rsidR="007F49BC" w:rsidRPr="008047FB" w:rsidRDefault="007F49BC" w:rsidP="00654065">
            <w:pPr>
              <w:jc w:val="both"/>
              <w:rPr>
                <w:b/>
                <w:bCs/>
                <w:sz w:val="20"/>
                <w:szCs w:val="20"/>
              </w:rPr>
            </w:pPr>
            <w:r w:rsidRPr="008047FB">
              <w:rPr>
                <w:b/>
                <w:bCs/>
                <w:sz w:val="20"/>
                <w:szCs w:val="20"/>
              </w:rPr>
              <w:t>Resilience</w:t>
            </w:r>
          </w:p>
        </w:tc>
      </w:tr>
      <w:tr w:rsidR="007F49BC" w:rsidRPr="008047FB" w14:paraId="33637933" w14:textId="77777777" w:rsidTr="00920109">
        <w:trPr>
          <w:trHeight w:val="431"/>
        </w:trPr>
        <w:tc>
          <w:tcPr>
            <w:tcW w:w="10207" w:type="dxa"/>
            <w:tcBorders>
              <w:top w:val="single" w:sz="4" w:space="0" w:color="auto"/>
              <w:left w:val="single" w:sz="4" w:space="0" w:color="auto"/>
              <w:bottom w:val="single" w:sz="4" w:space="0" w:color="auto"/>
              <w:right w:val="single" w:sz="4" w:space="0" w:color="auto"/>
            </w:tcBorders>
          </w:tcPr>
          <w:p w14:paraId="0DC9564E" w14:textId="77777777" w:rsidR="007F49BC" w:rsidRPr="00920109" w:rsidRDefault="007F49BC" w:rsidP="0041484A">
            <w:pPr>
              <w:jc w:val="both"/>
              <w:rPr>
                <w:color w:val="000000"/>
                <w:sz w:val="8"/>
                <w:szCs w:val="8"/>
              </w:rPr>
            </w:pPr>
          </w:p>
          <w:p w14:paraId="0000A26A"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A2D7851" w14:textId="2F9A8A50" w:rsidR="00A40729" w:rsidRDefault="00A40729" w:rsidP="00F23D9C">
      <w:pPr>
        <w:jc w:val="both"/>
        <w:rPr>
          <w:sz w:val="12"/>
          <w:szCs w:val="12"/>
        </w:rPr>
      </w:pPr>
    </w:p>
    <w:p w14:paraId="56B8F54E" w14:textId="77777777" w:rsidR="00A40729" w:rsidRDefault="00A40729">
      <w:pPr>
        <w:rPr>
          <w:sz w:val="12"/>
          <w:szCs w:val="12"/>
        </w:rPr>
      </w:pPr>
      <w:r>
        <w:rPr>
          <w:sz w:val="12"/>
          <w:szCs w:val="12"/>
        </w:rPr>
        <w:br w:type="page"/>
      </w:r>
    </w:p>
    <w:p w14:paraId="6CF5DFE0" w14:textId="77777777" w:rsidR="00F23D9C" w:rsidRPr="00920109" w:rsidRDefault="00F23D9C" w:rsidP="00F23D9C">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B0ABCAB" w14:textId="77777777" w:rsidTr="00654065">
        <w:trPr>
          <w:cantSplit/>
          <w:trHeight w:val="395"/>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19986BB3" w:rsidR="00F23D9C" w:rsidRPr="008047FB" w:rsidRDefault="00F23D9C" w:rsidP="00654065">
            <w:pPr>
              <w:jc w:val="both"/>
              <w:rPr>
                <w:b/>
                <w:bCs/>
                <w:sz w:val="20"/>
                <w:szCs w:val="20"/>
              </w:rPr>
            </w:pPr>
            <w:r w:rsidRPr="008047FB">
              <w:rPr>
                <w:b/>
                <w:bCs/>
                <w:sz w:val="20"/>
                <w:szCs w:val="20"/>
              </w:rPr>
              <w:t>Performance Development</w:t>
            </w:r>
          </w:p>
        </w:tc>
      </w:tr>
      <w:tr w:rsidR="00F23D9C" w:rsidRPr="008047FB" w14:paraId="37EB7C1B" w14:textId="77777777" w:rsidTr="00920109">
        <w:trPr>
          <w:trHeight w:val="1086"/>
        </w:trPr>
        <w:tc>
          <w:tcPr>
            <w:tcW w:w="10207" w:type="dxa"/>
            <w:tcBorders>
              <w:top w:val="single" w:sz="4" w:space="0" w:color="auto"/>
              <w:left w:val="single" w:sz="4" w:space="0" w:color="auto"/>
              <w:bottom w:val="single" w:sz="4" w:space="0" w:color="auto"/>
              <w:right w:val="single" w:sz="4" w:space="0" w:color="auto"/>
            </w:tcBorders>
          </w:tcPr>
          <w:p w14:paraId="25F4B5B4" w14:textId="46E0799D"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6004D6BF" w14:textId="77777777" w:rsidR="00F23D9C" w:rsidRPr="00920109" w:rsidRDefault="00F23D9C" w:rsidP="00D56B41">
      <w:pPr>
        <w:jc w:val="both"/>
        <w:rPr>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395776" w14:textId="77777777" w:rsidTr="00654065">
        <w:trPr>
          <w:trHeight w:val="4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076879F6" w:rsidR="007F49BC" w:rsidRPr="008047FB" w:rsidRDefault="007F49BC" w:rsidP="00654065">
            <w:pPr>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01C18C21" w14:textId="77777777" w:rsidTr="00920109">
        <w:trPr>
          <w:trHeight w:val="7021"/>
        </w:trPr>
        <w:tc>
          <w:tcPr>
            <w:tcW w:w="10207" w:type="dxa"/>
            <w:tcBorders>
              <w:top w:val="single" w:sz="4" w:space="0" w:color="auto"/>
              <w:left w:val="single" w:sz="4" w:space="0" w:color="auto"/>
              <w:bottom w:val="single" w:sz="4" w:space="0" w:color="auto"/>
              <w:right w:val="single" w:sz="4" w:space="0" w:color="auto"/>
            </w:tcBorders>
          </w:tcPr>
          <w:p w14:paraId="600ED5D0" w14:textId="1B47C5C5"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3BD06250" w14:textId="77777777" w:rsidR="00A850D7" w:rsidRPr="002C3480" w:rsidRDefault="00A850D7" w:rsidP="00A850D7">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 but not limited to:</w:t>
            </w:r>
          </w:p>
          <w:p w14:paraId="44585CBF"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0CEAE26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29FB78A9" w14:textId="77777777" w:rsidR="00A850D7" w:rsidRDefault="00A850D7" w:rsidP="00A850D7">
            <w:pPr>
              <w:pStyle w:val="BodyText2"/>
              <w:numPr>
                <w:ilvl w:val="0"/>
                <w:numId w:val="21"/>
              </w:numPr>
              <w:spacing w:after="0" w:line="240" w:lineRule="auto"/>
              <w:ind w:left="462" w:hanging="46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2F50A192"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Equal Employment Opportunities (including prevention of bullying, harassment and intimidation).</w:t>
            </w:r>
          </w:p>
          <w:p w14:paraId="43531E07" w14:textId="77777777" w:rsidR="00A850D7" w:rsidRDefault="00A850D7" w:rsidP="00A850D7">
            <w:pPr>
              <w:pStyle w:val="BodyText2"/>
              <w:numPr>
                <w:ilvl w:val="0"/>
                <w:numId w:val="21"/>
              </w:numPr>
              <w:spacing w:after="0" w:line="240" w:lineRule="auto"/>
              <w:ind w:left="462" w:hanging="462"/>
              <w:jc w:val="both"/>
              <w:rPr>
                <w:sz w:val="20"/>
                <w:szCs w:val="20"/>
              </w:rPr>
            </w:pPr>
            <w:r>
              <w:rPr>
                <w:i/>
                <w:iCs/>
                <w:color w:val="000000"/>
                <w:sz w:val="20"/>
                <w:szCs w:val="20"/>
              </w:rPr>
              <w:t xml:space="preserve">Children and Young People (Safety) Act 2017 </w:t>
            </w:r>
            <w:r>
              <w:rPr>
                <w:sz w:val="20"/>
                <w:szCs w:val="20"/>
              </w:rPr>
              <w:t>(SA) ‘Notification of Abuse or Neglect’.</w:t>
            </w:r>
          </w:p>
          <w:p w14:paraId="66B3D10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Disability Discrimination.</w:t>
            </w:r>
          </w:p>
          <w:p w14:paraId="1B66D542"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Independent Commissioner Against Corruption Act 2012</w:t>
            </w:r>
            <w:r>
              <w:rPr>
                <w:sz w:val="20"/>
                <w:szCs w:val="20"/>
              </w:rPr>
              <w:t xml:space="preserve"> (SA).</w:t>
            </w:r>
          </w:p>
          <w:p w14:paraId="5310050A" w14:textId="77777777" w:rsidR="00A850D7" w:rsidRDefault="00A850D7" w:rsidP="00A850D7">
            <w:pPr>
              <w:pStyle w:val="BodyText2"/>
              <w:numPr>
                <w:ilvl w:val="0"/>
                <w:numId w:val="21"/>
              </w:numPr>
              <w:spacing w:after="0" w:line="240" w:lineRule="auto"/>
              <w:ind w:left="462" w:hanging="462"/>
              <w:jc w:val="both"/>
              <w:rPr>
                <w:sz w:val="20"/>
                <w:szCs w:val="20"/>
              </w:rPr>
            </w:pPr>
            <w:r>
              <w:rPr>
                <w:i/>
                <w:sz w:val="20"/>
                <w:szCs w:val="20"/>
              </w:rPr>
              <w:t>Information Privacy Principles Instruction.</w:t>
            </w:r>
          </w:p>
          <w:p w14:paraId="289E3616" w14:textId="77777777" w:rsidR="00A850D7" w:rsidRDefault="00A850D7" w:rsidP="00A850D7">
            <w:pPr>
              <w:pStyle w:val="BodyText2"/>
              <w:numPr>
                <w:ilvl w:val="0"/>
                <w:numId w:val="21"/>
              </w:numPr>
              <w:spacing w:after="0" w:line="240" w:lineRule="auto"/>
              <w:ind w:left="462" w:hanging="46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588DC195"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Relevant Australian Standards.</w:t>
            </w:r>
          </w:p>
          <w:p w14:paraId="514857EE"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Duty to maintain confidentiality.</w:t>
            </w:r>
          </w:p>
          <w:p w14:paraId="5F622764"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Smoke Free Workplace.</w:t>
            </w:r>
          </w:p>
          <w:p w14:paraId="538E10AD"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C22A587" w14:textId="77777777" w:rsidR="00A850D7" w:rsidRDefault="00A850D7" w:rsidP="00A850D7">
            <w:pPr>
              <w:pStyle w:val="BodyText2"/>
              <w:numPr>
                <w:ilvl w:val="0"/>
                <w:numId w:val="21"/>
              </w:numPr>
              <w:spacing w:after="0" w:line="240" w:lineRule="auto"/>
              <w:ind w:left="462" w:hanging="46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2834D601" w14:textId="77777777" w:rsidR="00A850D7" w:rsidRDefault="00A850D7" w:rsidP="00A850D7">
            <w:pPr>
              <w:pStyle w:val="BodyText2"/>
              <w:numPr>
                <w:ilvl w:val="0"/>
                <w:numId w:val="21"/>
              </w:numPr>
              <w:spacing w:after="0" w:line="240" w:lineRule="auto"/>
              <w:ind w:left="462" w:hanging="462"/>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0E02B36A" w14:textId="77777777" w:rsidR="00A850D7" w:rsidRDefault="00A850D7" w:rsidP="00A850D7">
            <w:pPr>
              <w:pStyle w:val="BodyText2"/>
              <w:numPr>
                <w:ilvl w:val="0"/>
                <w:numId w:val="21"/>
              </w:numPr>
              <w:spacing w:after="0" w:line="240" w:lineRule="auto"/>
              <w:ind w:left="462" w:hanging="462"/>
              <w:rPr>
                <w:sz w:val="20"/>
                <w:szCs w:val="20"/>
              </w:rPr>
            </w:pPr>
            <w:r>
              <w:rPr>
                <w:sz w:val="20"/>
                <w:szCs w:val="20"/>
              </w:rPr>
              <w:t>SA Health Respectful Behaviour (including management of bullying and harassment) Policy.</w:t>
            </w:r>
          </w:p>
          <w:p w14:paraId="7A2893F8" w14:textId="18A9B530" w:rsidR="00155307" w:rsidRPr="008047FB" w:rsidRDefault="00A850D7" w:rsidP="00A850D7">
            <w:pPr>
              <w:pStyle w:val="BodyText2"/>
              <w:numPr>
                <w:ilvl w:val="0"/>
                <w:numId w:val="21"/>
              </w:numPr>
              <w:spacing w:after="0" w:line="240" w:lineRule="auto"/>
              <w:ind w:left="462" w:hanging="462"/>
              <w:rPr>
                <w:sz w:val="18"/>
                <w:szCs w:val="18"/>
              </w:rPr>
            </w:pPr>
            <w:r>
              <w:rPr>
                <w:sz w:val="20"/>
                <w:szCs w:val="20"/>
              </w:rPr>
              <w:t>SA Health / Barossa Hills Fleurieu Local Health Network Inc. policies, procedures and standards.</w:t>
            </w:r>
          </w:p>
        </w:tc>
      </w:tr>
    </w:tbl>
    <w:p w14:paraId="79298B5A" w14:textId="77777777" w:rsidR="007F49BC" w:rsidRPr="00920109" w:rsidRDefault="007F49BC"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317BEF3" w14:textId="77777777" w:rsidTr="00654065">
        <w:trPr>
          <w:cantSplit/>
          <w:trHeight w:val="514"/>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20AB7FF" w:rsidR="000046F1" w:rsidRPr="008047FB" w:rsidRDefault="000046F1" w:rsidP="00654065">
            <w:pPr>
              <w:jc w:val="both"/>
              <w:rPr>
                <w:b/>
                <w:bCs/>
                <w:sz w:val="20"/>
                <w:szCs w:val="20"/>
              </w:rPr>
            </w:pPr>
            <w:r w:rsidRPr="008047FB">
              <w:rPr>
                <w:b/>
                <w:bCs/>
                <w:sz w:val="20"/>
                <w:szCs w:val="20"/>
              </w:rPr>
              <w:t>Handling of Official Information</w:t>
            </w:r>
          </w:p>
        </w:tc>
      </w:tr>
      <w:tr w:rsidR="000046F1" w:rsidRPr="008047FB" w14:paraId="32E92E34" w14:textId="77777777" w:rsidTr="00A579C0">
        <w:trPr>
          <w:trHeight w:val="2327"/>
        </w:trPr>
        <w:tc>
          <w:tcPr>
            <w:tcW w:w="10207" w:type="dxa"/>
            <w:tcBorders>
              <w:top w:val="single" w:sz="4" w:space="0" w:color="auto"/>
              <w:left w:val="single" w:sz="4" w:space="0" w:color="auto"/>
              <w:bottom w:val="single" w:sz="4" w:space="0" w:color="auto"/>
              <w:right w:val="single" w:sz="4" w:space="0" w:color="auto"/>
            </w:tcBorders>
            <w:hideMark/>
          </w:tcPr>
          <w:p w14:paraId="1368DF4C" w14:textId="328B2856" w:rsidR="002F60F3" w:rsidRDefault="000046F1" w:rsidP="00A579C0">
            <w:pPr>
              <w:autoSpaceDE w:val="0"/>
              <w:autoSpaceDN w:val="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1F9749A7" w14:textId="77777777" w:rsidR="00920109" w:rsidRPr="00A579C0" w:rsidRDefault="00920109" w:rsidP="00A579C0">
            <w:pPr>
              <w:autoSpaceDE w:val="0"/>
              <w:autoSpaceDN w:val="0"/>
              <w:jc w:val="both"/>
              <w:rPr>
                <w:color w:val="000000"/>
                <w:sz w:val="12"/>
                <w:szCs w:val="12"/>
              </w:rPr>
            </w:pPr>
          </w:p>
          <w:p w14:paraId="685454E1"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9F1606A" w:rsidR="002F60F3"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0C0C86B2" w14:textId="77777777" w:rsidR="00920109" w:rsidRPr="00A579C0" w:rsidRDefault="00920109">
            <w:pPr>
              <w:autoSpaceDE w:val="0"/>
              <w:autoSpaceDN w:val="0"/>
              <w:jc w:val="both"/>
              <w:rPr>
                <w:color w:val="000000"/>
                <w:sz w:val="12"/>
                <w:szCs w:val="12"/>
              </w:rPr>
            </w:pPr>
          </w:p>
          <w:p w14:paraId="411A8EE8" w14:textId="77777777" w:rsidR="000046F1" w:rsidRPr="008047FB" w:rsidRDefault="000046F1" w:rsidP="00A579C0">
            <w:pPr>
              <w:autoSpaceDE w:val="0"/>
              <w:autoSpaceDN w:val="0"/>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Pr="00920109" w:rsidRDefault="000046F1" w:rsidP="000046F1">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A73B82F" w14:textId="77777777" w:rsidTr="00654065">
        <w:trPr>
          <w:cantSplit/>
          <w:trHeight w:val="472"/>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1041815D" w:rsidR="000046F1" w:rsidRPr="008047FB" w:rsidRDefault="000046F1" w:rsidP="00654065">
            <w:pPr>
              <w:jc w:val="both"/>
              <w:rPr>
                <w:b/>
                <w:bCs/>
                <w:sz w:val="20"/>
                <w:szCs w:val="20"/>
              </w:rPr>
            </w:pPr>
            <w:r w:rsidRPr="008047FB">
              <w:rPr>
                <w:b/>
                <w:bCs/>
                <w:sz w:val="20"/>
                <w:szCs w:val="20"/>
              </w:rPr>
              <w:t>White Ribbon</w:t>
            </w:r>
          </w:p>
        </w:tc>
      </w:tr>
      <w:tr w:rsidR="000046F1" w:rsidRPr="008047FB" w14:paraId="360E33F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6DDEEE" w14:textId="503E7848" w:rsidR="000046F1" w:rsidRPr="008047FB" w:rsidRDefault="000046F1">
            <w:pPr>
              <w:jc w:val="both"/>
              <w:rPr>
                <w:sz w:val="20"/>
                <w:szCs w:val="20"/>
              </w:rPr>
            </w:pPr>
            <w:r w:rsidRPr="008047FB">
              <w:rPr>
                <w:color w:val="000000"/>
                <w:sz w:val="20"/>
                <w:szCs w:val="20"/>
              </w:rPr>
              <w:t>SA Health has a position of zero tolerance towards men’s violence against women in the workplace and the broader community.</w:t>
            </w:r>
            <w:r w:rsidR="00A05914">
              <w:rPr>
                <w:color w:val="000000"/>
                <w:sz w:val="20"/>
                <w:szCs w:val="20"/>
              </w:rPr>
              <w:t xml:space="preserve"> </w:t>
            </w:r>
            <w:r w:rsidRPr="008047FB">
              <w:rPr>
                <w:color w:val="000000"/>
                <w:sz w:val="20"/>
                <w:szCs w:val="20"/>
              </w:rPr>
              <w:t>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D451865" w14:textId="77777777" w:rsidR="00181C12" w:rsidRPr="003705D3" w:rsidRDefault="00181C12"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6BA143" w14:textId="77777777" w:rsidTr="00654065">
        <w:trPr>
          <w:cantSplit/>
          <w:trHeight w:val="41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3C0C95F4" w:rsidR="000046F1" w:rsidRPr="008047FB" w:rsidRDefault="000046F1" w:rsidP="00654065">
            <w:pPr>
              <w:jc w:val="both"/>
              <w:rPr>
                <w:b/>
                <w:bCs/>
                <w:sz w:val="20"/>
                <w:szCs w:val="20"/>
              </w:rPr>
            </w:pPr>
            <w:r w:rsidRPr="008047FB">
              <w:rPr>
                <w:b/>
                <w:bCs/>
                <w:sz w:val="20"/>
                <w:szCs w:val="20"/>
              </w:rPr>
              <w:t>Cultural Statement</w:t>
            </w:r>
          </w:p>
        </w:tc>
      </w:tr>
      <w:tr w:rsidR="000046F1" w:rsidRPr="008047FB" w14:paraId="1867613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165929" w14:textId="650E8839"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welcomes Aboriginal and Torres Strait Islander people and values the expertise, cultural knowledge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51098DC4" w14:textId="77777777" w:rsidR="000046F1" w:rsidRPr="00920109" w:rsidRDefault="000046F1" w:rsidP="00B8319A">
      <w:pPr>
        <w:jc w:val="both"/>
        <w:rPr>
          <w:color w:val="000000"/>
          <w:sz w:val="12"/>
          <w:szCs w:val="1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D7F8CAA" w14:textId="77777777" w:rsidTr="00654065">
        <w:trPr>
          <w:cantSplit/>
          <w:trHeight w:val="46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245ACA74" w:rsidR="007F49BC" w:rsidRPr="008047FB" w:rsidRDefault="007F49BC" w:rsidP="00654065">
            <w:pPr>
              <w:jc w:val="both"/>
              <w:rPr>
                <w:b/>
                <w:bCs/>
                <w:sz w:val="28"/>
                <w:szCs w:val="28"/>
              </w:rPr>
            </w:pPr>
            <w:r w:rsidRPr="008047FB">
              <w:rPr>
                <w:b/>
                <w:bCs/>
                <w:sz w:val="20"/>
                <w:szCs w:val="20"/>
              </w:rPr>
              <w:lastRenderedPageBreak/>
              <w:t>Special</w:t>
            </w:r>
            <w:r w:rsidRPr="008047FB">
              <w:rPr>
                <w:b/>
                <w:bCs/>
                <w:sz w:val="28"/>
                <w:szCs w:val="28"/>
              </w:rPr>
              <w:t xml:space="preserve"> </w:t>
            </w:r>
            <w:r w:rsidRPr="008047FB">
              <w:rPr>
                <w:b/>
                <w:bCs/>
                <w:sz w:val="20"/>
                <w:szCs w:val="20"/>
              </w:rPr>
              <w:t>Conditions</w:t>
            </w:r>
          </w:p>
        </w:tc>
      </w:tr>
      <w:tr w:rsidR="007F49BC" w:rsidRPr="008047FB" w14:paraId="1A5374CD" w14:textId="77777777" w:rsidTr="00A850D7">
        <w:trPr>
          <w:trHeight w:val="7131"/>
        </w:trPr>
        <w:tc>
          <w:tcPr>
            <w:tcW w:w="10207" w:type="dxa"/>
            <w:tcBorders>
              <w:top w:val="single" w:sz="4" w:space="0" w:color="auto"/>
              <w:left w:val="single" w:sz="4" w:space="0" w:color="auto"/>
              <w:bottom w:val="single" w:sz="4" w:space="0" w:color="auto"/>
              <w:right w:val="single" w:sz="4" w:space="0" w:color="auto"/>
            </w:tcBorders>
          </w:tcPr>
          <w:p w14:paraId="6AD54C73" w14:textId="77777777" w:rsidR="007F49BC" w:rsidRPr="003705D3" w:rsidRDefault="007F49BC" w:rsidP="00B8319A">
            <w:pPr>
              <w:pStyle w:val="BodyText2"/>
              <w:spacing w:after="0" w:line="240" w:lineRule="auto"/>
              <w:rPr>
                <w:bCs/>
                <w:sz w:val="16"/>
                <w:szCs w:val="16"/>
              </w:rPr>
            </w:pPr>
          </w:p>
          <w:p w14:paraId="571453BD" w14:textId="383784D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44EF9328" w14:textId="77777777" w:rsidR="00155307" w:rsidRPr="00920109" w:rsidRDefault="00155307" w:rsidP="00155307">
            <w:pPr>
              <w:autoSpaceDE w:val="0"/>
              <w:autoSpaceDN w:val="0"/>
              <w:adjustRightInd w:val="0"/>
              <w:rPr>
                <w:color w:val="000000"/>
                <w:sz w:val="8"/>
                <w:szCs w:val="8"/>
              </w:rPr>
            </w:pPr>
          </w:p>
          <w:p w14:paraId="524DAE88" w14:textId="77777777" w:rsidR="00A850D7" w:rsidRDefault="00A850D7" w:rsidP="00A40729">
            <w:pPr>
              <w:numPr>
                <w:ilvl w:val="0"/>
                <w:numId w:val="19"/>
              </w:numPr>
              <w:jc w:val="both"/>
              <w:rPr>
                <w:sz w:val="20"/>
                <w:szCs w:val="20"/>
              </w:rPr>
            </w:pPr>
            <w:r>
              <w:rPr>
                <w:sz w:val="20"/>
                <w:szCs w:val="20"/>
              </w:rPr>
              <w:t xml:space="preserve">It is mandatory that no person, </w:t>
            </w:r>
            <w:proofErr w:type="gramStart"/>
            <w:r>
              <w:rPr>
                <w:sz w:val="20"/>
                <w:szCs w:val="20"/>
              </w:rPr>
              <w:t>whether or not</w:t>
            </w:r>
            <w:proofErr w:type="gramEnd"/>
            <w:r>
              <w:rPr>
                <w:sz w:val="20"/>
                <w:szCs w:val="20"/>
              </w:rPr>
              <w:t xml:space="preserve"> currently working in SA Health, will be eligible for appointment to a position in SA Health unless they have obtained a satisfactory Background Screening and National Criminal History Clearance.</w:t>
            </w:r>
          </w:p>
          <w:p w14:paraId="092D718C" w14:textId="77777777" w:rsidR="00A850D7" w:rsidRDefault="00A850D7" w:rsidP="00A40729">
            <w:pPr>
              <w:numPr>
                <w:ilvl w:val="0"/>
                <w:numId w:val="19"/>
              </w:numPr>
              <w:jc w:val="both"/>
              <w:rPr>
                <w:sz w:val="20"/>
                <w:szCs w:val="20"/>
              </w:rPr>
            </w:pPr>
            <w:r>
              <w:rPr>
                <w:sz w:val="20"/>
                <w:szCs w:val="20"/>
              </w:rPr>
              <w:t xml:space="preserve">Prescribed Positions under the Child Safety (Prohibited Persons) Act 2016 must obtain a satisfactory Working </w:t>
            </w:r>
            <w:proofErr w:type="gramStart"/>
            <w:r>
              <w:rPr>
                <w:sz w:val="20"/>
                <w:szCs w:val="20"/>
              </w:rPr>
              <w:t>With</w:t>
            </w:r>
            <w:proofErr w:type="gramEnd"/>
            <w:r>
              <w:rPr>
                <w:sz w:val="20"/>
                <w:szCs w:val="20"/>
              </w:rPr>
              <w:t xml:space="preserve"> Children Check (WWCC) through the Screening and Licensing Unit, Department for Human Services (DHS). </w:t>
            </w:r>
          </w:p>
          <w:p w14:paraId="2F69CF0B" w14:textId="77777777" w:rsidR="00A850D7" w:rsidRDefault="00A850D7" w:rsidP="00A40729">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938A1E8" w14:textId="77777777" w:rsidR="00A850D7" w:rsidRDefault="00A850D7" w:rsidP="00A40729">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CA7EAA4" w14:textId="77777777" w:rsidR="00A850D7" w:rsidRDefault="00A850D7" w:rsidP="00A40729">
            <w:pPr>
              <w:numPr>
                <w:ilvl w:val="0"/>
                <w:numId w:val="19"/>
              </w:numPr>
              <w:jc w:val="both"/>
              <w:rPr>
                <w:sz w:val="20"/>
                <w:szCs w:val="20"/>
              </w:rPr>
            </w:pPr>
            <w:r>
              <w:rPr>
                <w:sz w:val="20"/>
                <w:szCs w:val="20"/>
              </w:rPr>
              <w:t xml:space="preserve">National Police Certificates must be renewed every 3 years thereafter from date of issue. </w:t>
            </w:r>
          </w:p>
          <w:p w14:paraId="30E1799C" w14:textId="77777777" w:rsidR="00A850D7" w:rsidRDefault="00A850D7" w:rsidP="00A40729">
            <w:pPr>
              <w:numPr>
                <w:ilvl w:val="0"/>
                <w:numId w:val="19"/>
              </w:numPr>
              <w:jc w:val="both"/>
              <w:rPr>
                <w:sz w:val="20"/>
                <w:szCs w:val="20"/>
              </w:rPr>
            </w:pPr>
            <w:r>
              <w:rPr>
                <w:sz w:val="20"/>
                <w:szCs w:val="20"/>
              </w:rPr>
              <w:t>Working With Children Checks must be renewed every 5 years thereafter from date of issue.</w:t>
            </w:r>
          </w:p>
          <w:p w14:paraId="55031BF4" w14:textId="77777777" w:rsidR="00A850D7" w:rsidRDefault="00A850D7" w:rsidP="00A40729">
            <w:pPr>
              <w:numPr>
                <w:ilvl w:val="0"/>
                <w:numId w:val="19"/>
              </w:numPr>
              <w:jc w:val="both"/>
              <w:rPr>
                <w:sz w:val="20"/>
                <w:szCs w:val="20"/>
              </w:rPr>
            </w:pPr>
            <w:r>
              <w:rPr>
                <w:sz w:val="20"/>
                <w:szCs w:val="20"/>
              </w:rPr>
              <w:t>NDIS Worker Screening Check must be renewed every 5 years thereafter from date of issue.</w:t>
            </w:r>
          </w:p>
          <w:p w14:paraId="73544803" w14:textId="77777777" w:rsidR="00A850D7" w:rsidRDefault="00A850D7" w:rsidP="00A40729">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35B9C45" w14:textId="77777777" w:rsidR="00A850D7" w:rsidRDefault="00A850D7" w:rsidP="00A40729">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310AFA10" w14:textId="77777777" w:rsidR="00A40729" w:rsidRPr="00F30B82" w:rsidRDefault="00A850D7" w:rsidP="00F30B82">
            <w:pPr>
              <w:numPr>
                <w:ilvl w:val="0"/>
                <w:numId w:val="19"/>
              </w:numPr>
              <w:jc w:val="both"/>
              <w:rPr>
                <w:color w:val="000000"/>
                <w:sz w:val="20"/>
                <w:szCs w:val="20"/>
              </w:rPr>
            </w:pPr>
            <w:r w:rsidRPr="00F30B82">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r w:rsidR="00A40729" w:rsidRPr="00F30B82">
              <w:rPr>
                <w:color w:val="000000"/>
                <w:sz w:val="20"/>
                <w:szCs w:val="20"/>
              </w:rPr>
              <w:t xml:space="preserve"> </w:t>
            </w:r>
          </w:p>
          <w:p w14:paraId="183B0D33" w14:textId="7DBF5ACA" w:rsidR="00A40729" w:rsidRPr="00F30B82" w:rsidRDefault="00A40729" w:rsidP="00F30B82">
            <w:pPr>
              <w:numPr>
                <w:ilvl w:val="0"/>
                <w:numId w:val="19"/>
              </w:numPr>
              <w:jc w:val="both"/>
              <w:rPr>
                <w:color w:val="000000"/>
                <w:sz w:val="20"/>
                <w:szCs w:val="20"/>
              </w:rPr>
            </w:pPr>
            <w:r w:rsidRPr="00F30B82">
              <w:rPr>
                <w:color w:val="000000"/>
                <w:sz w:val="20"/>
                <w:szCs w:val="20"/>
              </w:rPr>
              <w:t>May be required to work outside of normal business hours.</w:t>
            </w:r>
          </w:p>
          <w:p w14:paraId="2C76137A" w14:textId="77777777" w:rsidR="00A40729" w:rsidRPr="00F30B82" w:rsidRDefault="00A40729" w:rsidP="00F30B82">
            <w:pPr>
              <w:numPr>
                <w:ilvl w:val="0"/>
                <w:numId w:val="19"/>
              </w:numPr>
              <w:jc w:val="both"/>
              <w:rPr>
                <w:color w:val="000000"/>
                <w:sz w:val="20"/>
                <w:szCs w:val="20"/>
              </w:rPr>
            </w:pPr>
            <w:r w:rsidRPr="00F30B82">
              <w:rPr>
                <w:color w:val="000000"/>
                <w:sz w:val="20"/>
                <w:szCs w:val="20"/>
              </w:rPr>
              <w:t>Current driver’s licence and a willingness to drive.</w:t>
            </w:r>
          </w:p>
          <w:p w14:paraId="48D600C4" w14:textId="77777777" w:rsidR="00A40729" w:rsidRPr="00F30B82" w:rsidRDefault="00A40729" w:rsidP="00F30B82">
            <w:pPr>
              <w:numPr>
                <w:ilvl w:val="0"/>
                <w:numId w:val="19"/>
              </w:numPr>
              <w:jc w:val="both"/>
              <w:rPr>
                <w:color w:val="000000"/>
                <w:sz w:val="20"/>
                <w:szCs w:val="20"/>
              </w:rPr>
            </w:pPr>
            <w:r w:rsidRPr="00F30B82">
              <w:rPr>
                <w:color w:val="000000"/>
                <w:sz w:val="20"/>
                <w:szCs w:val="20"/>
              </w:rPr>
              <w:t>Must be an Australian Resident or hold a current working visa.</w:t>
            </w:r>
          </w:p>
          <w:p w14:paraId="573E6F86" w14:textId="0C10167C" w:rsidR="00A40729" w:rsidRDefault="00A40729" w:rsidP="00F30B82">
            <w:pPr>
              <w:numPr>
                <w:ilvl w:val="0"/>
                <w:numId w:val="19"/>
              </w:numPr>
              <w:jc w:val="both"/>
              <w:rPr>
                <w:color w:val="000000"/>
                <w:sz w:val="20"/>
                <w:szCs w:val="20"/>
              </w:rPr>
            </w:pPr>
            <w:r>
              <w:rPr>
                <w:color w:val="000000"/>
                <w:sz w:val="20"/>
                <w:szCs w:val="20"/>
              </w:rPr>
              <w:t>Frequent travel within the Barossa Hills Fleurieu Region and intra state travel will be required</w:t>
            </w:r>
            <w:r w:rsidR="00F30B82">
              <w:rPr>
                <w:color w:val="000000"/>
                <w:sz w:val="20"/>
                <w:szCs w:val="20"/>
              </w:rPr>
              <w:t>.</w:t>
            </w:r>
          </w:p>
          <w:p w14:paraId="11493E73" w14:textId="77777777" w:rsidR="00A40729" w:rsidRDefault="00A40729" w:rsidP="00F30B82">
            <w:pPr>
              <w:numPr>
                <w:ilvl w:val="0"/>
                <w:numId w:val="19"/>
              </w:numPr>
              <w:jc w:val="both"/>
              <w:rPr>
                <w:color w:val="000000"/>
                <w:sz w:val="20"/>
                <w:szCs w:val="20"/>
              </w:rPr>
            </w:pPr>
            <w:r>
              <w:rPr>
                <w:color w:val="000000"/>
                <w:sz w:val="20"/>
                <w:szCs w:val="20"/>
              </w:rPr>
              <w:t>Attend training workshops, meetings, seminars and conferences as required.</w:t>
            </w:r>
          </w:p>
          <w:p w14:paraId="703AC98F" w14:textId="5B224131" w:rsidR="007D4B5D" w:rsidRPr="00F30B82" w:rsidRDefault="00A40729" w:rsidP="00F30B82">
            <w:pPr>
              <w:numPr>
                <w:ilvl w:val="0"/>
                <w:numId w:val="19"/>
              </w:numPr>
              <w:jc w:val="both"/>
              <w:rPr>
                <w:color w:val="000000"/>
                <w:sz w:val="20"/>
                <w:szCs w:val="20"/>
              </w:rPr>
            </w:pPr>
            <w:r>
              <w:rPr>
                <w:color w:val="000000"/>
                <w:sz w:val="20"/>
                <w:szCs w:val="20"/>
              </w:rPr>
              <w:t>Travel to metropolitan and other country areas in the State to attend meetings.</w:t>
            </w:r>
          </w:p>
        </w:tc>
      </w:tr>
    </w:tbl>
    <w:p w14:paraId="0EB4AE13" w14:textId="77777777" w:rsidR="007F49BC" w:rsidRPr="008047FB" w:rsidRDefault="007F49BC" w:rsidP="002F60F3">
      <w:pPr>
        <w:rPr>
          <w:b/>
          <w:bCs/>
          <w:sz w:val="28"/>
          <w:szCs w:val="28"/>
        </w:rPr>
        <w:sectPr w:rsidR="007F49BC" w:rsidRPr="008047FB" w:rsidSect="00181C12">
          <w:headerReference w:type="even" r:id="rId15"/>
          <w:footerReference w:type="default" r:id="rId16"/>
          <w:headerReference w:type="first" r:id="rId17"/>
          <w:pgSz w:w="11906" w:h="16838"/>
          <w:pgMar w:top="426" w:right="849" w:bottom="709" w:left="1134" w:header="284" w:footer="288" w:gutter="0"/>
          <w:cols w:space="720"/>
        </w:sectPr>
      </w:pPr>
    </w:p>
    <w:p w14:paraId="4486BAF6" w14:textId="75CE4CDF"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701ACB91" w14:textId="1BC896CA" w:rsidR="007F49BC" w:rsidRPr="00654065" w:rsidRDefault="007F49BC" w:rsidP="00F30B82">
      <w:pPr>
        <w:pStyle w:val="NormalWeb"/>
        <w:shd w:val="clear" w:color="auto" w:fill="FFFFFF"/>
        <w:spacing w:before="0" w:beforeAutospacing="0" w:after="0" w:afterAutospacing="0"/>
        <w:jc w:val="both"/>
        <w:rPr>
          <w:rFonts w:ascii="Arial" w:hAnsi="Arial" w:cs="Arial"/>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rsidRPr="008047FB"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7F49BC" w:rsidRPr="008047FB" w14:paraId="7EC79393" w14:textId="77777777" w:rsidTr="00920109">
        <w:trPr>
          <w:trHeight w:val="848"/>
        </w:trPr>
        <w:tc>
          <w:tcPr>
            <w:tcW w:w="2552" w:type="dxa"/>
            <w:tcBorders>
              <w:top w:val="single" w:sz="4" w:space="0" w:color="auto"/>
              <w:left w:val="single" w:sz="4" w:space="0" w:color="auto"/>
              <w:bottom w:val="single" w:sz="4" w:space="0" w:color="auto"/>
              <w:right w:val="single" w:sz="4" w:space="0" w:color="auto"/>
            </w:tcBorders>
          </w:tcPr>
          <w:p w14:paraId="2B38B17F" w14:textId="66DAF442" w:rsidR="007F49BC" w:rsidRPr="003705D3" w:rsidRDefault="00F30B82" w:rsidP="003705D3">
            <w:pPr>
              <w:spacing w:before="20" w:after="20"/>
              <w:rPr>
                <w:b/>
                <w:bCs/>
                <w:color w:val="000000"/>
                <w:sz w:val="20"/>
                <w:szCs w:val="20"/>
              </w:rPr>
            </w:pPr>
            <w:r w:rsidRPr="00F30B82">
              <w:rPr>
                <w:b/>
                <w:bCs/>
                <w:color w:val="000000"/>
                <w:sz w:val="20"/>
                <w:szCs w:val="20"/>
              </w:rPr>
              <w:t>Contribute to high quality customer service for both internal and external clients</w:t>
            </w:r>
          </w:p>
        </w:tc>
        <w:tc>
          <w:tcPr>
            <w:tcW w:w="7513" w:type="dxa"/>
            <w:tcBorders>
              <w:top w:val="single" w:sz="4" w:space="0" w:color="auto"/>
              <w:left w:val="single" w:sz="4" w:space="0" w:color="auto"/>
              <w:bottom w:val="single" w:sz="4" w:space="0" w:color="auto"/>
              <w:right w:val="single" w:sz="4" w:space="0" w:color="auto"/>
            </w:tcBorders>
          </w:tcPr>
          <w:p w14:paraId="6C42CF13" w14:textId="77777777" w:rsidR="00F30B82" w:rsidRDefault="00F30B82" w:rsidP="00F30B82">
            <w:pPr>
              <w:numPr>
                <w:ilvl w:val="0"/>
                <w:numId w:val="1"/>
              </w:numPr>
              <w:jc w:val="both"/>
              <w:rPr>
                <w:b/>
                <w:sz w:val="20"/>
                <w:szCs w:val="20"/>
              </w:rPr>
            </w:pPr>
            <w:r>
              <w:rPr>
                <w:sz w:val="20"/>
                <w:szCs w:val="20"/>
              </w:rPr>
              <w:t>Attending to client enquiries on the telephone or in person and providing relevant advice and assistance and/or referring the enquiry to the most appropriate person for attention.</w:t>
            </w:r>
          </w:p>
          <w:p w14:paraId="5A0F0B0E" w14:textId="77777777" w:rsidR="00F30B82" w:rsidRDefault="00F30B82" w:rsidP="00F30B82">
            <w:pPr>
              <w:numPr>
                <w:ilvl w:val="0"/>
                <w:numId w:val="1"/>
              </w:numPr>
              <w:jc w:val="both"/>
              <w:rPr>
                <w:b/>
                <w:sz w:val="20"/>
                <w:szCs w:val="20"/>
              </w:rPr>
            </w:pPr>
            <w:r>
              <w:rPr>
                <w:sz w:val="20"/>
                <w:szCs w:val="20"/>
              </w:rPr>
              <w:t>Responding to incoming telephone calls and providing accurate information to telephone queries.</w:t>
            </w:r>
          </w:p>
          <w:p w14:paraId="0E27FB5F" w14:textId="77777777" w:rsidR="00F30B82" w:rsidRDefault="00F30B82" w:rsidP="00F30B82">
            <w:pPr>
              <w:numPr>
                <w:ilvl w:val="0"/>
                <w:numId w:val="1"/>
              </w:numPr>
              <w:jc w:val="both"/>
              <w:rPr>
                <w:b/>
                <w:sz w:val="20"/>
                <w:szCs w:val="20"/>
              </w:rPr>
            </w:pPr>
            <w:r>
              <w:rPr>
                <w:sz w:val="20"/>
                <w:szCs w:val="20"/>
              </w:rPr>
              <w:t>Attending to visitors in the reception area in a professional manner and ensuring they are directed appropriately.</w:t>
            </w:r>
          </w:p>
          <w:p w14:paraId="2EE3127A" w14:textId="77777777" w:rsidR="00F30B82" w:rsidRDefault="00F30B82" w:rsidP="00F30B82">
            <w:pPr>
              <w:numPr>
                <w:ilvl w:val="0"/>
                <w:numId w:val="1"/>
              </w:numPr>
              <w:jc w:val="both"/>
              <w:rPr>
                <w:sz w:val="20"/>
                <w:szCs w:val="20"/>
              </w:rPr>
            </w:pPr>
            <w:r>
              <w:rPr>
                <w:sz w:val="20"/>
                <w:szCs w:val="20"/>
              </w:rPr>
              <w:t>Welcoming and directing visitors promptly and pleasantly.</w:t>
            </w:r>
          </w:p>
          <w:p w14:paraId="5848972E" w14:textId="77777777" w:rsidR="00F30B82" w:rsidRDefault="00F30B82" w:rsidP="00F30B82">
            <w:pPr>
              <w:numPr>
                <w:ilvl w:val="0"/>
                <w:numId w:val="1"/>
              </w:numPr>
              <w:jc w:val="both"/>
              <w:rPr>
                <w:b/>
                <w:sz w:val="20"/>
                <w:szCs w:val="20"/>
              </w:rPr>
            </w:pPr>
            <w:r>
              <w:rPr>
                <w:sz w:val="20"/>
                <w:szCs w:val="20"/>
              </w:rPr>
              <w:t>Booking of appointments and resources.</w:t>
            </w:r>
          </w:p>
          <w:p w14:paraId="73DC96C6" w14:textId="77777777" w:rsidR="00F30B82" w:rsidRDefault="00F30B82" w:rsidP="00F30B82">
            <w:pPr>
              <w:numPr>
                <w:ilvl w:val="0"/>
                <w:numId w:val="1"/>
              </w:numPr>
              <w:jc w:val="both"/>
              <w:rPr>
                <w:b/>
                <w:sz w:val="20"/>
                <w:szCs w:val="20"/>
              </w:rPr>
            </w:pPr>
            <w:r>
              <w:rPr>
                <w:sz w:val="20"/>
                <w:szCs w:val="20"/>
              </w:rPr>
              <w:t>Networking and establishing working relationships with other administrative colleagues.</w:t>
            </w:r>
          </w:p>
          <w:p w14:paraId="70912CAD" w14:textId="77777777" w:rsidR="00F30B82" w:rsidRDefault="00F30B82" w:rsidP="00F30B82">
            <w:pPr>
              <w:numPr>
                <w:ilvl w:val="0"/>
                <w:numId w:val="1"/>
              </w:numPr>
              <w:jc w:val="both"/>
              <w:rPr>
                <w:sz w:val="20"/>
                <w:szCs w:val="20"/>
              </w:rPr>
            </w:pPr>
            <w:r>
              <w:rPr>
                <w:sz w:val="20"/>
                <w:szCs w:val="20"/>
              </w:rPr>
              <w:t xml:space="preserve">Taking and relaying clear and accurate messages. </w:t>
            </w:r>
          </w:p>
          <w:p w14:paraId="0C6BE7B4" w14:textId="77777777" w:rsidR="00F30B82" w:rsidRDefault="00F30B82" w:rsidP="00F30B82">
            <w:pPr>
              <w:numPr>
                <w:ilvl w:val="0"/>
                <w:numId w:val="1"/>
              </w:numPr>
              <w:jc w:val="both"/>
              <w:rPr>
                <w:sz w:val="20"/>
                <w:szCs w:val="20"/>
              </w:rPr>
            </w:pPr>
            <w:r>
              <w:rPr>
                <w:sz w:val="20"/>
                <w:szCs w:val="20"/>
              </w:rPr>
              <w:t>Provide administration and clerical support to staff as required.</w:t>
            </w:r>
          </w:p>
          <w:p w14:paraId="50203615" w14:textId="0743DEE1" w:rsidR="007F49BC" w:rsidRPr="00F30B82" w:rsidRDefault="00F30B82" w:rsidP="00F30B82">
            <w:pPr>
              <w:numPr>
                <w:ilvl w:val="0"/>
                <w:numId w:val="1"/>
              </w:numPr>
              <w:jc w:val="both"/>
              <w:rPr>
                <w:sz w:val="20"/>
                <w:szCs w:val="20"/>
              </w:rPr>
            </w:pPr>
            <w:r>
              <w:rPr>
                <w:sz w:val="20"/>
                <w:szCs w:val="20"/>
              </w:rPr>
              <w:t>Providing administrative support to Business Services Coordinator and Program Manager as required.</w:t>
            </w:r>
          </w:p>
        </w:tc>
      </w:tr>
      <w:tr w:rsidR="007F49BC" w:rsidRPr="008047FB" w14:paraId="0E44ECBE" w14:textId="77777777" w:rsidTr="00920109">
        <w:trPr>
          <w:trHeight w:val="829"/>
        </w:trPr>
        <w:tc>
          <w:tcPr>
            <w:tcW w:w="2552" w:type="dxa"/>
            <w:tcBorders>
              <w:top w:val="single" w:sz="4" w:space="0" w:color="auto"/>
              <w:left w:val="single" w:sz="4" w:space="0" w:color="auto"/>
              <w:bottom w:val="single" w:sz="4" w:space="0" w:color="auto"/>
              <w:right w:val="single" w:sz="4" w:space="0" w:color="auto"/>
            </w:tcBorders>
          </w:tcPr>
          <w:p w14:paraId="49756756" w14:textId="67DA8D92" w:rsidR="007F49BC" w:rsidRPr="003705D3" w:rsidRDefault="00F30B82" w:rsidP="003705D3">
            <w:pPr>
              <w:spacing w:before="20" w:after="20"/>
              <w:rPr>
                <w:b/>
                <w:bCs/>
                <w:color w:val="000000"/>
                <w:sz w:val="20"/>
                <w:szCs w:val="20"/>
              </w:rPr>
            </w:pPr>
            <w:r w:rsidRPr="00F30B82">
              <w:rPr>
                <w:b/>
                <w:bCs/>
                <w:color w:val="000000"/>
                <w:sz w:val="20"/>
                <w:szCs w:val="20"/>
              </w:rPr>
              <w:t>Administrative support, services and duties</w:t>
            </w:r>
          </w:p>
        </w:tc>
        <w:tc>
          <w:tcPr>
            <w:tcW w:w="7513" w:type="dxa"/>
            <w:tcBorders>
              <w:top w:val="single" w:sz="4" w:space="0" w:color="auto"/>
              <w:left w:val="single" w:sz="4" w:space="0" w:color="auto"/>
              <w:bottom w:val="single" w:sz="4" w:space="0" w:color="auto"/>
              <w:right w:val="single" w:sz="4" w:space="0" w:color="auto"/>
            </w:tcBorders>
          </w:tcPr>
          <w:p w14:paraId="53388C0F" w14:textId="77777777" w:rsidR="00F30B82" w:rsidRDefault="00F30B82" w:rsidP="00F30B82">
            <w:pPr>
              <w:numPr>
                <w:ilvl w:val="0"/>
                <w:numId w:val="1"/>
              </w:numPr>
              <w:jc w:val="both"/>
              <w:rPr>
                <w:sz w:val="20"/>
                <w:szCs w:val="20"/>
              </w:rPr>
            </w:pPr>
            <w:r>
              <w:rPr>
                <w:sz w:val="20"/>
                <w:szCs w:val="20"/>
              </w:rPr>
              <w:t>Ordering of stationery for BHFR.</w:t>
            </w:r>
          </w:p>
          <w:p w14:paraId="3B620819" w14:textId="77777777" w:rsidR="00F30B82" w:rsidRDefault="00F30B82" w:rsidP="00F30B82">
            <w:pPr>
              <w:numPr>
                <w:ilvl w:val="0"/>
                <w:numId w:val="1"/>
              </w:numPr>
              <w:jc w:val="both"/>
              <w:rPr>
                <w:sz w:val="20"/>
                <w:szCs w:val="20"/>
              </w:rPr>
            </w:pPr>
            <w:r>
              <w:rPr>
                <w:sz w:val="20"/>
                <w:szCs w:val="20"/>
              </w:rPr>
              <w:t>Processing and raising of invoices and accounts.</w:t>
            </w:r>
          </w:p>
          <w:p w14:paraId="3ADD6918" w14:textId="77777777" w:rsidR="00F30B82" w:rsidRDefault="00F30B82" w:rsidP="00F30B82">
            <w:pPr>
              <w:numPr>
                <w:ilvl w:val="0"/>
                <w:numId w:val="1"/>
              </w:numPr>
              <w:jc w:val="both"/>
              <w:rPr>
                <w:sz w:val="20"/>
                <w:szCs w:val="20"/>
              </w:rPr>
            </w:pPr>
            <w:r>
              <w:rPr>
                <w:sz w:val="20"/>
                <w:szCs w:val="20"/>
              </w:rPr>
              <w:t>Assisting with information technology issues and providing a computer support/help desk service to staff.</w:t>
            </w:r>
          </w:p>
          <w:p w14:paraId="5B159888" w14:textId="77777777" w:rsidR="00F30B82" w:rsidRDefault="00F30B82" w:rsidP="00F30B82">
            <w:pPr>
              <w:numPr>
                <w:ilvl w:val="0"/>
                <w:numId w:val="1"/>
              </w:numPr>
              <w:jc w:val="both"/>
              <w:rPr>
                <w:sz w:val="20"/>
                <w:szCs w:val="20"/>
              </w:rPr>
            </w:pPr>
            <w:r>
              <w:rPr>
                <w:sz w:val="20"/>
                <w:szCs w:val="20"/>
              </w:rPr>
              <w:t>Willingness to work in other areas and location of the Business Services team as required and directed.</w:t>
            </w:r>
          </w:p>
          <w:p w14:paraId="668978F0" w14:textId="77777777" w:rsidR="00F30B82" w:rsidRDefault="00F30B82" w:rsidP="00F30B82">
            <w:pPr>
              <w:numPr>
                <w:ilvl w:val="0"/>
                <w:numId w:val="1"/>
              </w:numPr>
              <w:jc w:val="both"/>
              <w:rPr>
                <w:sz w:val="20"/>
                <w:szCs w:val="20"/>
              </w:rPr>
            </w:pPr>
            <w:r>
              <w:rPr>
                <w:sz w:val="20"/>
                <w:szCs w:val="20"/>
              </w:rPr>
              <w:t>Perform other administrative tasks and duties as directed by Business Services Coordinator.</w:t>
            </w:r>
          </w:p>
          <w:p w14:paraId="79AD73EB" w14:textId="1932C5C3" w:rsidR="007F49BC" w:rsidRPr="008047FB" w:rsidRDefault="00F30B82" w:rsidP="00F30B82">
            <w:pPr>
              <w:numPr>
                <w:ilvl w:val="0"/>
                <w:numId w:val="1"/>
              </w:numPr>
              <w:spacing w:before="20" w:after="20"/>
              <w:jc w:val="both"/>
              <w:rPr>
                <w:color w:val="000000"/>
                <w:sz w:val="20"/>
                <w:szCs w:val="20"/>
              </w:rPr>
            </w:pPr>
            <w:r>
              <w:rPr>
                <w:sz w:val="20"/>
                <w:szCs w:val="20"/>
              </w:rPr>
              <w:t>Reviewing, updating, entering and scheduling data into the Client Management Engine (CME).</w:t>
            </w:r>
          </w:p>
        </w:tc>
      </w:tr>
      <w:tr w:rsidR="007F49BC" w:rsidRPr="008047FB" w14:paraId="46B96017" w14:textId="77777777" w:rsidTr="00920109">
        <w:trPr>
          <w:trHeight w:val="808"/>
        </w:trPr>
        <w:tc>
          <w:tcPr>
            <w:tcW w:w="2552" w:type="dxa"/>
            <w:tcBorders>
              <w:top w:val="single" w:sz="4" w:space="0" w:color="auto"/>
              <w:left w:val="single" w:sz="4" w:space="0" w:color="auto"/>
              <w:bottom w:val="single" w:sz="4" w:space="0" w:color="auto"/>
              <w:right w:val="single" w:sz="4" w:space="0" w:color="auto"/>
            </w:tcBorders>
          </w:tcPr>
          <w:p w14:paraId="053AFDEF" w14:textId="003BCC55" w:rsidR="007F49BC" w:rsidRPr="003705D3" w:rsidRDefault="00F30B82" w:rsidP="003705D3">
            <w:pPr>
              <w:spacing w:before="20" w:after="20"/>
              <w:rPr>
                <w:b/>
                <w:bCs/>
                <w:color w:val="000000"/>
                <w:sz w:val="20"/>
                <w:szCs w:val="20"/>
              </w:rPr>
            </w:pPr>
            <w:r w:rsidRPr="00F30B82">
              <w:rPr>
                <w:b/>
                <w:bCs/>
                <w:color w:val="000000"/>
                <w:sz w:val="20"/>
                <w:szCs w:val="20"/>
              </w:rPr>
              <w:t>Maintaining accurate electronic &amp; hardcopy records and files</w:t>
            </w:r>
          </w:p>
        </w:tc>
        <w:tc>
          <w:tcPr>
            <w:tcW w:w="7513" w:type="dxa"/>
            <w:tcBorders>
              <w:top w:val="single" w:sz="4" w:space="0" w:color="auto"/>
              <w:left w:val="single" w:sz="4" w:space="0" w:color="auto"/>
              <w:bottom w:val="single" w:sz="4" w:space="0" w:color="auto"/>
              <w:right w:val="single" w:sz="4" w:space="0" w:color="auto"/>
            </w:tcBorders>
          </w:tcPr>
          <w:p w14:paraId="5B8583F9" w14:textId="77777777" w:rsidR="00F30B82" w:rsidRDefault="00F30B82" w:rsidP="00F30B82">
            <w:pPr>
              <w:numPr>
                <w:ilvl w:val="0"/>
                <w:numId w:val="1"/>
              </w:numPr>
              <w:jc w:val="both"/>
              <w:rPr>
                <w:sz w:val="20"/>
                <w:szCs w:val="20"/>
              </w:rPr>
            </w:pPr>
            <w:r>
              <w:rPr>
                <w:sz w:val="20"/>
                <w:szCs w:val="20"/>
              </w:rPr>
              <w:t>Updating, filing and retrieving of relevant records and files.</w:t>
            </w:r>
          </w:p>
          <w:p w14:paraId="2C24D262" w14:textId="77777777" w:rsidR="00F30B82" w:rsidRDefault="00F30B82" w:rsidP="00F30B82">
            <w:pPr>
              <w:numPr>
                <w:ilvl w:val="0"/>
                <w:numId w:val="1"/>
              </w:numPr>
              <w:jc w:val="both"/>
              <w:rPr>
                <w:sz w:val="20"/>
                <w:szCs w:val="20"/>
              </w:rPr>
            </w:pPr>
            <w:r>
              <w:rPr>
                <w:sz w:val="20"/>
                <w:szCs w:val="20"/>
              </w:rPr>
              <w:t>Closing records and files once services are ceased.</w:t>
            </w:r>
          </w:p>
          <w:p w14:paraId="1BA7B4CC" w14:textId="77777777" w:rsidR="00F30B82" w:rsidRDefault="00F30B82" w:rsidP="00F30B82">
            <w:pPr>
              <w:numPr>
                <w:ilvl w:val="0"/>
                <w:numId w:val="1"/>
              </w:numPr>
              <w:jc w:val="both"/>
              <w:rPr>
                <w:sz w:val="20"/>
                <w:szCs w:val="20"/>
              </w:rPr>
            </w:pPr>
            <w:r>
              <w:rPr>
                <w:sz w:val="20"/>
                <w:szCs w:val="20"/>
              </w:rPr>
              <w:t>Maintaining appropriate record management storage and retrieval systems for current and non-current files.</w:t>
            </w:r>
          </w:p>
          <w:p w14:paraId="18E5E61B" w14:textId="43D96F34" w:rsidR="007F49BC" w:rsidRPr="008047FB" w:rsidRDefault="00F30B82" w:rsidP="00F30B82">
            <w:pPr>
              <w:numPr>
                <w:ilvl w:val="0"/>
                <w:numId w:val="1"/>
              </w:numPr>
              <w:spacing w:before="20" w:after="20"/>
              <w:jc w:val="both"/>
              <w:rPr>
                <w:color w:val="000000"/>
                <w:sz w:val="20"/>
                <w:szCs w:val="20"/>
              </w:rPr>
            </w:pPr>
            <w:r>
              <w:rPr>
                <w:sz w:val="20"/>
                <w:szCs w:val="20"/>
              </w:rPr>
              <w:t>Contributing to the management of client records as per DHS Retention Disposal Schedule.</w:t>
            </w:r>
          </w:p>
        </w:tc>
      </w:tr>
      <w:tr w:rsidR="007F49BC" w:rsidRPr="008047FB" w14:paraId="1107EFEB" w14:textId="77777777" w:rsidTr="00920109">
        <w:trPr>
          <w:trHeight w:val="728"/>
        </w:trPr>
        <w:tc>
          <w:tcPr>
            <w:tcW w:w="2552" w:type="dxa"/>
            <w:tcBorders>
              <w:top w:val="single" w:sz="4" w:space="0" w:color="auto"/>
              <w:left w:val="single" w:sz="4" w:space="0" w:color="auto"/>
              <w:bottom w:val="single" w:sz="4" w:space="0" w:color="auto"/>
              <w:right w:val="single" w:sz="4" w:space="0" w:color="auto"/>
            </w:tcBorders>
          </w:tcPr>
          <w:p w14:paraId="50A83ABB" w14:textId="5F200CC9" w:rsidR="007F49BC" w:rsidRPr="003705D3" w:rsidRDefault="00F30B82" w:rsidP="003705D3">
            <w:pPr>
              <w:spacing w:before="20" w:after="20"/>
              <w:rPr>
                <w:b/>
                <w:bCs/>
                <w:color w:val="000000"/>
                <w:sz w:val="20"/>
                <w:szCs w:val="20"/>
              </w:rPr>
            </w:pPr>
            <w:r w:rsidRPr="00F30B82">
              <w:rPr>
                <w:b/>
                <w:bCs/>
                <w:color w:val="000000"/>
                <w:sz w:val="20"/>
                <w:szCs w:val="20"/>
              </w:rPr>
              <w:t>Continuous improvement</w:t>
            </w:r>
          </w:p>
        </w:tc>
        <w:tc>
          <w:tcPr>
            <w:tcW w:w="7513" w:type="dxa"/>
            <w:tcBorders>
              <w:top w:val="single" w:sz="4" w:space="0" w:color="auto"/>
              <w:left w:val="single" w:sz="4" w:space="0" w:color="auto"/>
              <w:bottom w:val="single" w:sz="4" w:space="0" w:color="auto"/>
              <w:right w:val="single" w:sz="4" w:space="0" w:color="auto"/>
            </w:tcBorders>
          </w:tcPr>
          <w:p w14:paraId="6AA26DB5" w14:textId="77777777" w:rsidR="00F30B82" w:rsidRDefault="00F30B82" w:rsidP="00F30B82">
            <w:pPr>
              <w:numPr>
                <w:ilvl w:val="0"/>
                <w:numId w:val="1"/>
              </w:numPr>
              <w:spacing w:before="60" w:after="20"/>
              <w:rPr>
                <w:sz w:val="20"/>
                <w:szCs w:val="20"/>
              </w:rPr>
            </w:pPr>
            <w:bookmarkStart w:id="3" w:name="OLE_LINK6"/>
            <w:r>
              <w:rPr>
                <w:sz w:val="20"/>
                <w:szCs w:val="20"/>
              </w:rPr>
              <w:t>Develop and maintain professional, effective and collaborative working relationships between all relevant work units and team members</w:t>
            </w:r>
            <w:bookmarkEnd w:id="3"/>
            <w:r>
              <w:rPr>
                <w:sz w:val="20"/>
                <w:szCs w:val="20"/>
              </w:rPr>
              <w:t>, to support the efficient delivery of administrative, financial, and human resource services.</w:t>
            </w:r>
          </w:p>
          <w:p w14:paraId="7457B0DC" w14:textId="77777777" w:rsidR="00F30B82" w:rsidRDefault="00F30B82" w:rsidP="00F30B82">
            <w:pPr>
              <w:numPr>
                <w:ilvl w:val="0"/>
                <w:numId w:val="1"/>
              </w:numPr>
              <w:spacing w:before="60" w:after="20"/>
              <w:rPr>
                <w:sz w:val="20"/>
                <w:szCs w:val="20"/>
              </w:rPr>
            </w:pPr>
            <w:r>
              <w:rPr>
                <w:sz w:val="20"/>
                <w:szCs w:val="20"/>
              </w:rPr>
              <w:t>Provide input into BHFR policy, standards and operational plans, to support future planning.</w:t>
            </w:r>
          </w:p>
          <w:p w14:paraId="572A68EB" w14:textId="149823A9" w:rsidR="007F49BC" w:rsidRPr="008047FB" w:rsidRDefault="00F30B82" w:rsidP="00F30B82">
            <w:pPr>
              <w:numPr>
                <w:ilvl w:val="0"/>
                <w:numId w:val="1"/>
              </w:numPr>
              <w:spacing w:before="20" w:after="20"/>
              <w:jc w:val="both"/>
              <w:rPr>
                <w:color w:val="000000"/>
                <w:sz w:val="20"/>
                <w:szCs w:val="20"/>
              </w:rPr>
            </w:pPr>
            <w:r>
              <w:rPr>
                <w:sz w:val="20"/>
                <w:szCs w:val="20"/>
              </w:rPr>
              <w:t>Project/change frameworks established support achievement of quality accreditation standards.</w:t>
            </w:r>
          </w:p>
        </w:tc>
      </w:tr>
      <w:tr w:rsidR="007F49BC" w:rsidRPr="008047FB" w14:paraId="5A404697" w14:textId="77777777" w:rsidTr="00920109">
        <w:trPr>
          <w:trHeight w:val="710"/>
        </w:trPr>
        <w:tc>
          <w:tcPr>
            <w:tcW w:w="2552" w:type="dxa"/>
            <w:tcBorders>
              <w:top w:val="single" w:sz="4" w:space="0" w:color="auto"/>
              <w:left w:val="single" w:sz="4" w:space="0" w:color="auto"/>
              <w:bottom w:val="single" w:sz="4" w:space="0" w:color="auto"/>
              <w:right w:val="single" w:sz="4" w:space="0" w:color="auto"/>
            </w:tcBorders>
          </w:tcPr>
          <w:p w14:paraId="788BB71A" w14:textId="5AE0AAB1" w:rsidR="007F49BC" w:rsidRPr="003705D3" w:rsidRDefault="00F30B82" w:rsidP="003705D3">
            <w:pPr>
              <w:spacing w:before="20" w:after="20"/>
              <w:rPr>
                <w:b/>
                <w:bCs/>
                <w:color w:val="000000"/>
                <w:sz w:val="20"/>
                <w:szCs w:val="20"/>
              </w:rPr>
            </w:pPr>
            <w:r w:rsidRPr="00F30B82">
              <w:rPr>
                <w:b/>
                <w:bCs/>
                <w:color w:val="000000"/>
                <w:sz w:val="20"/>
                <w:szCs w:val="20"/>
              </w:rPr>
              <w:t>Corporate Compliance</w:t>
            </w:r>
          </w:p>
        </w:tc>
        <w:tc>
          <w:tcPr>
            <w:tcW w:w="7513" w:type="dxa"/>
            <w:tcBorders>
              <w:top w:val="single" w:sz="4" w:space="0" w:color="auto"/>
              <w:left w:val="single" w:sz="4" w:space="0" w:color="auto"/>
              <w:bottom w:val="single" w:sz="4" w:space="0" w:color="auto"/>
              <w:right w:val="single" w:sz="4" w:space="0" w:color="auto"/>
            </w:tcBorders>
          </w:tcPr>
          <w:p w14:paraId="478113C7" w14:textId="77777777" w:rsidR="00F30B82" w:rsidRDefault="00F30B82" w:rsidP="00F30B82">
            <w:pPr>
              <w:numPr>
                <w:ilvl w:val="0"/>
                <w:numId w:val="1"/>
              </w:numPr>
              <w:spacing w:before="60" w:after="20"/>
              <w:rPr>
                <w:sz w:val="20"/>
                <w:szCs w:val="20"/>
              </w:rPr>
            </w:pPr>
            <w:r>
              <w:rPr>
                <w:sz w:val="20"/>
                <w:szCs w:val="20"/>
              </w:rPr>
              <w:t>Comply with all SA Health and Country Health SA workplace policies and procedures.</w:t>
            </w:r>
          </w:p>
          <w:p w14:paraId="3DE0A2F1" w14:textId="77777777" w:rsidR="00F30B82" w:rsidRDefault="00F30B82" w:rsidP="00F30B82">
            <w:pPr>
              <w:numPr>
                <w:ilvl w:val="0"/>
                <w:numId w:val="1"/>
              </w:numPr>
              <w:spacing w:before="60" w:after="20"/>
              <w:rPr>
                <w:sz w:val="20"/>
                <w:szCs w:val="20"/>
              </w:rPr>
            </w:pPr>
            <w:r>
              <w:rPr>
                <w:sz w:val="20"/>
                <w:szCs w:val="20"/>
              </w:rPr>
              <w:t>Comply with the Code of Ethics for Public Sector Employees.</w:t>
            </w:r>
          </w:p>
          <w:p w14:paraId="6DD7D5BC"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 xml:space="preserve">Being responsible and accountable for adequately managing the official records he/she creates and receives according to relevant legislation, </w:t>
            </w:r>
            <w:proofErr w:type="spellStart"/>
            <w:r>
              <w:rPr>
                <w:sz w:val="20"/>
                <w:szCs w:val="20"/>
              </w:rPr>
              <w:t>polices</w:t>
            </w:r>
            <w:proofErr w:type="spellEnd"/>
            <w:r>
              <w:rPr>
                <w:sz w:val="20"/>
                <w:szCs w:val="20"/>
              </w:rPr>
              <w:t xml:space="preserve"> and procedures.</w:t>
            </w:r>
          </w:p>
          <w:p w14:paraId="0C2F7381"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complying with relevant data collection processes and reporting requirements</w:t>
            </w:r>
          </w:p>
          <w:p w14:paraId="136EC60D"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contributing to the teaching and development of students and trainees</w:t>
            </w:r>
          </w:p>
          <w:p w14:paraId="1BB09E51"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participating in relevant meetings</w:t>
            </w:r>
          </w:p>
          <w:p w14:paraId="61B648BD"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participating in personal and professional development including annual performance review.</w:t>
            </w:r>
          </w:p>
          <w:p w14:paraId="29116728" w14:textId="77777777" w:rsidR="00F30B82" w:rsidRDefault="00F30B82" w:rsidP="00F30B82">
            <w:pPr>
              <w:numPr>
                <w:ilvl w:val="0"/>
                <w:numId w:val="1"/>
              </w:numPr>
              <w:tabs>
                <w:tab w:val="left" w:pos="425"/>
                <w:tab w:val="left" w:pos="851"/>
                <w:tab w:val="left" w:pos="1276"/>
                <w:tab w:val="left" w:pos="1701"/>
              </w:tabs>
              <w:rPr>
                <w:sz w:val="20"/>
                <w:szCs w:val="20"/>
              </w:rPr>
            </w:pPr>
            <w:r>
              <w:rPr>
                <w:sz w:val="20"/>
                <w:szCs w:val="20"/>
              </w:rPr>
              <w:t>Utilising philosophies and principles of social justice and primary health care within work practice</w:t>
            </w:r>
          </w:p>
          <w:p w14:paraId="1BAF43F9" w14:textId="77777777" w:rsidR="00F30B82" w:rsidRDefault="00F30B82" w:rsidP="00F30B82">
            <w:pPr>
              <w:numPr>
                <w:ilvl w:val="0"/>
                <w:numId w:val="1"/>
              </w:numPr>
              <w:spacing w:before="60" w:after="20"/>
              <w:rPr>
                <w:sz w:val="20"/>
                <w:szCs w:val="20"/>
              </w:rPr>
            </w:pPr>
            <w:r>
              <w:rPr>
                <w:sz w:val="20"/>
                <w:szCs w:val="20"/>
              </w:rPr>
              <w:t>Participate in all activities associated with the management of workplace health and safety.</w:t>
            </w:r>
          </w:p>
          <w:p w14:paraId="2DCF6426" w14:textId="77777777" w:rsidR="00F30B82" w:rsidRDefault="00F30B82" w:rsidP="00F30B82">
            <w:pPr>
              <w:numPr>
                <w:ilvl w:val="0"/>
                <w:numId w:val="1"/>
              </w:numPr>
              <w:spacing w:before="60" w:after="20"/>
              <w:rPr>
                <w:sz w:val="20"/>
                <w:szCs w:val="20"/>
              </w:rPr>
            </w:pPr>
            <w:r>
              <w:rPr>
                <w:sz w:val="20"/>
                <w:szCs w:val="20"/>
              </w:rPr>
              <w:lastRenderedPageBreak/>
              <w:t>Promote awareness and compliance with Equal Employment Opportunity principles.</w:t>
            </w:r>
          </w:p>
          <w:p w14:paraId="0841E498" w14:textId="57AD178C" w:rsidR="00F30B82" w:rsidRDefault="00F30B82" w:rsidP="00F30B82">
            <w:pPr>
              <w:numPr>
                <w:ilvl w:val="0"/>
                <w:numId w:val="1"/>
              </w:numPr>
              <w:spacing w:before="60" w:after="20"/>
              <w:rPr>
                <w:sz w:val="20"/>
                <w:szCs w:val="20"/>
              </w:rPr>
            </w:pPr>
            <w:r>
              <w:rPr>
                <w:sz w:val="20"/>
                <w:szCs w:val="20"/>
              </w:rPr>
              <w:t>Ensure cultural sensitivity is maintained by attending and contributing to their learning in diversity of Cultural awareness and cross-cultural training, with a frequency determined as appropriate by the organisation.</w:t>
            </w:r>
          </w:p>
          <w:p w14:paraId="43DB9718" w14:textId="287BCAA1" w:rsidR="007F49BC" w:rsidRPr="008047FB" w:rsidRDefault="00F30B82" w:rsidP="00F30B82">
            <w:pPr>
              <w:numPr>
                <w:ilvl w:val="0"/>
                <w:numId w:val="1"/>
              </w:numPr>
              <w:spacing w:before="20" w:after="20"/>
              <w:jc w:val="both"/>
              <w:rPr>
                <w:color w:val="000000"/>
                <w:sz w:val="20"/>
                <w:szCs w:val="20"/>
              </w:rPr>
            </w:pPr>
            <w:r>
              <w:rPr>
                <w:sz w:val="20"/>
                <w:szCs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tc>
      </w:tr>
    </w:tbl>
    <w:p w14:paraId="09687D47" w14:textId="77777777" w:rsidR="007F49BC" w:rsidRPr="008047FB" w:rsidRDefault="007F49BC" w:rsidP="00CF6FF8">
      <w:pPr>
        <w:rPr>
          <w:b/>
          <w:bCs/>
          <w:sz w:val="28"/>
          <w:szCs w:val="28"/>
        </w:rPr>
      </w:pPr>
    </w:p>
    <w:p w14:paraId="6A3F7E9D" w14:textId="77777777" w:rsidR="007F49BC" w:rsidRDefault="007F49BC" w:rsidP="00CF6FF8">
      <w:pPr>
        <w:rPr>
          <w:b/>
          <w:bCs/>
          <w:sz w:val="28"/>
          <w:szCs w:val="28"/>
          <w:shd w:val="clear" w:color="auto" w:fill="D9D9D9"/>
        </w:rPr>
      </w:pPr>
    </w:p>
    <w:p w14:paraId="089AC54B" w14:textId="77777777" w:rsidR="00F30B82" w:rsidRPr="008047FB" w:rsidRDefault="00F30B82" w:rsidP="00CF6FF8">
      <w:pPr>
        <w:rPr>
          <w:b/>
          <w:bCs/>
          <w:sz w:val="28"/>
          <w:szCs w:val="28"/>
          <w:shd w:val="clear" w:color="auto" w:fill="D9D9D9"/>
        </w:rPr>
        <w:sectPr w:rsidR="00F30B82" w:rsidRPr="008047FB" w:rsidSect="00654065">
          <w:pgSz w:w="11906" w:h="16838"/>
          <w:pgMar w:top="851" w:right="849" w:bottom="1440" w:left="1134" w:header="720" w:footer="358" w:gutter="0"/>
          <w:cols w:space="720"/>
        </w:sectPr>
      </w:pPr>
    </w:p>
    <w:p w14:paraId="348F8013"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493F67C1" w14:textId="77777777" w:rsidR="007F49BC" w:rsidRPr="00234713" w:rsidRDefault="007F49BC" w:rsidP="009E63F1">
      <w:pPr>
        <w:ind w:left="-142"/>
        <w:jc w:val="both"/>
        <w:rPr>
          <w:sz w:val="16"/>
          <w:szCs w:val="16"/>
        </w:rPr>
      </w:pPr>
    </w:p>
    <w:p w14:paraId="72B63910" w14:textId="09EEF50D" w:rsidR="007F49BC" w:rsidRPr="008047FB" w:rsidRDefault="007F49BC" w:rsidP="00F30B82">
      <w:pPr>
        <w:ind w:left="-142"/>
        <w:jc w:val="both"/>
        <w:rPr>
          <w:b/>
          <w:bCs/>
          <w:i/>
          <w:iCs/>
          <w:sz w:val="16"/>
          <w:szCs w:val="16"/>
          <w:highlight w:val="yellow"/>
        </w:rPr>
      </w:pPr>
      <w:r w:rsidRPr="008047FB">
        <w:rPr>
          <w:b/>
          <w:bCs/>
          <w:u w:val="single"/>
        </w:rPr>
        <w:t>ESSENTIAL MINIMUM REQUIREMENTS</w:t>
      </w:r>
    </w:p>
    <w:p w14:paraId="53B81FA9" w14:textId="77777777" w:rsidR="007F49BC" w:rsidRPr="00234713" w:rsidRDefault="007F49BC" w:rsidP="009E63F1">
      <w:pPr>
        <w:ind w:left="-142"/>
        <w:jc w:val="both"/>
        <w:rPr>
          <w:b/>
          <w:bCs/>
          <w:sz w:val="16"/>
          <w:szCs w:val="16"/>
          <w:lang w:val="en-GB"/>
        </w:rPr>
      </w:pPr>
    </w:p>
    <w:p w14:paraId="59A3722E" w14:textId="2F3BB4FD" w:rsidR="007F49BC" w:rsidRPr="008047FB" w:rsidRDefault="007F49BC" w:rsidP="009E63F1">
      <w:pPr>
        <w:autoSpaceDE w:val="0"/>
        <w:autoSpaceDN w:val="0"/>
        <w:adjustRightInd w:val="0"/>
        <w:ind w:left="-142"/>
        <w:jc w:val="both"/>
      </w:pPr>
      <w:r w:rsidRPr="008047FB">
        <w:rPr>
          <w:b/>
          <w:bCs/>
        </w:rPr>
        <w:t>Educational/Vocational Qualifications</w:t>
      </w:r>
      <w:r w:rsidRPr="008047FB">
        <w:t xml:space="preserve"> </w:t>
      </w:r>
    </w:p>
    <w:p w14:paraId="6E603C1B" w14:textId="77777777" w:rsidR="007F49BC" w:rsidRPr="003705D3" w:rsidRDefault="007F49BC" w:rsidP="009E63F1">
      <w:pPr>
        <w:ind w:left="-142"/>
        <w:jc w:val="both"/>
        <w:rPr>
          <w:sz w:val="16"/>
          <w:szCs w:val="16"/>
        </w:rPr>
      </w:pPr>
    </w:p>
    <w:p w14:paraId="7CEEB923" w14:textId="3BC8203B" w:rsidR="007F49BC" w:rsidRPr="008047FB" w:rsidRDefault="00F30B82" w:rsidP="009E63F1">
      <w:pPr>
        <w:numPr>
          <w:ilvl w:val="0"/>
          <w:numId w:val="1"/>
        </w:numPr>
        <w:jc w:val="both"/>
        <w:rPr>
          <w:sz w:val="20"/>
          <w:szCs w:val="20"/>
        </w:rPr>
      </w:pPr>
      <w:r>
        <w:rPr>
          <w:sz w:val="20"/>
          <w:szCs w:val="20"/>
        </w:rPr>
        <w:t>Nil.</w:t>
      </w:r>
    </w:p>
    <w:p w14:paraId="6D41721E" w14:textId="77777777" w:rsidR="007F49BC" w:rsidRPr="00234713" w:rsidRDefault="007F49BC" w:rsidP="009E63F1">
      <w:pPr>
        <w:jc w:val="both"/>
        <w:rPr>
          <w:sz w:val="16"/>
          <w:szCs w:val="16"/>
        </w:rPr>
      </w:pPr>
    </w:p>
    <w:p w14:paraId="02C3D33A" w14:textId="07894A15" w:rsidR="007F49BC" w:rsidRPr="008047FB" w:rsidRDefault="007F49BC" w:rsidP="009E63F1">
      <w:pPr>
        <w:ind w:left="-142"/>
        <w:jc w:val="both"/>
        <w:rPr>
          <w:b/>
          <w:bCs/>
          <w:sz w:val="20"/>
          <w:szCs w:val="20"/>
        </w:rPr>
      </w:pPr>
      <w:r w:rsidRPr="008047FB">
        <w:rPr>
          <w:b/>
          <w:bCs/>
        </w:rPr>
        <w:t>Personal Abilities/Aptitudes/Skills</w:t>
      </w:r>
      <w:r w:rsidRPr="008047FB">
        <w:rPr>
          <w:sz w:val="20"/>
          <w:szCs w:val="20"/>
        </w:rPr>
        <w:t xml:space="preserve"> </w:t>
      </w:r>
    </w:p>
    <w:p w14:paraId="4C9833AD" w14:textId="77777777" w:rsidR="007F49BC" w:rsidRPr="003705D3" w:rsidRDefault="007F49BC" w:rsidP="009E63F1">
      <w:pPr>
        <w:jc w:val="both"/>
        <w:rPr>
          <w:sz w:val="16"/>
          <w:szCs w:val="16"/>
        </w:rPr>
      </w:pPr>
    </w:p>
    <w:p w14:paraId="06035D47" w14:textId="6C3CFD3F" w:rsidR="007F49BC" w:rsidRPr="00F30B82" w:rsidRDefault="00234713" w:rsidP="00234713">
      <w:pPr>
        <w:pStyle w:val="ListParagraph"/>
        <w:numPr>
          <w:ilvl w:val="0"/>
          <w:numId w:val="1"/>
        </w:numPr>
        <w:spacing w:line="276" w:lineRule="auto"/>
        <w:jc w:val="both"/>
        <w:rPr>
          <w:sz w:val="20"/>
          <w:szCs w:val="20"/>
        </w:rPr>
      </w:pPr>
      <w:bookmarkStart w:id="4" w:name="_Hlk161300458"/>
      <w:r w:rsidRPr="00F30B82">
        <w:rPr>
          <w:sz w:val="20"/>
          <w:szCs w:val="20"/>
        </w:rPr>
        <w:t>Ability to engage with Aboriginal community / consumers in a culturally appropriate manner and a willingness to undertake further training in this area.</w:t>
      </w:r>
    </w:p>
    <w:p w14:paraId="2790C27A" w14:textId="219B3889" w:rsidR="00F30B82" w:rsidRPr="00F30B82" w:rsidRDefault="003D22BF" w:rsidP="00F30B82">
      <w:pPr>
        <w:numPr>
          <w:ilvl w:val="0"/>
          <w:numId w:val="1"/>
        </w:numPr>
        <w:spacing w:line="276" w:lineRule="auto"/>
        <w:contextualSpacing/>
        <w:rPr>
          <w:sz w:val="20"/>
          <w:szCs w:val="20"/>
        </w:rPr>
      </w:pPr>
      <w:r w:rsidRPr="003D22BF">
        <w:rPr>
          <w:sz w:val="20"/>
          <w:szCs w:val="20"/>
        </w:rPr>
        <w:t xml:space="preserve">Ability to work effectively and respectfully in a team environment and contribute to a cohesive, positive, and motivated organisational culture. </w:t>
      </w:r>
    </w:p>
    <w:bookmarkEnd w:id="4"/>
    <w:p w14:paraId="31D6BA05" w14:textId="77777777" w:rsidR="00F30B82" w:rsidRDefault="00F30B82" w:rsidP="00F30B82">
      <w:pPr>
        <w:numPr>
          <w:ilvl w:val="0"/>
          <w:numId w:val="1"/>
        </w:numPr>
        <w:rPr>
          <w:sz w:val="20"/>
          <w:szCs w:val="22"/>
        </w:rPr>
      </w:pPr>
      <w:r>
        <w:rPr>
          <w:sz w:val="20"/>
          <w:szCs w:val="22"/>
        </w:rPr>
        <w:t>Proven ability to communicate effectively both verbally and in writing with a wide range of clients, members of the community, health service staff and staff from other agencies.</w:t>
      </w:r>
    </w:p>
    <w:p w14:paraId="5FA5EC82" w14:textId="77777777" w:rsidR="00F30B82" w:rsidRDefault="00F30B82" w:rsidP="00F30B82">
      <w:pPr>
        <w:numPr>
          <w:ilvl w:val="0"/>
          <w:numId w:val="1"/>
        </w:numPr>
        <w:rPr>
          <w:sz w:val="20"/>
          <w:szCs w:val="22"/>
        </w:rPr>
      </w:pPr>
      <w:r>
        <w:rPr>
          <w:sz w:val="20"/>
          <w:szCs w:val="22"/>
        </w:rPr>
        <w:t>Demonstrated ability to work with Aboriginal Staff and Clients to provide a culturally safe service.</w:t>
      </w:r>
    </w:p>
    <w:p w14:paraId="7B6F2BC6" w14:textId="77777777" w:rsidR="00F30B82" w:rsidRDefault="00F30B82" w:rsidP="00F30B82">
      <w:pPr>
        <w:numPr>
          <w:ilvl w:val="0"/>
          <w:numId w:val="1"/>
        </w:numPr>
        <w:rPr>
          <w:rFonts w:eastAsia="Calibri"/>
          <w:color w:val="000000"/>
          <w:sz w:val="20"/>
          <w:szCs w:val="22"/>
          <w:lang w:eastAsia="en-US"/>
        </w:rPr>
      </w:pPr>
      <w:r>
        <w:rPr>
          <w:rFonts w:eastAsia="Calibri"/>
          <w:color w:val="000000"/>
          <w:sz w:val="20"/>
          <w:szCs w:val="22"/>
          <w:lang w:eastAsia="en-US"/>
        </w:rPr>
        <w:t>Demonstrated ability to support and work with people of diverse value systems, cultural differences and special needs.</w:t>
      </w:r>
    </w:p>
    <w:p w14:paraId="72EF4CB4" w14:textId="77777777" w:rsidR="00F30B82" w:rsidRDefault="00F30B82" w:rsidP="00F30B82">
      <w:pPr>
        <w:numPr>
          <w:ilvl w:val="0"/>
          <w:numId w:val="1"/>
        </w:numPr>
        <w:rPr>
          <w:sz w:val="20"/>
          <w:szCs w:val="22"/>
        </w:rPr>
      </w:pPr>
      <w:r>
        <w:rPr>
          <w:sz w:val="20"/>
          <w:szCs w:val="22"/>
        </w:rPr>
        <w:t>Proven excellent interpersonal and</w:t>
      </w:r>
      <w:r>
        <w:rPr>
          <w:color w:val="0000FF"/>
          <w:sz w:val="20"/>
          <w:szCs w:val="22"/>
        </w:rPr>
        <w:t xml:space="preserve"> </w:t>
      </w:r>
      <w:r>
        <w:rPr>
          <w:sz w:val="20"/>
          <w:szCs w:val="22"/>
        </w:rPr>
        <w:t>customer service skills including managing client enquires regarding to service delivered.</w:t>
      </w:r>
    </w:p>
    <w:p w14:paraId="615E864E" w14:textId="77777777" w:rsidR="00F30B82" w:rsidRDefault="00F30B82" w:rsidP="00F30B82">
      <w:pPr>
        <w:numPr>
          <w:ilvl w:val="0"/>
          <w:numId w:val="1"/>
        </w:numPr>
        <w:rPr>
          <w:sz w:val="20"/>
          <w:szCs w:val="22"/>
        </w:rPr>
      </w:pPr>
      <w:r>
        <w:rPr>
          <w:sz w:val="20"/>
          <w:szCs w:val="22"/>
        </w:rPr>
        <w:t>Consistently demonstrate an attentive helpful manner, including dealing with challenging situations.</w:t>
      </w:r>
    </w:p>
    <w:p w14:paraId="0253545A" w14:textId="77777777" w:rsidR="00F30B82" w:rsidRDefault="00F30B82" w:rsidP="00F30B82">
      <w:pPr>
        <w:pStyle w:val="BlockText"/>
        <w:numPr>
          <w:ilvl w:val="0"/>
          <w:numId w:val="1"/>
        </w:numPr>
        <w:suppressAutoHyphens w:val="0"/>
        <w:spacing w:line="240" w:lineRule="auto"/>
        <w:ind w:right="119"/>
        <w:jc w:val="left"/>
        <w:rPr>
          <w:rFonts w:ascii="Arial" w:hAnsi="Arial" w:cs="Arial"/>
          <w:sz w:val="20"/>
          <w:szCs w:val="22"/>
        </w:rPr>
      </w:pPr>
      <w:r>
        <w:rPr>
          <w:rFonts w:ascii="Arial" w:hAnsi="Arial" w:cs="Arial"/>
          <w:sz w:val="20"/>
          <w:szCs w:val="22"/>
        </w:rPr>
        <w:t>A high level of competency in the use of computers, word processing and office administration processes and procedures.</w:t>
      </w:r>
    </w:p>
    <w:p w14:paraId="51D7B764" w14:textId="77777777" w:rsidR="00F30B82" w:rsidRDefault="00F30B82" w:rsidP="00F30B82">
      <w:pPr>
        <w:numPr>
          <w:ilvl w:val="0"/>
          <w:numId w:val="1"/>
        </w:numPr>
        <w:rPr>
          <w:sz w:val="20"/>
          <w:szCs w:val="22"/>
        </w:rPr>
      </w:pPr>
      <w:r>
        <w:rPr>
          <w:sz w:val="20"/>
          <w:szCs w:val="22"/>
        </w:rPr>
        <w:t>Ability to comply with the health service policy on confidentiality working in a rural setting.</w:t>
      </w:r>
    </w:p>
    <w:p w14:paraId="13EDF188" w14:textId="0252C7DE" w:rsidR="00234713" w:rsidRPr="00F30B82" w:rsidRDefault="00F30B82" w:rsidP="00F30B82">
      <w:pPr>
        <w:numPr>
          <w:ilvl w:val="0"/>
          <w:numId w:val="1"/>
        </w:numPr>
        <w:rPr>
          <w:sz w:val="20"/>
          <w:szCs w:val="22"/>
        </w:rPr>
      </w:pPr>
      <w:r>
        <w:rPr>
          <w:sz w:val="20"/>
          <w:szCs w:val="22"/>
        </w:rPr>
        <w:t>Ability to effectively deal with conflict situations and to negotiate and advocate on behalf of clients and staff.</w:t>
      </w:r>
    </w:p>
    <w:p w14:paraId="4A1E0FB6" w14:textId="77777777" w:rsidR="007F49BC" w:rsidRPr="00234713" w:rsidRDefault="007F49BC" w:rsidP="009E63F1">
      <w:pPr>
        <w:jc w:val="both"/>
        <w:rPr>
          <w:sz w:val="16"/>
          <w:szCs w:val="16"/>
        </w:rPr>
      </w:pPr>
    </w:p>
    <w:p w14:paraId="7E4D8551" w14:textId="77777777" w:rsidR="007F49BC" w:rsidRPr="008047FB" w:rsidRDefault="007F49BC" w:rsidP="009E63F1">
      <w:pPr>
        <w:ind w:left="-142"/>
        <w:jc w:val="both"/>
        <w:rPr>
          <w:b/>
          <w:bCs/>
          <w:sz w:val="20"/>
          <w:szCs w:val="20"/>
        </w:rPr>
      </w:pPr>
      <w:r w:rsidRPr="008047FB">
        <w:rPr>
          <w:b/>
          <w:bCs/>
        </w:rPr>
        <w:t>Experience</w:t>
      </w:r>
    </w:p>
    <w:p w14:paraId="7F006A36" w14:textId="77777777" w:rsidR="007F49BC" w:rsidRPr="003705D3" w:rsidRDefault="007F49BC" w:rsidP="009E63F1">
      <w:pPr>
        <w:ind w:left="-142"/>
        <w:jc w:val="both"/>
        <w:rPr>
          <w:sz w:val="16"/>
          <w:szCs w:val="16"/>
        </w:rPr>
      </w:pPr>
    </w:p>
    <w:p w14:paraId="4088360A" w14:textId="77777777" w:rsidR="00F930AC" w:rsidRPr="003C51F8" w:rsidRDefault="00F930AC" w:rsidP="00234713">
      <w:pPr>
        <w:pStyle w:val="ListParagraph"/>
        <w:numPr>
          <w:ilvl w:val="0"/>
          <w:numId w:val="1"/>
        </w:numPr>
        <w:spacing w:line="276" w:lineRule="auto"/>
        <w:jc w:val="both"/>
        <w:rPr>
          <w:sz w:val="20"/>
          <w:szCs w:val="20"/>
        </w:rPr>
      </w:pPr>
      <w:bookmarkStart w:id="5" w:name="_Hlk161300498"/>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bookmarkEnd w:id="5"/>
    <w:p w14:paraId="28175E1E" w14:textId="60A64F95" w:rsidR="00234713" w:rsidRPr="00F30B82" w:rsidRDefault="00181C12" w:rsidP="00181C12">
      <w:pPr>
        <w:pStyle w:val="ListParagraph"/>
        <w:numPr>
          <w:ilvl w:val="0"/>
          <w:numId w:val="1"/>
        </w:numPr>
        <w:spacing w:line="276" w:lineRule="auto"/>
        <w:jc w:val="both"/>
        <w:rPr>
          <w:sz w:val="20"/>
          <w:szCs w:val="20"/>
        </w:rPr>
      </w:pPr>
      <w:r w:rsidRPr="00F30B82">
        <w:rPr>
          <w:sz w:val="20"/>
          <w:szCs w:val="20"/>
        </w:rPr>
        <w:t>Experience working with Aboriginal consumers and communities to provide culturally appropriate health services.</w:t>
      </w:r>
    </w:p>
    <w:p w14:paraId="7F181D99" w14:textId="77777777"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Experience in providing administrative &amp; clerical support services.</w:t>
      </w:r>
    </w:p>
    <w:p w14:paraId="5B3478BB" w14:textId="503A25F7"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Experience in all Microsoft office programs.</w:t>
      </w:r>
    </w:p>
    <w:p w14:paraId="01CB5CED" w14:textId="596A8C5B"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Experience in a client data base program.</w:t>
      </w:r>
    </w:p>
    <w:p w14:paraId="2C2E7D8F" w14:textId="77777777" w:rsidR="007F49BC" w:rsidRPr="00234713" w:rsidRDefault="007F49BC" w:rsidP="009E63F1">
      <w:pPr>
        <w:jc w:val="both"/>
        <w:rPr>
          <w:sz w:val="16"/>
          <w:szCs w:val="16"/>
        </w:rPr>
      </w:pPr>
    </w:p>
    <w:p w14:paraId="0E939E6F" w14:textId="77777777" w:rsidR="007F49BC" w:rsidRPr="008047FB" w:rsidRDefault="007F49BC" w:rsidP="009E63F1">
      <w:pPr>
        <w:ind w:left="-142"/>
        <w:jc w:val="both"/>
        <w:rPr>
          <w:b/>
          <w:bCs/>
          <w:sz w:val="20"/>
          <w:szCs w:val="20"/>
        </w:rPr>
      </w:pPr>
      <w:r w:rsidRPr="008047FB">
        <w:rPr>
          <w:b/>
          <w:bCs/>
        </w:rPr>
        <w:t>Knowledge</w:t>
      </w:r>
    </w:p>
    <w:p w14:paraId="5031C6BD" w14:textId="77777777" w:rsidR="007F49BC" w:rsidRPr="003705D3" w:rsidRDefault="007F49BC" w:rsidP="009E63F1">
      <w:pPr>
        <w:ind w:left="-142"/>
        <w:jc w:val="both"/>
        <w:rPr>
          <w:sz w:val="16"/>
          <w:szCs w:val="16"/>
        </w:rPr>
      </w:pPr>
    </w:p>
    <w:p w14:paraId="75D2A22C" w14:textId="77777777" w:rsidR="00F930AC" w:rsidRPr="00F30B82" w:rsidRDefault="00F930AC" w:rsidP="00F930AC">
      <w:pPr>
        <w:pStyle w:val="ListParagraph"/>
        <w:numPr>
          <w:ilvl w:val="0"/>
          <w:numId w:val="1"/>
        </w:numPr>
        <w:spacing w:line="276" w:lineRule="auto"/>
        <w:jc w:val="both"/>
        <w:rPr>
          <w:sz w:val="20"/>
          <w:szCs w:val="20"/>
        </w:rPr>
      </w:pPr>
      <w:bookmarkStart w:id="6" w:name="_Hlk138145313"/>
      <w:bookmarkStart w:id="7" w:name="_Hlk161300560"/>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w:t>
      </w:r>
      <w:r w:rsidRPr="00F30B82">
        <w:rPr>
          <w:sz w:val="20"/>
          <w:szCs w:val="20"/>
        </w:rPr>
        <w:t>relevant legislation, industrial instruments, policy, or lawful and reasonable direction.</w:t>
      </w:r>
    </w:p>
    <w:bookmarkEnd w:id="6"/>
    <w:p w14:paraId="20A22644" w14:textId="7722DDE5" w:rsidR="007F49BC" w:rsidRPr="00F30B82" w:rsidRDefault="00234713" w:rsidP="00234713">
      <w:pPr>
        <w:pStyle w:val="ListParagraph"/>
        <w:numPr>
          <w:ilvl w:val="0"/>
          <w:numId w:val="1"/>
        </w:numPr>
        <w:spacing w:line="276" w:lineRule="auto"/>
        <w:jc w:val="both"/>
        <w:rPr>
          <w:sz w:val="20"/>
          <w:szCs w:val="20"/>
        </w:rPr>
      </w:pPr>
      <w:r w:rsidRPr="00F30B82">
        <w:rPr>
          <w:sz w:val="20"/>
          <w:szCs w:val="20"/>
        </w:rPr>
        <w:t>General understanding of Aboriginal culture and a willingness to undertake further training in this area.</w:t>
      </w:r>
    </w:p>
    <w:bookmarkEnd w:id="7"/>
    <w:p w14:paraId="1EF12C40" w14:textId="77777777"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A general knowledge of Government Administrative Instructions and procedures and relevant legislation.</w:t>
      </w:r>
    </w:p>
    <w:p w14:paraId="253B624D" w14:textId="5C829141"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Knowledge of office and clerical procedures.</w:t>
      </w:r>
    </w:p>
    <w:p w14:paraId="7236EFA6" w14:textId="625E7385"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Knowledge of Quality Management Systems (Accreditation process).</w:t>
      </w:r>
    </w:p>
    <w:p w14:paraId="1DD94658" w14:textId="5EAB6894" w:rsidR="00F30B82" w:rsidRPr="00F30B82" w:rsidRDefault="00F30B82" w:rsidP="00F30B82">
      <w:pPr>
        <w:pStyle w:val="ListParagraph"/>
        <w:numPr>
          <w:ilvl w:val="0"/>
          <w:numId w:val="1"/>
        </w:numPr>
        <w:spacing w:line="276" w:lineRule="auto"/>
        <w:jc w:val="both"/>
        <w:rPr>
          <w:sz w:val="20"/>
          <w:szCs w:val="20"/>
        </w:rPr>
      </w:pPr>
      <w:r w:rsidRPr="00F30B82">
        <w:rPr>
          <w:sz w:val="20"/>
          <w:szCs w:val="20"/>
        </w:rPr>
        <w:t>Knowledge of customer services principles.</w:t>
      </w:r>
    </w:p>
    <w:p w14:paraId="07A2BDDF" w14:textId="244187F5" w:rsidR="00F30B82" w:rsidRDefault="00F30B82">
      <w:pPr>
        <w:rPr>
          <w:b/>
          <w:bCs/>
          <w:sz w:val="20"/>
          <w:szCs w:val="20"/>
        </w:rPr>
      </w:pPr>
      <w:r>
        <w:rPr>
          <w:b/>
          <w:bCs/>
          <w:sz w:val="20"/>
          <w:szCs w:val="20"/>
        </w:rPr>
        <w:br w:type="page"/>
      </w:r>
    </w:p>
    <w:p w14:paraId="095ACC36" w14:textId="5E2A7679" w:rsidR="007F49BC" w:rsidRPr="008047FB" w:rsidRDefault="007F49BC" w:rsidP="009E63F1">
      <w:pPr>
        <w:ind w:left="-142"/>
        <w:jc w:val="both"/>
        <w:rPr>
          <w:sz w:val="20"/>
          <w:szCs w:val="20"/>
        </w:rPr>
      </w:pPr>
      <w:r w:rsidRPr="008047FB">
        <w:rPr>
          <w:b/>
          <w:bCs/>
          <w:u w:val="single"/>
        </w:rPr>
        <w:lastRenderedPageBreak/>
        <w:t>DESIRABLE CHARACTERISTICS</w:t>
      </w:r>
    </w:p>
    <w:p w14:paraId="7B58EFEE" w14:textId="77777777" w:rsidR="007F49BC" w:rsidRPr="00234713" w:rsidRDefault="007F49BC" w:rsidP="009E63F1">
      <w:pPr>
        <w:ind w:left="-142"/>
        <w:jc w:val="both"/>
        <w:rPr>
          <w:b/>
          <w:bCs/>
          <w:sz w:val="16"/>
          <w:szCs w:val="16"/>
        </w:rPr>
      </w:pPr>
    </w:p>
    <w:p w14:paraId="1DF98622" w14:textId="50C21061" w:rsidR="007F49BC" w:rsidRPr="008047FB" w:rsidRDefault="007F49BC" w:rsidP="009E63F1">
      <w:pPr>
        <w:ind w:left="-142"/>
        <w:jc w:val="both"/>
      </w:pPr>
      <w:r w:rsidRPr="008047FB">
        <w:rPr>
          <w:b/>
          <w:bCs/>
        </w:rPr>
        <w:t>Educational/Vocational Qualifications</w:t>
      </w:r>
    </w:p>
    <w:p w14:paraId="089B85D2" w14:textId="77777777" w:rsidR="007F49BC" w:rsidRPr="003705D3" w:rsidRDefault="007F49BC" w:rsidP="009E63F1">
      <w:pPr>
        <w:ind w:left="-142"/>
        <w:jc w:val="both"/>
        <w:rPr>
          <w:sz w:val="16"/>
          <w:szCs w:val="16"/>
        </w:rPr>
      </w:pPr>
    </w:p>
    <w:p w14:paraId="516976FF" w14:textId="3F87CB40" w:rsidR="007F49BC" w:rsidRPr="008047FB" w:rsidRDefault="00F30B82" w:rsidP="009E63F1">
      <w:pPr>
        <w:numPr>
          <w:ilvl w:val="0"/>
          <w:numId w:val="1"/>
        </w:numPr>
        <w:jc w:val="both"/>
        <w:rPr>
          <w:sz w:val="20"/>
          <w:szCs w:val="20"/>
        </w:rPr>
      </w:pPr>
      <w:r>
        <w:rPr>
          <w:sz w:val="20"/>
          <w:szCs w:val="20"/>
        </w:rPr>
        <w:t>Nil.</w:t>
      </w:r>
    </w:p>
    <w:p w14:paraId="5606E6D5" w14:textId="77777777" w:rsidR="007F49BC" w:rsidRPr="00234713" w:rsidRDefault="007F49BC" w:rsidP="009E63F1">
      <w:pPr>
        <w:ind w:left="-142"/>
        <w:jc w:val="both"/>
        <w:rPr>
          <w:sz w:val="16"/>
          <w:szCs w:val="16"/>
        </w:rPr>
      </w:pPr>
    </w:p>
    <w:p w14:paraId="61D25D2F" w14:textId="578D3E79" w:rsidR="007F49BC" w:rsidRPr="008047FB" w:rsidRDefault="007F49BC" w:rsidP="009E63F1">
      <w:pPr>
        <w:ind w:left="-142"/>
        <w:jc w:val="both"/>
        <w:rPr>
          <w:b/>
          <w:bCs/>
        </w:rPr>
      </w:pPr>
      <w:r w:rsidRPr="008047FB">
        <w:rPr>
          <w:b/>
          <w:bCs/>
        </w:rPr>
        <w:t>Personal Abilities/Aptitudes/Skills</w:t>
      </w:r>
    </w:p>
    <w:p w14:paraId="5E4DABD0" w14:textId="77777777" w:rsidR="007F49BC" w:rsidRPr="003705D3" w:rsidRDefault="007F49BC" w:rsidP="009E63F1">
      <w:pPr>
        <w:ind w:left="-142"/>
        <w:jc w:val="both"/>
        <w:rPr>
          <w:sz w:val="16"/>
          <w:szCs w:val="16"/>
        </w:rPr>
      </w:pPr>
    </w:p>
    <w:p w14:paraId="2F4ADCCB" w14:textId="77777777" w:rsidR="00F30B82" w:rsidRDefault="00F30B82" w:rsidP="00F30B82">
      <w:pPr>
        <w:numPr>
          <w:ilvl w:val="0"/>
          <w:numId w:val="1"/>
        </w:numPr>
        <w:jc w:val="both"/>
        <w:rPr>
          <w:color w:val="000000"/>
          <w:sz w:val="20"/>
          <w:szCs w:val="20"/>
        </w:rPr>
      </w:pPr>
      <w:r>
        <w:rPr>
          <w:color w:val="000000"/>
          <w:sz w:val="20"/>
          <w:szCs w:val="20"/>
        </w:rPr>
        <w:t>Possess proven organisational skills and an ability to cope with high volumes of work/enquires and meets deadlines.</w:t>
      </w:r>
    </w:p>
    <w:p w14:paraId="64C53F4D" w14:textId="367E3EF2" w:rsidR="007F49BC" w:rsidRPr="00F30B82" w:rsidRDefault="00F30B82" w:rsidP="00F30B82">
      <w:pPr>
        <w:numPr>
          <w:ilvl w:val="0"/>
          <w:numId w:val="1"/>
        </w:numPr>
        <w:jc w:val="both"/>
        <w:rPr>
          <w:color w:val="000000"/>
          <w:sz w:val="18"/>
          <w:szCs w:val="20"/>
        </w:rPr>
      </w:pPr>
      <w:r>
        <w:rPr>
          <w:color w:val="000000"/>
          <w:sz w:val="20"/>
          <w:szCs w:val="20"/>
        </w:rPr>
        <w:t>Ability to use time and task management skills to optimise the organisation and efficiency of the Administration Department</w:t>
      </w:r>
      <w:r>
        <w:rPr>
          <w:color w:val="000000"/>
          <w:sz w:val="18"/>
          <w:szCs w:val="20"/>
        </w:rPr>
        <w:t>.</w:t>
      </w:r>
    </w:p>
    <w:p w14:paraId="7E1A46A9" w14:textId="77777777" w:rsidR="007F49BC" w:rsidRPr="00234713" w:rsidRDefault="007F49BC" w:rsidP="009E63F1">
      <w:pPr>
        <w:ind w:left="-142"/>
        <w:jc w:val="both"/>
        <w:rPr>
          <w:b/>
          <w:bCs/>
          <w:sz w:val="16"/>
          <w:szCs w:val="16"/>
          <w:u w:val="single"/>
        </w:rPr>
      </w:pPr>
    </w:p>
    <w:p w14:paraId="5115AB7E" w14:textId="77777777" w:rsidR="007F49BC" w:rsidRPr="008047FB" w:rsidRDefault="007F49BC" w:rsidP="009E63F1">
      <w:pPr>
        <w:ind w:left="-142"/>
        <w:jc w:val="both"/>
        <w:rPr>
          <w:b/>
          <w:bCs/>
          <w:sz w:val="20"/>
          <w:szCs w:val="20"/>
        </w:rPr>
      </w:pPr>
      <w:r w:rsidRPr="008047FB">
        <w:rPr>
          <w:b/>
          <w:bCs/>
        </w:rPr>
        <w:t>Experience</w:t>
      </w:r>
    </w:p>
    <w:p w14:paraId="4760E268" w14:textId="77777777" w:rsidR="007F49BC" w:rsidRPr="003705D3" w:rsidRDefault="007F49BC" w:rsidP="009E63F1">
      <w:pPr>
        <w:ind w:left="-142"/>
        <w:jc w:val="both"/>
        <w:rPr>
          <w:sz w:val="16"/>
          <w:szCs w:val="16"/>
        </w:rPr>
      </w:pPr>
    </w:p>
    <w:p w14:paraId="6ADA7D41" w14:textId="74E7D09C" w:rsidR="007F49BC" w:rsidRPr="00F30B82" w:rsidRDefault="00F30B82" w:rsidP="00F30B82">
      <w:pPr>
        <w:numPr>
          <w:ilvl w:val="0"/>
          <w:numId w:val="1"/>
        </w:numPr>
        <w:jc w:val="both"/>
        <w:rPr>
          <w:color w:val="000000"/>
          <w:sz w:val="20"/>
          <w:szCs w:val="20"/>
        </w:rPr>
      </w:pPr>
      <w:r>
        <w:rPr>
          <w:color w:val="000000"/>
          <w:sz w:val="20"/>
          <w:szCs w:val="20"/>
        </w:rPr>
        <w:t>Administration experience in a Health Service environment.</w:t>
      </w:r>
    </w:p>
    <w:p w14:paraId="5B041FC5" w14:textId="77777777" w:rsidR="007F49BC" w:rsidRPr="00234713" w:rsidRDefault="007F49BC" w:rsidP="009E63F1">
      <w:pPr>
        <w:ind w:left="-142"/>
        <w:jc w:val="both"/>
        <w:rPr>
          <w:sz w:val="16"/>
          <w:szCs w:val="16"/>
        </w:rPr>
      </w:pPr>
    </w:p>
    <w:p w14:paraId="4843BDD4" w14:textId="77777777" w:rsidR="007F49BC" w:rsidRPr="008047FB" w:rsidRDefault="007F49BC" w:rsidP="009E63F1">
      <w:pPr>
        <w:ind w:left="-142"/>
        <w:jc w:val="both"/>
        <w:rPr>
          <w:b/>
          <w:bCs/>
        </w:rPr>
      </w:pPr>
      <w:r w:rsidRPr="008047FB">
        <w:rPr>
          <w:b/>
          <w:bCs/>
        </w:rPr>
        <w:t>Knowledge</w:t>
      </w:r>
    </w:p>
    <w:p w14:paraId="5E193C83" w14:textId="77777777" w:rsidR="007F49BC" w:rsidRPr="00CB6E5A" w:rsidRDefault="007F49BC" w:rsidP="00234713">
      <w:pPr>
        <w:jc w:val="both"/>
        <w:rPr>
          <w:sz w:val="16"/>
          <w:szCs w:val="16"/>
        </w:rPr>
      </w:pPr>
    </w:p>
    <w:p w14:paraId="1D22F929" w14:textId="3C98A0E1" w:rsidR="00234713" w:rsidRPr="00DF0B55" w:rsidRDefault="00234713" w:rsidP="00234713">
      <w:pPr>
        <w:numPr>
          <w:ilvl w:val="0"/>
          <w:numId w:val="2"/>
        </w:numPr>
        <w:jc w:val="both"/>
        <w:rPr>
          <w:sz w:val="20"/>
          <w:szCs w:val="20"/>
        </w:rPr>
      </w:pPr>
      <w:r w:rsidRPr="00DF0B55">
        <w:rPr>
          <w:sz w:val="20"/>
          <w:szCs w:val="20"/>
        </w:rPr>
        <w:t>Knowledge of the South Australian Public Health System.</w:t>
      </w:r>
    </w:p>
    <w:p w14:paraId="093351D9" w14:textId="77777777" w:rsidR="007F49BC" w:rsidRPr="00DF0B55" w:rsidRDefault="007F49BC" w:rsidP="00DF0B55">
      <w:pPr>
        <w:jc w:val="both"/>
        <w:rPr>
          <w:sz w:val="20"/>
          <w:szCs w:val="20"/>
        </w:rPr>
        <w:sectPr w:rsidR="007F49BC" w:rsidRPr="00DF0B55" w:rsidSect="00A850D7">
          <w:pgSz w:w="11906" w:h="16838"/>
          <w:pgMar w:top="993" w:right="849" w:bottom="709" w:left="1134" w:header="720" w:footer="347" w:gutter="0"/>
          <w:cols w:space="720"/>
        </w:sectPr>
      </w:pPr>
    </w:p>
    <w:p w14:paraId="10D7A6A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3C21570B" w14:textId="77777777" w:rsidR="007F49BC" w:rsidRPr="008047FB" w:rsidRDefault="007F49BC" w:rsidP="009E63F1">
      <w:pPr>
        <w:spacing w:after="120"/>
        <w:jc w:val="both"/>
        <w:rPr>
          <w:b/>
          <w:bCs/>
          <w:sz w:val="20"/>
          <w:szCs w:val="20"/>
        </w:rPr>
      </w:pPr>
    </w:p>
    <w:p w14:paraId="1C603DF4" w14:textId="77777777" w:rsidR="00057161" w:rsidRPr="008047FB" w:rsidRDefault="00057161" w:rsidP="00057161">
      <w:pPr>
        <w:ind w:left="-142"/>
        <w:jc w:val="both"/>
        <w:rPr>
          <w:b/>
          <w:bCs/>
          <w:sz w:val="20"/>
          <w:szCs w:val="20"/>
        </w:rPr>
      </w:pPr>
      <w:bookmarkStart w:id="8" w:name="_Hlk91682143"/>
      <w:r w:rsidRPr="008047FB">
        <w:rPr>
          <w:b/>
          <w:bCs/>
          <w:sz w:val="20"/>
          <w:szCs w:val="20"/>
        </w:rPr>
        <w:t xml:space="preserve">Organisational Overview: </w:t>
      </w:r>
    </w:p>
    <w:p w14:paraId="33358D7D" w14:textId="77777777" w:rsidR="00057161" w:rsidRPr="008047FB" w:rsidRDefault="00057161" w:rsidP="00057161">
      <w:pPr>
        <w:ind w:left="-142"/>
        <w:jc w:val="both"/>
        <w:rPr>
          <w:b/>
          <w:bCs/>
          <w:sz w:val="20"/>
          <w:szCs w:val="20"/>
        </w:rPr>
      </w:pPr>
    </w:p>
    <w:p w14:paraId="2881B1B4"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8B1033" w14:textId="77777777" w:rsidR="00057161" w:rsidRPr="008047FB" w:rsidRDefault="00057161" w:rsidP="00057161">
      <w:pPr>
        <w:ind w:left="-142"/>
        <w:jc w:val="both"/>
        <w:rPr>
          <w:b/>
          <w:bCs/>
          <w:sz w:val="20"/>
          <w:szCs w:val="20"/>
        </w:rPr>
      </w:pPr>
    </w:p>
    <w:p w14:paraId="7BF924C7" w14:textId="022CD1C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746079">
        <w:rPr>
          <w:color w:val="000000"/>
          <w:sz w:val="20"/>
          <w:szCs w:val="20"/>
        </w:rPr>
        <w:t>.</w:t>
      </w:r>
    </w:p>
    <w:p w14:paraId="2004E599" w14:textId="77777777" w:rsidR="00057161" w:rsidRPr="008047FB" w:rsidRDefault="00057161" w:rsidP="00057161">
      <w:pPr>
        <w:ind w:left="-142"/>
        <w:jc w:val="both"/>
        <w:rPr>
          <w:b/>
          <w:bCs/>
          <w:sz w:val="20"/>
          <w:szCs w:val="20"/>
        </w:rPr>
      </w:pPr>
    </w:p>
    <w:p w14:paraId="76E8E96F" w14:textId="77777777" w:rsidR="00057161" w:rsidRPr="008047FB" w:rsidRDefault="00057161" w:rsidP="00057161">
      <w:pPr>
        <w:ind w:left="-142"/>
        <w:jc w:val="both"/>
        <w:rPr>
          <w:b/>
          <w:bCs/>
          <w:sz w:val="20"/>
          <w:szCs w:val="20"/>
        </w:rPr>
      </w:pPr>
      <w:r w:rsidRPr="008047FB">
        <w:rPr>
          <w:b/>
          <w:bCs/>
          <w:sz w:val="20"/>
          <w:szCs w:val="20"/>
        </w:rPr>
        <w:t>Our Legal Entities</w:t>
      </w:r>
    </w:p>
    <w:p w14:paraId="605032C5" w14:textId="77777777" w:rsidR="00057161" w:rsidRPr="008047FB" w:rsidRDefault="00057161" w:rsidP="00057161">
      <w:pPr>
        <w:ind w:left="-142"/>
        <w:jc w:val="both"/>
        <w:rPr>
          <w:b/>
          <w:bCs/>
          <w:sz w:val="20"/>
          <w:szCs w:val="20"/>
        </w:rPr>
      </w:pPr>
    </w:p>
    <w:p w14:paraId="29411D64" w14:textId="77777777" w:rsidR="00A850D7" w:rsidRDefault="00A850D7" w:rsidP="00A850D7">
      <w:pPr>
        <w:ind w:left="-142"/>
        <w:jc w:val="both"/>
        <w:rPr>
          <w:sz w:val="20"/>
          <w:szCs w:val="20"/>
        </w:rPr>
      </w:pPr>
      <w:bookmarkStart w:id="9" w:name="_Hlk157786658"/>
      <w:r>
        <w:rPr>
          <w:sz w:val="20"/>
          <w:szCs w:val="20"/>
        </w:rPr>
        <w:t>SA Health is the brand name for the health portfolio of services and agencies responsible to the Minister for</w:t>
      </w:r>
    </w:p>
    <w:p w14:paraId="4211555A" w14:textId="77777777" w:rsidR="00A850D7" w:rsidRDefault="00A850D7" w:rsidP="00A850D7">
      <w:pPr>
        <w:ind w:left="-142"/>
        <w:jc w:val="both"/>
        <w:rPr>
          <w:sz w:val="20"/>
          <w:szCs w:val="20"/>
        </w:rPr>
      </w:pPr>
      <w:r>
        <w:rPr>
          <w:sz w:val="20"/>
          <w:szCs w:val="20"/>
        </w:rPr>
        <w:t>Health and Ageing and the Minister for Mental Health and Substance Abuse.</w:t>
      </w:r>
    </w:p>
    <w:p w14:paraId="2E04373C" w14:textId="77777777" w:rsidR="00A850D7" w:rsidRDefault="00A850D7" w:rsidP="00A850D7">
      <w:pPr>
        <w:ind w:left="-142"/>
        <w:jc w:val="both"/>
        <w:rPr>
          <w:sz w:val="20"/>
          <w:szCs w:val="20"/>
        </w:rPr>
      </w:pPr>
    </w:p>
    <w:p w14:paraId="72C7D4F5" w14:textId="77777777" w:rsidR="00A850D7" w:rsidRDefault="00A850D7" w:rsidP="00A850D7">
      <w:pPr>
        <w:ind w:left="-142"/>
        <w:jc w:val="both"/>
        <w:rPr>
          <w:sz w:val="20"/>
          <w:szCs w:val="20"/>
        </w:rPr>
      </w:pPr>
      <w:bookmarkStart w:id="10" w:name="_Hlk161300714"/>
      <w:r>
        <w:rPr>
          <w:sz w:val="20"/>
          <w:szCs w:val="20"/>
        </w:rPr>
        <w:t>The legal entities include but are not limited to Department for Health and Ageing, Central Adelaide Local</w:t>
      </w:r>
    </w:p>
    <w:p w14:paraId="7741A4E0" w14:textId="77777777" w:rsidR="00A850D7" w:rsidRDefault="00A850D7" w:rsidP="00A850D7">
      <w:pPr>
        <w:ind w:left="-142"/>
        <w:jc w:val="both"/>
        <w:rPr>
          <w:sz w:val="20"/>
          <w:szCs w:val="20"/>
        </w:rPr>
      </w:pPr>
      <w:r>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9"/>
    </w:p>
    <w:bookmarkEnd w:id="10"/>
    <w:p w14:paraId="459B5BD9" w14:textId="77777777" w:rsidR="00057161" w:rsidRPr="008047FB" w:rsidRDefault="00057161" w:rsidP="00057161">
      <w:pPr>
        <w:ind w:left="-142"/>
        <w:jc w:val="both"/>
        <w:rPr>
          <w:color w:val="000000"/>
          <w:sz w:val="20"/>
          <w:szCs w:val="20"/>
        </w:rPr>
      </w:pPr>
    </w:p>
    <w:p w14:paraId="741F6E6B"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74DC06DD" w14:textId="77777777" w:rsidR="00057161" w:rsidRPr="008047FB" w:rsidRDefault="00057161" w:rsidP="00057161">
      <w:pPr>
        <w:ind w:left="-142"/>
        <w:jc w:val="both"/>
        <w:rPr>
          <w:b/>
          <w:bCs/>
          <w:sz w:val="20"/>
          <w:szCs w:val="20"/>
        </w:rPr>
      </w:pPr>
    </w:p>
    <w:p w14:paraId="38004033" w14:textId="036D2868" w:rsidR="00057161" w:rsidRPr="008047FB" w:rsidRDefault="00057161" w:rsidP="00057161">
      <w:pPr>
        <w:spacing w:after="120"/>
        <w:ind w:left="-142"/>
        <w:jc w:val="both"/>
        <w:rPr>
          <w:iCs/>
          <w:color w:val="000000"/>
          <w:sz w:val="20"/>
          <w:szCs w:val="22"/>
          <w:lang w:eastAsia="en-US"/>
        </w:rPr>
      </w:pPr>
      <w:bookmarkStart w:id="11"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8931FF">
        <w:rPr>
          <w:iCs/>
          <w:color w:val="000000"/>
          <w:sz w:val="20"/>
          <w:szCs w:val="22"/>
          <w:lang w:eastAsia="en-US"/>
        </w:rPr>
        <w:t>3</w:t>
      </w:r>
      <w:r w:rsidRPr="008047FB">
        <w:rPr>
          <w:iCs/>
          <w:color w:val="000000"/>
          <w:sz w:val="20"/>
          <w:szCs w:val="22"/>
          <w:lang w:eastAsia="en-US"/>
        </w:rPr>
        <w:t>000.</w:t>
      </w:r>
    </w:p>
    <w:p w14:paraId="7CABBE5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63B2EDD2" w14:textId="7ED8E9ED" w:rsidR="00057161" w:rsidRPr="008047FB" w:rsidRDefault="00057161" w:rsidP="00057161">
      <w:pPr>
        <w:spacing w:after="120"/>
        <w:ind w:left="-142"/>
        <w:jc w:val="both"/>
        <w:rPr>
          <w:color w:val="000000"/>
          <w:sz w:val="20"/>
          <w:szCs w:val="20"/>
        </w:rPr>
      </w:pPr>
      <w:r w:rsidRPr="008047FB">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8047FB">
        <w:rPr>
          <w:color w:val="000000"/>
          <w:sz w:val="20"/>
          <w:szCs w:val="20"/>
        </w:rPr>
        <w:t>community-based</w:t>
      </w:r>
      <w:r w:rsidRPr="008047FB">
        <w:rPr>
          <w:color w:val="000000"/>
          <w:sz w:val="20"/>
          <w:szCs w:val="20"/>
        </w:rPr>
        <w:t xml:space="preserve"> services.</w:t>
      </w:r>
    </w:p>
    <w:p w14:paraId="625A6AD4" w14:textId="77777777" w:rsidR="00057161" w:rsidRPr="008047FB" w:rsidRDefault="00057161" w:rsidP="00057161">
      <w:pPr>
        <w:spacing w:after="120"/>
        <w:ind w:left="-142"/>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C1232D" w14:textId="77777777" w:rsidR="00057161" w:rsidRPr="008047FB" w:rsidRDefault="00057161" w:rsidP="00057161">
      <w:pPr>
        <w:spacing w:after="120"/>
        <w:ind w:left="-142"/>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296F5F39" w14:textId="77777777" w:rsidR="00057161" w:rsidRPr="008047FB" w:rsidRDefault="00057161" w:rsidP="00057161">
      <w:pPr>
        <w:spacing w:after="120"/>
        <w:ind w:left="-142"/>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1"/>
    </w:p>
    <w:bookmarkEnd w:id="8"/>
    <w:p w14:paraId="72D9D9B7" w14:textId="77777777" w:rsidR="007F49BC" w:rsidRPr="008047FB" w:rsidRDefault="007F49BC" w:rsidP="00914D76">
      <w:pPr>
        <w:shd w:val="clear" w:color="auto" w:fill="D9D9D9"/>
        <w:rPr>
          <w:b/>
          <w:bCs/>
          <w:sz w:val="28"/>
          <w:szCs w:val="28"/>
        </w:rPr>
        <w:sectPr w:rsidR="007F49BC" w:rsidRPr="008047FB" w:rsidSect="00A850D7">
          <w:type w:val="oddPage"/>
          <w:pgSz w:w="11906" w:h="16838"/>
          <w:pgMar w:top="993" w:right="849" w:bottom="1440" w:left="1134" w:header="720" w:footer="347" w:gutter="0"/>
          <w:cols w:space="720"/>
        </w:sectPr>
      </w:pPr>
    </w:p>
    <w:p w14:paraId="2A823A31"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60FF3540" w14:textId="77777777" w:rsidR="007F49BC" w:rsidRPr="008047FB" w:rsidRDefault="007F49BC" w:rsidP="00143B01">
      <w:pPr>
        <w:ind w:left="-142"/>
        <w:rPr>
          <w:b/>
          <w:bCs/>
          <w:sz w:val="20"/>
          <w:szCs w:val="20"/>
        </w:rPr>
      </w:pPr>
    </w:p>
    <w:p w14:paraId="660FD7EC"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08DB5DD1" w14:textId="77777777" w:rsidR="00057161" w:rsidRPr="008047FB" w:rsidRDefault="00057161" w:rsidP="008047FB">
      <w:pPr>
        <w:widowControl w:val="0"/>
        <w:ind w:left="117"/>
        <w:jc w:val="both"/>
        <w:rPr>
          <w:rFonts w:eastAsia="Calibri"/>
          <w:b/>
          <w:bCs/>
          <w:sz w:val="20"/>
          <w:szCs w:val="20"/>
          <w:lang w:val="en-US" w:eastAsia="en-US"/>
        </w:rPr>
      </w:pPr>
    </w:p>
    <w:p w14:paraId="62AACFAC"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4DEDF4E4" w14:textId="77777777" w:rsidR="00057161" w:rsidRPr="008047FB" w:rsidRDefault="00057161" w:rsidP="008047FB">
      <w:pPr>
        <w:widowControl w:val="0"/>
        <w:ind w:left="117"/>
        <w:jc w:val="both"/>
        <w:rPr>
          <w:rFonts w:eastAsia="Arial"/>
          <w:spacing w:val="5"/>
          <w:sz w:val="20"/>
          <w:szCs w:val="20"/>
          <w:lang w:val="en-US" w:eastAsia="en-US"/>
        </w:rPr>
      </w:pPr>
    </w:p>
    <w:p w14:paraId="3CD8AEE3" w14:textId="6422CEAB"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r w:rsidR="00E35495" w:rsidRPr="008047FB">
        <w:rPr>
          <w:rFonts w:eastAsia="Arial"/>
          <w:spacing w:val="5"/>
          <w:sz w:val="20"/>
          <w:szCs w:val="20"/>
          <w:lang w:val="en-US" w:eastAsia="en-US"/>
        </w:rPr>
        <w:t>collaboration,</w:t>
      </w:r>
      <w:r w:rsidRPr="008047FB">
        <w:rPr>
          <w:rFonts w:eastAsia="Arial"/>
          <w:spacing w:val="5"/>
          <w:sz w:val="20"/>
          <w:szCs w:val="20"/>
          <w:lang w:val="en-US" w:eastAsia="en-US"/>
        </w:rPr>
        <w:t xml:space="preserve"> and kindness.</w:t>
      </w:r>
    </w:p>
    <w:p w14:paraId="5FBA0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7FE08F0F"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64DD1FC5" w14:textId="77777777" w:rsidR="00057161" w:rsidRPr="008047FB" w:rsidRDefault="00057161" w:rsidP="008047FB">
      <w:pPr>
        <w:widowControl w:val="0"/>
        <w:spacing w:before="7" w:line="100" w:lineRule="exact"/>
        <w:jc w:val="both"/>
        <w:rPr>
          <w:rFonts w:eastAsia="Calibri"/>
          <w:sz w:val="10"/>
          <w:szCs w:val="10"/>
          <w:lang w:val="en-US" w:eastAsia="en-US"/>
        </w:rPr>
      </w:pPr>
    </w:p>
    <w:p w14:paraId="1218A302" w14:textId="77777777" w:rsidR="00057161" w:rsidRPr="008047FB" w:rsidRDefault="00057161" w:rsidP="008047FB">
      <w:pPr>
        <w:widowControl w:val="0"/>
        <w:spacing w:line="200" w:lineRule="exact"/>
        <w:jc w:val="both"/>
        <w:rPr>
          <w:rFonts w:eastAsia="Calibri"/>
          <w:sz w:val="20"/>
          <w:szCs w:val="20"/>
          <w:lang w:val="en-US" w:eastAsia="en-US"/>
        </w:rPr>
      </w:pPr>
    </w:p>
    <w:p w14:paraId="5632406B"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60DE27A7"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5A42941"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45CF788E"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350C68A"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0CDD65A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2490FF5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Honesty and Integrity- Acting at all times in such a way as to uphold the public trust.</w:t>
      </w:r>
    </w:p>
    <w:p w14:paraId="699FD636"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33E9C54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A41678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2A2E0EEC"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43FF3BE4" w14:textId="77777777" w:rsidR="00057161" w:rsidRPr="008047FB" w:rsidRDefault="00057161" w:rsidP="008047FB">
      <w:pPr>
        <w:widowControl w:val="0"/>
        <w:ind w:left="-142"/>
        <w:jc w:val="both"/>
        <w:rPr>
          <w:rFonts w:eastAsia="Arial"/>
          <w:spacing w:val="5"/>
          <w:sz w:val="20"/>
          <w:szCs w:val="20"/>
          <w:lang w:val="en-US" w:eastAsia="en-US"/>
        </w:rPr>
      </w:pPr>
    </w:p>
    <w:p w14:paraId="31A97099"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C515E18" w14:textId="77777777" w:rsidR="00057161" w:rsidRPr="008047FB" w:rsidRDefault="00057161" w:rsidP="008047FB">
      <w:pPr>
        <w:widowControl w:val="0"/>
        <w:ind w:left="-142"/>
        <w:jc w:val="both"/>
        <w:rPr>
          <w:rFonts w:eastAsia="Calibri"/>
          <w:color w:val="000000"/>
          <w:sz w:val="20"/>
          <w:szCs w:val="20"/>
          <w:lang w:val="en-US" w:eastAsia="en-US"/>
        </w:rPr>
      </w:pPr>
    </w:p>
    <w:p w14:paraId="6893A79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03923DA1" w14:textId="77777777" w:rsidR="00057161" w:rsidRPr="008047FB" w:rsidRDefault="00057161" w:rsidP="008047FB">
      <w:pPr>
        <w:ind w:left="-142"/>
        <w:jc w:val="both"/>
        <w:rPr>
          <w:sz w:val="20"/>
          <w:szCs w:val="20"/>
          <w:lang w:val="en-GB" w:eastAsia="en-US"/>
        </w:rPr>
      </w:pPr>
    </w:p>
    <w:p w14:paraId="1C530C2D"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E2BE843" w14:textId="4C834B7E" w:rsidR="007F1C66" w:rsidRPr="008047FB" w:rsidRDefault="007F1C66" w:rsidP="007F1C66">
      <w:pPr>
        <w:pStyle w:val="NormalIndent"/>
        <w:rPr>
          <w:rFonts w:ascii="Arial" w:hAnsi="Arial" w:cs="Arial"/>
        </w:rPr>
      </w:pPr>
    </w:p>
    <w:p w14:paraId="63F40134" w14:textId="77777777" w:rsidR="007F1C66" w:rsidRPr="008047FB" w:rsidRDefault="007F1C66" w:rsidP="007F1C66">
      <w:pPr>
        <w:pStyle w:val="NormalIndent"/>
        <w:rPr>
          <w:rFonts w:ascii="Arial" w:hAnsi="Arial" w:cs="Arial"/>
        </w:rPr>
      </w:pPr>
    </w:p>
    <w:p w14:paraId="2589FC25"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399ADC27" w14:textId="77777777" w:rsidR="007F49BC" w:rsidRPr="008047FB" w:rsidRDefault="007F49BC" w:rsidP="00143B01">
      <w:pPr>
        <w:pStyle w:val="NormalIndent"/>
        <w:ind w:left="-142"/>
        <w:rPr>
          <w:rFonts w:ascii="Arial" w:hAnsi="Arial" w:cs="Arial"/>
          <w:sz w:val="20"/>
          <w:szCs w:val="20"/>
        </w:rPr>
      </w:pPr>
    </w:p>
    <w:p w14:paraId="04FC8D4D" w14:textId="77777777" w:rsidR="007F49BC" w:rsidRPr="008047FB" w:rsidRDefault="007F49BC" w:rsidP="00143B01">
      <w:pPr>
        <w:ind w:left="-142"/>
        <w:jc w:val="both"/>
        <w:rPr>
          <w:b/>
          <w:bCs/>
          <w:sz w:val="20"/>
          <w:szCs w:val="20"/>
        </w:rPr>
      </w:pPr>
      <w:r w:rsidRPr="008047FB">
        <w:rPr>
          <w:b/>
          <w:bCs/>
          <w:sz w:val="20"/>
          <w:szCs w:val="20"/>
        </w:rPr>
        <w:t>Role Description Approval</w:t>
      </w:r>
    </w:p>
    <w:p w14:paraId="67C5813C" w14:textId="77777777" w:rsidR="007F49BC" w:rsidRPr="008047FB" w:rsidRDefault="007F49BC" w:rsidP="00143B01">
      <w:pPr>
        <w:ind w:left="-142"/>
        <w:jc w:val="both"/>
        <w:rPr>
          <w:b/>
          <w:bCs/>
          <w:sz w:val="20"/>
          <w:szCs w:val="20"/>
        </w:rPr>
      </w:pPr>
    </w:p>
    <w:p w14:paraId="1EFBD8D4"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3EBA046C" w14:textId="77777777" w:rsidR="007F49BC" w:rsidRPr="008047FB" w:rsidRDefault="007F49BC" w:rsidP="00143B01">
      <w:pPr>
        <w:tabs>
          <w:tab w:val="left" w:pos="3828"/>
        </w:tabs>
        <w:spacing w:after="40"/>
        <w:ind w:left="-142"/>
        <w:jc w:val="both"/>
        <w:rPr>
          <w:sz w:val="20"/>
          <w:szCs w:val="20"/>
        </w:rPr>
      </w:pPr>
    </w:p>
    <w:p w14:paraId="0148810C"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906053D"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60D6B3FF" w14:textId="373107F8"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27C42B2F" w14:textId="77777777" w:rsidR="007F49BC" w:rsidRPr="008047FB" w:rsidRDefault="007F49BC" w:rsidP="00143B01">
      <w:pPr>
        <w:tabs>
          <w:tab w:val="left" w:pos="3828"/>
        </w:tabs>
        <w:spacing w:after="40"/>
        <w:ind w:left="-142"/>
        <w:rPr>
          <w:sz w:val="20"/>
          <w:szCs w:val="20"/>
        </w:rPr>
      </w:pPr>
    </w:p>
    <w:p w14:paraId="2BB972FB"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47CD6E9" w14:textId="77777777" w:rsidR="007F49BC" w:rsidRPr="008047FB" w:rsidRDefault="007F49BC" w:rsidP="00143B01">
      <w:pPr>
        <w:pStyle w:val="NormalIndent"/>
        <w:ind w:left="-142"/>
        <w:rPr>
          <w:rFonts w:ascii="Arial" w:hAnsi="Arial" w:cs="Arial"/>
          <w:sz w:val="20"/>
          <w:szCs w:val="20"/>
        </w:rPr>
      </w:pPr>
    </w:p>
    <w:p w14:paraId="444D6650"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685AD158" w14:textId="77777777" w:rsidR="007F49BC" w:rsidRPr="008047FB" w:rsidRDefault="007F49BC" w:rsidP="00143B01">
      <w:pPr>
        <w:tabs>
          <w:tab w:val="left" w:pos="3828"/>
        </w:tabs>
        <w:spacing w:after="40"/>
        <w:ind w:left="-142"/>
        <w:jc w:val="both"/>
        <w:rPr>
          <w:b/>
          <w:bCs/>
          <w:sz w:val="20"/>
          <w:szCs w:val="20"/>
        </w:rPr>
      </w:pPr>
    </w:p>
    <w:p w14:paraId="7F1E0557"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Pr="008047FB" w:rsidRDefault="007F49BC" w:rsidP="00143B01">
      <w:pPr>
        <w:ind w:left="-142"/>
        <w:jc w:val="both"/>
        <w:rPr>
          <w:sz w:val="20"/>
          <w:szCs w:val="20"/>
        </w:rPr>
      </w:pPr>
    </w:p>
    <w:p w14:paraId="045F6732" w14:textId="246757C0"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B068CFA" w14:textId="77777777" w:rsidR="007F49BC" w:rsidRPr="008047FB" w:rsidRDefault="007F49BC" w:rsidP="00143B01">
      <w:pPr>
        <w:ind w:left="-142"/>
        <w:jc w:val="both"/>
        <w:rPr>
          <w:color w:val="000000"/>
          <w:sz w:val="20"/>
          <w:szCs w:val="20"/>
        </w:rPr>
      </w:pPr>
    </w:p>
    <w:p w14:paraId="255B4C48" w14:textId="1FCDBA7B"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885C" w14:textId="77777777" w:rsidR="00B97AE4" w:rsidRDefault="00B97AE4">
      <w:r>
        <w:separator/>
      </w:r>
    </w:p>
  </w:endnote>
  <w:endnote w:type="continuationSeparator" w:id="0">
    <w:p w14:paraId="11AAC30D" w14:textId="77777777" w:rsidR="00B97AE4" w:rsidRDefault="00B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2E470D" w:rsidRDefault="0031626E" w:rsidP="00155307">
    <w:pPr>
      <w:pStyle w:val="Footer"/>
      <w:framePr w:wrap="auto" w:vAnchor="text" w:hAnchor="page" w:x="10531" w:y="-22"/>
      <w:rPr>
        <w:rStyle w:val="PageNumber"/>
        <w:rFonts w:cs="Univers (W1)"/>
        <w:sz w:val="16"/>
        <w:szCs w:val="16"/>
      </w:rPr>
    </w:pPr>
    <w:r w:rsidRPr="002E470D">
      <w:rPr>
        <w:rStyle w:val="PageNumber"/>
        <w:rFonts w:cs="Univers (W1)"/>
        <w:sz w:val="16"/>
        <w:szCs w:val="16"/>
      </w:rPr>
      <w:fldChar w:fldCharType="begin"/>
    </w:r>
    <w:r w:rsidRPr="002E470D">
      <w:rPr>
        <w:rStyle w:val="PageNumber"/>
        <w:rFonts w:cs="Univers (W1)"/>
        <w:sz w:val="16"/>
        <w:szCs w:val="16"/>
      </w:rPr>
      <w:instrText xml:space="preserve"> PAGE </w:instrText>
    </w:r>
    <w:r w:rsidRPr="002E470D">
      <w:rPr>
        <w:rStyle w:val="PageNumber"/>
        <w:rFonts w:cs="Univers (W1)"/>
        <w:sz w:val="16"/>
        <w:szCs w:val="16"/>
      </w:rPr>
      <w:fldChar w:fldCharType="separate"/>
    </w:r>
    <w:r w:rsidR="00DA1C17" w:rsidRPr="002E470D">
      <w:rPr>
        <w:rStyle w:val="PageNumber"/>
        <w:rFonts w:cs="Univers (W1)"/>
        <w:noProof/>
        <w:sz w:val="16"/>
        <w:szCs w:val="16"/>
      </w:rPr>
      <w:t>3</w:t>
    </w:r>
    <w:r w:rsidRPr="002E470D">
      <w:rPr>
        <w:rStyle w:val="PageNumber"/>
        <w:rFonts w:cs="Univers (W1)"/>
        <w:sz w:val="16"/>
        <w:szCs w:val="16"/>
      </w:rPr>
      <w:fldChar w:fldCharType="end"/>
    </w:r>
    <w:r w:rsidRPr="002E470D">
      <w:rPr>
        <w:rStyle w:val="PageNumber"/>
        <w:rFonts w:cs="Univers (W1)"/>
        <w:sz w:val="16"/>
        <w:szCs w:val="16"/>
      </w:rPr>
      <w:t xml:space="preserve"> of </w:t>
    </w:r>
    <w:r w:rsidRPr="002E470D">
      <w:rPr>
        <w:rStyle w:val="PageNumber"/>
        <w:rFonts w:cs="Univers (W1)"/>
        <w:sz w:val="16"/>
        <w:szCs w:val="16"/>
      </w:rPr>
      <w:fldChar w:fldCharType="begin"/>
    </w:r>
    <w:r w:rsidRPr="002E470D">
      <w:rPr>
        <w:rStyle w:val="PageNumber"/>
        <w:rFonts w:cs="Univers (W1)"/>
        <w:sz w:val="16"/>
        <w:szCs w:val="16"/>
      </w:rPr>
      <w:instrText xml:space="preserve"> NUMPAGES </w:instrText>
    </w:r>
    <w:r w:rsidRPr="002E470D">
      <w:rPr>
        <w:rStyle w:val="PageNumber"/>
        <w:rFonts w:cs="Univers (W1)"/>
        <w:sz w:val="16"/>
        <w:szCs w:val="16"/>
      </w:rPr>
      <w:fldChar w:fldCharType="separate"/>
    </w:r>
    <w:r w:rsidR="00DA1C17" w:rsidRPr="002E470D">
      <w:rPr>
        <w:rStyle w:val="PageNumber"/>
        <w:rFonts w:cs="Univers (W1)"/>
        <w:noProof/>
        <w:sz w:val="16"/>
        <w:szCs w:val="16"/>
      </w:rPr>
      <w:t>8</w:t>
    </w:r>
    <w:r w:rsidRPr="002E470D">
      <w:rPr>
        <w:rStyle w:val="PageNumber"/>
        <w:rFonts w:cs="Univers (W1)"/>
        <w:sz w:val="16"/>
        <w:szCs w:val="16"/>
      </w:rPr>
      <w:fldChar w:fldCharType="end"/>
    </w:r>
  </w:p>
  <w:p w14:paraId="36B55D12" w14:textId="0C109246" w:rsidR="0031626E" w:rsidRPr="002E470D" w:rsidRDefault="00155307">
    <w:pPr>
      <w:pStyle w:val="Footer"/>
      <w:rPr>
        <w:sz w:val="16"/>
        <w:szCs w:val="16"/>
      </w:rPr>
    </w:pPr>
    <w:r w:rsidRPr="002E470D">
      <w:rPr>
        <w:sz w:val="16"/>
        <w:szCs w:val="16"/>
      </w:rPr>
      <w:tab/>
    </w:r>
    <w:bookmarkStart w:id="2" w:name="_Hlk109822672"/>
    <w:r w:rsidRPr="002E470D">
      <w:rPr>
        <w:sz w:val="16"/>
        <w:szCs w:val="16"/>
      </w:rPr>
      <w:t xml:space="preserve">For </w:t>
    </w:r>
    <w:r w:rsidRPr="00920109">
      <w:rPr>
        <w:color w:val="FF0000"/>
        <w:sz w:val="16"/>
        <w:szCs w:val="16"/>
      </w:rPr>
      <w:t xml:space="preserve">Official </w:t>
    </w:r>
    <w:r w:rsidRPr="002E470D">
      <w:rPr>
        <w:sz w:val="16"/>
        <w:szCs w:val="16"/>
      </w:rPr>
      <w:t xml:space="preserve">Use Only </w:t>
    </w:r>
    <w:r w:rsidRPr="002E470D">
      <w:rPr>
        <w:rFonts w:ascii="ArialMT" w:hAnsi="ArialMT" w:cs="ArialMT"/>
        <w:sz w:val="16"/>
        <w:szCs w:val="16"/>
      </w:rPr>
      <w:t xml:space="preserve">– </w:t>
    </w:r>
    <w:r w:rsidRPr="002E470D">
      <w:rPr>
        <w:sz w:val="16"/>
        <w:szCs w:val="16"/>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DD8C" w14:textId="77777777" w:rsidR="00B97AE4" w:rsidRDefault="00B97AE4">
      <w:r>
        <w:separator/>
      </w:r>
    </w:p>
  </w:footnote>
  <w:footnote w:type="continuationSeparator" w:id="0">
    <w:p w14:paraId="766D1901" w14:textId="77777777" w:rsidR="00B97AE4" w:rsidRDefault="00B9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887" w14:textId="2825F4A3" w:rsidR="00600698" w:rsidRDefault="00600698">
    <w:pPr>
      <w:pStyle w:val="Header"/>
    </w:pPr>
    <w:r>
      <w:rPr>
        <w:noProof/>
      </w:rPr>
      <mc:AlternateContent>
        <mc:Choice Requires="wps">
          <w:drawing>
            <wp:anchor distT="0" distB="0" distL="0" distR="0" simplePos="0" relativeHeight="251659264" behindDoc="0" locked="0" layoutInCell="1" allowOverlap="1" wp14:anchorId="5326E8F4" wp14:editId="316A416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FD32" w14:textId="2AD548CC"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E8F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C3FD32" w14:textId="2AD548CC"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27F" w14:textId="29641878" w:rsidR="00600698" w:rsidRDefault="00600698">
    <w:pPr>
      <w:pStyle w:val="Header"/>
    </w:pPr>
    <w:r>
      <w:rPr>
        <w:noProof/>
      </w:rPr>
      <mc:AlternateContent>
        <mc:Choice Requires="wps">
          <w:drawing>
            <wp:anchor distT="0" distB="0" distL="0" distR="0" simplePos="0" relativeHeight="251658240" behindDoc="0" locked="0" layoutInCell="1" allowOverlap="1" wp14:anchorId="000B6FB1" wp14:editId="2C52FC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A63E9" w14:textId="57A79A4A"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B6FB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0A63E9" w14:textId="57A79A4A"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2500BB1"/>
    <w:multiLevelType w:val="hybridMultilevel"/>
    <w:tmpl w:val="9FD088AA"/>
    <w:lvl w:ilvl="0" w:tplc="E09C3B5C">
      <w:start w:val="1"/>
      <w:numFmt w:val="bullet"/>
      <w:lvlText w:val=""/>
      <w:lvlJc w:val="left"/>
      <w:pPr>
        <w:tabs>
          <w:tab w:val="num" w:pos="1069"/>
        </w:tabs>
        <w:ind w:left="1069" w:hanging="360"/>
      </w:pPr>
      <w:rPr>
        <w:rFonts w:ascii="Symbol" w:hAnsi="Symbol" w:hint="default"/>
        <w:color w:val="auto"/>
      </w:rPr>
    </w:lvl>
    <w:lvl w:ilvl="1" w:tplc="0C090003">
      <w:start w:val="1"/>
      <w:numFmt w:val="bullet"/>
      <w:lvlText w:val="o"/>
      <w:lvlJc w:val="left"/>
      <w:pPr>
        <w:tabs>
          <w:tab w:val="num" w:pos="2149"/>
        </w:tabs>
        <w:ind w:left="2149" w:hanging="360"/>
      </w:pPr>
      <w:rPr>
        <w:rFonts w:ascii="Courier New" w:hAnsi="Courier New" w:cs="Courier New" w:hint="default"/>
      </w:rPr>
    </w:lvl>
    <w:lvl w:ilvl="2" w:tplc="0C090005">
      <w:start w:val="1"/>
      <w:numFmt w:val="bullet"/>
      <w:lvlText w:val=""/>
      <w:lvlJc w:val="left"/>
      <w:pPr>
        <w:tabs>
          <w:tab w:val="num" w:pos="2869"/>
        </w:tabs>
        <w:ind w:left="2869" w:hanging="360"/>
      </w:pPr>
      <w:rPr>
        <w:rFonts w:ascii="Wingdings" w:hAnsi="Wingdings" w:hint="default"/>
      </w:rPr>
    </w:lvl>
    <w:lvl w:ilvl="3" w:tplc="0C090001">
      <w:start w:val="1"/>
      <w:numFmt w:val="bullet"/>
      <w:lvlText w:val=""/>
      <w:lvlJc w:val="left"/>
      <w:pPr>
        <w:tabs>
          <w:tab w:val="num" w:pos="3589"/>
        </w:tabs>
        <w:ind w:left="3589" w:hanging="360"/>
      </w:pPr>
      <w:rPr>
        <w:rFonts w:ascii="Symbol" w:hAnsi="Symbol" w:hint="default"/>
      </w:rPr>
    </w:lvl>
    <w:lvl w:ilvl="4" w:tplc="0C090003">
      <w:start w:val="1"/>
      <w:numFmt w:val="bullet"/>
      <w:lvlText w:val="o"/>
      <w:lvlJc w:val="left"/>
      <w:pPr>
        <w:tabs>
          <w:tab w:val="num" w:pos="4309"/>
        </w:tabs>
        <w:ind w:left="4309" w:hanging="360"/>
      </w:pPr>
      <w:rPr>
        <w:rFonts w:ascii="Courier New" w:hAnsi="Courier New" w:cs="Courier New" w:hint="default"/>
      </w:rPr>
    </w:lvl>
    <w:lvl w:ilvl="5" w:tplc="0C090005">
      <w:start w:val="1"/>
      <w:numFmt w:val="bullet"/>
      <w:lvlText w:val=""/>
      <w:lvlJc w:val="left"/>
      <w:pPr>
        <w:tabs>
          <w:tab w:val="num" w:pos="5029"/>
        </w:tabs>
        <w:ind w:left="5029" w:hanging="360"/>
      </w:pPr>
      <w:rPr>
        <w:rFonts w:ascii="Wingdings" w:hAnsi="Wingdings" w:hint="default"/>
      </w:rPr>
    </w:lvl>
    <w:lvl w:ilvl="6" w:tplc="0C090001">
      <w:start w:val="1"/>
      <w:numFmt w:val="bullet"/>
      <w:lvlText w:val=""/>
      <w:lvlJc w:val="left"/>
      <w:pPr>
        <w:tabs>
          <w:tab w:val="num" w:pos="5749"/>
        </w:tabs>
        <w:ind w:left="5749" w:hanging="360"/>
      </w:pPr>
      <w:rPr>
        <w:rFonts w:ascii="Symbol" w:hAnsi="Symbol" w:hint="default"/>
      </w:rPr>
    </w:lvl>
    <w:lvl w:ilvl="7" w:tplc="0C090003">
      <w:start w:val="1"/>
      <w:numFmt w:val="bullet"/>
      <w:lvlText w:val="o"/>
      <w:lvlJc w:val="left"/>
      <w:pPr>
        <w:tabs>
          <w:tab w:val="num" w:pos="6469"/>
        </w:tabs>
        <w:ind w:left="6469" w:hanging="360"/>
      </w:pPr>
      <w:rPr>
        <w:rFonts w:ascii="Courier New" w:hAnsi="Courier New" w:cs="Courier New" w:hint="default"/>
      </w:rPr>
    </w:lvl>
    <w:lvl w:ilvl="8" w:tplc="0C0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F17FC9"/>
    <w:multiLevelType w:val="hybridMultilevel"/>
    <w:tmpl w:val="108C1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0C21847"/>
    <w:multiLevelType w:val="hybridMultilevel"/>
    <w:tmpl w:val="0186CE0C"/>
    <w:lvl w:ilvl="0" w:tplc="68CAAC22">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001AE"/>
    <w:multiLevelType w:val="hybridMultilevel"/>
    <w:tmpl w:val="2B884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9505DC"/>
    <w:multiLevelType w:val="hybridMultilevel"/>
    <w:tmpl w:val="FDA2D852"/>
    <w:lvl w:ilvl="0" w:tplc="E09C3B5C">
      <w:start w:val="1"/>
      <w:numFmt w:val="bullet"/>
      <w:lvlText w:val=""/>
      <w:lvlJc w:val="left"/>
      <w:pPr>
        <w:tabs>
          <w:tab w:val="num" w:pos="644"/>
        </w:tabs>
        <w:ind w:left="644" w:hanging="360"/>
      </w:pPr>
      <w:rPr>
        <w:rFonts w:ascii="Symbol" w:hAnsi="Symbol" w:hint="default"/>
        <w:color w:val="auto"/>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629350">
    <w:abstractNumId w:val="0"/>
  </w:num>
  <w:num w:numId="2" w16cid:durableId="1961646084">
    <w:abstractNumId w:val="3"/>
  </w:num>
  <w:num w:numId="3" w16cid:durableId="865800372">
    <w:abstractNumId w:val="22"/>
  </w:num>
  <w:num w:numId="4" w16cid:durableId="2021737809">
    <w:abstractNumId w:val="2"/>
  </w:num>
  <w:num w:numId="5" w16cid:durableId="530916122">
    <w:abstractNumId w:val="5"/>
  </w:num>
  <w:num w:numId="6" w16cid:durableId="1306200110">
    <w:abstractNumId w:val="4"/>
  </w:num>
  <w:num w:numId="7" w16cid:durableId="1528328541">
    <w:abstractNumId w:val="27"/>
  </w:num>
  <w:num w:numId="8" w16cid:durableId="560098950">
    <w:abstractNumId w:val="19"/>
  </w:num>
  <w:num w:numId="9" w16cid:durableId="1648822635">
    <w:abstractNumId w:val="12"/>
  </w:num>
  <w:num w:numId="10" w16cid:durableId="1403288420">
    <w:abstractNumId w:val="16"/>
  </w:num>
  <w:num w:numId="11" w16cid:durableId="683214682">
    <w:abstractNumId w:val="28"/>
  </w:num>
  <w:num w:numId="12" w16cid:durableId="2143108950">
    <w:abstractNumId w:val="18"/>
  </w:num>
  <w:num w:numId="13" w16cid:durableId="1467970149">
    <w:abstractNumId w:val="11"/>
  </w:num>
  <w:num w:numId="14" w16cid:durableId="64573490">
    <w:abstractNumId w:val="23"/>
  </w:num>
  <w:num w:numId="15" w16cid:durableId="912812296">
    <w:abstractNumId w:val="26"/>
  </w:num>
  <w:num w:numId="16" w16cid:durableId="603420989">
    <w:abstractNumId w:val="7"/>
  </w:num>
  <w:num w:numId="17" w16cid:durableId="1091926970">
    <w:abstractNumId w:val="9"/>
  </w:num>
  <w:num w:numId="18" w16cid:durableId="273556479">
    <w:abstractNumId w:val="15"/>
  </w:num>
  <w:num w:numId="19" w16cid:durableId="36663096">
    <w:abstractNumId w:val="20"/>
  </w:num>
  <w:num w:numId="20" w16cid:durableId="444085621">
    <w:abstractNumId w:val="14"/>
  </w:num>
  <w:num w:numId="21" w16cid:durableId="1054699430">
    <w:abstractNumId w:val="24"/>
  </w:num>
  <w:num w:numId="22" w16cid:durableId="1900360968">
    <w:abstractNumId w:val="25"/>
  </w:num>
  <w:num w:numId="23" w16cid:durableId="2012028877">
    <w:abstractNumId w:val="30"/>
  </w:num>
  <w:num w:numId="24" w16cid:durableId="101847016">
    <w:abstractNumId w:val="20"/>
  </w:num>
  <w:num w:numId="25" w16cid:durableId="2145927713">
    <w:abstractNumId w:val="0"/>
  </w:num>
  <w:num w:numId="26" w16cid:durableId="440760798">
    <w:abstractNumId w:val="10"/>
  </w:num>
  <w:num w:numId="27" w16cid:durableId="1150517040">
    <w:abstractNumId w:val="13"/>
  </w:num>
  <w:num w:numId="28" w16cid:durableId="540436899">
    <w:abstractNumId w:val="21"/>
  </w:num>
  <w:num w:numId="29" w16cid:durableId="1188568471">
    <w:abstractNumId w:val="8"/>
  </w:num>
  <w:num w:numId="30" w16cid:durableId="1646162505">
    <w:abstractNumId w:val="0"/>
  </w:num>
  <w:num w:numId="31" w16cid:durableId="1583443683">
    <w:abstractNumId w:val="29"/>
  </w:num>
  <w:num w:numId="32" w16cid:durableId="1641227630">
    <w:abstractNumId w:val="6"/>
  </w:num>
  <w:num w:numId="33" w16cid:durableId="1058362110">
    <w:abstractNumId w:val="1"/>
  </w:num>
  <w:num w:numId="34" w16cid:durableId="1571619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1C12"/>
    <w:rsid w:val="00185534"/>
    <w:rsid w:val="001871BC"/>
    <w:rsid w:val="00193D26"/>
    <w:rsid w:val="00194CF4"/>
    <w:rsid w:val="001C1382"/>
    <w:rsid w:val="001C6982"/>
    <w:rsid w:val="001D4546"/>
    <w:rsid w:val="001E2309"/>
    <w:rsid w:val="0020155C"/>
    <w:rsid w:val="002201E4"/>
    <w:rsid w:val="00234713"/>
    <w:rsid w:val="00242F9C"/>
    <w:rsid w:val="00283EDB"/>
    <w:rsid w:val="002A5CAB"/>
    <w:rsid w:val="002C2B58"/>
    <w:rsid w:val="002C486D"/>
    <w:rsid w:val="002C720A"/>
    <w:rsid w:val="002C7ACE"/>
    <w:rsid w:val="002E42C7"/>
    <w:rsid w:val="002E470D"/>
    <w:rsid w:val="002E52FA"/>
    <w:rsid w:val="002E58F1"/>
    <w:rsid w:val="002F60F3"/>
    <w:rsid w:val="0030447E"/>
    <w:rsid w:val="0031626E"/>
    <w:rsid w:val="00317EEE"/>
    <w:rsid w:val="00333A43"/>
    <w:rsid w:val="003705D3"/>
    <w:rsid w:val="00372B08"/>
    <w:rsid w:val="003950F9"/>
    <w:rsid w:val="003A0135"/>
    <w:rsid w:val="003A2392"/>
    <w:rsid w:val="003C1CB1"/>
    <w:rsid w:val="003C5B4F"/>
    <w:rsid w:val="003D22BF"/>
    <w:rsid w:val="003E5410"/>
    <w:rsid w:val="00407474"/>
    <w:rsid w:val="0041484A"/>
    <w:rsid w:val="0041781C"/>
    <w:rsid w:val="00453EEA"/>
    <w:rsid w:val="00460FC9"/>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87CEF"/>
    <w:rsid w:val="00595032"/>
    <w:rsid w:val="005A645C"/>
    <w:rsid w:val="005C056C"/>
    <w:rsid w:val="005C56A3"/>
    <w:rsid w:val="005D352A"/>
    <w:rsid w:val="00600698"/>
    <w:rsid w:val="006116BE"/>
    <w:rsid w:val="00641D2D"/>
    <w:rsid w:val="00643A8A"/>
    <w:rsid w:val="00646186"/>
    <w:rsid w:val="0065352C"/>
    <w:rsid w:val="00654065"/>
    <w:rsid w:val="00696571"/>
    <w:rsid w:val="006A46E1"/>
    <w:rsid w:val="006A5C2D"/>
    <w:rsid w:val="006C284B"/>
    <w:rsid w:val="00711557"/>
    <w:rsid w:val="00713DFA"/>
    <w:rsid w:val="007209AC"/>
    <w:rsid w:val="007225CA"/>
    <w:rsid w:val="00727C5A"/>
    <w:rsid w:val="00727E94"/>
    <w:rsid w:val="00740FCC"/>
    <w:rsid w:val="00746079"/>
    <w:rsid w:val="00750A13"/>
    <w:rsid w:val="00750AC2"/>
    <w:rsid w:val="00756C73"/>
    <w:rsid w:val="00765A06"/>
    <w:rsid w:val="00772340"/>
    <w:rsid w:val="007952DE"/>
    <w:rsid w:val="007B3C01"/>
    <w:rsid w:val="007B665A"/>
    <w:rsid w:val="007D4B5D"/>
    <w:rsid w:val="007E4A5E"/>
    <w:rsid w:val="007F1C66"/>
    <w:rsid w:val="007F49BC"/>
    <w:rsid w:val="008047FB"/>
    <w:rsid w:val="00834F0D"/>
    <w:rsid w:val="00840188"/>
    <w:rsid w:val="008509D9"/>
    <w:rsid w:val="008575CF"/>
    <w:rsid w:val="00874472"/>
    <w:rsid w:val="00874E82"/>
    <w:rsid w:val="00883E94"/>
    <w:rsid w:val="00887279"/>
    <w:rsid w:val="008911BA"/>
    <w:rsid w:val="008931FF"/>
    <w:rsid w:val="008B1924"/>
    <w:rsid w:val="008B3C5E"/>
    <w:rsid w:val="008B7A98"/>
    <w:rsid w:val="008C3E29"/>
    <w:rsid w:val="008C6029"/>
    <w:rsid w:val="008E3A43"/>
    <w:rsid w:val="008E7707"/>
    <w:rsid w:val="00904B80"/>
    <w:rsid w:val="00914D76"/>
    <w:rsid w:val="00920109"/>
    <w:rsid w:val="009366C3"/>
    <w:rsid w:val="00936BBE"/>
    <w:rsid w:val="00945B5A"/>
    <w:rsid w:val="009809ED"/>
    <w:rsid w:val="00991975"/>
    <w:rsid w:val="009A4208"/>
    <w:rsid w:val="009D0E3A"/>
    <w:rsid w:val="009D0E7F"/>
    <w:rsid w:val="009E63F1"/>
    <w:rsid w:val="00A05914"/>
    <w:rsid w:val="00A34B59"/>
    <w:rsid w:val="00A40729"/>
    <w:rsid w:val="00A50C51"/>
    <w:rsid w:val="00A52980"/>
    <w:rsid w:val="00A579C0"/>
    <w:rsid w:val="00A63831"/>
    <w:rsid w:val="00A850D7"/>
    <w:rsid w:val="00AA035D"/>
    <w:rsid w:val="00AC0C59"/>
    <w:rsid w:val="00AC535C"/>
    <w:rsid w:val="00B066F2"/>
    <w:rsid w:val="00B42D2B"/>
    <w:rsid w:val="00B77587"/>
    <w:rsid w:val="00B8319A"/>
    <w:rsid w:val="00B97AE4"/>
    <w:rsid w:val="00BC0001"/>
    <w:rsid w:val="00BC7458"/>
    <w:rsid w:val="00BD450E"/>
    <w:rsid w:val="00BD7472"/>
    <w:rsid w:val="00C02310"/>
    <w:rsid w:val="00C042F6"/>
    <w:rsid w:val="00C17122"/>
    <w:rsid w:val="00C33493"/>
    <w:rsid w:val="00C73BB8"/>
    <w:rsid w:val="00C82A7D"/>
    <w:rsid w:val="00CB0897"/>
    <w:rsid w:val="00CB4DB9"/>
    <w:rsid w:val="00CB6E5A"/>
    <w:rsid w:val="00CC0F15"/>
    <w:rsid w:val="00CD20B2"/>
    <w:rsid w:val="00CD5712"/>
    <w:rsid w:val="00CF3355"/>
    <w:rsid w:val="00CF6FF8"/>
    <w:rsid w:val="00D225BF"/>
    <w:rsid w:val="00D4243D"/>
    <w:rsid w:val="00D56B41"/>
    <w:rsid w:val="00D859DE"/>
    <w:rsid w:val="00D94C6B"/>
    <w:rsid w:val="00DA1C17"/>
    <w:rsid w:val="00DC0C98"/>
    <w:rsid w:val="00DE52BC"/>
    <w:rsid w:val="00DF0B55"/>
    <w:rsid w:val="00E20E89"/>
    <w:rsid w:val="00E338CC"/>
    <w:rsid w:val="00E35495"/>
    <w:rsid w:val="00E43EB4"/>
    <w:rsid w:val="00E67734"/>
    <w:rsid w:val="00E80294"/>
    <w:rsid w:val="00E8476D"/>
    <w:rsid w:val="00E90AF2"/>
    <w:rsid w:val="00EC1EAE"/>
    <w:rsid w:val="00ED1811"/>
    <w:rsid w:val="00ED6556"/>
    <w:rsid w:val="00EE6A39"/>
    <w:rsid w:val="00EF6C9D"/>
    <w:rsid w:val="00F06B87"/>
    <w:rsid w:val="00F22DD3"/>
    <w:rsid w:val="00F23D9C"/>
    <w:rsid w:val="00F246FC"/>
    <w:rsid w:val="00F30108"/>
    <w:rsid w:val="00F30B82"/>
    <w:rsid w:val="00F3303E"/>
    <w:rsid w:val="00F436B3"/>
    <w:rsid w:val="00F4667A"/>
    <w:rsid w:val="00F55894"/>
    <w:rsid w:val="00F57431"/>
    <w:rsid w:val="00F930AC"/>
    <w:rsid w:val="00FE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lockText">
    <w:name w:val="Block Text"/>
    <w:basedOn w:val="Normal"/>
    <w:unhideWhenUsed/>
    <w:rsid w:val="00F30B82"/>
    <w:pPr>
      <w:suppressAutoHyphens/>
      <w:spacing w:line="240" w:lineRule="atLeast"/>
      <w:ind w:left="709" w:right="85" w:hanging="709"/>
      <w:jc w:val="both"/>
    </w:pPr>
    <w:rPr>
      <w:rFonts w:ascii="Times New Roman" w:hAnsi="Times New Roman" w:cs="CG Times (W1)"/>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7489">
      <w:bodyDiv w:val="1"/>
      <w:marLeft w:val="0"/>
      <w:marRight w:val="0"/>
      <w:marTop w:val="0"/>
      <w:marBottom w:val="0"/>
      <w:divBdr>
        <w:top w:val="none" w:sz="0" w:space="0" w:color="auto"/>
        <w:left w:val="none" w:sz="0" w:space="0" w:color="auto"/>
        <w:bottom w:val="none" w:sz="0" w:space="0" w:color="auto"/>
        <w:right w:val="none" w:sz="0" w:space="0" w:color="auto"/>
      </w:divBdr>
    </w:div>
    <w:div w:id="6889469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459038123">
      <w:bodyDiv w:val="1"/>
      <w:marLeft w:val="0"/>
      <w:marRight w:val="0"/>
      <w:marTop w:val="0"/>
      <w:marBottom w:val="0"/>
      <w:divBdr>
        <w:top w:val="none" w:sz="0" w:space="0" w:color="auto"/>
        <w:left w:val="none" w:sz="0" w:space="0" w:color="auto"/>
        <w:bottom w:val="none" w:sz="0" w:space="0" w:color="auto"/>
        <w:right w:val="none" w:sz="0" w:space="0" w:color="auto"/>
      </w:divBdr>
    </w:div>
    <w:div w:id="518128304">
      <w:bodyDiv w:val="1"/>
      <w:marLeft w:val="0"/>
      <w:marRight w:val="0"/>
      <w:marTop w:val="0"/>
      <w:marBottom w:val="0"/>
      <w:divBdr>
        <w:top w:val="none" w:sz="0" w:space="0" w:color="auto"/>
        <w:left w:val="none" w:sz="0" w:space="0" w:color="auto"/>
        <w:bottom w:val="none" w:sz="0" w:space="0" w:color="auto"/>
        <w:right w:val="none" w:sz="0" w:space="0" w:color="auto"/>
      </w:divBdr>
    </w:div>
    <w:div w:id="65001492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33880894">
      <w:bodyDiv w:val="1"/>
      <w:marLeft w:val="0"/>
      <w:marRight w:val="0"/>
      <w:marTop w:val="0"/>
      <w:marBottom w:val="0"/>
      <w:divBdr>
        <w:top w:val="none" w:sz="0" w:space="0" w:color="auto"/>
        <w:left w:val="none" w:sz="0" w:space="0" w:color="auto"/>
        <w:bottom w:val="none" w:sz="0" w:space="0" w:color="auto"/>
        <w:right w:val="none" w:sz="0" w:space="0" w:color="auto"/>
      </w:divBdr>
    </w:div>
    <w:div w:id="866218743">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245609850">
      <w:bodyDiv w:val="1"/>
      <w:marLeft w:val="0"/>
      <w:marRight w:val="0"/>
      <w:marTop w:val="0"/>
      <w:marBottom w:val="0"/>
      <w:divBdr>
        <w:top w:val="none" w:sz="0" w:space="0" w:color="auto"/>
        <w:left w:val="none" w:sz="0" w:space="0" w:color="auto"/>
        <w:bottom w:val="none" w:sz="0" w:space="0" w:color="auto"/>
        <w:right w:val="none" w:sz="0" w:space="0" w:color="auto"/>
      </w:divBdr>
    </w:div>
    <w:div w:id="1276061876">
      <w:bodyDiv w:val="1"/>
      <w:marLeft w:val="0"/>
      <w:marRight w:val="0"/>
      <w:marTop w:val="0"/>
      <w:marBottom w:val="0"/>
      <w:divBdr>
        <w:top w:val="none" w:sz="0" w:space="0" w:color="auto"/>
        <w:left w:val="none" w:sz="0" w:space="0" w:color="auto"/>
        <w:bottom w:val="none" w:sz="0" w:space="0" w:color="auto"/>
        <w:right w:val="none" w:sz="0" w:space="0" w:color="auto"/>
      </w:divBdr>
    </w:div>
    <w:div w:id="1365980996">
      <w:bodyDiv w:val="1"/>
      <w:marLeft w:val="0"/>
      <w:marRight w:val="0"/>
      <w:marTop w:val="0"/>
      <w:marBottom w:val="0"/>
      <w:divBdr>
        <w:top w:val="none" w:sz="0" w:space="0" w:color="auto"/>
        <w:left w:val="none" w:sz="0" w:space="0" w:color="auto"/>
        <w:bottom w:val="none" w:sz="0" w:space="0" w:color="auto"/>
        <w:right w:val="none" w:sz="0" w:space="0" w:color="auto"/>
      </w:divBdr>
    </w:div>
    <w:div w:id="1451246253">
      <w:bodyDiv w:val="1"/>
      <w:marLeft w:val="0"/>
      <w:marRight w:val="0"/>
      <w:marTop w:val="0"/>
      <w:marBottom w:val="0"/>
      <w:divBdr>
        <w:top w:val="none" w:sz="0" w:space="0" w:color="auto"/>
        <w:left w:val="none" w:sz="0" w:space="0" w:color="auto"/>
        <w:bottom w:val="none" w:sz="0" w:space="0" w:color="auto"/>
        <w:right w:val="none" w:sz="0" w:space="0" w:color="auto"/>
      </w:divBdr>
    </w:div>
    <w:div w:id="1478496754">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592810812">
      <w:bodyDiv w:val="1"/>
      <w:marLeft w:val="0"/>
      <w:marRight w:val="0"/>
      <w:marTop w:val="0"/>
      <w:marBottom w:val="0"/>
      <w:divBdr>
        <w:top w:val="none" w:sz="0" w:space="0" w:color="auto"/>
        <w:left w:val="none" w:sz="0" w:space="0" w:color="auto"/>
        <w:bottom w:val="none" w:sz="0" w:space="0" w:color="auto"/>
        <w:right w:val="none" w:sz="0" w:space="0" w:color="auto"/>
      </w:divBdr>
    </w:div>
    <w:div w:id="1598440824">
      <w:bodyDiv w:val="1"/>
      <w:marLeft w:val="0"/>
      <w:marRight w:val="0"/>
      <w:marTop w:val="0"/>
      <w:marBottom w:val="0"/>
      <w:divBdr>
        <w:top w:val="none" w:sz="0" w:space="0" w:color="auto"/>
        <w:left w:val="none" w:sz="0" w:space="0" w:color="auto"/>
        <w:bottom w:val="none" w:sz="0" w:space="0" w:color="auto"/>
        <w:right w:val="none" w:sz="0" w:space="0" w:color="auto"/>
      </w:divBdr>
    </w:div>
    <w:div w:id="165190609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77460125">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965963247">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0BE0D99314EE7AD4B1D6CA3AC2C06"/>
        <w:category>
          <w:name w:val="General"/>
          <w:gallery w:val="placeholder"/>
        </w:category>
        <w:types>
          <w:type w:val="bbPlcHdr"/>
        </w:types>
        <w:behaviors>
          <w:behavior w:val="content"/>
        </w:behaviors>
        <w:guid w:val="{778FD26B-5B79-4F41-9B3B-17FB974F9549}"/>
      </w:docPartPr>
      <w:docPartBody>
        <w:p w:rsidR="005B12A3" w:rsidRDefault="00916528" w:rsidP="00916528">
          <w:pPr>
            <w:pStyle w:val="94C0BE0D99314EE7AD4B1D6CA3AC2C06"/>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121902"/>
    <w:rsid w:val="002C2D1E"/>
    <w:rsid w:val="005B12A3"/>
    <w:rsid w:val="00916528"/>
    <w:rsid w:val="00B25DE4"/>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528"/>
    <w:rPr>
      <w:color w:val="808080"/>
    </w:rPr>
  </w:style>
  <w:style w:type="paragraph" w:customStyle="1" w:styleId="94C0BE0D99314EE7AD4B1D6CA3AC2C06">
    <w:name w:val="94C0BE0D99314EE7AD4B1D6CA3AC2C06"/>
    <w:rsid w:val="0091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5.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3065</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Coward, Paula (Health)</cp:lastModifiedBy>
  <cp:revision>2</cp:revision>
  <cp:lastPrinted>2013-11-08T05:57:00Z</cp:lastPrinted>
  <dcterms:created xsi:type="dcterms:W3CDTF">2024-07-03T23:51:00Z</dcterms:created>
  <dcterms:modified xsi:type="dcterms:W3CDTF">2024-07-03T23:51:00Z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2022-09-12T07:44:03Z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668aeae3-2e25-4158-9fe1-2ff83ff7ff24</vt:lpwstr>
  </property>
  <property fmtid="{D5CDD505-2E9C-101B-9397-08002B2CF9AE}" pid="25" name="MSIP_Label_77274858-3b1d-4431-8679-d878f40e28fd_ContentBits">
    <vt:lpwstr>1</vt:lpwstr>
  </property>
</Properties>
</file>