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125A" w14:textId="19C9C3E6" w:rsidR="007F49BC" w:rsidRPr="007D5331" w:rsidRDefault="00823125">
      <w:r w:rsidRPr="007D5331">
        <w:rPr>
          <w:noProof/>
        </w:rPr>
        <w:drawing>
          <wp:inline distT="0" distB="0" distL="0" distR="0" wp14:anchorId="76ED7722" wp14:editId="3FB4E534">
            <wp:extent cx="23526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561975"/>
                    </a:xfrm>
                    <a:prstGeom prst="rect">
                      <a:avLst/>
                    </a:prstGeom>
                    <a:noFill/>
                    <a:ln>
                      <a:noFill/>
                    </a:ln>
                  </pic:spPr>
                </pic:pic>
              </a:graphicData>
            </a:graphic>
          </wp:inline>
        </w:drawing>
      </w:r>
    </w:p>
    <w:p w14:paraId="02B5E7CF" w14:textId="77777777" w:rsidR="007F49BC" w:rsidRPr="007D5331" w:rsidRDefault="007F49BC" w:rsidP="00914D76">
      <w:pPr>
        <w:rPr>
          <w:sz w:val="20"/>
          <w:szCs w:val="20"/>
        </w:rPr>
      </w:pPr>
    </w:p>
    <w:p w14:paraId="178AA3E7" w14:textId="77777777" w:rsidR="007F49BC" w:rsidRPr="007D5331" w:rsidRDefault="00C540DE" w:rsidP="00143B01">
      <w:pPr>
        <w:ind w:left="-142"/>
        <w:jc w:val="right"/>
        <w:rPr>
          <w:b/>
          <w:bCs/>
          <w:sz w:val="28"/>
          <w:szCs w:val="28"/>
        </w:rPr>
      </w:pPr>
      <w:r w:rsidRPr="007D5331">
        <w:rPr>
          <w:b/>
          <w:bCs/>
          <w:sz w:val="28"/>
          <w:szCs w:val="28"/>
        </w:rPr>
        <w:t>R</w:t>
      </w:r>
      <w:r w:rsidR="007F49BC" w:rsidRPr="007D5331">
        <w:rPr>
          <w:b/>
          <w:bCs/>
          <w:sz w:val="28"/>
          <w:szCs w:val="28"/>
        </w:rPr>
        <w:t>OLE DESCRIPTION</w:t>
      </w:r>
    </w:p>
    <w:p w14:paraId="3CBE9522" w14:textId="77777777" w:rsidR="007F49BC" w:rsidRPr="007D5331"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7D5331" w14:paraId="76D20CA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6C1D61" w14:textId="77777777" w:rsidR="007F49BC" w:rsidRPr="007D5331" w:rsidRDefault="007F49BC" w:rsidP="00AC0C59">
            <w:pPr>
              <w:spacing w:before="20" w:after="20"/>
              <w:rPr>
                <w:b/>
                <w:bCs/>
                <w:sz w:val="20"/>
                <w:szCs w:val="20"/>
              </w:rPr>
            </w:pPr>
            <w:r w:rsidRPr="007D5331">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CAFFEE3" w14:textId="5BAFC1A1" w:rsidR="007F49BC" w:rsidRPr="007D5331" w:rsidRDefault="00E268E4" w:rsidP="00AC0C59">
            <w:pPr>
              <w:spacing w:before="20" w:after="20"/>
              <w:jc w:val="both"/>
              <w:rPr>
                <w:sz w:val="20"/>
                <w:szCs w:val="20"/>
              </w:rPr>
            </w:pPr>
            <w:r w:rsidRPr="007D5331">
              <w:rPr>
                <w:sz w:val="20"/>
                <w:szCs w:val="20"/>
              </w:rPr>
              <w:t xml:space="preserve">ePCR </w:t>
            </w:r>
            <w:r w:rsidR="008736FB" w:rsidRPr="007D5331">
              <w:rPr>
                <w:sz w:val="20"/>
                <w:szCs w:val="20"/>
              </w:rPr>
              <w:t>Data</w:t>
            </w:r>
            <w:r w:rsidR="00382246" w:rsidRPr="007D5331">
              <w:rPr>
                <w:sz w:val="20"/>
                <w:szCs w:val="20"/>
              </w:rPr>
              <w:t xml:space="preserve"> Manager</w:t>
            </w:r>
          </w:p>
        </w:tc>
      </w:tr>
      <w:tr w:rsidR="007F49BC" w:rsidRPr="007D5331" w14:paraId="56C1A0D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33B3EDF" w14:textId="77777777" w:rsidR="007F49BC" w:rsidRPr="007D5331" w:rsidRDefault="007F49BC" w:rsidP="00AC0C59">
            <w:pPr>
              <w:spacing w:before="20" w:after="20"/>
              <w:rPr>
                <w:b/>
                <w:bCs/>
                <w:sz w:val="20"/>
                <w:szCs w:val="20"/>
              </w:rPr>
            </w:pPr>
            <w:r w:rsidRPr="007D5331">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2E7EED1" w14:textId="77777777" w:rsidR="007F49BC" w:rsidRPr="007D5331" w:rsidRDefault="00382246" w:rsidP="00AC0C59">
            <w:pPr>
              <w:spacing w:before="20" w:after="20"/>
              <w:jc w:val="both"/>
              <w:rPr>
                <w:sz w:val="20"/>
                <w:szCs w:val="20"/>
              </w:rPr>
            </w:pPr>
            <w:r w:rsidRPr="007D5331">
              <w:rPr>
                <w:sz w:val="20"/>
                <w:szCs w:val="20"/>
              </w:rPr>
              <w:t>AS08</w:t>
            </w:r>
          </w:p>
        </w:tc>
      </w:tr>
      <w:tr w:rsidR="007F49BC" w:rsidRPr="007D5331" w14:paraId="2B4EC1F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452F6D" w14:textId="77777777" w:rsidR="007F49BC" w:rsidRPr="007D5331" w:rsidRDefault="007F49BC" w:rsidP="00AC0C59">
            <w:pPr>
              <w:spacing w:before="20" w:after="20"/>
              <w:rPr>
                <w:b/>
                <w:bCs/>
                <w:sz w:val="20"/>
                <w:szCs w:val="20"/>
              </w:rPr>
            </w:pPr>
            <w:r w:rsidRPr="007D5331">
              <w:rPr>
                <w:b/>
                <w:bCs/>
                <w:sz w:val="20"/>
                <w:szCs w:val="20"/>
              </w:rPr>
              <w:t>LHN/ HN/ SAAS/ DHA:</w:t>
            </w:r>
          </w:p>
        </w:tc>
        <w:tc>
          <w:tcPr>
            <w:tcW w:w="6319" w:type="dxa"/>
            <w:tcBorders>
              <w:top w:val="single" w:sz="4" w:space="0" w:color="auto"/>
              <w:left w:val="single" w:sz="4" w:space="0" w:color="auto"/>
              <w:bottom w:val="single" w:sz="4" w:space="0" w:color="auto"/>
              <w:right w:val="single" w:sz="4" w:space="0" w:color="auto"/>
            </w:tcBorders>
          </w:tcPr>
          <w:p w14:paraId="42394D14" w14:textId="77777777" w:rsidR="007F49BC" w:rsidRPr="007D5331" w:rsidRDefault="00022588" w:rsidP="00AC0C59">
            <w:pPr>
              <w:spacing w:before="20" w:after="20"/>
              <w:jc w:val="both"/>
              <w:rPr>
                <w:sz w:val="20"/>
                <w:szCs w:val="20"/>
              </w:rPr>
            </w:pPr>
            <w:r w:rsidRPr="007D5331">
              <w:rPr>
                <w:sz w:val="20"/>
                <w:szCs w:val="20"/>
              </w:rPr>
              <w:t>SA Ambulance Service (</w:t>
            </w:r>
            <w:r w:rsidR="00C721AE" w:rsidRPr="007D5331">
              <w:rPr>
                <w:sz w:val="20"/>
                <w:szCs w:val="20"/>
              </w:rPr>
              <w:t>SAAS</w:t>
            </w:r>
            <w:r w:rsidRPr="007D5331">
              <w:rPr>
                <w:sz w:val="20"/>
                <w:szCs w:val="20"/>
              </w:rPr>
              <w:t>)</w:t>
            </w:r>
          </w:p>
        </w:tc>
      </w:tr>
      <w:tr w:rsidR="007F49BC" w:rsidRPr="007D5331" w14:paraId="6E06128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75234A" w14:textId="77777777" w:rsidR="007F49BC" w:rsidRPr="007D5331" w:rsidRDefault="007F49BC" w:rsidP="00AC0C59">
            <w:pPr>
              <w:spacing w:before="20" w:after="20"/>
              <w:jc w:val="both"/>
              <w:rPr>
                <w:b/>
                <w:bCs/>
                <w:sz w:val="20"/>
                <w:szCs w:val="20"/>
              </w:rPr>
            </w:pPr>
            <w:r w:rsidRPr="007D5331">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tcPr>
          <w:p w14:paraId="33D78495" w14:textId="77777777" w:rsidR="007F49BC" w:rsidRPr="007D5331" w:rsidRDefault="00022588" w:rsidP="00AC0C59">
            <w:pPr>
              <w:spacing w:before="20" w:after="20"/>
              <w:jc w:val="both"/>
              <w:rPr>
                <w:sz w:val="20"/>
                <w:szCs w:val="20"/>
              </w:rPr>
            </w:pPr>
            <w:r w:rsidRPr="007D5331">
              <w:rPr>
                <w:sz w:val="20"/>
                <w:szCs w:val="20"/>
              </w:rPr>
              <w:t>SAAS</w:t>
            </w:r>
          </w:p>
        </w:tc>
      </w:tr>
      <w:tr w:rsidR="007F49BC" w:rsidRPr="007D5331" w14:paraId="3ED51BC0"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01D367" w14:textId="77777777" w:rsidR="007F49BC" w:rsidRPr="007D5331" w:rsidRDefault="007F49BC" w:rsidP="00AC0C59">
            <w:pPr>
              <w:spacing w:before="20" w:after="20"/>
              <w:rPr>
                <w:b/>
                <w:bCs/>
                <w:sz w:val="20"/>
                <w:szCs w:val="20"/>
              </w:rPr>
            </w:pPr>
            <w:r w:rsidRPr="007D5331">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33181B1E" w14:textId="77777777" w:rsidR="007F49BC" w:rsidRPr="007D5331" w:rsidRDefault="00022588" w:rsidP="00AC0C59">
            <w:pPr>
              <w:spacing w:before="20" w:after="20"/>
              <w:jc w:val="both"/>
              <w:rPr>
                <w:sz w:val="20"/>
                <w:szCs w:val="20"/>
              </w:rPr>
            </w:pPr>
            <w:r w:rsidRPr="007D5331">
              <w:rPr>
                <w:sz w:val="20"/>
                <w:szCs w:val="20"/>
              </w:rPr>
              <w:t>Corporate Services</w:t>
            </w:r>
          </w:p>
        </w:tc>
      </w:tr>
      <w:tr w:rsidR="007F49BC" w:rsidRPr="007D5331" w14:paraId="247789D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0966407" w14:textId="77777777" w:rsidR="007F49BC" w:rsidRPr="007D5331" w:rsidRDefault="007F49BC" w:rsidP="00AC0C59">
            <w:pPr>
              <w:spacing w:before="20" w:after="20"/>
              <w:rPr>
                <w:b/>
                <w:bCs/>
                <w:sz w:val="20"/>
                <w:szCs w:val="20"/>
              </w:rPr>
            </w:pPr>
            <w:r w:rsidRPr="007D5331">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74881AC2" w14:textId="77777777" w:rsidR="007F49BC" w:rsidRPr="007D5331" w:rsidRDefault="00022588" w:rsidP="00AC0C59">
            <w:pPr>
              <w:spacing w:before="20" w:after="20"/>
              <w:jc w:val="both"/>
              <w:rPr>
                <w:sz w:val="20"/>
                <w:szCs w:val="20"/>
              </w:rPr>
            </w:pPr>
            <w:r w:rsidRPr="007D5331">
              <w:rPr>
                <w:sz w:val="20"/>
                <w:szCs w:val="20"/>
              </w:rPr>
              <w:t>ePCR Project</w:t>
            </w:r>
          </w:p>
        </w:tc>
      </w:tr>
      <w:tr w:rsidR="007F49BC" w:rsidRPr="007D5331" w14:paraId="532660F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8F02FF6" w14:textId="77777777" w:rsidR="007F49BC" w:rsidRPr="007D5331" w:rsidRDefault="007F49BC" w:rsidP="00AC0C59">
            <w:pPr>
              <w:spacing w:before="20" w:after="20"/>
              <w:rPr>
                <w:b/>
                <w:bCs/>
                <w:sz w:val="20"/>
                <w:szCs w:val="20"/>
              </w:rPr>
            </w:pPr>
            <w:r w:rsidRPr="007D5331">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516CB9F2" w14:textId="77777777" w:rsidR="007F49BC" w:rsidRPr="007D5331" w:rsidRDefault="00022588" w:rsidP="00AC0C59">
            <w:pPr>
              <w:spacing w:before="20" w:after="20"/>
              <w:jc w:val="both"/>
              <w:rPr>
                <w:sz w:val="20"/>
                <w:szCs w:val="20"/>
              </w:rPr>
            </w:pPr>
            <w:r w:rsidRPr="007D5331">
              <w:rPr>
                <w:sz w:val="20"/>
                <w:szCs w:val="20"/>
              </w:rPr>
              <w:t>ePCR Program Manager</w:t>
            </w:r>
          </w:p>
        </w:tc>
      </w:tr>
      <w:tr w:rsidR="007F49BC" w:rsidRPr="007D5331" w14:paraId="1A4A27E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63AF38" w14:textId="77777777" w:rsidR="007F49BC" w:rsidRPr="007D5331" w:rsidRDefault="007F49BC" w:rsidP="00AC0C59">
            <w:pPr>
              <w:spacing w:before="20" w:after="20"/>
              <w:rPr>
                <w:b/>
                <w:bCs/>
                <w:sz w:val="20"/>
                <w:szCs w:val="20"/>
              </w:rPr>
            </w:pPr>
            <w:r w:rsidRPr="007D5331">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5459AA3" w14:textId="3678F62A" w:rsidR="007F49BC" w:rsidRPr="007D5331" w:rsidRDefault="007F49BC" w:rsidP="00AC0C59">
            <w:pPr>
              <w:spacing w:before="20" w:after="20"/>
              <w:jc w:val="both"/>
              <w:rPr>
                <w:sz w:val="20"/>
                <w:szCs w:val="20"/>
              </w:rPr>
            </w:pPr>
          </w:p>
        </w:tc>
      </w:tr>
      <w:tr w:rsidR="002E3EE9" w:rsidRPr="007D5331" w14:paraId="6D53277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9E97461" w14:textId="77777777" w:rsidR="002E3EE9" w:rsidRPr="007D5331" w:rsidRDefault="002E3EE9" w:rsidP="002E3EE9">
            <w:pPr>
              <w:spacing w:before="20" w:after="20"/>
              <w:rPr>
                <w:b/>
                <w:bCs/>
                <w:sz w:val="20"/>
                <w:szCs w:val="20"/>
              </w:rPr>
            </w:pPr>
            <w:r w:rsidRPr="007D5331">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B6A6192" w14:textId="5D89F201" w:rsidR="002E3EE9" w:rsidRPr="007D5331" w:rsidRDefault="002E3EE9" w:rsidP="002E3EE9">
            <w:pPr>
              <w:tabs>
                <w:tab w:val="left" w:pos="522"/>
              </w:tabs>
              <w:rPr>
                <w:sz w:val="20"/>
                <w:szCs w:val="20"/>
              </w:rPr>
            </w:pPr>
            <w:r w:rsidRPr="007D5331">
              <w:rPr>
                <w:rFonts w:ascii="Segoe UI Symbol" w:eastAsia="MS Gothic" w:hAnsi="Segoe UI Symbol" w:cs="Segoe UI Symbol"/>
                <w:sz w:val="20"/>
                <w:szCs w:val="20"/>
              </w:rPr>
              <w:t>☐</w:t>
            </w:r>
            <w:r w:rsidRPr="007D5331">
              <w:rPr>
                <w:sz w:val="20"/>
                <w:szCs w:val="20"/>
              </w:rPr>
              <w:tab/>
              <w:t>Aged (NPC)</w:t>
            </w:r>
          </w:p>
          <w:p w14:paraId="1B2E11CE" w14:textId="03506B4E" w:rsidR="002E3EE9" w:rsidRPr="007D5331" w:rsidRDefault="002E3EE9" w:rsidP="002E3EE9">
            <w:pPr>
              <w:tabs>
                <w:tab w:val="left" w:pos="522"/>
              </w:tabs>
              <w:rPr>
                <w:sz w:val="20"/>
                <w:szCs w:val="20"/>
              </w:rPr>
            </w:pPr>
            <w:r w:rsidRPr="007D5331">
              <w:rPr>
                <w:rFonts w:ascii="Segoe UI Symbol" w:eastAsia="MS Gothic" w:hAnsi="Segoe UI Symbol" w:cs="Segoe UI Symbol"/>
                <w:sz w:val="20"/>
                <w:szCs w:val="20"/>
              </w:rPr>
              <w:t>☐</w:t>
            </w:r>
            <w:r w:rsidRPr="007D5331">
              <w:rPr>
                <w:sz w:val="20"/>
                <w:szCs w:val="20"/>
              </w:rPr>
              <w:tab/>
              <w:t>Working With Children’s Check (WWCC) (DHS)</w:t>
            </w:r>
          </w:p>
          <w:p w14:paraId="516DD7AA" w14:textId="6B47F091" w:rsidR="002E3EE9" w:rsidRPr="007D5331" w:rsidRDefault="002E3EE9" w:rsidP="002E3EE9">
            <w:pPr>
              <w:tabs>
                <w:tab w:val="left" w:pos="522"/>
              </w:tabs>
              <w:rPr>
                <w:sz w:val="20"/>
                <w:szCs w:val="20"/>
              </w:rPr>
            </w:pPr>
            <w:r w:rsidRPr="007D5331">
              <w:rPr>
                <w:rFonts w:ascii="Segoe UI Symbol" w:eastAsia="MS Gothic" w:hAnsi="Segoe UI Symbol" w:cs="Segoe UI Symbol"/>
                <w:sz w:val="20"/>
                <w:szCs w:val="20"/>
              </w:rPr>
              <w:t>☐</w:t>
            </w:r>
            <w:r w:rsidRPr="007D5331">
              <w:rPr>
                <w:sz w:val="20"/>
                <w:szCs w:val="20"/>
              </w:rPr>
              <w:tab/>
              <w:t>Vulnerable (NPC)</w:t>
            </w:r>
          </w:p>
          <w:p w14:paraId="3AEB3B6A" w14:textId="3DBF60A4" w:rsidR="002E3EE9" w:rsidRPr="007D5331" w:rsidRDefault="002E3EE9" w:rsidP="002E3EE9">
            <w:pPr>
              <w:tabs>
                <w:tab w:val="left" w:pos="522"/>
              </w:tabs>
              <w:spacing w:before="20" w:after="20"/>
              <w:jc w:val="both"/>
              <w:rPr>
                <w:sz w:val="20"/>
                <w:szCs w:val="20"/>
              </w:rPr>
            </w:pPr>
            <w:r w:rsidRPr="007D5331">
              <w:rPr>
                <w:rFonts w:ascii="Segoe UI Symbol" w:eastAsia="MS Gothic" w:hAnsi="Segoe UI Symbol" w:cs="Segoe UI Symbol"/>
                <w:sz w:val="20"/>
                <w:szCs w:val="20"/>
              </w:rPr>
              <w:t>☒</w:t>
            </w:r>
            <w:r w:rsidRPr="007D5331">
              <w:rPr>
                <w:sz w:val="20"/>
                <w:szCs w:val="20"/>
              </w:rPr>
              <w:tab/>
              <w:t>General Probity (NPC)</w:t>
            </w:r>
          </w:p>
        </w:tc>
      </w:tr>
      <w:tr w:rsidR="002E3EE9" w:rsidRPr="007D5331" w14:paraId="26EE7F8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027A3D4" w14:textId="6D1396C2" w:rsidR="002E3EE9" w:rsidRPr="007D5331" w:rsidRDefault="002E3EE9" w:rsidP="002E3EE9">
            <w:pPr>
              <w:spacing w:before="20" w:after="20"/>
              <w:rPr>
                <w:b/>
                <w:bCs/>
                <w:sz w:val="20"/>
                <w:szCs w:val="20"/>
              </w:rPr>
            </w:pPr>
            <w:r w:rsidRPr="007D5331">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499A4A36" w14:textId="6C5723D9" w:rsidR="002E3EE9" w:rsidRPr="007D5331" w:rsidRDefault="002E3EE9" w:rsidP="002E3EE9">
            <w:pPr>
              <w:tabs>
                <w:tab w:val="left" w:pos="522"/>
              </w:tabs>
              <w:rPr>
                <w:color w:val="000000"/>
                <w:sz w:val="20"/>
                <w:szCs w:val="20"/>
              </w:rPr>
            </w:pPr>
            <w:r w:rsidRPr="007D5331">
              <w:rPr>
                <w:rFonts w:ascii="Segoe UI Symbol" w:eastAsia="MS Gothic" w:hAnsi="Segoe UI Symbol" w:cs="Segoe UI Symbol"/>
                <w:color w:val="000000"/>
                <w:sz w:val="20"/>
                <w:szCs w:val="20"/>
              </w:rPr>
              <w:t>☐</w:t>
            </w:r>
            <w:r w:rsidRPr="007D5331">
              <w:rPr>
                <w:color w:val="000000"/>
                <w:sz w:val="20"/>
                <w:szCs w:val="20"/>
              </w:rPr>
              <w:tab/>
              <w:t>Category A (direct contact with blood or body substances)</w:t>
            </w:r>
          </w:p>
          <w:p w14:paraId="3F1DD9AD" w14:textId="5168091D" w:rsidR="002E3EE9" w:rsidRPr="007D5331" w:rsidRDefault="002E3EE9" w:rsidP="002E3EE9">
            <w:pPr>
              <w:tabs>
                <w:tab w:val="left" w:pos="522"/>
              </w:tabs>
              <w:rPr>
                <w:color w:val="000000"/>
                <w:sz w:val="20"/>
                <w:szCs w:val="20"/>
              </w:rPr>
            </w:pPr>
            <w:r w:rsidRPr="007D5331">
              <w:rPr>
                <w:rFonts w:ascii="Segoe UI Symbol" w:eastAsia="MS Gothic" w:hAnsi="Segoe UI Symbol" w:cs="Segoe UI Symbol"/>
                <w:color w:val="000000"/>
                <w:sz w:val="20"/>
                <w:szCs w:val="20"/>
              </w:rPr>
              <w:t>☐</w:t>
            </w:r>
            <w:r w:rsidRPr="007D5331">
              <w:rPr>
                <w:color w:val="000000"/>
                <w:sz w:val="20"/>
                <w:szCs w:val="20"/>
              </w:rPr>
              <w:tab/>
              <w:t>Category B (indirect contact with blood or body substances)</w:t>
            </w:r>
          </w:p>
          <w:p w14:paraId="5BC4C60B" w14:textId="37A8D9E9" w:rsidR="002E3EE9" w:rsidRPr="007D5331" w:rsidRDefault="002E3EE9" w:rsidP="002E3EE9">
            <w:pPr>
              <w:tabs>
                <w:tab w:val="left" w:pos="522"/>
              </w:tabs>
              <w:rPr>
                <w:sz w:val="20"/>
                <w:szCs w:val="20"/>
              </w:rPr>
            </w:pPr>
            <w:r w:rsidRPr="007D5331">
              <w:rPr>
                <w:rFonts w:ascii="Segoe UI Symbol" w:eastAsia="MS Gothic" w:hAnsi="Segoe UI Symbol" w:cs="Segoe UI Symbol"/>
                <w:color w:val="000000"/>
                <w:sz w:val="20"/>
                <w:szCs w:val="20"/>
              </w:rPr>
              <w:t>☒</w:t>
            </w:r>
            <w:r w:rsidRPr="007D5331">
              <w:rPr>
                <w:color w:val="000000"/>
                <w:sz w:val="20"/>
                <w:szCs w:val="20"/>
              </w:rPr>
              <w:tab/>
              <w:t xml:space="preserve">Category C (minimal patient contact) </w:t>
            </w:r>
          </w:p>
        </w:tc>
      </w:tr>
    </w:tbl>
    <w:p w14:paraId="2A1D4DBB" w14:textId="77777777" w:rsidR="007F49BC" w:rsidRPr="007D5331" w:rsidRDefault="007F49BC" w:rsidP="00914D76">
      <w:pPr>
        <w:rPr>
          <w:sz w:val="20"/>
          <w:szCs w:val="20"/>
        </w:rPr>
      </w:pPr>
    </w:p>
    <w:p w14:paraId="413BC897" w14:textId="77777777" w:rsidR="007F49BC" w:rsidRPr="007D5331" w:rsidRDefault="007F49BC" w:rsidP="00914D76">
      <w:pPr>
        <w:jc w:val="both"/>
        <w:rPr>
          <w:sz w:val="20"/>
          <w:szCs w:val="20"/>
        </w:rPr>
      </w:pPr>
    </w:p>
    <w:p w14:paraId="2D8B118A" w14:textId="77777777" w:rsidR="007F49BC" w:rsidRPr="007D5331" w:rsidRDefault="007F49BC" w:rsidP="00C02310">
      <w:pPr>
        <w:shd w:val="clear" w:color="auto" w:fill="D9D9D9"/>
        <w:ind w:left="-142" w:firstLine="142"/>
        <w:jc w:val="both"/>
        <w:rPr>
          <w:b/>
          <w:bCs/>
          <w:sz w:val="28"/>
          <w:szCs w:val="28"/>
        </w:rPr>
      </w:pPr>
      <w:r w:rsidRPr="007D5331">
        <w:rPr>
          <w:b/>
          <w:bCs/>
          <w:sz w:val="28"/>
          <w:szCs w:val="28"/>
        </w:rPr>
        <w:t>ROLE CONTEXT</w:t>
      </w:r>
    </w:p>
    <w:p w14:paraId="4B2C95F3" w14:textId="77777777" w:rsidR="007F49BC" w:rsidRPr="007D533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7D5331" w14:paraId="6A723AA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817BAC" w14:textId="77777777" w:rsidR="007F49BC" w:rsidRPr="007D5331" w:rsidRDefault="007F49BC" w:rsidP="00BD450E">
            <w:pPr>
              <w:spacing w:after="120"/>
              <w:jc w:val="both"/>
              <w:rPr>
                <w:b/>
                <w:bCs/>
                <w:sz w:val="20"/>
                <w:szCs w:val="20"/>
              </w:rPr>
            </w:pPr>
            <w:r w:rsidRPr="007D5331">
              <w:rPr>
                <w:b/>
                <w:bCs/>
                <w:sz w:val="20"/>
                <w:szCs w:val="20"/>
              </w:rPr>
              <w:t>Primary Objective(s) of role:</w:t>
            </w:r>
          </w:p>
        </w:tc>
      </w:tr>
      <w:tr w:rsidR="007F49BC" w:rsidRPr="007D5331" w14:paraId="32DC3FA0"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0659257" w14:textId="77777777" w:rsidR="005440F3" w:rsidRPr="007D5331" w:rsidRDefault="007D0510" w:rsidP="008D4A90">
            <w:pPr>
              <w:spacing w:before="120" w:after="120"/>
              <w:rPr>
                <w:sz w:val="20"/>
                <w:szCs w:val="20"/>
              </w:rPr>
            </w:pPr>
            <w:r w:rsidRPr="007D5331">
              <w:rPr>
                <w:rFonts w:eastAsia="Arial"/>
                <w:sz w:val="20"/>
                <w:szCs w:val="20"/>
              </w:rPr>
              <w:t xml:space="preserve">The South Australian Ambulance Service (SAAS) has embarked on </w:t>
            </w:r>
            <w:r w:rsidRPr="007D5331">
              <w:rPr>
                <w:sz w:val="20"/>
                <w:szCs w:val="20"/>
              </w:rPr>
              <w:t>a transformational project to design, build and implement an electronic Patient Care Record (ePCR) solution that directly or indirectly impacts nearly all business groups across the service.</w:t>
            </w:r>
          </w:p>
          <w:p w14:paraId="6C1C8495" w14:textId="048D6B99" w:rsidR="000E1F1C" w:rsidRPr="007D5331" w:rsidRDefault="007D0510" w:rsidP="008D4A90">
            <w:pPr>
              <w:spacing w:before="120" w:after="120"/>
              <w:rPr>
                <w:sz w:val="20"/>
                <w:szCs w:val="20"/>
              </w:rPr>
            </w:pPr>
            <w:r w:rsidRPr="007D5331">
              <w:rPr>
                <w:rFonts w:eastAsia="Arial"/>
                <w:sz w:val="20"/>
                <w:szCs w:val="20"/>
              </w:rPr>
              <w:t xml:space="preserve">Currently </w:t>
            </w:r>
            <w:r w:rsidR="00932B14" w:rsidRPr="007D5331">
              <w:rPr>
                <w:rFonts w:eastAsia="Arial"/>
                <w:sz w:val="20"/>
                <w:szCs w:val="20"/>
              </w:rPr>
              <w:t>SAAS Clinicians record patient care details on hard copy paper case cards and administrative staff then manually enter part of this information into the SAAS billing system</w:t>
            </w:r>
          </w:p>
          <w:p w14:paraId="7B1FFAB7" w14:textId="3555B615" w:rsidR="001665A3" w:rsidRPr="007D5331" w:rsidRDefault="001665A3" w:rsidP="008D4A90">
            <w:pPr>
              <w:pStyle w:val="BodyText2"/>
              <w:spacing w:before="120" w:line="240" w:lineRule="auto"/>
              <w:rPr>
                <w:sz w:val="20"/>
                <w:szCs w:val="18"/>
              </w:rPr>
            </w:pPr>
            <w:r w:rsidRPr="007D5331">
              <w:rPr>
                <w:sz w:val="20"/>
                <w:szCs w:val="18"/>
              </w:rPr>
              <w:t>As a member of the ePCR Project Team</w:t>
            </w:r>
            <w:r w:rsidR="00437C55" w:rsidRPr="007D5331">
              <w:rPr>
                <w:sz w:val="20"/>
                <w:szCs w:val="18"/>
              </w:rPr>
              <w:t xml:space="preserve"> and the leader of the ePCR Data Team</w:t>
            </w:r>
            <w:r w:rsidRPr="007D5331">
              <w:rPr>
                <w:sz w:val="20"/>
                <w:szCs w:val="18"/>
              </w:rPr>
              <w:t xml:space="preserve">, the ePCR Data Manager will be responsible for </w:t>
            </w:r>
            <w:r w:rsidR="00955AA3" w:rsidRPr="007D5331">
              <w:rPr>
                <w:sz w:val="20"/>
                <w:szCs w:val="18"/>
              </w:rPr>
              <w:t>managing three core activities whilst working to support the achievement of broader Project goals:</w:t>
            </w:r>
          </w:p>
          <w:p w14:paraId="672BE83F" w14:textId="6C22179D" w:rsidR="009963E2" w:rsidRPr="007D5331" w:rsidRDefault="00740096" w:rsidP="008D4A90">
            <w:pPr>
              <w:pStyle w:val="BodyText2"/>
              <w:numPr>
                <w:ilvl w:val="0"/>
                <w:numId w:val="20"/>
              </w:numPr>
              <w:spacing w:before="120" w:line="240" w:lineRule="auto"/>
              <w:rPr>
                <w:sz w:val="20"/>
                <w:szCs w:val="18"/>
              </w:rPr>
            </w:pPr>
            <w:r w:rsidRPr="007D5331">
              <w:rPr>
                <w:sz w:val="20"/>
                <w:szCs w:val="18"/>
              </w:rPr>
              <w:t>Overseeing and coordinating the r</w:t>
            </w:r>
            <w:r w:rsidR="009963E2" w:rsidRPr="007D5331">
              <w:rPr>
                <w:sz w:val="20"/>
                <w:szCs w:val="18"/>
              </w:rPr>
              <w:t xml:space="preserve">e-engineering of the SAAS Data Warehouse, </w:t>
            </w:r>
            <w:r w:rsidR="003A3E1A" w:rsidRPr="007D5331">
              <w:rPr>
                <w:sz w:val="20"/>
                <w:szCs w:val="18"/>
              </w:rPr>
              <w:t xml:space="preserve">used for both </w:t>
            </w:r>
            <w:r w:rsidR="00970E7B" w:rsidRPr="007D5331">
              <w:rPr>
                <w:sz w:val="20"/>
                <w:szCs w:val="18"/>
              </w:rPr>
              <w:t xml:space="preserve">reporting in the traditional sense as well as real-time reporting and production of data products to support </w:t>
            </w:r>
            <w:r w:rsidR="00230A26" w:rsidRPr="007D5331">
              <w:rPr>
                <w:sz w:val="20"/>
                <w:szCs w:val="18"/>
              </w:rPr>
              <w:t>live decision making around resourcing of a 24/7 emergency service.</w:t>
            </w:r>
          </w:p>
          <w:p w14:paraId="275D243D" w14:textId="1F374104" w:rsidR="00230A26" w:rsidRPr="007D5331" w:rsidRDefault="00740096" w:rsidP="008D4A90">
            <w:pPr>
              <w:pStyle w:val="BodyText2"/>
              <w:numPr>
                <w:ilvl w:val="0"/>
                <w:numId w:val="20"/>
              </w:numPr>
              <w:spacing w:before="120" w:line="240" w:lineRule="auto"/>
              <w:rPr>
                <w:sz w:val="20"/>
                <w:szCs w:val="18"/>
              </w:rPr>
            </w:pPr>
            <w:r w:rsidRPr="007D5331">
              <w:rPr>
                <w:sz w:val="20"/>
                <w:szCs w:val="18"/>
              </w:rPr>
              <w:t>Managing the development of the data structure and reporting tools for the new ePCR Solution.</w:t>
            </w:r>
          </w:p>
          <w:p w14:paraId="7866401D" w14:textId="161C9CBD" w:rsidR="00740096" w:rsidRPr="007D5331" w:rsidRDefault="0072027F" w:rsidP="008D4A90">
            <w:pPr>
              <w:pStyle w:val="BodyText2"/>
              <w:numPr>
                <w:ilvl w:val="0"/>
                <w:numId w:val="20"/>
              </w:numPr>
              <w:spacing w:before="120" w:line="240" w:lineRule="auto"/>
              <w:rPr>
                <w:sz w:val="20"/>
                <w:szCs w:val="18"/>
              </w:rPr>
            </w:pPr>
            <w:r w:rsidRPr="007D5331">
              <w:rPr>
                <w:sz w:val="20"/>
                <w:szCs w:val="18"/>
              </w:rPr>
              <w:t>Managing the d</w:t>
            </w:r>
            <w:r w:rsidR="00740096" w:rsidRPr="007D5331">
              <w:rPr>
                <w:sz w:val="20"/>
                <w:szCs w:val="18"/>
              </w:rPr>
              <w:t>evelopment</w:t>
            </w:r>
            <w:r w:rsidRPr="007D5331">
              <w:rPr>
                <w:sz w:val="20"/>
                <w:szCs w:val="18"/>
              </w:rPr>
              <w:t xml:space="preserve">, </w:t>
            </w:r>
            <w:r w:rsidR="003A6438" w:rsidRPr="007D5331">
              <w:rPr>
                <w:sz w:val="20"/>
                <w:szCs w:val="18"/>
              </w:rPr>
              <w:t>planning and implementation of the Data Migration Strategy for the ePCR Solution.</w:t>
            </w:r>
            <w:r w:rsidR="00740096" w:rsidRPr="007D5331">
              <w:rPr>
                <w:sz w:val="20"/>
                <w:szCs w:val="18"/>
              </w:rPr>
              <w:t xml:space="preserve"> </w:t>
            </w:r>
          </w:p>
          <w:p w14:paraId="51AB4754" w14:textId="6C33514D" w:rsidR="00776BBA" w:rsidRPr="007D5331" w:rsidRDefault="00385F10" w:rsidP="008D4A90">
            <w:pPr>
              <w:pStyle w:val="BodyText2"/>
              <w:spacing w:before="120" w:line="240" w:lineRule="auto"/>
              <w:rPr>
                <w:sz w:val="20"/>
                <w:szCs w:val="20"/>
              </w:rPr>
            </w:pPr>
            <w:r w:rsidRPr="007D5331">
              <w:rPr>
                <w:sz w:val="20"/>
                <w:szCs w:val="20"/>
              </w:rPr>
              <w:t xml:space="preserve">The ePCR Data Manager will </w:t>
            </w:r>
            <w:r w:rsidR="00281804" w:rsidRPr="007D5331">
              <w:rPr>
                <w:sz w:val="20"/>
                <w:szCs w:val="20"/>
              </w:rPr>
              <w:t>manage the ePCR Data Team, fostering a supportive</w:t>
            </w:r>
            <w:r w:rsidR="00812C4A" w:rsidRPr="007D5331">
              <w:rPr>
                <w:sz w:val="20"/>
                <w:szCs w:val="20"/>
              </w:rPr>
              <w:t xml:space="preserve">, </w:t>
            </w:r>
            <w:r w:rsidR="00281804" w:rsidRPr="007D5331">
              <w:rPr>
                <w:sz w:val="20"/>
                <w:szCs w:val="20"/>
              </w:rPr>
              <w:t>collaborative</w:t>
            </w:r>
            <w:r w:rsidR="00812C4A" w:rsidRPr="007D5331">
              <w:rPr>
                <w:sz w:val="20"/>
                <w:szCs w:val="20"/>
              </w:rPr>
              <w:t xml:space="preserve"> and productive</w:t>
            </w:r>
            <w:r w:rsidR="00281804" w:rsidRPr="007D5331">
              <w:rPr>
                <w:sz w:val="20"/>
                <w:szCs w:val="20"/>
              </w:rPr>
              <w:t xml:space="preserve"> team environment</w:t>
            </w:r>
            <w:r w:rsidR="00812C4A" w:rsidRPr="007D5331">
              <w:rPr>
                <w:sz w:val="20"/>
                <w:szCs w:val="20"/>
              </w:rPr>
              <w:t>.</w:t>
            </w:r>
          </w:p>
        </w:tc>
      </w:tr>
    </w:tbl>
    <w:p w14:paraId="6EB1542C" w14:textId="0CC38E86" w:rsidR="0059176A" w:rsidRDefault="0059176A" w:rsidP="00D56B41">
      <w:pPr>
        <w:jc w:val="both"/>
        <w:rPr>
          <w:sz w:val="20"/>
          <w:szCs w:val="20"/>
        </w:rPr>
      </w:pPr>
    </w:p>
    <w:p w14:paraId="453F7289" w14:textId="77777777" w:rsidR="0059176A" w:rsidRDefault="0059176A">
      <w:pPr>
        <w:rPr>
          <w:sz w:val="20"/>
          <w:szCs w:val="20"/>
        </w:rPr>
      </w:pPr>
      <w:r>
        <w:rPr>
          <w:sz w:val="20"/>
          <w:szCs w:val="20"/>
        </w:rPr>
        <w:br w:type="page"/>
      </w:r>
    </w:p>
    <w:p w14:paraId="1A2EB431" w14:textId="77777777" w:rsidR="007F49BC" w:rsidRPr="007D533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7D5331" w14:paraId="4ED857EF"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A23EA16" w14:textId="77777777" w:rsidR="007F49BC" w:rsidRPr="007D5331" w:rsidRDefault="007F49BC" w:rsidP="0041484A">
            <w:pPr>
              <w:spacing w:after="120"/>
              <w:jc w:val="both"/>
              <w:rPr>
                <w:b/>
                <w:bCs/>
                <w:sz w:val="20"/>
                <w:szCs w:val="20"/>
              </w:rPr>
            </w:pPr>
            <w:r w:rsidRPr="007D5331">
              <w:rPr>
                <w:b/>
                <w:bCs/>
                <w:sz w:val="20"/>
                <w:szCs w:val="20"/>
              </w:rPr>
              <w:t>Direct Reports:</w:t>
            </w:r>
          </w:p>
        </w:tc>
      </w:tr>
      <w:tr w:rsidR="007F49BC" w:rsidRPr="007D5331" w14:paraId="43D4A9FD" w14:textId="77777777" w:rsidTr="00382246">
        <w:trPr>
          <w:trHeight w:val="718"/>
        </w:trPr>
        <w:tc>
          <w:tcPr>
            <w:tcW w:w="9776" w:type="dxa"/>
            <w:tcBorders>
              <w:top w:val="single" w:sz="4" w:space="0" w:color="auto"/>
              <w:left w:val="single" w:sz="4" w:space="0" w:color="auto"/>
              <w:bottom w:val="single" w:sz="4" w:space="0" w:color="auto"/>
              <w:right w:val="single" w:sz="4" w:space="0" w:color="auto"/>
            </w:tcBorders>
          </w:tcPr>
          <w:p w14:paraId="00A671FF" w14:textId="176C95CA" w:rsidR="00A148C4" w:rsidRPr="007D5331" w:rsidRDefault="005C6803" w:rsidP="00904B2C">
            <w:pPr>
              <w:pStyle w:val="BodyText2"/>
              <w:numPr>
                <w:ilvl w:val="0"/>
                <w:numId w:val="27"/>
              </w:numPr>
              <w:spacing w:after="0" w:line="240" w:lineRule="auto"/>
              <w:rPr>
                <w:color w:val="000000"/>
                <w:sz w:val="20"/>
                <w:szCs w:val="20"/>
              </w:rPr>
            </w:pPr>
            <w:r w:rsidRPr="007D5331">
              <w:rPr>
                <w:color w:val="000000"/>
                <w:sz w:val="20"/>
                <w:szCs w:val="20"/>
              </w:rPr>
              <w:t xml:space="preserve">ePCR </w:t>
            </w:r>
            <w:r w:rsidR="00ED36F8" w:rsidRPr="007D5331">
              <w:rPr>
                <w:color w:val="000000"/>
                <w:sz w:val="20"/>
                <w:szCs w:val="20"/>
              </w:rPr>
              <w:t>Data Analyst</w:t>
            </w:r>
          </w:p>
          <w:p w14:paraId="580A2C17" w14:textId="294EAF65" w:rsidR="00ED156C" w:rsidRPr="007D5331" w:rsidRDefault="005C6803" w:rsidP="00904B2C">
            <w:pPr>
              <w:pStyle w:val="BodyText2"/>
              <w:numPr>
                <w:ilvl w:val="0"/>
                <w:numId w:val="27"/>
              </w:numPr>
              <w:spacing w:after="0" w:line="240" w:lineRule="auto"/>
              <w:rPr>
                <w:color w:val="000000"/>
                <w:sz w:val="20"/>
                <w:szCs w:val="20"/>
              </w:rPr>
            </w:pPr>
            <w:r w:rsidRPr="007D5331">
              <w:rPr>
                <w:color w:val="000000"/>
                <w:sz w:val="20"/>
                <w:szCs w:val="20"/>
              </w:rPr>
              <w:t xml:space="preserve">ePCR </w:t>
            </w:r>
            <w:r w:rsidR="00ED36F8" w:rsidRPr="007D5331">
              <w:rPr>
                <w:color w:val="000000"/>
                <w:sz w:val="20"/>
                <w:szCs w:val="20"/>
              </w:rPr>
              <w:t>Data Architect</w:t>
            </w:r>
          </w:p>
          <w:p w14:paraId="6FAE1223" w14:textId="09A7E6C9" w:rsidR="00B12955" w:rsidRPr="007D5331" w:rsidRDefault="005C6803" w:rsidP="00904B2C">
            <w:pPr>
              <w:pStyle w:val="BodyText2"/>
              <w:numPr>
                <w:ilvl w:val="0"/>
                <w:numId w:val="27"/>
              </w:numPr>
              <w:spacing w:after="0" w:line="240" w:lineRule="auto"/>
              <w:rPr>
                <w:color w:val="000000"/>
                <w:sz w:val="20"/>
                <w:szCs w:val="20"/>
              </w:rPr>
            </w:pPr>
            <w:r w:rsidRPr="007D5331">
              <w:rPr>
                <w:color w:val="000000"/>
                <w:sz w:val="20"/>
                <w:szCs w:val="20"/>
              </w:rPr>
              <w:t xml:space="preserve">ePCR </w:t>
            </w:r>
            <w:r w:rsidR="00ED36F8" w:rsidRPr="007D5331">
              <w:rPr>
                <w:color w:val="000000"/>
                <w:sz w:val="20"/>
                <w:szCs w:val="20"/>
              </w:rPr>
              <w:t>Report Developer</w:t>
            </w:r>
          </w:p>
          <w:p w14:paraId="11173EE6" w14:textId="4C3885A5" w:rsidR="00886B86" w:rsidRPr="007D5331" w:rsidRDefault="00886B86" w:rsidP="00886B86">
            <w:pPr>
              <w:pStyle w:val="BodyText2"/>
              <w:spacing w:after="0" w:line="240" w:lineRule="auto"/>
              <w:ind w:left="360"/>
              <w:rPr>
                <w:color w:val="000000"/>
                <w:sz w:val="20"/>
                <w:szCs w:val="20"/>
              </w:rPr>
            </w:pPr>
          </w:p>
        </w:tc>
      </w:tr>
    </w:tbl>
    <w:p w14:paraId="5CA14BA3" w14:textId="5153061E" w:rsidR="00C63CB9" w:rsidRPr="007D5331" w:rsidRDefault="00C63CB9"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7D5331" w14:paraId="67357DB2"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DA3926E" w14:textId="77777777" w:rsidR="007F49BC" w:rsidRPr="007D5331" w:rsidRDefault="007F49BC" w:rsidP="0041484A">
            <w:pPr>
              <w:spacing w:after="120"/>
              <w:jc w:val="both"/>
              <w:rPr>
                <w:b/>
                <w:bCs/>
                <w:sz w:val="20"/>
                <w:szCs w:val="20"/>
              </w:rPr>
            </w:pPr>
            <w:r w:rsidRPr="007D5331">
              <w:rPr>
                <w:b/>
                <w:bCs/>
                <w:sz w:val="20"/>
                <w:szCs w:val="20"/>
              </w:rPr>
              <w:t>Key Relationships/ Interactions:</w:t>
            </w:r>
          </w:p>
        </w:tc>
      </w:tr>
      <w:tr w:rsidR="007F49BC" w:rsidRPr="007D5331" w14:paraId="03D0E186"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272DE7B7" w14:textId="77777777" w:rsidR="007459B0" w:rsidRPr="007D5331" w:rsidRDefault="007459B0" w:rsidP="00383B22">
            <w:pPr>
              <w:jc w:val="both"/>
              <w:rPr>
                <w:color w:val="000000"/>
                <w:sz w:val="20"/>
                <w:szCs w:val="20"/>
                <w:u w:val="single"/>
              </w:rPr>
            </w:pPr>
          </w:p>
          <w:p w14:paraId="4942AC4A" w14:textId="6A0399BD" w:rsidR="00383B22" w:rsidRPr="007D5331" w:rsidRDefault="00383B22" w:rsidP="00383B22">
            <w:pPr>
              <w:jc w:val="both"/>
              <w:rPr>
                <w:color w:val="000000"/>
                <w:sz w:val="20"/>
                <w:szCs w:val="20"/>
                <w:u w:val="single"/>
              </w:rPr>
            </w:pPr>
            <w:r w:rsidRPr="007D5331">
              <w:rPr>
                <w:color w:val="000000"/>
                <w:sz w:val="20"/>
                <w:szCs w:val="20"/>
                <w:u w:val="single"/>
              </w:rPr>
              <w:t>Internal</w:t>
            </w:r>
          </w:p>
          <w:p w14:paraId="52C1492F" w14:textId="77777777" w:rsidR="003F4CA3" w:rsidRPr="007D5331" w:rsidRDefault="003F4CA3" w:rsidP="005F703E">
            <w:pPr>
              <w:numPr>
                <w:ilvl w:val="0"/>
                <w:numId w:val="34"/>
              </w:numPr>
              <w:spacing w:before="60" w:after="60"/>
              <w:jc w:val="both"/>
              <w:rPr>
                <w:color w:val="000000"/>
                <w:sz w:val="20"/>
                <w:szCs w:val="20"/>
              </w:rPr>
            </w:pPr>
            <w:r w:rsidRPr="007D5331">
              <w:rPr>
                <w:color w:val="000000"/>
                <w:sz w:val="20"/>
                <w:szCs w:val="20"/>
              </w:rPr>
              <w:t>This position directly reports to ePCR Program Manager for all functional, organisational, performance and HR matters.</w:t>
            </w:r>
          </w:p>
          <w:p w14:paraId="6D908DC0" w14:textId="196E481F" w:rsidR="001073FB" w:rsidRPr="007D5331" w:rsidRDefault="001073FB" w:rsidP="005F703E">
            <w:pPr>
              <w:pStyle w:val="ListParagraph"/>
              <w:numPr>
                <w:ilvl w:val="0"/>
                <w:numId w:val="34"/>
              </w:numPr>
              <w:spacing w:before="60" w:after="60"/>
              <w:jc w:val="both"/>
              <w:rPr>
                <w:rFonts w:ascii="Arial" w:hAnsi="Arial" w:cs="Arial"/>
                <w:color w:val="000000"/>
                <w:sz w:val="20"/>
                <w:szCs w:val="20"/>
              </w:rPr>
            </w:pPr>
            <w:r w:rsidRPr="007D5331">
              <w:rPr>
                <w:rFonts w:ascii="Arial" w:hAnsi="Arial" w:cs="Arial"/>
                <w:color w:val="000000"/>
                <w:sz w:val="20"/>
                <w:szCs w:val="20"/>
              </w:rPr>
              <w:t>As the leader of a multidisciplinary team</w:t>
            </w:r>
            <w:r w:rsidR="00437BE2" w:rsidRPr="007D5331">
              <w:rPr>
                <w:rFonts w:ascii="Arial" w:hAnsi="Arial" w:cs="Arial"/>
                <w:color w:val="000000"/>
                <w:sz w:val="20"/>
                <w:szCs w:val="20"/>
              </w:rPr>
              <w:t xml:space="preserve">, and a member of </w:t>
            </w:r>
            <w:r w:rsidRPr="007D5331">
              <w:rPr>
                <w:rFonts w:ascii="Arial" w:hAnsi="Arial" w:cs="Arial"/>
                <w:color w:val="000000"/>
                <w:sz w:val="20"/>
                <w:szCs w:val="20"/>
              </w:rPr>
              <w:t>the broader ePCR Project Team, maintain</w:t>
            </w:r>
            <w:r w:rsidR="006A3F6B" w:rsidRPr="007D5331">
              <w:rPr>
                <w:rFonts w:ascii="Arial" w:hAnsi="Arial" w:cs="Arial"/>
                <w:color w:val="000000"/>
                <w:sz w:val="20"/>
                <w:szCs w:val="20"/>
              </w:rPr>
              <w:t>s</w:t>
            </w:r>
            <w:r w:rsidRPr="007D5331">
              <w:rPr>
                <w:rFonts w:ascii="Arial" w:hAnsi="Arial" w:cs="Arial"/>
                <w:color w:val="000000"/>
                <w:sz w:val="20"/>
                <w:szCs w:val="20"/>
              </w:rPr>
              <w:t xml:space="preserve"> productive working relationships with colleagues</w:t>
            </w:r>
            <w:r w:rsidR="00215D4B" w:rsidRPr="007D5331">
              <w:rPr>
                <w:rFonts w:ascii="Arial" w:hAnsi="Arial" w:cs="Arial"/>
                <w:color w:val="000000"/>
                <w:sz w:val="20"/>
                <w:szCs w:val="20"/>
              </w:rPr>
              <w:t xml:space="preserve"> and peers</w:t>
            </w:r>
            <w:r w:rsidRPr="007D5331">
              <w:rPr>
                <w:rFonts w:ascii="Arial" w:hAnsi="Arial" w:cs="Arial"/>
                <w:color w:val="000000"/>
                <w:sz w:val="20"/>
                <w:szCs w:val="20"/>
              </w:rPr>
              <w:t>.</w:t>
            </w:r>
          </w:p>
          <w:p w14:paraId="1DCBE9C4" w14:textId="37A5D49A" w:rsidR="00215D4B" w:rsidRPr="007D5331" w:rsidRDefault="005304E3" w:rsidP="005F703E">
            <w:pPr>
              <w:pStyle w:val="ListParagraph"/>
              <w:numPr>
                <w:ilvl w:val="0"/>
                <w:numId w:val="34"/>
              </w:numPr>
              <w:spacing w:before="60" w:after="60"/>
              <w:jc w:val="both"/>
              <w:rPr>
                <w:rFonts w:ascii="Arial" w:hAnsi="Arial" w:cs="Arial"/>
                <w:color w:val="000000"/>
                <w:sz w:val="20"/>
                <w:szCs w:val="20"/>
              </w:rPr>
            </w:pPr>
            <w:r w:rsidRPr="007D5331">
              <w:rPr>
                <w:rFonts w:ascii="Arial" w:hAnsi="Arial" w:cs="Arial"/>
                <w:color w:val="000000"/>
                <w:sz w:val="20"/>
                <w:szCs w:val="20"/>
              </w:rPr>
              <w:t xml:space="preserve">Works collaboratively with the ePCR </w:t>
            </w:r>
            <w:r w:rsidR="001D580D" w:rsidRPr="007D5331">
              <w:rPr>
                <w:rFonts w:ascii="Arial" w:hAnsi="Arial" w:cs="Arial"/>
                <w:color w:val="000000"/>
                <w:sz w:val="20"/>
                <w:szCs w:val="20"/>
              </w:rPr>
              <w:t xml:space="preserve">Project </w:t>
            </w:r>
            <w:r w:rsidRPr="007D5331">
              <w:rPr>
                <w:rFonts w:ascii="Arial" w:hAnsi="Arial" w:cs="Arial"/>
                <w:color w:val="000000"/>
                <w:sz w:val="20"/>
                <w:szCs w:val="20"/>
              </w:rPr>
              <w:t>Leadership Team on a daily basis</w:t>
            </w:r>
            <w:r w:rsidR="00E01CF8" w:rsidRPr="007D5331">
              <w:rPr>
                <w:rFonts w:ascii="Arial" w:hAnsi="Arial" w:cs="Arial"/>
                <w:color w:val="000000"/>
                <w:sz w:val="20"/>
                <w:szCs w:val="20"/>
              </w:rPr>
              <w:t xml:space="preserve"> to coordinate activities and achieve Project goals</w:t>
            </w:r>
          </w:p>
          <w:p w14:paraId="08E4655E" w14:textId="3F0B0C3B" w:rsidR="00673643" w:rsidRPr="007D5331" w:rsidRDefault="00673643" w:rsidP="005F703E">
            <w:pPr>
              <w:pStyle w:val="ListParagraph"/>
              <w:numPr>
                <w:ilvl w:val="0"/>
                <w:numId w:val="35"/>
              </w:numPr>
              <w:spacing w:before="60" w:after="60"/>
              <w:jc w:val="both"/>
              <w:rPr>
                <w:rFonts w:ascii="Arial" w:hAnsi="Arial" w:cs="Arial"/>
                <w:color w:val="000000"/>
                <w:sz w:val="20"/>
                <w:szCs w:val="20"/>
              </w:rPr>
            </w:pPr>
            <w:r w:rsidRPr="007D5331">
              <w:rPr>
                <w:rFonts w:ascii="Arial" w:hAnsi="Arial" w:cs="Arial"/>
                <w:color w:val="000000"/>
                <w:sz w:val="20"/>
                <w:szCs w:val="20"/>
              </w:rPr>
              <w:t xml:space="preserve">Leads the ePCR Data Team to </w:t>
            </w:r>
            <w:r w:rsidR="007D55EE" w:rsidRPr="007D5331">
              <w:rPr>
                <w:rFonts w:ascii="Arial" w:hAnsi="Arial" w:cs="Arial"/>
                <w:color w:val="000000"/>
                <w:sz w:val="20"/>
                <w:szCs w:val="20"/>
              </w:rPr>
              <w:t xml:space="preserve">provide a positive, productive and collaborative working environment </w:t>
            </w:r>
            <w:r w:rsidR="00F41B93" w:rsidRPr="007D5331">
              <w:rPr>
                <w:rFonts w:ascii="Arial" w:hAnsi="Arial" w:cs="Arial"/>
                <w:color w:val="000000"/>
                <w:sz w:val="20"/>
                <w:szCs w:val="20"/>
              </w:rPr>
              <w:t>to support the delivery of outcomes and efficient identification of solutions.</w:t>
            </w:r>
          </w:p>
          <w:p w14:paraId="179069B3" w14:textId="4598904B" w:rsidR="00420E21" w:rsidRPr="007D5331" w:rsidRDefault="00420E21" w:rsidP="005F703E">
            <w:pPr>
              <w:pStyle w:val="ListParagraph"/>
              <w:numPr>
                <w:ilvl w:val="0"/>
                <w:numId w:val="35"/>
              </w:numPr>
              <w:spacing w:before="60" w:after="60"/>
              <w:jc w:val="both"/>
              <w:rPr>
                <w:rFonts w:ascii="Arial" w:hAnsi="Arial" w:cs="Arial"/>
                <w:color w:val="000000"/>
                <w:sz w:val="20"/>
                <w:szCs w:val="20"/>
              </w:rPr>
            </w:pPr>
            <w:r w:rsidRPr="007D5331">
              <w:rPr>
                <w:rFonts w:ascii="Arial" w:hAnsi="Arial" w:cs="Arial"/>
                <w:color w:val="000000"/>
                <w:sz w:val="20"/>
                <w:szCs w:val="20"/>
              </w:rPr>
              <w:t xml:space="preserve">Works closely and collaboratively with the SAAS Business Intelligence Unit to ensure </w:t>
            </w:r>
            <w:r w:rsidR="00BF4B4F" w:rsidRPr="007D5331">
              <w:rPr>
                <w:rFonts w:ascii="Arial" w:hAnsi="Arial" w:cs="Arial"/>
                <w:color w:val="000000"/>
                <w:sz w:val="20"/>
                <w:szCs w:val="20"/>
              </w:rPr>
              <w:t xml:space="preserve">outputs of the Data Team are fit for purpose and activities of the Data Team are </w:t>
            </w:r>
            <w:r w:rsidR="00593036" w:rsidRPr="007D5331">
              <w:rPr>
                <w:rFonts w:ascii="Arial" w:hAnsi="Arial" w:cs="Arial"/>
                <w:color w:val="000000"/>
                <w:sz w:val="20"/>
                <w:szCs w:val="20"/>
              </w:rPr>
              <w:t>appropriately coordinated</w:t>
            </w:r>
            <w:r w:rsidRPr="007D5331">
              <w:rPr>
                <w:rFonts w:ascii="Arial" w:hAnsi="Arial" w:cs="Arial"/>
                <w:color w:val="000000"/>
                <w:sz w:val="20"/>
                <w:szCs w:val="20"/>
              </w:rPr>
              <w:t>.</w:t>
            </w:r>
          </w:p>
          <w:p w14:paraId="6BB2AB1A" w14:textId="294F376B" w:rsidR="00D243BC" w:rsidRPr="007D5331" w:rsidRDefault="00E01CF8" w:rsidP="005F703E">
            <w:pPr>
              <w:pStyle w:val="ListParagraph"/>
              <w:numPr>
                <w:ilvl w:val="0"/>
                <w:numId w:val="35"/>
              </w:numPr>
              <w:spacing w:before="60" w:after="60"/>
              <w:jc w:val="both"/>
              <w:rPr>
                <w:rFonts w:ascii="Arial" w:hAnsi="Arial" w:cs="Arial"/>
                <w:color w:val="000000"/>
                <w:sz w:val="20"/>
                <w:szCs w:val="20"/>
              </w:rPr>
            </w:pPr>
            <w:r w:rsidRPr="007D5331">
              <w:rPr>
                <w:rFonts w:ascii="Arial" w:hAnsi="Arial" w:cs="Arial"/>
                <w:color w:val="000000"/>
                <w:sz w:val="20"/>
                <w:szCs w:val="20"/>
              </w:rPr>
              <w:t>Fosters</w:t>
            </w:r>
            <w:r w:rsidR="00D243BC" w:rsidRPr="007D5331">
              <w:rPr>
                <w:rFonts w:ascii="Arial" w:hAnsi="Arial" w:cs="Arial"/>
                <w:color w:val="000000"/>
                <w:sz w:val="20"/>
                <w:szCs w:val="20"/>
              </w:rPr>
              <w:t xml:space="preserve"> a service driven relationship with SAAS </w:t>
            </w:r>
            <w:r w:rsidR="005C0F25" w:rsidRPr="007D5331">
              <w:rPr>
                <w:rFonts w:ascii="Arial" w:hAnsi="Arial" w:cs="Arial"/>
                <w:color w:val="000000"/>
                <w:sz w:val="20"/>
                <w:szCs w:val="20"/>
              </w:rPr>
              <w:t xml:space="preserve">Executive Leadership Team, </w:t>
            </w:r>
            <w:r w:rsidR="00D243BC" w:rsidRPr="007D5331">
              <w:rPr>
                <w:rFonts w:ascii="Arial" w:hAnsi="Arial" w:cs="Arial"/>
                <w:color w:val="000000"/>
                <w:sz w:val="20"/>
                <w:szCs w:val="20"/>
              </w:rPr>
              <w:t>Clinical Services</w:t>
            </w:r>
            <w:r w:rsidR="0008609E" w:rsidRPr="007D5331">
              <w:rPr>
                <w:rFonts w:ascii="Arial" w:hAnsi="Arial" w:cs="Arial"/>
                <w:color w:val="000000"/>
                <w:sz w:val="20"/>
                <w:szCs w:val="20"/>
              </w:rPr>
              <w:t>, Operations</w:t>
            </w:r>
            <w:r w:rsidR="00AC2BDD" w:rsidRPr="007D5331">
              <w:rPr>
                <w:rFonts w:ascii="Arial" w:hAnsi="Arial" w:cs="Arial"/>
                <w:color w:val="000000"/>
                <w:sz w:val="20"/>
                <w:szCs w:val="20"/>
              </w:rPr>
              <w:t xml:space="preserve"> (Metro &amp; Country)</w:t>
            </w:r>
            <w:r w:rsidR="00D243BC" w:rsidRPr="007D5331">
              <w:rPr>
                <w:rFonts w:ascii="Arial" w:hAnsi="Arial" w:cs="Arial"/>
                <w:color w:val="000000"/>
                <w:sz w:val="20"/>
                <w:szCs w:val="20"/>
              </w:rPr>
              <w:t xml:space="preserve">, </w:t>
            </w:r>
            <w:r w:rsidR="00B12393" w:rsidRPr="007D5331">
              <w:rPr>
                <w:rFonts w:ascii="Arial" w:hAnsi="Arial" w:cs="Arial"/>
                <w:color w:val="000000"/>
                <w:sz w:val="20"/>
                <w:szCs w:val="20"/>
              </w:rPr>
              <w:t xml:space="preserve">Corporate Services, </w:t>
            </w:r>
            <w:r w:rsidR="00D243BC" w:rsidRPr="007D5331">
              <w:rPr>
                <w:rFonts w:ascii="Arial" w:hAnsi="Arial" w:cs="Arial"/>
                <w:color w:val="000000"/>
                <w:sz w:val="20"/>
                <w:szCs w:val="20"/>
              </w:rPr>
              <w:t>Rescue Retrieval and Aviation Services</w:t>
            </w:r>
            <w:r w:rsidR="005C0F25" w:rsidRPr="007D5331">
              <w:rPr>
                <w:rFonts w:ascii="Arial" w:hAnsi="Arial" w:cs="Arial"/>
                <w:color w:val="000000"/>
                <w:sz w:val="20"/>
                <w:szCs w:val="20"/>
              </w:rPr>
              <w:t xml:space="preserve">, </w:t>
            </w:r>
            <w:r w:rsidR="00D243BC" w:rsidRPr="007D5331">
              <w:rPr>
                <w:rFonts w:ascii="Arial" w:hAnsi="Arial" w:cs="Arial"/>
                <w:color w:val="000000"/>
                <w:sz w:val="20"/>
                <w:szCs w:val="20"/>
              </w:rPr>
              <w:t>Clinical Hub</w:t>
            </w:r>
            <w:r w:rsidR="005C0F25" w:rsidRPr="007D5331">
              <w:rPr>
                <w:rFonts w:ascii="Arial" w:hAnsi="Arial" w:cs="Arial"/>
                <w:color w:val="000000"/>
                <w:sz w:val="20"/>
                <w:szCs w:val="20"/>
              </w:rPr>
              <w:t xml:space="preserve"> and Operations Systems</w:t>
            </w:r>
            <w:r w:rsidR="00D243BC" w:rsidRPr="007D5331">
              <w:rPr>
                <w:rFonts w:ascii="Arial" w:hAnsi="Arial" w:cs="Arial"/>
                <w:color w:val="000000"/>
                <w:sz w:val="20"/>
                <w:szCs w:val="20"/>
              </w:rPr>
              <w:t xml:space="preserve"> as data consumers and system owners.</w:t>
            </w:r>
          </w:p>
          <w:p w14:paraId="137A0E48" w14:textId="53507356" w:rsidR="00E01CF8" w:rsidRPr="007D5331" w:rsidRDefault="005C0F25" w:rsidP="005F703E">
            <w:pPr>
              <w:pStyle w:val="ListParagraph"/>
              <w:numPr>
                <w:ilvl w:val="0"/>
                <w:numId w:val="35"/>
              </w:numPr>
              <w:spacing w:before="60" w:after="60"/>
              <w:jc w:val="both"/>
              <w:rPr>
                <w:rFonts w:ascii="Arial" w:hAnsi="Arial" w:cs="Arial"/>
                <w:color w:val="000000"/>
                <w:sz w:val="20"/>
                <w:szCs w:val="20"/>
              </w:rPr>
            </w:pPr>
            <w:r w:rsidRPr="007D5331">
              <w:rPr>
                <w:rFonts w:ascii="Arial" w:hAnsi="Arial" w:cs="Arial"/>
                <w:color w:val="000000"/>
                <w:sz w:val="20"/>
                <w:szCs w:val="20"/>
              </w:rPr>
              <w:t>Provides reporting and updates as required to the ePCR Management Committee, ePCR Program Board</w:t>
            </w:r>
            <w:r w:rsidR="00BB7808" w:rsidRPr="007D5331">
              <w:rPr>
                <w:rFonts w:ascii="Arial" w:hAnsi="Arial" w:cs="Arial"/>
                <w:color w:val="000000"/>
                <w:sz w:val="20"/>
                <w:szCs w:val="20"/>
              </w:rPr>
              <w:t>,</w:t>
            </w:r>
            <w:r w:rsidRPr="007D5331">
              <w:rPr>
                <w:rFonts w:ascii="Arial" w:hAnsi="Arial" w:cs="Arial"/>
                <w:color w:val="000000"/>
                <w:sz w:val="20"/>
                <w:szCs w:val="20"/>
              </w:rPr>
              <w:t xml:space="preserve"> SAAS ICT Governance Committee</w:t>
            </w:r>
            <w:r w:rsidR="00BB7808" w:rsidRPr="007D5331">
              <w:rPr>
                <w:rFonts w:ascii="Arial" w:hAnsi="Arial" w:cs="Arial"/>
                <w:color w:val="000000"/>
                <w:sz w:val="20"/>
                <w:szCs w:val="20"/>
              </w:rPr>
              <w:t xml:space="preserve"> and working groups established to support </w:t>
            </w:r>
            <w:r w:rsidR="000258D0" w:rsidRPr="007D5331">
              <w:rPr>
                <w:rFonts w:ascii="Arial" w:hAnsi="Arial" w:cs="Arial"/>
                <w:color w:val="000000"/>
                <w:sz w:val="20"/>
                <w:szCs w:val="20"/>
              </w:rPr>
              <w:t>ePCR Data Structure Design</w:t>
            </w:r>
            <w:r w:rsidRPr="007D5331">
              <w:rPr>
                <w:rFonts w:ascii="Arial" w:hAnsi="Arial" w:cs="Arial"/>
                <w:color w:val="000000"/>
                <w:sz w:val="20"/>
                <w:szCs w:val="20"/>
              </w:rPr>
              <w:t>.</w:t>
            </w:r>
          </w:p>
          <w:p w14:paraId="28D3A917" w14:textId="77777777" w:rsidR="0091123C" w:rsidRPr="007D5331" w:rsidRDefault="0091123C" w:rsidP="00215D4B">
            <w:pPr>
              <w:pStyle w:val="BodyText2"/>
              <w:spacing w:after="0" w:line="240" w:lineRule="auto"/>
              <w:rPr>
                <w:sz w:val="18"/>
                <w:szCs w:val="18"/>
              </w:rPr>
            </w:pPr>
          </w:p>
          <w:p w14:paraId="294A2B65" w14:textId="77777777" w:rsidR="00383B22" w:rsidRPr="007D5331" w:rsidRDefault="00383B22" w:rsidP="00383B22">
            <w:pPr>
              <w:pStyle w:val="BodyText2"/>
              <w:spacing w:after="0" w:line="240" w:lineRule="auto"/>
              <w:ind w:left="360"/>
              <w:rPr>
                <w:sz w:val="18"/>
                <w:szCs w:val="18"/>
              </w:rPr>
            </w:pPr>
          </w:p>
          <w:p w14:paraId="1D6F82F5" w14:textId="77777777" w:rsidR="00383B22" w:rsidRPr="007D5331" w:rsidRDefault="00383B22" w:rsidP="00383B22">
            <w:pPr>
              <w:jc w:val="both"/>
              <w:rPr>
                <w:color w:val="000000"/>
                <w:sz w:val="20"/>
                <w:szCs w:val="20"/>
                <w:u w:val="single"/>
              </w:rPr>
            </w:pPr>
            <w:r w:rsidRPr="007D5331">
              <w:rPr>
                <w:color w:val="000000"/>
                <w:sz w:val="20"/>
                <w:szCs w:val="20"/>
                <w:u w:val="single"/>
              </w:rPr>
              <w:t>External</w:t>
            </w:r>
          </w:p>
          <w:p w14:paraId="28EC1C56" w14:textId="77777777" w:rsidR="00DB24F7" w:rsidRPr="007D5331" w:rsidRDefault="00DB24F7" w:rsidP="00DB24F7">
            <w:pPr>
              <w:pStyle w:val="BodyText2"/>
              <w:numPr>
                <w:ilvl w:val="0"/>
                <w:numId w:val="34"/>
              </w:numPr>
              <w:spacing w:before="60" w:after="60" w:line="240" w:lineRule="auto"/>
              <w:rPr>
                <w:sz w:val="20"/>
                <w:szCs w:val="20"/>
              </w:rPr>
            </w:pPr>
            <w:r w:rsidRPr="007D5331">
              <w:rPr>
                <w:sz w:val="20"/>
                <w:szCs w:val="20"/>
              </w:rPr>
              <w:t>Works closely with the external supplier of the ePCR Solution on a regular basis.</w:t>
            </w:r>
          </w:p>
          <w:p w14:paraId="0507E26B" w14:textId="77777777" w:rsidR="00DB24F7" w:rsidRPr="007D5331" w:rsidRDefault="00DB24F7" w:rsidP="00DB24F7">
            <w:pPr>
              <w:pStyle w:val="BodyText2"/>
              <w:numPr>
                <w:ilvl w:val="0"/>
                <w:numId w:val="34"/>
              </w:numPr>
              <w:spacing w:before="60" w:after="60" w:line="240" w:lineRule="auto"/>
              <w:rPr>
                <w:sz w:val="20"/>
                <w:szCs w:val="20"/>
              </w:rPr>
            </w:pPr>
            <w:r w:rsidRPr="007D5331">
              <w:rPr>
                <w:sz w:val="20"/>
                <w:szCs w:val="20"/>
              </w:rPr>
              <w:t>Consults regularly with the Office of the Chief Medical Information Officer (OCMIO) and Digital Health SA (DHSA).</w:t>
            </w:r>
          </w:p>
          <w:p w14:paraId="1A85C7D0" w14:textId="77777777" w:rsidR="00DB24F7" w:rsidRPr="007D5331" w:rsidRDefault="00DB24F7" w:rsidP="00DB24F7">
            <w:pPr>
              <w:pStyle w:val="BodyText2"/>
              <w:numPr>
                <w:ilvl w:val="0"/>
                <w:numId w:val="34"/>
              </w:numPr>
              <w:spacing w:before="60" w:after="60" w:line="240" w:lineRule="auto"/>
              <w:rPr>
                <w:sz w:val="20"/>
                <w:szCs w:val="20"/>
              </w:rPr>
            </w:pPr>
            <w:r w:rsidRPr="007D5331">
              <w:rPr>
                <w:sz w:val="20"/>
                <w:szCs w:val="20"/>
              </w:rPr>
              <w:t>Liaises with SA Health, Dept of Health and Wellbeing (DHW), Local Health Networks and the Commission on Excellence and Innovation in Health (CEIH) as required.</w:t>
            </w:r>
          </w:p>
          <w:p w14:paraId="33432072" w14:textId="221CAEE2" w:rsidR="002E4CF6" w:rsidRPr="007D5331" w:rsidRDefault="00DB24F7" w:rsidP="00F16541">
            <w:pPr>
              <w:pStyle w:val="BodyText2"/>
              <w:numPr>
                <w:ilvl w:val="0"/>
                <w:numId w:val="34"/>
              </w:numPr>
              <w:spacing w:before="60" w:after="60" w:line="240" w:lineRule="auto"/>
              <w:rPr>
                <w:sz w:val="20"/>
                <w:szCs w:val="20"/>
              </w:rPr>
            </w:pPr>
            <w:r w:rsidRPr="007D5331">
              <w:rPr>
                <w:sz w:val="20"/>
                <w:szCs w:val="20"/>
              </w:rPr>
              <w:t>Consults with the Royal Flying Doctors Service (RFDS), SA Police and the South Australian Coroner’s Office as external consumers of specific data products.</w:t>
            </w:r>
          </w:p>
          <w:p w14:paraId="73043778" w14:textId="77777777" w:rsidR="007F49BC" w:rsidRPr="007D5331" w:rsidRDefault="007F49BC" w:rsidP="007459B0">
            <w:pPr>
              <w:pStyle w:val="BodyText2"/>
              <w:spacing w:after="0" w:line="240" w:lineRule="auto"/>
              <w:rPr>
                <w:sz w:val="18"/>
                <w:szCs w:val="18"/>
              </w:rPr>
            </w:pPr>
          </w:p>
        </w:tc>
      </w:tr>
    </w:tbl>
    <w:p w14:paraId="7F687D82" w14:textId="49BCFF20" w:rsidR="00A16C51" w:rsidRPr="007D5331" w:rsidRDefault="00A16C51" w:rsidP="00521E73">
      <w:pPr>
        <w:jc w:val="both"/>
        <w:rPr>
          <w:color w:val="000000"/>
          <w:sz w:val="20"/>
          <w:szCs w:val="20"/>
        </w:rPr>
      </w:pPr>
    </w:p>
    <w:p w14:paraId="1DA7CF00" w14:textId="77777777" w:rsidR="00D256B7" w:rsidRPr="007D5331" w:rsidRDefault="00A16C51" w:rsidP="00521E73">
      <w:pPr>
        <w:jc w:val="both"/>
        <w:rPr>
          <w:color w:val="000000"/>
          <w:sz w:val="20"/>
          <w:szCs w:val="20"/>
        </w:rPr>
      </w:pPr>
      <w:r w:rsidRPr="007D5331">
        <w:rPr>
          <w:color w:val="000000"/>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7D5331" w14:paraId="39FD706F"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6A3EE64" w14:textId="77777777" w:rsidR="00C540DE" w:rsidRPr="007D5331" w:rsidRDefault="00C540DE" w:rsidP="000320A0">
            <w:pPr>
              <w:spacing w:after="120"/>
              <w:jc w:val="both"/>
              <w:rPr>
                <w:b/>
                <w:bCs/>
                <w:sz w:val="20"/>
                <w:szCs w:val="20"/>
              </w:rPr>
            </w:pPr>
            <w:r w:rsidRPr="007D5331">
              <w:rPr>
                <w:b/>
                <w:bCs/>
                <w:sz w:val="20"/>
                <w:szCs w:val="20"/>
              </w:rPr>
              <w:lastRenderedPageBreak/>
              <w:t>Challenges associated with Role:</w:t>
            </w:r>
          </w:p>
        </w:tc>
      </w:tr>
      <w:tr w:rsidR="00C540DE" w:rsidRPr="007D5331" w14:paraId="2870A073"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7264CB8" w14:textId="77777777" w:rsidR="00C540DE" w:rsidRPr="007D5331" w:rsidRDefault="00C540DE" w:rsidP="001C4F8D">
            <w:pPr>
              <w:spacing w:before="120" w:after="120"/>
              <w:jc w:val="both"/>
              <w:rPr>
                <w:color w:val="000000"/>
                <w:sz w:val="20"/>
                <w:szCs w:val="20"/>
              </w:rPr>
            </w:pPr>
            <w:r w:rsidRPr="007D5331">
              <w:rPr>
                <w:color w:val="000000"/>
                <w:sz w:val="20"/>
                <w:szCs w:val="20"/>
              </w:rPr>
              <w:t>Major challenges currently associated with the role include:</w:t>
            </w:r>
          </w:p>
          <w:p w14:paraId="6359F294" w14:textId="18F90C1E" w:rsidR="00C721AE" w:rsidRPr="007D5331" w:rsidRDefault="00C721AE" w:rsidP="001C4F8D">
            <w:pPr>
              <w:pStyle w:val="BodyText2"/>
              <w:numPr>
                <w:ilvl w:val="0"/>
                <w:numId w:val="19"/>
              </w:numPr>
              <w:spacing w:before="120" w:line="240" w:lineRule="auto"/>
              <w:rPr>
                <w:sz w:val="20"/>
                <w:szCs w:val="20"/>
              </w:rPr>
            </w:pPr>
            <w:r w:rsidRPr="007D5331">
              <w:rPr>
                <w:sz w:val="20"/>
                <w:szCs w:val="20"/>
              </w:rPr>
              <w:t xml:space="preserve">High level project work </w:t>
            </w:r>
            <w:r w:rsidR="00DA4675" w:rsidRPr="007D5331">
              <w:rPr>
                <w:sz w:val="20"/>
                <w:szCs w:val="20"/>
              </w:rPr>
              <w:t xml:space="preserve">in a </w:t>
            </w:r>
            <w:r w:rsidR="0033433B" w:rsidRPr="007D5331">
              <w:rPr>
                <w:sz w:val="20"/>
                <w:szCs w:val="20"/>
              </w:rPr>
              <w:t>dynamic</w:t>
            </w:r>
            <w:r w:rsidR="00DA4675" w:rsidRPr="007D5331">
              <w:rPr>
                <w:sz w:val="20"/>
                <w:szCs w:val="20"/>
              </w:rPr>
              <w:t xml:space="preserve"> environment </w:t>
            </w:r>
            <w:r w:rsidRPr="007D5331">
              <w:rPr>
                <w:sz w:val="20"/>
                <w:szCs w:val="20"/>
              </w:rPr>
              <w:t xml:space="preserve">with outcomes </w:t>
            </w:r>
            <w:r w:rsidR="00DA4675" w:rsidRPr="007D5331">
              <w:rPr>
                <w:sz w:val="20"/>
                <w:szCs w:val="20"/>
              </w:rPr>
              <w:t>to be delivered</w:t>
            </w:r>
            <w:r w:rsidRPr="007D5331">
              <w:rPr>
                <w:sz w:val="20"/>
                <w:szCs w:val="20"/>
              </w:rPr>
              <w:t xml:space="preserve"> within </w:t>
            </w:r>
            <w:r w:rsidR="00DA4675" w:rsidRPr="007D5331">
              <w:rPr>
                <w:sz w:val="20"/>
                <w:szCs w:val="20"/>
              </w:rPr>
              <w:t>defined</w:t>
            </w:r>
            <w:r w:rsidRPr="007D5331">
              <w:rPr>
                <w:sz w:val="20"/>
                <w:szCs w:val="20"/>
              </w:rPr>
              <w:t xml:space="preserve"> timelines</w:t>
            </w:r>
            <w:r w:rsidR="00F278BC" w:rsidRPr="007D5331">
              <w:rPr>
                <w:sz w:val="20"/>
                <w:szCs w:val="20"/>
              </w:rPr>
              <w:t>.</w:t>
            </w:r>
          </w:p>
          <w:p w14:paraId="45179039" w14:textId="36D17054" w:rsidR="007C3FF8" w:rsidRPr="007D5331" w:rsidRDefault="0033433B" w:rsidP="009F6E23">
            <w:pPr>
              <w:pStyle w:val="BodyText2"/>
              <w:numPr>
                <w:ilvl w:val="0"/>
                <w:numId w:val="19"/>
              </w:numPr>
              <w:spacing w:before="120" w:line="240" w:lineRule="auto"/>
              <w:rPr>
                <w:sz w:val="20"/>
                <w:szCs w:val="20"/>
              </w:rPr>
            </w:pPr>
            <w:r w:rsidRPr="007D5331">
              <w:rPr>
                <w:sz w:val="20"/>
                <w:szCs w:val="20"/>
              </w:rPr>
              <w:t>Managing the implementation of changes to the architecture of a complex database used for real-time reporting to support 24/7 provision of emergency services.</w:t>
            </w:r>
            <w:r w:rsidR="0087332F" w:rsidRPr="007D5331">
              <w:rPr>
                <w:sz w:val="20"/>
                <w:szCs w:val="20"/>
              </w:rPr>
              <w:t xml:space="preserve"> </w:t>
            </w:r>
          </w:p>
          <w:p w14:paraId="00E15496" w14:textId="333A498F" w:rsidR="00E94D19" w:rsidRPr="007D5331" w:rsidRDefault="00BC2EDA" w:rsidP="00AF627C">
            <w:pPr>
              <w:pStyle w:val="BodyText2"/>
              <w:numPr>
                <w:ilvl w:val="0"/>
                <w:numId w:val="19"/>
              </w:numPr>
              <w:spacing w:before="120" w:line="240" w:lineRule="auto"/>
              <w:rPr>
                <w:sz w:val="20"/>
                <w:szCs w:val="20"/>
              </w:rPr>
            </w:pPr>
            <w:r w:rsidRPr="007D5331">
              <w:rPr>
                <w:sz w:val="20"/>
                <w:szCs w:val="20"/>
              </w:rPr>
              <w:t>M</w:t>
            </w:r>
            <w:r w:rsidR="00C721AE" w:rsidRPr="007D5331">
              <w:rPr>
                <w:sz w:val="20"/>
                <w:szCs w:val="20"/>
              </w:rPr>
              <w:t xml:space="preserve">aintaining </w:t>
            </w:r>
            <w:r w:rsidRPr="007D5331">
              <w:rPr>
                <w:sz w:val="20"/>
                <w:szCs w:val="20"/>
              </w:rPr>
              <w:t xml:space="preserve">strong </w:t>
            </w:r>
            <w:r w:rsidR="00C721AE" w:rsidRPr="007D5331">
              <w:rPr>
                <w:sz w:val="20"/>
                <w:szCs w:val="20"/>
              </w:rPr>
              <w:t xml:space="preserve">working relationships with </w:t>
            </w:r>
            <w:r w:rsidR="00EC534B" w:rsidRPr="007D5331">
              <w:rPr>
                <w:sz w:val="20"/>
                <w:szCs w:val="20"/>
              </w:rPr>
              <w:t>S</w:t>
            </w:r>
            <w:r w:rsidR="00C721AE" w:rsidRPr="007D5331">
              <w:rPr>
                <w:sz w:val="20"/>
                <w:szCs w:val="20"/>
              </w:rPr>
              <w:t xml:space="preserve">enior </w:t>
            </w:r>
            <w:r w:rsidR="00EC534B" w:rsidRPr="007D5331">
              <w:rPr>
                <w:sz w:val="20"/>
                <w:szCs w:val="20"/>
              </w:rPr>
              <w:t>M</w:t>
            </w:r>
            <w:r w:rsidR="00C721AE" w:rsidRPr="007D5331">
              <w:rPr>
                <w:sz w:val="20"/>
                <w:szCs w:val="20"/>
              </w:rPr>
              <w:t>anage</w:t>
            </w:r>
            <w:r w:rsidR="00EC534B" w:rsidRPr="007D5331">
              <w:rPr>
                <w:sz w:val="20"/>
                <w:szCs w:val="20"/>
              </w:rPr>
              <w:t>rs,</w:t>
            </w:r>
            <w:r w:rsidR="00E07210" w:rsidRPr="007D5331">
              <w:rPr>
                <w:sz w:val="20"/>
                <w:szCs w:val="20"/>
              </w:rPr>
              <w:t xml:space="preserve"> </w:t>
            </w:r>
            <w:r w:rsidR="00EC534B" w:rsidRPr="007D5331">
              <w:rPr>
                <w:sz w:val="20"/>
                <w:szCs w:val="20"/>
              </w:rPr>
              <w:t>D</w:t>
            </w:r>
            <w:r w:rsidR="00E07210" w:rsidRPr="007D5331">
              <w:rPr>
                <w:sz w:val="20"/>
                <w:szCs w:val="20"/>
              </w:rPr>
              <w:t xml:space="preserve">ata </w:t>
            </w:r>
            <w:r w:rsidR="00EC534B" w:rsidRPr="007D5331">
              <w:rPr>
                <w:sz w:val="20"/>
                <w:szCs w:val="20"/>
              </w:rPr>
              <w:t>C</w:t>
            </w:r>
            <w:r w:rsidR="00E07210" w:rsidRPr="007D5331">
              <w:rPr>
                <w:sz w:val="20"/>
                <w:szCs w:val="20"/>
              </w:rPr>
              <w:t>onsumers</w:t>
            </w:r>
            <w:r w:rsidR="00EC534B" w:rsidRPr="007D5331">
              <w:rPr>
                <w:sz w:val="20"/>
                <w:szCs w:val="20"/>
              </w:rPr>
              <w:t xml:space="preserve"> and System Owners,</w:t>
            </w:r>
            <w:r w:rsidR="00C721AE" w:rsidRPr="007D5331">
              <w:rPr>
                <w:sz w:val="20"/>
                <w:szCs w:val="20"/>
              </w:rPr>
              <w:t xml:space="preserve"> both internal and external to the organisation</w:t>
            </w:r>
            <w:r w:rsidR="00EC534B" w:rsidRPr="007D5331">
              <w:rPr>
                <w:sz w:val="20"/>
                <w:szCs w:val="20"/>
              </w:rPr>
              <w:t>,</w:t>
            </w:r>
            <w:r w:rsidR="002327BE" w:rsidRPr="007D5331">
              <w:rPr>
                <w:sz w:val="20"/>
                <w:szCs w:val="20"/>
              </w:rPr>
              <w:t xml:space="preserve"> to support development of </w:t>
            </w:r>
            <w:r w:rsidR="00EC534B" w:rsidRPr="007D5331">
              <w:rPr>
                <w:sz w:val="20"/>
                <w:szCs w:val="20"/>
              </w:rPr>
              <w:t xml:space="preserve">effective </w:t>
            </w:r>
            <w:r w:rsidR="002327BE" w:rsidRPr="007D5331">
              <w:rPr>
                <w:sz w:val="20"/>
                <w:szCs w:val="20"/>
              </w:rPr>
              <w:t>solutions to meet current and future needs</w:t>
            </w:r>
            <w:r w:rsidR="00F278BC" w:rsidRPr="007D5331">
              <w:rPr>
                <w:sz w:val="20"/>
                <w:szCs w:val="20"/>
              </w:rPr>
              <w:t>.</w:t>
            </w:r>
          </w:p>
          <w:p w14:paraId="28ADA3C6" w14:textId="075B20EA" w:rsidR="00CE0296" w:rsidRPr="007D5331" w:rsidRDefault="00D44614" w:rsidP="00CE0296">
            <w:pPr>
              <w:pStyle w:val="BodyText2"/>
              <w:numPr>
                <w:ilvl w:val="0"/>
                <w:numId w:val="19"/>
              </w:numPr>
              <w:spacing w:before="120" w:line="240" w:lineRule="auto"/>
              <w:rPr>
                <w:sz w:val="20"/>
                <w:szCs w:val="20"/>
              </w:rPr>
            </w:pPr>
            <w:r w:rsidRPr="007D5331">
              <w:rPr>
                <w:sz w:val="20"/>
                <w:szCs w:val="20"/>
              </w:rPr>
              <w:t xml:space="preserve">Designing and </w:t>
            </w:r>
            <w:r w:rsidR="00C10D65" w:rsidRPr="007D5331">
              <w:rPr>
                <w:sz w:val="20"/>
                <w:szCs w:val="20"/>
              </w:rPr>
              <w:t xml:space="preserve">executing the Data Migration Strategy to support the deployment of a State-wide </w:t>
            </w:r>
            <w:r w:rsidR="00710C67" w:rsidRPr="007D5331">
              <w:rPr>
                <w:sz w:val="20"/>
                <w:szCs w:val="20"/>
              </w:rPr>
              <w:t>patient information solution</w:t>
            </w:r>
            <w:r w:rsidR="00CE0296" w:rsidRPr="007D5331">
              <w:rPr>
                <w:sz w:val="20"/>
                <w:szCs w:val="20"/>
              </w:rPr>
              <w:t>.</w:t>
            </w:r>
          </w:p>
        </w:tc>
      </w:tr>
    </w:tbl>
    <w:p w14:paraId="3241A79C" w14:textId="72945D71" w:rsidR="00C540DE" w:rsidRPr="007D5331"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7D5331" w14:paraId="278B66CE"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2DB8D9E1" w14:textId="77777777" w:rsidR="00C540DE" w:rsidRPr="007D5331" w:rsidRDefault="00C540DE" w:rsidP="000320A0">
            <w:pPr>
              <w:spacing w:after="120"/>
              <w:jc w:val="both"/>
              <w:rPr>
                <w:b/>
                <w:bCs/>
                <w:sz w:val="20"/>
                <w:szCs w:val="20"/>
              </w:rPr>
            </w:pPr>
            <w:r w:rsidRPr="007D5331">
              <w:rPr>
                <w:b/>
                <w:bCs/>
                <w:sz w:val="20"/>
                <w:szCs w:val="20"/>
              </w:rPr>
              <w:t>Delegations:</w:t>
            </w:r>
          </w:p>
        </w:tc>
      </w:tr>
      <w:tr w:rsidR="00C540DE" w:rsidRPr="007D5331" w14:paraId="044298C1" w14:textId="77777777" w:rsidTr="000320A0">
        <w:tc>
          <w:tcPr>
            <w:tcW w:w="9747" w:type="dxa"/>
            <w:tcBorders>
              <w:top w:val="single" w:sz="4" w:space="0" w:color="auto"/>
              <w:left w:val="single" w:sz="4" w:space="0" w:color="auto"/>
              <w:bottom w:val="single" w:sz="4" w:space="0" w:color="auto"/>
              <w:right w:val="single" w:sz="4" w:space="0" w:color="auto"/>
            </w:tcBorders>
          </w:tcPr>
          <w:p w14:paraId="30F821CD" w14:textId="194E90E4" w:rsidR="00C540DE" w:rsidRPr="007D5331" w:rsidRDefault="00A83710" w:rsidP="0088729F">
            <w:pPr>
              <w:pStyle w:val="BodyText2"/>
              <w:spacing w:before="60" w:after="60" w:line="276" w:lineRule="auto"/>
              <w:rPr>
                <w:sz w:val="20"/>
                <w:szCs w:val="20"/>
              </w:rPr>
            </w:pPr>
            <w:r w:rsidRPr="007D5331">
              <w:rPr>
                <w:sz w:val="20"/>
                <w:szCs w:val="20"/>
              </w:rPr>
              <w:t>Level</w:t>
            </w:r>
            <w:r w:rsidR="00273340" w:rsidRPr="007D5331">
              <w:rPr>
                <w:sz w:val="20"/>
                <w:szCs w:val="20"/>
              </w:rPr>
              <w:t xml:space="preserve"> </w:t>
            </w:r>
            <w:r w:rsidR="000E2277" w:rsidRPr="007D5331">
              <w:rPr>
                <w:sz w:val="20"/>
                <w:szCs w:val="20"/>
              </w:rPr>
              <w:t>3</w:t>
            </w:r>
            <w:r w:rsidR="00273340" w:rsidRPr="007D5331">
              <w:rPr>
                <w:sz w:val="20"/>
                <w:szCs w:val="20"/>
              </w:rPr>
              <w:t xml:space="preserve"> HR Delegations</w:t>
            </w:r>
            <w:r w:rsidR="000A6425" w:rsidRPr="007D5331">
              <w:rPr>
                <w:sz w:val="20"/>
                <w:szCs w:val="20"/>
              </w:rPr>
              <w:t xml:space="preserve"> as defined in </w:t>
            </w:r>
            <w:r w:rsidR="000A6425" w:rsidRPr="007D5331">
              <w:rPr>
                <w:i/>
                <w:iCs/>
                <w:sz w:val="20"/>
                <w:szCs w:val="20"/>
              </w:rPr>
              <w:t>SPDF-001 Human Resources Delegations and Authorisations</w:t>
            </w:r>
            <w:r w:rsidRPr="007D5331">
              <w:rPr>
                <w:sz w:val="20"/>
                <w:szCs w:val="20"/>
              </w:rPr>
              <w:t>.</w:t>
            </w:r>
          </w:p>
          <w:p w14:paraId="29F3AD0D" w14:textId="1F478E55" w:rsidR="00391E66" w:rsidRPr="007D5331" w:rsidRDefault="007472AE" w:rsidP="0088729F">
            <w:pPr>
              <w:pStyle w:val="BodyText2"/>
              <w:spacing w:before="60" w:after="60" w:line="276" w:lineRule="auto"/>
              <w:rPr>
                <w:sz w:val="18"/>
                <w:szCs w:val="18"/>
              </w:rPr>
            </w:pPr>
            <w:r w:rsidRPr="007D5331">
              <w:rPr>
                <w:sz w:val="20"/>
                <w:szCs w:val="20"/>
              </w:rPr>
              <w:t>Level 5</w:t>
            </w:r>
            <w:r w:rsidR="00391E66" w:rsidRPr="007D5331">
              <w:rPr>
                <w:sz w:val="20"/>
                <w:szCs w:val="20"/>
              </w:rPr>
              <w:t xml:space="preserve"> financial delegations </w:t>
            </w:r>
            <w:r w:rsidR="00195109" w:rsidRPr="007D5331">
              <w:rPr>
                <w:sz w:val="20"/>
                <w:szCs w:val="20"/>
              </w:rPr>
              <w:t xml:space="preserve">as defined by </w:t>
            </w:r>
            <w:r w:rsidR="000C2EDF" w:rsidRPr="007D5331">
              <w:rPr>
                <w:i/>
                <w:iCs/>
                <w:sz w:val="20"/>
                <w:szCs w:val="20"/>
              </w:rPr>
              <w:t>SPDF-004</w:t>
            </w:r>
            <w:r w:rsidR="00195109" w:rsidRPr="007D5331">
              <w:rPr>
                <w:sz w:val="20"/>
                <w:szCs w:val="20"/>
              </w:rPr>
              <w:t xml:space="preserve"> </w:t>
            </w:r>
            <w:r w:rsidR="00195109" w:rsidRPr="007D5331">
              <w:rPr>
                <w:i/>
                <w:iCs/>
                <w:sz w:val="20"/>
                <w:szCs w:val="20"/>
              </w:rPr>
              <w:t xml:space="preserve">Instrument of </w:t>
            </w:r>
            <w:r w:rsidR="00560022" w:rsidRPr="007D5331">
              <w:rPr>
                <w:i/>
                <w:iCs/>
                <w:sz w:val="20"/>
                <w:szCs w:val="20"/>
              </w:rPr>
              <w:t xml:space="preserve">Financial </w:t>
            </w:r>
            <w:r w:rsidR="00195109" w:rsidRPr="007D5331">
              <w:rPr>
                <w:i/>
                <w:iCs/>
                <w:sz w:val="20"/>
                <w:szCs w:val="20"/>
              </w:rPr>
              <w:t>De</w:t>
            </w:r>
            <w:r w:rsidR="000C2EDF" w:rsidRPr="007D5331">
              <w:rPr>
                <w:i/>
                <w:iCs/>
                <w:sz w:val="20"/>
                <w:szCs w:val="20"/>
              </w:rPr>
              <w:t>le</w:t>
            </w:r>
            <w:r w:rsidR="00C579C7" w:rsidRPr="007D5331">
              <w:rPr>
                <w:i/>
                <w:iCs/>
                <w:sz w:val="20"/>
                <w:szCs w:val="20"/>
              </w:rPr>
              <w:t>gation</w:t>
            </w:r>
            <w:r w:rsidR="006468C0" w:rsidRPr="007D5331">
              <w:rPr>
                <w:sz w:val="20"/>
                <w:szCs w:val="20"/>
              </w:rPr>
              <w:t>.</w:t>
            </w:r>
          </w:p>
        </w:tc>
      </w:tr>
    </w:tbl>
    <w:p w14:paraId="09EACD1A" w14:textId="77777777" w:rsidR="00C540DE" w:rsidRDefault="00C540DE" w:rsidP="00521E73">
      <w:pPr>
        <w:jc w:val="both"/>
        <w:rPr>
          <w:color w:val="000000"/>
          <w:sz w:val="20"/>
          <w:szCs w:val="20"/>
        </w:rPr>
      </w:pPr>
    </w:p>
    <w:p w14:paraId="68FB8AAC" w14:textId="77777777" w:rsidR="003330CD" w:rsidRDefault="003330CD" w:rsidP="00521E73">
      <w:pPr>
        <w:jc w:val="both"/>
        <w:rPr>
          <w:color w:val="000000"/>
          <w:sz w:val="20"/>
          <w:szCs w:val="20"/>
        </w:rPr>
      </w:pPr>
    </w:p>
    <w:p w14:paraId="26B3C1E7" w14:textId="678E4D39" w:rsidR="001C3715" w:rsidRPr="007D5331" w:rsidRDefault="001C3715" w:rsidP="00521E73">
      <w:pPr>
        <w:jc w:val="both"/>
        <w:rPr>
          <w:color w:val="000000"/>
          <w:sz w:val="20"/>
          <w:szCs w:val="20"/>
        </w:rPr>
      </w:pPr>
    </w:p>
    <w:p w14:paraId="59227151" w14:textId="77777777" w:rsidR="008F4537" w:rsidRPr="007D5331" w:rsidRDefault="008F4537" w:rsidP="008F4537">
      <w:pPr>
        <w:shd w:val="clear" w:color="auto" w:fill="D9D9D9"/>
        <w:ind w:left="-142"/>
        <w:rPr>
          <w:sz w:val="28"/>
          <w:szCs w:val="28"/>
        </w:rPr>
      </w:pPr>
      <w:r w:rsidRPr="007D5331">
        <w:rPr>
          <w:b/>
          <w:bCs/>
          <w:sz w:val="28"/>
          <w:szCs w:val="28"/>
        </w:rPr>
        <w:t>Key Result Area and Responsibilities</w:t>
      </w:r>
    </w:p>
    <w:p w14:paraId="19620552" w14:textId="77777777" w:rsidR="008F4537" w:rsidRPr="007D5331"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797"/>
      </w:tblGrid>
      <w:tr w:rsidR="008F4537" w:rsidRPr="007D5331" w14:paraId="70842621" w14:textId="77777777" w:rsidTr="006B06B6">
        <w:trPr>
          <w:cantSplit/>
          <w:trHeight w:val="304"/>
          <w:tblHeader/>
        </w:trPr>
        <w:tc>
          <w:tcPr>
            <w:tcW w:w="2839" w:type="dxa"/>
            <w:tcBorders>
              <w:top w:val="single" w:sz="4" w:space="0" w:color="auto"/>
              <w:left w:val="single" w:sz="4" w:space="0" w:color="auto"/>
              <w:bottom w:val="single" w:sz="4" w:space="0" w:color="auto"/>
              <w:right w:val="single" w:sz="4" w:space="0" w:color="auto"/>
            </w:tcBorders>
          </w:tcPr>
          <w:p w14:paraId="397BE18C" w14:textId="77777777" w:rsidR="008F4537" w:rsidRPr="007D5331" w:rsidRDefault="008F4537" w:rsidP="0013785B">
            <w:pPr>
              <w:spacing w:before="40" w:after="40"/>
              <w:jc w:val="both"/>
              <w:rPr>
                <w:b/>
                <w:bCs/>
                <w:color w:val="000000"/>
                <w:sz w:val="20"/>
                <w:szCs w:val="20"/>
              </w:rPr>
            </w:pPr>
            <w:r w:rsidRPr="007D5331">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08885DC" w14:textId="77777777" w:rsidR="008F4537" w:rsidRPr="007D5331" w:rsidRDefault="008F4537" w:rsidP="0013785B">
            <w:pPr>
              <w:spacing w:before="40"/>
              <w:jc w:val="both"/>
              <w:rPr>
                <w:b/>
                <w:bCs/>
                <w:sz w:val="20"/>
                <w:szCs w:val="20"/>
              </w:rPr>
            </w:pPr>
            <w:r w:rsidRPr="007D5331">
              <w:rPr>
                <w:b/>
                <w:bCs/>
                <w:sz w:val="20"/>
                <w:szCs w:val="20"/>
              </w:rPr>
              <w:t>Major Responsibilities</w:t>
            </w:r>
          </w:p>
        </w:tc>
      </w:tr>
      <w:tr w:rsidR="005D4E03" w:rsidRPr="007D5331" w14:paraId="506084FD" w14:textId="77777777" w:rsidTr="006B06B6">
        <w:trPr>
          <w:cantSplit/>
          <w:trHeight w:val="304"/>
        </w:trPr>
        <w:tc>
          <w:tcPr>
            <w:tcW w:w="2839" w:type="dxa"/>
            <w:tcBorders>
              <w:top w:val="single" w:sz="4" w:space="0" w:color="auto"/>
              <w:left w:val="single" w:sz="4" w:space="0" w:color="auto"/>
              <w:bottom w:val="single" w:sz="4" w:space="0" w:color="auto"/>
              <w:right w:val="single" w:sz="4" w:space="0" w:color="auto"/>
            </w:tcBorders>
            <w:vAlign w:val="center"/>
          </w:tcPr>
          <w:p w14:paraId="1AC6A9A5" w14:textId="27F514C4" w:rsidR="005D4E03" w:rsidRPr="007D5331" w:rsidRDefault="005D4E03" w:rsidP="00880AFD">
            <w:pPr>
              <w:spacing w:before="40" w:after="40"/>
              <w:rPr>
                <w:b/>
                <w:bCs/>
                <w:color w:val="000000"/>
                <w:sz w:val="20"/>
                <w:szCs w:val="20"/>
              </w:rPr>
            </w:pPr>
            <w:r w:rsidRPr="007D5331">
              <w:rPr>
                <w:color w:val="000000"/>
                <w:sz w:val="20"/>
                <w:szCs w:val="20"/>
              </w:rPr>
              <w:t>Organisational/Operational support and advice to ePCR Project</w:t>
            </w:r>
          </w:p>
        </w:tc>
        <w:tc>
          <w:tcPr>
            <w:tcW w:w="6927" w:type="dxa"/>
            <w:tcBorders>
              <w:top w:val="single" w:sz="4" w:space="0" w:color="auto"/>
              <w:left w:val="single" w:sz="4" w:space="0" w:color="auto"/>
              <w:bottom w:val="single" w:sz="4" w:space="0" w:color="auto"/>
              <w:right w:val="single" w:sz="4" w:space="0" w:color="auto"/>
            </w:tcBorders>
          </w:tcPr>
          <w:p w14:paraId="1E7F39C2" w14:textId="52288121" w:rsidR="003D4DDD" w:rsidRPr="007D5331" w:rsidRDefault="003D4DDD" w:rsidP="003D4DDD">
            <w:pPr>
              <w:numPr>
                <w:ilvl w:val="0"/>
                <w:numId w:val="1"/>
              </w:numPr>
              <w:rPr>
                <w:color w:val="000000"/>
                <w:sz w:val="20"/>
                <w:szCs w:val="20"/>
              </w:rPr>
            </w:pPr>
            <w:r w:rsidRPr="007D5331">
              <w:rPr>
                <w:color w:val="000000"/>
                <w:sz w:val="20"/>
                <w:szCs w:val="20"/>
              </w:rPr>
              <w:t xml:space="preserve">Report to the ePCR Program Manager on matters relating to </w:t>
            </w:r>
            <w:r w:rsidR="00693C77" w:rsidRPr="007D5331">
              <w:rPr>
                <w:color w:val="000000"/>
                <w:sz w:val="20"/>
                <w:szCs w:val="20"/>
              </w:rPr>
              <w:t xml:space="preserve">Data Team activities, </w:t>
            </w:r>
            <w:r w:rsidRPr="007D5331">
              <w:rPr>
                <w:color w:val="000000"/>
                <w:sz w:val="20"/>
                <w:szCs w:val="20"/>
              </w:rPr>
              <w:t>design of the ePCR Data Structure, the SAAS Data Warehousing re-engineering, the Data Migration Strategy and the development of reporting tools and templates.</w:t>
            </w:r>
          </w:p>
          <w:p w14:paraId="002A6EA9" w14:textId="3D609AE7" w:rsidR="005D4E03" w:rsidRPr="007D5331" w:rsidRDefault="005D4E03" w:rsidP="005D4E03">
            <w:pPr>
              <w:numPr>
                <w:ilvl w:val="0"/>
                <w:numId w:val="1"/>
              </w:numPr>
              <w:spacing w:before="20" w:after="20"/>
              <w:jc w:val="both"/>
              <w:rPr>
                <w:color w:val="000000"/>
                <w:sz w:val="20"/>
                <w:szCs w:val="20"/>
              </w:rPr>
            </w:pPr>
            <w:r w:rsidRPr="007D5331">
              <w:rPr>
                <w:color w:val="000000"/>
                <w:sz w:val="20"/>
                <w:szCs w:val="20"/>
              </w:rPr>
              <w:t>Represent the ePCR Program Manager at various meetings and project groups as required</w:t>
            </w:r>
            <w:r w:rsidR="009501E2" w:rsidRPr="007D5331">
              <w:rPr>
                <w:color w:val="000000"/>
                <w:sz w:val="20"/>
                <w:szCs w:val="20"/>
              </w:rPr>
              <w:t>.</w:t>
            </w:r>
          </w:p>
          <w:p w14:paraId="23872C59" w14:textId="3E235514" w:rsidR="005D4E03" w:rsidRPr="007D5331" w:rsidRDefault="005D4E03" w:rsidP="005D4E03">
            <w:pPr>
              <w:numPr>
                <w:ilvl w:val="0"/>
                <w:numId w:val="1"/>
              </w:numPr>
              <w:spacing w:before="20" w:after="20"/>
              <w:jc w:val="both"/>
              <w:rPr>
                <w:color w:val="000000"/>
                <w:sz w:val="20"/>
                <w:szCs w:val="20"/>
              </w:rPr>
            </w:pPr>
            <w:r w:rsidRPr="007D5331">
              <w:rPr>
                <w:color w:val="000000"/>
                <w:sz w:val="20"/>
                <w:szCs w:val="20"/>
              </w:rPr>
              <w:t>Draft correspondence and briefings on behalf of the ePCR Program Manager</w:t>
            </w:r>
            <w:r w:rsidR="000B4BB5" w:rsidRPr="007D5331">
              <w:rPr>
                <w:color w:val="000000"/>
                <w:sz w:val="20"/>
                <w:szCs w:val="20"/>
              </w:rPr>
              <w:t xml:space="preserve"> as required</w:t>
            </w:r>
            <w:r w:rsidR="009501E2" w:rsidRPr="007D5331">
              <w:rPr>
                <w:color w:val="000000"/>
                <w:sz w:val="20"/>
                <w:szCs w:val="20"/>
              </w:rPr>
              <w:t>.</w:t>
            </w:r>
          </w:p>
          <w:p w14:paraId="236D73B2" w14:textId="6BECF3B0" w:rsidR="003D4DDD" w:rsidRPr="007D5331" w:rsidRDefault="003D4DDD" w:rsidP="003D4DDD">
            <w:pPr>
              <w:numPr>
                <w:ilvl w:val="0"/>
                <w:numId w:val="1"/>
              </w:numPr>
              <w:spacing w:before="20" w:after="20"/>
              <w:jc w:val="both"/>
              <w:rPr>
                <w:color w:val="000000"/>
                <w:sz w:val="20"/>
                <w:szCs w:val="20"/>
              </w:rPr>
            </w:pPr>
            <w:r w:rsidRPr="007D5331">
              <w:rPr>
                <w:color w:val="000000"/>
                <w:sz w:val="20"/>
                <w:szCs w:val="20"/>
              </w:rPr>
              <w:t>Actively participat</w:t>
            </w:r>
            <w:r w:rsidR="00267E36" w:rsidRPr="007D5331">
              <w:rPr>
                <w:color w:val="000000"/>
                <w:sz w:val="20"/>
                <w:szCs w:val="20"/>
              </w:rPr>
              <w:t>e</w:t>
            </w:r>
            <w:r w:rsidRPr="007D5331">
              <w:rPr>
                <w:color w:val="000000"/>
                <w:sz w:val="20"/>
                <w:szCs w:val="20"/>
              </w:rPr>
              <w:t xml:space="preserve"> and contribut</w:t>
            </w:r>
            <w:r w:rsidR="00267E36" w:rsidRPr="007D5331">
              <w:rPr>
                <w:color w:val="000000"/>
                <w:sz w:val="20"/>
                <w:szCs w:val="20"/>
              </w:rPr>
              <w:t>e</w:t>
            </w:r>
            <w:r w:rsidRPr="007D5331">
              <w:rPr>
                <w:color w:val="000000"/>
                <w:sz w:val="20"/>
                <w:szCs w:val="20"/>
              </w:rPr>
              <w:t xml:space="preserve"> to the ePCR Leadership Team</w:t>
            </w:r>
            <w:r w:rsidR="00267E36" w:rsidRPr="007D5331">
              <w:rPr>
                <w:color w:val="000000"/>
                <w:sz w:val="20"/>
                <w:szCs w:val="20"/>
              </w:rPr>
              <w:t>.</w:t>
            </w:r>
          </w:p>
          <w:p w14:paraId="6898C699" w14:textId="783A53F9" w:rsidR="00D569BF" w:rsidRPr="007D5331" w:rsidRDefault="005D4E03" w:rsidP="00D569BF">
            <w:pPr>
              <w:numPr>
                <w:ilvl w:val="0"/>
                <w:numId w:val="1"/>
              </w:numPr>
              <w:spacing w:before="20" w:after="20"/>
              <w:jc w:val="both"/>
              <w:rPr>
                <w:color w:val="000000"/>
                <w:sz w:val="20"/>
                <w:szCs w:val="20"/>
              </w:rPr>
            </w:pPr>
            <w:r w:rsidRPr="007D5331">
              <w:rPr>
                <w:color w:val="000000"/>
                <w:sz w:val="20"/>
                <w:szCs w:val="20"/>
              </w:rPr>
              <w:t xml:space="preserve">Provide support for </w:t>
            </w:r>
            <w:r w:rsidR="00A52696" w:rsidRPr="007D5331">
              <w:rPr>
                <w:color w:val="000000"/>
                <w:sz w:val="20"/>
                <w:szCs w:val="20"/>
              </w:rPr>
              <w:t xml:space="preserve">the </w:t>
            </w:r>
            <w:r w:rsidRPr="007D5331">
              <w:rPr>
                <w:color w:val="000000"/>
                <w:sz w:val="20"/>
                <w:szCs w:val="20"/>
              </w:rPr>
              <w:t xml:space="preserve">planning and delivery of ePCR </w:t>
            </w:r>
            <w:r w:rsidR="00FB6899" w:rsidRPr="007D5331">
              <w:rPr>
                <w:color w:val="000000"/>
                <w:sz w:val="20"/>
                <w:szCs w:val="20"/>
              </w:rPr>
              <w:t>P</w:t>
            </w:r>
            <w:r w:rsidRPr="007D5331">
              <w:rPr>
                <w:color w:val="000000"/>
                <w:sz w:val="20"/>
                <w:szCs w:val="20"/>
              </w:rPr>
              <w:t>roject</w:t>
            </w:r>
            <w:r w:rsidR="00267E36" w:rsidRPr="007D5331">
              <w:rPr>
                <w:color w:val="000000"/>
                <w:sz w:val="20"/>
                <w:szCs w:val="20"/>
              </w:rPr>
              <w:t>.</w:t>
            </w:r>
          </w:p>
          <w:p w14:paraId="00B6F3E4" w14:textId="70B47ACE" w:rsidR="005D4E03" w:rsidRPr="007D5331" w:rsidRDefault="005D4E03" w:rsidP="00D569BF">
            <w:pPr>
              <w:numPr>
                <w:ilvl w:val="0"/>
                <w:numId w:val="1"/>
              </w:numPr>
              <w:spacing w:before="20" w:after="20"/>
              <w:jc w:val="both"/>
              <w:rPr>
                <w:color w:val="000000"/>
                <w:sz w:val="20"/>
                <w:szCs w:val="20"/>
              </w:rPr>
            </w:pPr>
            <w:r w:rsidRPr="007D5331">
              <w:rPr>
                <w:color w:val="000000"/>
                <w:sz w:val="20"/>
                <w:szCs w:val="20"/>
              </w:rPr>
              <w:t>Ensure discretion, tact, diplomacy, and a high level of confidentiality is demonstrated</w:t>
            </w:r>
            <w:r w:rsidR="00267E36" w:rsidRPr="007D5331">
              <w:rPr>
                <w:color w:val="000000"/>
                <w:sz w:val="20"/>
                <w:szCs w:val="20"/>
              </w:rPr>
              <w:t>.</w:t>
            </w:r>
          </w:p>
          <w:p w14:paraId="155EC733" w14:textId="6CD91331" w:rsidR="00392890" w:rsidRPr="007D5331" w:rsidRDefault="00392890" w:rsidP="003D7AE6">
            <w:pPr>
              <w:numPr>
                <w:ilvl w:val="0"/>
                <w:numId w:val="1"/>
              </w:numPr>
              <w:rPr>
                <w:color w:val="000000"/>
                <w:sz w:val="20"/>
                <w:szCs w:val="20"/>
              </w:rPr>
            </w:pPr>
            <w:r w:rsidRPr="007D5331">
              <w:rPr>
                <w:color w:val="000000"/>
                <w:sz w:val="20"/>
                <w:szCs w:val="20"/>
              </w:rPr>
              <w:t xml:space="preserve">Engage with </w:t>
            </w:r>
            <w:r w:rsidR="00574656" w:rsidRPr="007D5331">
              <w:rPr>
                <w:color w:val="000000"/>
                <w:sz w:val="20"/>
                <w:szCs w:val="20"/>
              </w:rPr>
              <w:t xml:space="preserve">other teams within the ePCR Project </w:t>
            </w:r>
            <w:r w:rsidR="00D5214D" w:rsidRPr="007D5331">
              <w:rPr>
                <w:color w:val="000000"/>
                <w:sz w:val="20"/>
                <w:szCs w:val="20"/>
              </w:rPr>
              <w:t>to</w:t>
            </w:r>
            <w:r w:rsidR="009A776C" w:rsidRPr="007D5331">
              <w:rPr>
                <w:color w:val="000000"/>
                <w:sz w:val="20"/>
                <w:szCs w:val="20"/>
              </w:rPr>
              <w:t xml:space="preserve"> effectively manage change impact</w:t>
            </w:r>
            <w:r w:rsidR="00574656" w:rsidRPr="007D5331">
              <w:rPr>
                <w:color w:val="000000"/>
                <w:sz w:val="20"/>
                <w:szCs w:val="20"/>
              </w:rPr>
              <w:t>s</w:t>
            </w:r>
            <w:r w:rsidR="009A776C" w:rsidRPr="007D5331">
              <w:rPr>
                <w:color w:val="000000"/>
                <w:sz w:val="20"/>
                <w:szCs w:val="20"/>
              </w:rPr>
              <w:t xml:space="preserve"> and </w:t>
            </w:r>
            <w:r w:rsidR="0094417C" w:rsidRPr="007D5331">
              <w:rPr>
                <w:color w:val="000000"/>
                <w:sz w:val="20"/>
                <w:szCs w:val="20"/>
              </w:rPr>
              <w:t>required communications</w:t>
            </w:r>
            <w:r w:rsidR="00574656" w:rsidRPr="007D5331">
              <w:rPr>
                <w:color w:val="000000"/>
                <w:sz w:val="20"/>
                <w:szCs w:val="20"/>
              </w:rPr>
              <w:t xml:space="preserve">, clinical </w:t>
            </w:r>
            <w:r w:rsidR="008C253C" w:rsidRPr="007D5331">
              <w:rPr>
                <w:color w:val="000000"/>
                <w:sz w:val="20"/>
                <w:szCs w:val="20"/>
              </w:rPr>
              <w:t xml:space="preserve">and technical </w:t>
            </w:r>
            <w:r w:rsidR="00574656" w:rsidRPr="007D5331">
              <w:rPr>
                <w:color w:val="000000"/>
                <w:sz w:val="20"/>
                <w:szCs w:val="20"/>
              </w:rPr>
              <w:t>input into design of data structures</w:t>
            </w:r>
            <w:r w:rsidR="008C253C" w:rsidRPr="007D5331">
              <w:rPr>
                <w:color w:val="000000"/>
                <w:sz w:val="20"/>
                <w:szCs w:val="20"/>
              </w:rPr>
              <w:t xml:space="preserve"> and </w:t>
            </w:r>
            <w:r w:rsidR="00A72922" w:rsidRPr="007D5331">
              <w:rPr>
                <w:color w:val="000000"/>
                <w:sz w:val="20"/>
                <w:szCs w:val="20"/>
              </w:rPr>
              <w:t xml:space="preserve">deployment of </w:t>
            </w:r>
            <w:r w:rsidR="006B06B6" w:rsidRPr="007D5331">
              <w:rPr>
                <w:color w:val="000000"/>
                <w:sz w:val="20"/>
                <w:szCs w:val="20"/>
              </w:rPr>
              <w:t>changes to data structures and reporting processes</w:t>
            </w:r>
            <w:r w:rsidR="00267E36" w:rsidRPr="007D5331">
              <w:rPr>
                <w:color w:val="000000"/>
                <w:sz w:val="20"/>
                <w:szCs w:val="20"/>
              </w:rPr>
              <w:t>.</w:t>
            </w:r>
          </w:p>
          <w:p w14:paraId="5266E4B3" w14:textId="40B25B21" w:rsidR="00F703FA" w:rsidRPr="007D5331" w:rsidRDefault="00F703FA" w:rsidP="00F703FA">
            <w:pPr>
              <w:ind w:left="360"/>
              <w:rPr>
                <w:color w:val="000000"/>
                <w:sz w:val="20"/>
                <w:szCs w:val="20"/>
              </w:rPr>
            </w:pPr>
          </w:p>
        </w:tc>
      </w:tr>
      <w:tr w:rsidR="007E5EBF" w:rsidRPr="007D5331" w14:paraId="29170614" w14:textId="77777777" w:rsidTr="006B06B6">
        <w:trPr>
          <w:cantSplit/>
          <w:trHeight w:val="1105"/>
        </w:trPr>
        <w:tc>
          <w:tcPr>
            <w:tcW w:w="2839" w:type="dxa"/>
            <w:tcBorders>
              <w:top w:val="single" w:sz="4" w:space="0" w:color="auto"/>
              <w:left w:val="single" w:sz="4" w:space="0" w:color="auto"/>
              <w:bottom w:val="single" w:sz="4" w:space="0" w:color="auto"/>
              <w:right w:val="single" w:sz="4" w:space="0" w:color="auto"/>
            </w:tcBorders>
            <w:vAlign w:val="center"/>
          </w:tcPr>
          <w:p w14:paraId="49EFADEA" w14:textId="34962BAD" w:rsidR="007E5EBF" w:rsidRPr="007D5331" w:rsidRDefault="00F703FA" w:rsidP="00880AFD">
            <w:pPr>
              <w:spacing w:before="20" w:after="20"/>
              <w:rPr>
                <w:color w:val="000000"/>
                <w:sz w:val="20"/>
                <w:szCs w:val="20"/>
              </w:rPr>
            </w:pPr>
            <w:r w:rsidRPr="007D5331">
              <w:rPr>
                <w:color w:val="000000"/>
                <w:sz w:val="20"/>
                <w:szCs w:val="20"/>
              </w:rPr>
              <w:lastRenderedPageBreak/>
              <w:t xml:space="preserve">ePCR </w:t>
            </w:r>
            <w:r w:rsidR="000C0F0E" w:rsidRPr="007D5331">
              <w:rPr>
                <w:color w:val="000000"/>
                <w:sz w:val="20"/>
                <w:szCs w:val="20"/>
              </w:rPr>
              <w:t>Data Structure Design</w:t>
            </w:r>
          </w:p>
        </w:tc>
        <w:tc>
          <w:tcPr>
            <w:tcW w:w="6927" w:type="dxa"/>
            <w:tcBorders>
              <w:top w:val="single" w:sz="4" w:space="0" w:color="auto"/>
              <w:left w:val="single" w:sz="4" w:space="0" w:color="auto"/>
              <w:bottom w:val="single" w:sz="4" w:space="0" w:color="auto"/>
              <w:right w:val="single" w:sz="4" w:space="0" w:color="auto"/>
            </w:tcBorders>
          </w:tcPr>
          <w:p w14:paraId="6BADD278" w14:textId="4FF918BE" w:rsidR="003A388E" w:rsidRPr="007D5331" w:rsidRDefault="003A388E" w:rsidP="003A388E">
            <w:pPr>
              <w:numPr>
                <w:ilvl w:val="0"/>
                <w:numId w:val="1"/>
              </w:numPr>
              <w:spacing w:before="20" w:after="20"/>
              <w:jc w:val="both"/>
              <w:rPr>
                <w:color w:val="000000"/>
                <w:sz w:val="20"/>
                <w:szCs w:val="20"/>
              </w:rPr>
            </w:pPr>
            <w:r w:rsidRPr="007D5331">
              <w:rPr>
                <w:color w:val="000000"/>
                <w:sz w:val="20"/>
                <w:szCs w:val="20"/>
              </w:rPr>
              <w:t>Manage the consultation with relevant stakeholders</w:t>
            </w:r>
            <w:r w:rsidR="001E337C" w:rsidRPr="007D5331">
              <w:rPr>
                <w:color w:val="000000"/>
                <w:sz w:val="20"/>
                <w:szCs w:val="20"/>
              </w:rPr>
              <w:t>, including the ePCR Supplier</w:t>
            </w:r>
            <w:r w:rsidR="001B46C1" w:rsidRPr="007D5331">
              <w:rPr>
                <w:color w:val="000000"/>
                <w:sz w:val="20"/>
                <w:szCs w:val="20"/>
              </w:rPr>
              <w:t xml:space="preserve">, </w:t>
            </w:r>
            <w:r w:rsidR="000B0822" w:rsidRPr="007D5331">
              <w:rPr>
                <w:color w:val="000000"/>
                <w:sz w:val="20"/>
                <w:szCs w:val="20"/>
              </w:rPr>
              <w:t>other system owners</w:t>
            </w:r>
            <w:r w:rsidR="001E337C" w:rsidRPr="007D5331">
              <w:rPr>
                <w:color w:val="000000"/>
                <w:sz w:val="20"/>
                <w:szCs w:val="20"/>
              </w:rPr>
              <w:t>,</w:t>
            </w:r>
            <w:r w:rsidR="001B46C1" w:rsidRPr="007D5331">
              <w:rPr>
                <w:color w:val="000000"/>
                <w:sz w:val="20"/>
                <w:szCs w:val="20"/>
              </w:rPr>
              <w:t xml:space="preserve"> and other teams within the ePCR Project</w:t>
            </w:r>
            <w:r w:rsidRPr="007D5331">
              <w:rPr>
                <w:color w:val="000000"/>
                <w:sz w:val="20"/>
                <w:szCs w:val="20"/>
              </w:rPr>
              <w:t xml:space="preserve"> to </w:t>
            </w:r>
            <w:r w:rsidR="001075E2" w:rsidRPr="007D5331">
              <w:rPr>
                <w:color w:val="000000"/>
                <w:sz w:val="20"/>
                <w:szCs w:val="20"/>
              </w:rPr>
              <w:t>facilitate</w:t>
            </w:r>
            <w:r w:rsidR="002913E1" w:rsidRPr="007D5331">
              <w:rPr>
                <w:color w:val="000000"/>
                <w:sz w:val="20"/>
                <w:szCs w:val="20"/>
              </w:rPr>
              <w:t xml:space="preserve"> </w:t>
            </w:r>
            <w:r w:rsidR="00285859" w:rsidRPr="007D5331">
              <w:rPr>
                <w:color w:val="000000"/>
                <w:sz w:val="20"/>
                <w:szCs w:val="20"/>
              </w:rPr>
              <w:t>effective design of the ePCR Solution’s data architecture</w:t>
            </w:r>
            <w:r w:rsidR="000B0822" w:rsidRPr="007D5331">
              <w:rPr>
                <w:color w:val="000000"/>
                <w:sz w:val="20"/>
                <w:szCs w:val="20"/>
              </w:rPr>
              <w:t xml:space="preserve"> and integrations</w:t>
            </w:r>
            <w:r w:rsidR="006B06B6" w:rsidRPr="007D5331">
              <w:rPr>
                <w:color w:val="000000"/>
                <w:sz w:val="20"/>
                <w:szCs w:val="20"/>
              </w:rPr>
              <w:t>.</w:t>
            </w:r>
          </w:p>
          <w:p w14:paraId="253ADB54" w14:textId="357A8D4D" w:rsidR="00BE5A74" w:rsidRPr="007D5331" w:rsidRDefault="00BE5A74" w:rsidP="003A388E">
            <w:pPr>
              <w:numPr>
                <w:ilvl w:val="0"/>
                <w:numId w:val="1"/>
              </w:numPr>
              <w:spacing w:before="20" w:after="20"/>
              <w:jc w:val="both"/>
              <w:rPr>
                <w:color w:val="000000"/>
                <w:sz w:val="20"/>
                <w:szCs w:val="20"/>
              </w:rPr>
            </w:pPr>
            <w:r w:rsidRPr="007D5331">
              <w:rPr>
                <w:color w:val="000000"/>
                <w:sz w:val="20"/>
                <w:szCs w:val="20"/>
              </w:rPr>
              <w:t xml:space="preserve">Ensure </w:t>
            </w:r>
            <w:r w:rsidR="008264B0" w:rsidRPr="007D5331">
              <w:rPr>
                <w:color w:val="000000"/>
                <w:sz w:val="20"/>
                <w:szCs w:val="20"/>
              </w:rPr>
              <w:t>the development of the data architecture for the ePCR Solution meet</w:t>
            </w:r>
            <w:r w:rsidR="002913E1" w:rsidRPr="007D5331">
              <w:rPr>
                <w:color w:val="000000"/>
                <w:sz w:val="20"/>
                <w:szCs w:val="20"/>
              </w:rPr>
              <w:t>s</w:t>
            </w:r>
            <w:r w:rsidR="008264B0" w:rsidRPr="007D5331">
              <w:rPr>
                <w:color w:val="000000"/>
                <w:sz w:val="20"/>
                <w:szCs w:val="20"/>
              </w:rPr>
              <w:t xml:space="preserve"> SA Ambulance Service’s </w:t>
            </w:r>
            <w:r w:rsidR="002913E1" w:rsidRPr="007D5331">
              <w:rPr>
                <w:color w:val="000000"/>
                <w:sz w:val="20"/>
                <w:szCs w:val="20"/>
              </w:rPr>
              <w:t xml:space="preserve">functional current and foreseeable future </w:t>
            </w:r>
            <w:r w:rsidR="008264B0" w:rsidRPr="007D5331">
              <w:rPr>
                <w:color w:val="000000"/>
                <w:sz w:val="20"/>
                <w:szCs w:val="20"/>
              </w:rPr>
              <w:t>requirements</w:t>
            </w:r>
            <w:r w:rsidR="006B06B6" w:rsidRPr="007D5331">
              <w:rPr>
                <w:color w:val="000000"/>
                <w:sz w:val="20"/>
                <w:szCs w:val="20"/>
              </w:rPr>
              <w:t>.</w:t>
            </w:r>
          </w:p>
          <w:p w14:paraId="108253BB" w14:textId="398B8B94" w:rsidR="003A388E" w:rsidRPr="007D5331" w:rsidRDefault="003A388E" w:rsidP="003A388E">
            <w:pPr>
              <w:numPr>
                <w:ilvl w:val="0"/>
                <w:numId w:val="1"/>
              </w:numPr>
              <w:spacing w:before="20" w:after="20"/>
              <w:jc w:val="both"/>
              <w:rPr>
                <w:color w:val="000000"/>
                <w:sz w:val="20"/>
                <w:szCs w:val="20"/>
              </w:rPr>
            </w:pPr>
            <w:r w:rsidRPr="007D5331">
              <w:rPr>
                <w:color w:val="000000"/>
                <w:sz w:val="20"/>
                <w:szCs w:val="20"/>
              </w:rPr>
              <w:t>Lead the processes to obtain approval for data structure design in a timely manner to ensure Project deadlines are met</w:t>
            </w:r>
            <w:r w:rsidR="006B06B6" w:rsidRPr="007D5331">
              <w:rPr>
                <w:color w:val="000000"/>
                <w:sz w:val="20"/>
                <w:szCs w:val="20"/>
              </w:rPr>
              <w:t>.</w:t>
            </w:r>
          </w:p>
          <w:p w14:paraId="64070E97" w14:textId="0938F8D9" w:rsidR="000258D0" w:rsidRPr="007D5331" w:rsidRDefault="000258D0" w:rsidP="003A388E">
            <w:pPr>
              <w:numPr>
                <w:ilvl w:val="0"/>
                <w:numId w:val="1"/>
              </w:numPr>
              <w:spacing w:before="20" w:after="20"/>
              <w:jc w:val="both"/>
              <w:rPr>
                <w:color w:val="000000"/>
                <w:sz w:val="20"/>
                <w:szCs w:val="20"/>
              </w:rPr>
            </w:pPr>
            <w:r w:rsidRPr="007D5331">
              <w:rPr>
                <w:color w:val="000000"/>
                <w:sz w:val="20"/>
                <w:szCs w:val="20"/>
              </w:rPr>
              <w:t xml:space="preserve">Coordinate meetings </w:t>
            </w:r>
            <w:r w:rsidR="0093708F" w:rsidRPr="007D5331">
              <w:rPr>
                <w:color w:val="000000"/>
                <w:sz w:val="20"/>
                <w:szCs w:val="20"/>
              </w:rPr>
              <w:t xml:space="preserve">of working groups established to support design of the ePCR Data Structure and </w:t>
            </w:r>
            <w:r w:rsidR="00655934" w:rsidRPr="007D5331">
              <w:rPr>
                <w:color w:val="000000"/>
                <w:sz w:val="20"/>
                <w:szCs w:val="20"/>
              </w:rPr>
              <w:t>manage the monitoring of related actions and outputs.</w:t>
            </w:r>
          </w:p>
          <w:p w14:paraId="0AEFB59D" w14:textId="77777777" w:rsidR="007E5EBF" w:rsidRPr="007D5331" w:rsidRDefault="007E5EBF" w:rsidP="00645F1E">
            <w:pPr>
              <w:spacing w:before="20" w:after="20"/>
              <w:ind w:left="360"/>
              <w:jc w:val="both"/>
              <w:rPr>
                <w:color w:val="000000"/>
                <w:sz w:val="20"/>
                <w:szCs w:val="20"/>
              </w:rPr>
            </w:pPr>
          </w:p>
        </w:tc>
      </w:tr>
      <w:tr w:rsidR="007E5EBF" w:rsidRPr="007D5331" w14:paraId="3B40C5E0" w14:textId="77777777" w:rsidTr="006B06B6">
        <w:trPr>
          <w:cantSplit/>
          <w:trHeight w:val="1105"/>
        </w:trPr>
        <w:tc>
          <w:tcPr>
            <w:tcW w:w="2839" w:type="dxa"/>
            <w:tcBorders>
              <w:top w:val="single" w:sz="4" w:space="0" w:color="auto"/>
              <w:left w:val="single" w:sz="4" w:space="0" w:color="auto"/>
              <w:bottom w:val="single" w:sz="4" w:space="0" w:color="auto"/>
              <w:right w:val="single" w:sz="4" w:space="0" w:color="auto"/>
            </w:tcBorders>
            <w:vAlign w:val="center"/>
          </w:tcPr>
          <w:p w14:paraId="5A1FA9E6" w14:textId="52B5C54F" w:rsidR="007E5EBF" w:rsidRPr="007D5331" w:rsidRDefault="00F703FA" w:rsidP="00880AFD">
            <w:pPr>
              <w:spacing w:before="20" w:after="20"/>
              <w:rPr>
                <w:color w:val="000000"/>
                <w:sz w:val="20"/>
                <w:szCs w:val="20"/>
              </w:rPr>
            </w:pPr>
            <w:r w:rsidRPr="007D5331">
              <w:rPr>
                <w:color w:val="000000"/>
                <w:sz w:val="20"/>
                <w:szCs w:val="20"/>
              </w:rPr>
              <w:t xml:space="preserve">ePCR </w:t>
            </w:r>
            <w:r w:rsidR="000C0F0E" w:rsidRPr="007D5331">
              <w:rPr>
                <w:color w:val="000000"/>
                <w:sz w:val="20"/>
                <w:szCs w:val="20"/>
              </w:rPr>
              <w:t>Report Development</w:t>
            </w:r>
          </w:p>
        </w:tc>
        <w:tc>
          <w:tcPr>
            <w:tcW w:w="6927" w:type="dxa"/>
            <w:tcBorders>
              <w:top w:val="single" w:sz="4" w:space="0" w:color="auto"/>
              <w:left w:val="single" w:sz="4" w:space="0" w:color="auto"/>
              <w:bottom w:val="single" w:sz="4" w:space="0" w:color="auto"/>
              <w:right w:val="single" w:sz="4" w:space="0" w:color="auto"/>
            </w:tcBorders>
          </w:tcPr>
          <w:p w14:paraId="78C120EF" w14:textId="394B58D8" w:rsidR="008E542A" w:rsidRPr="007D5331" w:rsidRDefault="008E542A" w:rsidP="008E542A">
            <w:pPr>
              <w:numPr>
                <w:ilvl w:val="0"/>
                <w:numId w:val="1"/>
              </w:numPr>
              <w:spacing w:before="20" w:after="20"/>
              <w:jc w:val="both"/>
              <w:rPr>
                <w:color w:val="000000"/>
                <w:sz w:val="20"/>
                <w:szCs w:val="20"/>
              </w:rPr>
            </w:pPr>
            <w:r w:rsidRPr="007D5331">
              <w:rPr>
                <w:color w:val="000000"/>
                <w:sz w:val="20"/>
                <w:szCs w:val="20"/>
              </w:rPr>
              <w:t>Determine current and future reporting requirements, working closely with the SAAS Business Intelligence Unit, Clinical Services,</w:t>
            </w:r>
            <w:r w:rsidR="000B0822" w:rsidRPr="007D5331">
              <w:rPr>
                <w:color w:val="000000"/>
                <w:sz w:val="20"/>
                <w:szCs w:val="20"/>
              </w:rPr>
              <w:t xml:space="preserve"> Executive Leaders</w:t>
            </w:r>
            <w:r w:rsidRPr="007D5331">
              <w:rPr>
                <w:color w:val="000000"/>
                <w:sz w:val="20"/>
                <w:szCs w:val="20"/>
              </w:rPr>
              <w:t xml:space="preserve"> and other data consumers</w:t>
            </w:r>
            <w:r w:rsidR="000B0822" w:rsidRPr="007D5331">
              <w:rPr>
                <w:color w:val="000000"/>
                <w:sz w:val="20"/>
                <w:szCs w:val="20"/>
              </w:rPr>
              <w:t>.</w:t>
            </w:r>
          </w:p>
          <w:p w14:paraId="404503A9" w14:textId="1A9C2B71" w:rsidR="007E5EBF" w:rsidRPr="007D5331" w:rsidRDefault="003A388E" w:rsidP="00650FB2">
            <w:pPr>
              <w:numPr>
                <w:ilvl w:val="0"/>
                <w:numId w:val="1"/>
              </w:numPr>
              <w:spacing w:before="20" w:after="20"/>
              <w:jc w:val="both"/>
              <w:rPr>
                <w:color w:val="000000"/>
                <w:sz w:val="20"/>
                <w:szCs w:val="20"/>
              </w:rPr>
            </w:pPr>
            <w:r w:rsidRPr="007D5331">
              <w:rPr>
                <w:color w:val="000000"/>
                <w:sz w:val="20"/>
                <w:szCs w:val="20"/>
              </w:rPr>
              <w:t>Oversee the development of report templates and reporting tool</w:t>
            </w:r>
            <w:r w:rsidR="0080539A" w:rsidRPr="007D5331">
              <w:rPr>
                <w:color w:val="000000"/>
                <w:sz w:val="20"/>
                <w:szCs w:val="20"/>
              </w:rPr>
              <w:t>s</w:t>
            </w:r>
            <w:r w:rsidR="000B0822" w:rsidRPr="007D5331">
              <w:rPr>
                <w:color w:val="000000"/>
                <w:sz w:val="20"/>
                <w:szCs w:val="20"/>
              </w:rPr>
              <w:t>.</w:t>
            </w:r>
          </w:p>
          <w:p w14:paraId="758091F8" w14:textId="3E976D72" w:rsidR="0080539A" w:rsidRPr="007D5331" w:rsidRDefault="0080539A" w:rsidP="0080539A">
            <w:pPr>
              <w:numPr>
                <w:ilvl w:val="0"/>
                <w:numId w:val="1"/>
              </w:numPr>
              <w:spacing w:before="20" w:after="20"/>
              <w:jc w:val="both"/>
              <w:rPr>
                <w:color w:val="000000"/>
                <w:sz w:val="20"/>
                <w:szCs w:val="20"/>
              </w:rPr>
            </w:pPr>
            <w:r w:rsidRPr="007D5331">
              <w:rPr>
                <w:color w:val="000000"/>
                <w:sz w:val="20"/>
                <w:szCs w:val="20"/>
              </w:rPr>
              <w:t>Ensure the new tools developed meet SAAS</w:t>
            </w:r>
            <w:r w:rsidR="00F47078" w:rsidRPr="007D5331">
              <w:rPr>
                <w:color w:val="000000"/>
                <w:sz w:val="20"/>
                <w:szCs w:val="20"/>
              </w:rPr>
              <w:t>’</w:t>
            </w:r>
            <w:r w:rsidRPr="007D5331">
              <w:rPr>
                <w:color w:val="000000"/>
                <w:sz w:val="20"/>
                <w:szCs w:val="20"/>
              </w:rPr>
              <w:t xml:space="preserve"> requirements</w:t>
            </w:r>
            <w:r w:rsidR="00A0608D" w:rsidRPr="007D5331">
              <w:rPr>
                <w:color w:val="000000"/>
                <w:sz w:val="20"/>
                <w:szCs w:val="20"/>
              </w:rPr>
              <w:t>.</w:t>
            </w:r>
          </w:p>
          <w:p w14:paraId="3D8BF1C9" w14:textId="28CE22CC" w:rsidR="00A00B62" w:rsidRPr="007D5331" w:rsidRDefault="0088276E" w:rsidP="00A37742">
            <w:pPr>
              <w:numPr>
                <w:ilvl w:val="0"/>
                <w:numId w:val="1"/>
              </w:numPr>
              <w:spacing w:before="20" w:after="20"/>
              <w:jc w:val="both"/>
              <w:rPr>
                <w:color w:val="000000"/>
                <w:sz w:val="20"/>
                <w:szCs w:val="20"/>
              </w:rPr>
            </w:pPr>
            <w:r w:rsidRPr="007D5331">
              <w:rPr>
                <w:color w:val="000000"/>
                <w:sz w:val="20"/>
                <w:szCs w:val="20"/>
              </w:rPr>
              <w:t>Support training</w:t>
            </w:r>
            <w:r w:rsidR="00A0608D" w:rsidRPr="007D5331">
              <w:rPr>
                <w:color w:val="000000"/>
                <w:sz w:val="20"/>
                <w:szCs w:val="20"/>
              </w:rPr>
              <w:t>,</w:t>
            </w:r>
            <w:r w:rsidRPr="007D5331">
              <w:rPr>
                <w:color w:val="000000"/>
                <w:sz w:val="20"/>
                <w:szCs w:val="20"/>
              </w:rPr>
              <w:t xml:space="preserve"> </w:t>
            </w:r>
            <w:r w:rsidR="00C83543" w:rsidRPr="007D5331">
              <w:rPr>
                <w:color w:val="000000"/>
                <w:sz w:val="20"/>
                <w:szCs w:val="20"/>
              </w:rPr>
              <w:t>and development of guides around reporting tools for</w:t>
            </w:r>
            <w:r w:rsidRPr="007D5331">
              <w:rPr>
                <w:color w:val="000000"/>
                <w:sz w:val="20"/>
                <w:szCs w:val="20"/>
              </w:rPr>
              <w:t xml:space="preserve"> </w:t>
            </w:r>
            <w:r w:rsidR="00C83543" w:rsidRPr="007D5331">
              <w:rPr>
                <w:color w:val="000000"/>
                <w:sz w:val="20"/>
                <w:szCs w:val="20"/>
              </w:rPr>
              <w:t>data consumers</w:t>
            </w:r>
            <w:r w:rsidR="00A0608D" w:rsidRPr="007D5331">
              <w:rPr>
                <w:color w:val="000000"/>
                <w:sz w:val="20"/>
                <w:szCs w:val="20"/>
              </w:rPr>
              <w:t>.</w:t>
            </w:r>
          </w:p>
          <w:p w14:paraId="0BC5B86C" w14:textId="30618FF2" w:rsidR="00280EDC" w:rsidRPr="007D5331" w:rsidRDefault="00280EDC" w:rsidP="00280EDC">
            <w:pPr>
              <w:spacing w:before="20" w:after="20"/>
              <w:ind w:left="360"/>
              <w:jc w:val="both"/>
              <w:rPr>
                <w:color w:val="000000"/>
                <w:sz w:val="20"/>
                <w:szCs w:val="20"/>
              </w:rPr>
            </w:pPr>
          </w:p>
        </w:tc>
      </w:tr>
      <w:tr w:rsidR="000C0F0E" w:rsidRPr="007D5331" w14:paraId="0CA379AF" w14:textId="77777777" w:rsidTr="006B06B6">
        <w:trPr>
          <w:cantSplit/>
          <w:trHeight w:val="1105"/>
        </w:trPr>
        <w:tc>
          <w:tcPr>
            <w:tcW w:w="2839" w:type="dxa"/>
            <w:tcBorders>
              <w:top w:val="single" w:sz="4" w:space="0" w:color="auto"/>
              <w:left w:val="single" w:sz="4" w:space="0" w:color="auto"/>
              <w:bottom w:val="single" w:sz="4" w:space="0" w:color="auto"/>
              <w:right w:val="single" w:sz="4" w:space="0" w:color="auto"/>
            </w:tcBorders>
            <w:vAlign w:val="center"/>
          </w:tcPr>
          <w:p w14:paraId="06EA2EE3" w14:textId="46F3E8EE" w:rsidR="000C0F0E" w:rsidRPr="007D5331" w:rsidRDefault="00F703FA" w:rsidP="00880AFD">
            <w:pPr>
              <w:spacing w:before="20" w:after="20"/>
              <w:rPr>
                <w:color w:val="000000"/>
                <w:sz w:val="20"/>
                <w:szCs w:val="20"/>
              </w:rPr>
            </w:pPr>
            <w:r w:rsidRPr="007D5331">
              <w:rPr>
                <w:color w:val="000000"/>
                <w:sz w:val="20"/>
                <w:szCs w:val="20"/>
              </w:rPr>
              <w:t xml:space="preserve">SAAS </w:t>
            </w:r>
            <w:r w:rsidR="000C0F0E" w:rsidRPr="007D5331">
              <w:rPr>
                <w:color w:val="000000"/>
                <w:sz w:val="20"/>
                <w:szCs w:val="20"/>
              </w:rPr>
              <w:t>Data Warehouse Re-engineering</w:t>
            </w:r>
          </w:p>
        </w:tc>
        <w:tc>
          <w:tcPr>
            <w:tcW w:w="6927" w:type="dxa"/>
            <w:tcBorders>
              <w:top w:val="single" w:sz="4" w:space="0" w:color="auto"/>
              <w:left w:val="single" w:sz="4" w:space="0" w:color="auto"/>
              <w:bottom w:val="single" w:sz="4" w:space="0" w:color="auto"/>
              <w:right w:val="single" w:sz="4" w:space="0" w:color="auto"/>
            </w:tcBorders>
          </w:tcPr>
          <w:p w14:paraId="7230C5CE" w14:textId="0719B4A5" w:rsidR="00E12579" w:rsidRPr="007D5331" w:rsidRDefault="00E33822" w:rsidP="00E12579">
            <w:pPr>
              <w:numPr>
                <w:ilvl w:val="0"/>
                <w:numId w:val="1"/>
              </w:numPr>
              <w:spacing w:before="20" w:after="20"/>
              <w:jc w:val="both"/>
              <w:rPr>
                <w:color w:val="000000"/>
                <w:sz w:val="20"/>
                <w:szCs w:val="20"/>
              </w:rPr>
            </w:pPr>
            <w:r w:rsidRPr="007D5331">
              <w:rPr>
                <w:color w:val="000000"/>
                <w:sz w:val="20"/>
                <w:szCs w:val="20"/>
              </w:rPr>
              <w:t>Oversee and coordinat</w:t>
            </w:r>
            <w:r w:rsidR="003743DE" w:rsidRPr="007D5331">
              <w:rPr>
                <w:color w:val="000000"/>
                <w:sz w:val="20"/>
                <w:szCs w:val="20"/>
              </w:rPr>
              <w:t>e discovery activities to m</w:t>
            </w:r>
            <w:r w:rsidR="00E12579" w:rsidRPr="007D5331">
              <w:rPr>
                <w:color w:val="000000"/>
                <w:sz w:val="20"/>
                <w:szCs w:val="20"/>
              </w:rPr>
              <w:t xml:space="preserve">ap and document the architecture of the SAAS </w:t>
            </w:r>
            <w:r w:rsidR="00FB6899" w:rsidRPr="007D5331">
              <w:rPr>
                <w:color w:val="000000"/>
                <w:sz w:val="20"/>
                <w:szCs w:val="20"/>
              </w:rPr>
              <w:t>D</w:t>
            </w:r>
            <w:r w:rsidR="00E12579" w:rsidRPr="007D5331">
              <w:rPr>
                <w:color w:val="000000"/>
                <w:sz w:val="20"/>
                <w:szCs w:val="20"/>
              </w:rPr>
              <w:t xml:space="preserve">ata </w:t>
            </w:r>
            <w:r w:rsidR="00FB6899" w:rsidRPr="007D5331">
              <w:rPr>
                <w:color w:val="000000"/>
                <w:sz w:val="20"/>
                <w:szCs w:val="20"/>
              </w:rPr>
              <w:t>W</w:t>
            </w:r>
            <w:r w:rsidR="00E12579" w:rsidRPr="007D5331">
              <w:rPr>
                <w:color w:val="000000"/>
                <w:sz w:val="20"/>
                <w:szCs w:val="20"/>
              </w:rPr>
              <w:t>arehouse</w:t>
            </w:r>
            <w:r w:rsidR="00A0608D" w:rsidRPr="007D5331">
              <w:rPr>
                <w:color w:val="000000"/>
                <w:sz w:val="20"/>
                <w:szCs w:val="20"/>
              </w:rPr>
              <w:t>.</w:t>
            </w:r>
          </w:p>
          <w:p w14:paraId="50FFAE27" w14:textId="77777777" w:rsidR="00E12579" w:rsidRPr="007D5331" w:rsidRDefault="00E12579" w:rsidP="00E12579">
            <w:pPr>
              <w:numPr>
                <w:ilvl w:val="0"/>
                <w:numId w:val="1"/>
              </w:numPr>
              <w:spacing w:before="20" w:after="20"/>
              <w:jc w:val="both"/>
              <w:rPr>
                <w:color w:val="000000"/>
                <w:sz w:val="20"/>
                <w:szCs w:val="20"/>
              </w:rPr>
            </w:pPr>
            <w:r w:rsidRPr="007D5331">
              <w:rPr>
                <w:color w:val="000000"/>
                <w:sz w:val="20"/>
                <w:szCs w:val="20"/>
              </w:rPr>
              <w:t>Work collaboratively with SAAS Business Intelligence Unit to design, plan and implement the required re-engineering of the SAAS Data Warehouse.</w:t>
            </w:r>
          </w:p>
          <w:p w14:paraId="70DC144D" w14:textId="01071E16" w:rsidR="000C0F0E" w:rsidRPr="007D5331" w:rsidRDefault="000E1658" w:rsidP="00650FB2">
            <w:pPr>
              <w:numPr>
                <w:ilvl w:val="0"/>
                <w:numId w:val="1"/>
              </w:numPr>
              <w:spacing w:before="20" w:after="20"/>
              <w:jc w:val="both"/>
              <w:rPr>
                <w:color w:val="000000"/>
                <w:sz w:val="20"/>
                <w:szCs w:val="20"/>
              </w:rPr>
            </w:pPr>
            <w:r w:rsidRPr="007D5331">
              <w:rPr>
                <w:color w:val="000000"/>
                <w:sz w:val="20"/>
                <w:szCs w:val="20"/>
              </w:rPr>
              <w:t xml:space="preserve">Support the development of testing plans to </w:t>
            </w:r>
            <w:r w:rsidR="00A0608D" w:rsidRPr="007D5331">
              <w:rPr>
                <w:color w:val="000000"/>
                <w:sz w:val="20"/>
                <w:szCs w:val="20"/>
              </w:rPr>
              <w:t>validate effectiveness of</w:t>
            </w:r>
            <w:r w:rsidRPr="007D5331">
              <w:rPr>
                <w:color w:val="000000"/>
                <w:sz w:val="20"/>
                <w:szCs w:val="20"/>
              </w:rPr>
              <w:t xml:space="preserve"> re-engineering </w:t>
            </w:r>
            <w:r w:rsidR="00FC3044" w:rsidRPr="007D5331">
              <w:rPr>
                <w:color w:val="000000"/>
                <w:sz w:val="20"/>
                <w:szCs w:val="20"/>
              </w:rPr>
              <w:t>implementation</w:t>
            </w:r>
            <w:r w:rsidR="00A0608D" w:rsidRPr="007D5331">
              <w:rPr>
                <w:color w:val="000000"/>
                <w:sz w:val="20"/>
                <w:szCs w:val="20"/>
              </w:rPr>
              <w:t>.</w:t>
            </w:r>
          </w:p>
          <w:p w14:paraId="611563D3" w14:textId="7B366560" w:rsidR="00280EDC" w:rsidRPr="007D5331" w:rsidRDefault="00280EDC" w:rsidP="00280EDC">
            <w:pPr>
              <w:spacing w:before="20" w:after="20"/>
              <w:ind w:left="360"/>
              <w:jc w:val="both"/>
              <w:rPr>
                <w:color w:val="000000"/>
                <w:sz w:val="20"/>
                <w:szCs w:val="20"/>
              </w:rPr>
            </w:pPr>
          </w:p>
        </w:tc>
      </w:tr>
      <w:tr w:rsidR="00DC7003" w:rsidRPr="007D5331" w14:paraId="550B757F" w14:textId="77777777" w:rsidTr="006B06B6">
        <w:trPr>
          <w:cantSplit/>
          <w:trHeight w:val="1105"/>
        </w:trPr>
        <w:tc>
          <w:tcPr>
            <w:tcW w:w="2839" w:type="dxa"/>
            <w:tcBorders>
              <w:top w:val="single" w:sz="4" w:space="0" w:color="auto"/>
              <w:left w:val="single" w:sz="4" w:space="0" w:color="auto"/>
              <w:bottom w:val="single" w:sz="4" w:space="0" w:color="auto"/>
              <w:right w:val="single" w:sz="4" w:space="0" w:color="auto"/>
            </w:tcBorders>
            <w:vAlign w:val="center"/>
          </w:tcPr>
          <w:p w14:paraId="60FDFF2F" w14:textId="11675B46" w:rsidR="00DC7003" w:rsidRPr="007D5331" w:rsidRDefault="00561A63" w:rsidP="00880AFD">
            <w:pPr>
              <w:spacing w:before="20" w:after="20"/>
              <w:rPr>
                <w:color w:val="000000"/>
                <w:sz w:val="20"/>
                <w:szCs w:val="20"/>
              </w:rPr>
            </w:pPr>
            <w:r w:rsidRPr="007D5331">
              <w:rPr>
                <w:color w:val="000000"/>
                <w:sz w:val="20"/>
                <w:szCs w:val="20"/>
              </w:rPr>
              <w:t xml:space="preserve">ePCR </w:t>
            </w:r>
            <w:r w:rsidR="00DC7003" w:rsidRPr="007D5331">
              <w:rPr>
                <w:color w:val="000000"/>
                <w:sz w:val="20"/>
                <w:szCs w:val="20"/>
              </w:rPr>
              <w:t xml:space="preserve">Data Migration </w:t>
            </w:r>
          </w:p>
        </w:tc>
        <w:tc>
          <w:tcPr>
            <w:tcW w:w="6927" w:type="dxa"/>
            <w:tcBorders>
              <w:top w:val="single" w:sz="4" w:space="0" w:color="auto"/>
              <w:left w:val="single" w:sz="4" w:space="0" w:color="auto"/>
              <w:bottom w:val="single" w:sz="4" w:space="0" w:color="auto"/>
              <w:right w:val="single" w:sz="4" w:space="0" w:color="auto"/>
            </w:tcBorders>
          </w:tcPr>
          <w:p w14:paraId="0105DC2D" w14:textId="42B88466" w:rsidR="000E1658" w:rsidRPr="007D5331" w:rsidRDefault="002A4C70" w:rsidP="000E1658">
            <w:pPr>
              <w:numPr>
                <w:ilvl w:val="0"/>
                <w:numId w:val="1"/>
              </w:numPr>
              <w:spacing w:before="20" w:after="20"/>
              <w:jc w:val="both"/>
              <w:rPr>
                <w:color w:val="000000"/>
                <w:sz w:val="20"/>
                <w:szCs w:val="20"/>
              </w:rPr>
            </w:pPr>
            <w:r w:rsidRPr="007D5331">
              <w:rPr>
                <w:color w:val="000000"/>
                <w:sz w:val="20"/>
                <w:szCs w:val="20"/>
              </w:rPr>
              <w:t>Oversee</w:t>
            </w:r>
            <w:r w:rsidR="000E1658" w:rsidRPr="007D5331">
              <w:rPr>
                <w:color w:val="000000"/>
                <w:sz w:val="20"/>
                <w:szCs w:val="20"/>
              </w:rPr>
              <w:t xml:space="preserve"> the development of the ePCR Data Migration</w:t>
            </w:r>
            <w:r w:rsidR="00DE7D10" w:rsidRPr="007D5331">
              <w:rPr>
                <w:color w:val="000000"/>
                <w:sz w:val="20"/>
                <w:szCs w:val="20"/>
              </w:rPr>
              <w:t>, working with the SAAS Clinical Telephone Assessment Team (CTA) and ePCR Supplier</w:t>
            </w:r>
            <w:r w:rsidR="000E1658" w:rsidRPr="007D5331">
              <w:rPr>
                <w:color w:val="000000"/>
                <w:sz w:val="20"/>
                <w:szCs w:val="20"/>
              </w:rPr>
              <w:t>.</w:t>
            </w:r>
          </w:p>
          <w:p w14:paraId="17381211" w14:textId="484D5D0E" w:rsidR="00DC7003" w:rsidRPr="007D5331" w:rsidRDefault="00FC3044" w:rsidP="003B59BF">
            <w:pPr>
              <w:numPr>
                <w:ilvl w:val="0"/>
                <w:numId w:val="1"/>
              </w:numPr>
              <w:spacing w:before="20" w:after="20"/>
              <w:jc w:val="both"/>
              <w:rPr>
                <w:color w:val="000000"/>
                <w:sz w:val="20"/>
                <w:szCs w:val="20"/>
              </w:rPr>
            </w:pPr>
            <w:r w:rsidRPr="007D5331">
              <w:rPr>
                <w:color w:val="000000"/>
                <w:sz w:val="20"/>
                <w:szCs w:val="20"/>
              </w:rPr>
              <w:t>Faci</w:t>
            </w:r>
            <w:r w:rsidR="00645F1E" w:rsidRPr="007D5331">
              <w:rPr>
                <w:color w:val="000000"/>
                <w:sz w:val="20"/>
                <w:szCs w:val="20"/>
              </w:rPr>
              <w:t xml:space="preserve">litate the approval of </w:t>
            </w:r>
            <w:r w:rsidR="00043817" w:rsidRPr="007D5331">
              <w:rPr>
                <w:color w:val="000000"/>
                <w:sz w:val="20"/>
                <w:szCs w:val="20"/>
              </w:rPr>
              <w:t xml:space="preserve">key data migration deliverables </w:t>
            </w:r>
            <w:r w:rsidR="00A21B85" w:rsidRPr="007D5331">
              <w:rPr>
                <w:color w:val="000000"/>
                <w:sz w:val="20"/>
                <w:szCs w:val="20"/>
              </w:rPr>
              <w:t xml:space="preserve">including </w:t>
            </w:r>
            <w:r w:rsidR="00645F1E" w:rsidRPr="007D5331">
              <w:rPr>
                <w:color w:val="000000"/>
                <w:sz w:val="20"/>
                <w:szCs w:val="20"/>
              </w:rPr>
              <w:t>the ePCR Data Migration Strategy</w:t>
            </w:r>
            <w:r w:rsidR="00A21B85" w:rsidRPr="007D5331">
              <w:rPr>
                <w:color w:val="000000"/>
                <w:sz w:val="20"/>
                <w:szCs w:val="20"/>
              </w:rPr>
              <w:t xml:space="preserve"> and Data Migration Results deliverables</w:t>
            </w:r>
            <w:r w:rsidR="00645F1E" w:rsidRPr="007D5331">
              <w:rPr>
                <w:color w:val="000000"/>
                <w:sz w:val="20"/>
                <w:szCs w:val="20"/>
              </w:rPr>
              <w:t xml:space="preserve"> through the ePCR Governance Structure</w:t>
            </w:r>
            <w:r w:rsidRPr="007D5331">
              <w:rPr>
                <w:color w:val="000000"/>
                <w:sz w:val="20"/>
                <w:szCs w:val="20"/>
              </w:rPr>
              <w:t>.</w:t>
            </w:r>
          </w:p>
          <w:p w14:paraId="047B1DE6" w14:textId="76BD3C59" w:rsidR="00FC3044" w:rsidRPr="007D5331" w:rsidRDefault="00512775" w:rsidP="003B59BF">
            <w:pPr>
              <w:numPr>
                <w:ilvl w:val="0"/>
                <w:numId w:val="1"/>
              </w:numPr>
              <w:spacing w:before="20" w:after="20"/>
              <w:jc w:val="both"/>
              <w:rPr>
                <w:color w:val="000000"/>
                <w:sz w:val="20"/>
                <w:szCs w:val="20"/>
              </w:rPr>
            </w:pPr>
            <w:r w:rsidRPr="007D5331">
              <w:rPr>
                <w:color w:val="000000"/>
                <w:sz w:val="20"/>
                <w:szCs w:val="20"/>
              </w:rPr>
              <w:t>Oversee</w:t>
            </w:r>
            <w:r w:rsidR="007C4B2C" w:rsidRPr="007D5331">
              <w:rPr>
                <w:color w:val="000000"/>
                <w:sz w:val="20"/>
                <w:szCs w:val="20"/>
              </w:rPr>
              <w:t xml:space="preserve"> the implementation of the Data Migration</w:t>
            </w:r>
            <w:r w:rsidR="00A21B85" w:rsidRPr="007D5331">
              <w:rPr>
                <w:color w:val="000000"/>
                <w:sz w:val="20"/>
                <w:szCs w:val="20"/>
              </w:rPr>
              <w:t xml:space="preserve"> activity</w:t>
            </w:r>
            <w:r w:rsidR="007C4B2C" w:rsidRPr="007D5331">
              <w:rPr>
                <w:color w:val="000000"/>
                <w:sz w:val="20"/>
                <w:szCs w:val="20"/>
              </w:rPr>
              <w:t xml:space="preserve"> with all relevant stakeholders.</w:t>
            </w:r>
          </w:p>
          <w:p w14:paraId="0B3395EE" w14:textId="4603B4B3" w:rsidR="00280EDC" w:rsidRPr="007D5331" w:rsidRDefault="00280EDC" w:rsidP="00280EDC">
            <w:pPr>
              <w:spacing w:before="20" w:after="20"/>
              <w:ind w:left="360"/>
              <w:jc w:val="both"/>
              <w:rPr>
                <w:color w:val="000000"/>
                <w:sz w:val="20"/>
                <w:szCs w:val="20"/>
              </w:rPr>
            </w:pPr>
          </w:p>
        </w:tc>
      </w:tr>
      <w:tr w:rsidR="008F4537" w:rsidRPr="007D5331" w14:paraId="163F0F7C" w14:textId="77777777" w:rsidTr="006B06B6">
        <w:trPr>
          <w:cantSplit/>
          <w:trHeight w:val="1105"/>
        </w:trPr>
        <w:tc>
          <w:tcPr>
            <w:tcW w:w="2839" w:type="dxa"/>
            <w:tcBorders>
              <w:top w:val="single" w:sz="4" w:space="0" w:color="auto"/>
              <w:left w:val="single" w:sz="4" w:space="0" w:color="auto"/>
              <w:bottom w:val="single" w:sz="4" w:space="0" w:color="auto"/>
              <w:right w:val="single" w:sz="4" w:space="0" w:color="auto"/>
            </w:tcBorders>
            <w:vAlign w:val="center"/>
          </w:tcPr>
          <w:p w14:paraId="18B7BEB2" w14:textId="23F32B96" w:rsidR="008F4537" w:rsidRPr="007D5331" w:rsidRDefault="007C5313" w:rsidP="00880AFD">
            <w:pPr>
              <w:spacing w:before="20" w:after="20"/>
              <w:rPr>
                <w:color w:val="000000"/>
                <w:sz w:val="20"/>
                <w:szCs w:val="20"/>
              </w:rPr>
            </w:pPr>
            <w:r w:rsidRPr="007D5331">
              <w:rPr>
                <w:color w:val="000000"/>
                <w:sz w:val="20"/>
                <w:szCs w:val="20"/>
              </w:rPr>
              <w:t xml:space="preserve">ePCR </w:t>
            </w:r>
            <w:r w:rsidR="00D934FD" w:rsidRPr="007D5331">
              <w:rPr>
                <w:color w:val="000000"/>
                <w:sz w:val="20"/>
                <w:szCs w:val="20"/>
              </w:rPr>
              <w:t>Data Management</w:t>
            </w:r>
          </w:p>
        </w:tc>
        <w:tc>
          <w:tcPr>
            <w:tcW w:w="6927" w:type="dxa"/>
            <w:tcBorders>
              <w:top w:val="single" w:sz="4" w:space="0" w:color="auto"/>
              <w:left w:val="single" w:sz="4" w:space="0" w:color="auto"/>
              <w:bottom w:val="single" w:sz="4" w:space="0" w:color="auto"/>
              <w:right w:val="single" w:sz="4" w:space="0" w:color="auto"/>
            </w:tcBorders>
          </w:tcPr>
          <w:p w14:paraId="2F5BA4F6" w14:textId="12169834" w:rsidR="0008584B" w:rsidRPr="007D5331" w:rsidRDefault="00040F85" w:rsidP="00A20D5E">
            <w:pPr>
              <w:numPr>
                <w:ilvl w:val="0"/>
                <w:numId w:val="1"/>
              </w:numPr>
              <w:spacing w:before="20" w:after="20"/>
              <w:jc w:val="both"/>
              <w:rPr>
                <w:color w:val="000000"/>
                <w:sz w:val="20"/>
                <w:szCs w:val="20"/>
              </w:rPr>
            </w:pPr>
            <w:r w:rsidRPr="007D5331">
              <w:rPr>
                <w:color w:val="000000"/>
                <w:sz w:val="20"/>
                <w:szCs w:val="20"/>
              </w:rPr>
              <w:t>Coordinate the development</w:t>
            </w:r>
            <w:r w:rsidR="007C4B2C" w:rsidRPr="007D5331">
              <w:rPr>
                <w:color w:val="000000"/>
                <w:sz w:val="20"/>
                <w:szCs w:val="20"/>
              </w:rPr>
              <w:t xml:space="preserve"> </w:t>
            </w:r>
            <w:r w:rsidRPr="007D5331">
              <w:rPr>
                <w:color w:val="000000"/>
                <w:sz w:val="20"/>
                <w:szCs w:val="20"/>
              </w:rPr>
              <w:t>and update of the</w:t>
            </w:r>
            <w:r w:rsidR="005F5DFC" w:rsidRPr="007D5331">
              <w:rPr>
                <w:color w:val="000000"/>
                <w:sz w:val="20"/>
                <w:szCs w:val="20"/>
              </w:rPr>
              <w:t xml:space="preserve"> </w:t>
            </w:r>
            <w:r w:rsidR="007C4B2C" w:rsidRPr="007D5331">
              <w:rPr>
                <w:color w:val="000000"/>
                <w:sz w:val="20"/>
                <w:szCs w:val="20"/>
              </w:rPr>
              <w:t xml:space="preserve">SAAS </w:t>
            </w:r>
            <w:r w:rsidR="005F5DFC" w:rsidRPr="007D5331">
              <w:rPr>
                <w:color w:val="000000"/>
                <w:sz w:val="20"/>
                <w:szCs w:val="20"/>
              </w:rPr>
              <w:t>data dictionary</w:t>
            </w:r>
            <w:r w:rsidR="0065315B" w:rsidRPr="007D5331">
              <w:rPr>
                <w:color w:val="000000"/>
                <w:sz w:val="20"/>
                <w:szCs w:val="20"/>
              </w:rPr>
              <w:t xml:space="preserve"> with respect to the ePCR Solution</w:t>
            </w:r>
            <w:r w:rsidR="007C4B2C" w:rsidRPr="007D5331">
              <w:rPr>
                <w:color w:val="000000"/>
                <w:sz w:val="20"/>
                <w:szCs w:val="20"/>
              </w:rPr>
              <w:t>.</w:t>
            </w:r>
          </w:p>
          <w:p w14:paraId="38212412" w14:textId="3ECE7864" w:rsidR="00040F85" w:rsidRPr="007D5331" w:rsidRDefault="004C3C78" w:rsidP="001B40E7">
            <w:pPr>
              <w:numPr>
                <w:ilvl w:val="0"/>
                <w:numId w:val="1"/>
              </w:numPr>
              <w:spacing w:before="20" w:after="20"/>
              <w:jc w:val="both"/>
              <w:rPr>
                <w:color w:val="000000"/>
                <w:sz w:val="20"/>
                <w:szCs w:val="20"/>
              </w:rPr>
            </w:pPr>
            <w:r w:rsidRPr="007D5331">
              <w:rPr>
                <w:color w:val="000000"/>
                <w:sz w:val="20"/>
                <w:szCs w:val="20"/>
              </w:rPr>
              <w:t>Facilitate</w:t>
            </w:r>
            <w:r w:rsidR="00040F85" w:rsidRPr="007D5331">
              <w:rPr>
                <w:color w:val="000000"/>
                <w:sz w:val="20"/>
                <w:szCs w:val="20"/>
              </w:rPr>
              <w:t xml:space="preserve"> the determination of data owners</w:t>
            </w:r>
            <w:r w:rsidR="0065315B" w:rsidRPr="007D5331">
              <w:rPr>
                <w:color w:val="000000"/>
                <w:sz w:val="20"/>
                <w:szCs w:val="20"/>
              </w:rPr>
              <w:t xml:space="preserve"> relevant to the ePCR Solution and integrated systems.</w:t>
            </w:r>
          </w:p>
          <w:p w14:paraId="57E04E03" w14:textId="2E7E178A" w:rsidR="00BB247B" w:rsidRPr="007D5331" w:rsidRDefault="00BB247B" w:rsidP="001B40E7">
            <w:pPr>
              <w:numPr>
                <w:ilvl w:val="0"/>
                <w:numId w:val="1"/>
              </w:numPr>
              <w:spacing w:before="20" w:after="20"/>
              <w:jc w:val="both"/>
              <w:rPr>
                <w:color w:val="000000"/>
                <w:sz w:val="20"/>
                <w:szCs w:val="20"/>
              </w:rPr>
            </w:pPr>
            <w:r w:rsidRPr="007D5331">
              <w:rPr>
                <w:color w:val="000000"/>
                <w:sz w:val="20"/>
                <w:szCs w:val="20"/>
              </w:rPr>
              <w:t>Implement practices and controls</w:t>
            </w:r>
            <w:r w:rsidR="0065315B" w:rsidRPr="007D5331">
              <w:rPr>
                <w:color w:val="000000"/>
                <w:sz w:val="20"/>
                <w:szCs w:val="20"/>
              </w:rPr>
              <w:t xml:space="preserve"> with key stakeholders and management groups</w:t>
            </w:r>
            <w:r w:rsidRPr="007D5331">
              <w:rPr>
                <w:color w:val="000000"/>
                <w:sz w:val="20"/>
                <w:szCs w:val="20"/>
              </w:rPr>
              <w:t xml:space="preserve"> to </w:t>
            </w:r>
            <w:r w:rsidR="0066130E" w:rsidRPr="007D5331">
              <w:rPr>
                <w:color w:val="000000"/>
                <w:sz w:val="20"/>
                <w:szCs w:val="20"/>
              </w:rPr>
              <w:t>provide</w:t>
            </w:r>
            <w:r w:rsidRPr="007D5331">
              <w:rPr>
                <w:color w:val="000000"/>
                <w:sz w:val="20"/>
                <w:szCs w:val="20"/>
              </w:rPr>
              <w:t xml:space="preserve"> quality assurance around the </w:t>
            </w:r>
            <w:r w:rsidR="00DC4495" w:rsidRPr="007D5331">
              <w:rPr>
                <w:color w:val="000000"/>
                <w:sz w:val="20"/>
                <w:szCs w:val="20"/>
              </w:rPr>
              <w:t>ePCR Data Set</w:t>
            </w:r>
            <w:r w:rsidR="0065315B" w:rsidRPr="007D5331">
              <w:rPr>
                <w:color w:val="000000"/>
                <w:sz w:val="20"/>
                <w:szCs w:val="20"/>
              </w:rPr>
              <w:t>.</w:t>
            </w:r>
          </w:p>
          <w:p w14:paraId="0632A4A6" w14:textId="77777777" w:rsidR="00280EDC" w:rsidRPr="007D5331" w:rsidRDefault="00040F85" w:rsidP="009501E2">
            <w:pPr>
              <w:numPr>
                <w:ilvl w:val="0"/>
                <w:numId w:val="1"/>
              </w:numPr>
              <w:spacing w:before="20" w:after="20"/>
              <w:jc w:val="both"/>
              <w:rPr>
                <w:color w:val="000000"/>
                <w:sz w:val="20"/>
                <w:szCs w:val="20"/>
              </w:rPr>
            </w:pPr>
            <w:r w:rsidRPr="007D5331">
              <w:rPr>
                <w:color w:val="000000"/>
                <w:sz w:val="20"/>
                <w:szCs w:val="20"/>
              </w:rPr>
              <w:t>Introduce</w:t>
            </w:r>
            <w:r w:rsidR="004A607B" w:rsidRPr="007D5331">
              <w:rPr>
                <w:color w:val="000000"/>
                <w:sz w:val="20"/>
                <w:szCs w:val="20"/>
              </w:rPr>
              <w:t xml:space="preserve"> best practice tools, processes, standards, and methodologies</w:t>
            </w:r>
            <w:r w:rsidR="0065315B" w:rsidRPr="007D5331">
              <w:rPr>
                <w:color w:val="000000"/>
                <w:sz w:val="20"/>
                <w:szCs w:val="20"/>
              </w:rPr>
              <w:t xml:space="preserve"> around Business Intelligence and </w:t>
            </w:r>
            <w:r w:rsidR="008273DC" w:rsidRPr="007D5331">
              <w:rPr>
                <w:color w:val="000000"/>
                <w:sz w:val="20"/>
                <w:szCs w:val="20"/>
              </w:rPr>
              <w:t>Information Systems to support decision making.</w:t>
            </w:r>
          </w:p>
          <w:p w14:paraId="068E2571" w14:textId="74C00953" w:rsidR="008273DC" w:rsidRPr="007D5331" w:rsidRDefault="008273DC" w:rsidP="008273DC">
            <w:pPr>
              <w:spacing w:before="20" w:after="20"/>
              <w:ind w:left="360"/>
              <w:jc w:val="both"/>
              <w:rPr>
                <w:color w:val="000000"/>
                <w:sz w:val="20"/>
                <w:szCs w:val="20"/>
              </w:rPr>
            </w:pPr>
          </w:p>
        </w:tc>
      </w:tr>
      <w:tr w:rsidR="008D5B23" w:rsidRPr="007D5331" w14:paraId="10BED1A1" w14:textId="77777777" w:rsidTr="004C171F">
        <w:trPr>
          <w:cantSplit/>
          <w:trHeight w:val="989"/>
        </w:trPr>
        <w:tc>
          <w:tcPr>
            <w:tcW w:w="2839" w:type="dxa"/>
            <w:tcBorders>
              <w:top w:val="single" w:sz="4" w:space="0" w:color="auto"/>
              <w:left w:val="single" w:sz="4" w:space="0" w:color="auto"/>
              <w:bottom w:val="single" w:sz="4" w:space="0" w:color="auto"/>
              <w:right w:val="single" w:sz="4" w:space="0" w:color="auto"/>
            </w:tcBorders>
            <w:vAlign w:val="center"/>
          </w:tcPr>
          <w:p w14:paraId="5136FAEE" w14:textId="440C273C" w:rsidR="008D5B23" w:rsidRPr="007D5331" w:rsidRDefault="0028685C" w:rsidP="004C171F">
            <w:pPr>
              <w:spacing w:before="20" w:after="20"/>
              <w:rPr>
                <w:color w:val="000000"/>
                <w:sz w:val="20"/>
                <w:szCs w:val="20"/>
              </w:rPr>
            </w:pPr>
            <w:r w:rsidRPr="007D5331">
              <w:rPr>
                <w:color w:val="000000"/>
                <w:sz w:val="20"/>
                <w:szCs w:val="20"/>
              </w:rPr>
              <w:lastRenderedPageBreak/>
              <w:t>Leadership &amp; Management</w:t>
            </w:r>
          </w:p>
        </w:tc>
        <w:tc>
          <w:tcPr>
            <w:tcW w:w="6927" w:type="dxa"/>
            <w:tcBorders>
              <w:top w:val="single" w:sz="4" w:space="0" w:color="auto"/>
              <w:left w:val="single" w:sz="4" w:space="0" w:color="auto"/>
              <w:bottom w:val="single" w:sz="4" w:space="0" w:color="auto"/>
              <w:right w:val="single" w:sz="4" w:space="0" w:color="auto"/>
            </w:tcBorders>
          </w:tcPr>
          <w:p w14:paraId="37C65E39" w14:textId="42E8208F" w:rsidR="00F00CA8" w:rsidRPr="007D5331" w:rsidRDefault="003E3EBD" w:rsidP="00F00CA8">
            <w:pPr>
              <w:numPr>
                <w:ilvl w:val="0"/>
                <w:numId w:val="1"/>
              </w:numPr>
              <w:spacing w:before="20" w:after="20"/>
              <w:jc w:val="both"/>
              <w:rPr>
                <w:color w:val="000000"/>
                <w:sz w:val="20"/>
                <w:szCs w:val="20"/>
              </w:rPr>
            </w:pPr>
            <w:r w:rsidRPr="007D5331">
              <w:rPr>
                <w:color w:val="000000"/>
                <w:sz w:val="20"/>
                <w:szCs w:val="20"/>
              </w:rPr>
              <w:t>Line Manage, l</w:t>
            </w:r>
            <w:r w:rsidR="00F00CA8" w:rsidRPr="007D5331">
              <w:rPr>
                <w:color w:val="000000"/>
                <w:sz w:val="20"/>
                <w:szCs w:val="20"/>
              </w:rPr>
              <w:t xml:space="preserve">ead, direct and guide ePCR </w:t>
            </w:r>
            <w:r w:rsidR="00CC7FF9" w:rsidRPr="007D5331">
              <w:rPr>
                <w:color w:val="000000"/>
                <w:sz w:val="20"/>
                <w:szCs w:val="20"/>
              </w:rPr>
              <w:t>Data</w:t>
            </w:r>
            <w:r w:rsidR="00F00CA8" w:rsidRPr="007D5331">
              <w:rPr>
                <w:color w:val="000000"/>
                <w:sz w:val="20"/>
                <w:szCs w:val="20"/>
              </w:rPr>
              <w:t xml:space="preserve"> Team</w:t>
            </w:r>
            <w:r w:rsidR="00E25163" w:rsidRPr="007D5331">
              <w:rPr>
                <w:color w:val="000000"/>
                <w:sz w:val="20"/>
                <w:szCs w:val="20"/>
              </w:rPr>
              <w:t>.</w:t>
            </w:r>
          </w:p>
          <w:p w14:paraId="50198B85" w14:textId="3E56F8E4" w:rsidR="00F00CA8" w:rsidRPr="007D5331" w:rsidRDefault="00F00CA8" w:rsidP="00F00CA8">
            <w:pPr>
              <w:numPr>
                <w:ilvl w:val="0"/>
                <w:numId w:val="1"/>
              </w:numPr>
              <w:spacing w:before="20" w:after="20"/>
              <w:jc w:val="both"/>
              <w:rPr>
                <w:color w:val="000000"/>
                <w:sz w:val="20"/>
                <w:szCs w:val="20"/>
              </w:rPr>
            </w:pPr>
            <w:r w:rsidRPr="007D5331">
              <w:rPr>
                <w:color w:val="000000"/>
                <w:sz w:val="20"/>
                <w:szCs w:val="20"/>
              </w:rPr>
              <w:t>Lead, model and encourage a culture of cross-team and cross-department collaboration.</w:t>
            </w:r>
          </w:p>
          <w:p w14:paraId="7E6A472C" w14:textId="77777777" w:rsidR="003D4DDD" w:rsidRPr="007D5331" w:rsidRDefault="006D3821" w:rsidP="006D3821">
            <w:pPr>
              <w:numPr>
                <w:ilvl w:val="0"/>
                <w:numId w:val="1"/>
              </w:numPr>
              <w:spacing w:before="20" w:after="20"/>
              <w:jc w:val="both"/>
              <w:rPr>
                <w:color w:val="000000"/>
                <w:sz w:val="20"/>
                <w:szCs w:val="20"/>
              </w:rPr>
            </w:pPr>
            <w:r w:rsidRPr="007D5331">
              <w:rPr>
                <w:color w:val="000000"/>
                <w:sz w:val="20"/>
                <w:szCs w:val="20"/>
              </w:rPr>
              <w:t>Effectively communicate the vision, objectives and relevant information to team members and encourage and model a team approach to work, problem solving and the attainment and maintenance of a work ethos that focuses on the achievement of high-quality outcomes.</w:t>
            </w:r>
          </w:p>
          <w:p w14:paraId="4E39595F" w14:textId="7494FE59" w:rsidR="003D4DDD" w:rsidRPr="007D5331" w:rsidRDefault="003D4DDD" w:rsidP="003D4DDD">
            <w:pPr>
              <w:numPr>
                <w:ilvl w:val="0"/>
                <w:numId w:val="1"/>
              </w:numPr>
              <w:spacing w:before="20" w:after="20"/>
              <w:jc w:val="both"/>
              <w:rPr>
                <w:color w:val="000000"/>
                <w:sz w:val="20"/>
                <w:szCs w:val="20"/>
              </w:rPr>
            </w:pPr>
            <w:r w:rsidRPr="007D5331">
              <w:rPr>
                <w:color w:val="000000"/>
                <w:sz w:val="20"/>
                <w:szCs w:val="20"/>
              </w:rPr>
              <w:t xml:space="preserve">Facilitate team meetings of the ePCR Data Team, and working groups established to support data </w:t>
            </w:r>
            <w:r w:rsidR="0096233F" w:rsidRPr="007D5331">
              <w:rPr>
                <w:color w:val="000000"/>
                <w:sz w:val="20"/>
                <w:szCs w:val="20"/>
              </w:rPr>
              <w:t>team activities.</w:t>
            </w:r>
          </w:p>
          <w:p w14:paraId="472E631F" w14:textId="3B965809" w:rsidR="00F00CA8" w:rsidRPr="007D5331" w:rsidRDefault="003D2DB6" w:rsidP="00F00CA8">
            <w:pPr>
              <w:numPr>
                <w:ilvl w:val="0"/>
                <w:numId w:val="1"/>
              </w:numPr>
              <w:spacing w:before="20" w:after="20"/>
              <w:jc w:val="both"/>
              <w:rPr>
                <w:color w:val="000000"/>
                <w:sz w:val="20"/>
                <w:szCs w:val="20"/>
              </w:rPr>
            </w:pPr>
            <w:r w:rsidRPr="007D5331">
              <w:rPr>
                <w:color w:val="000000"/>
                <w:sz w:val="20"/>
                <w:szCs w:val="20"/>
              </w:rPr>
              <w:t>Coordinate and support ePCR Data team, and d</w:t>
            </w:r>
            <w:r w:rsidR="00F00CA8" w:rsidRPr="007D5331">
              <w:rPr>
                <w:color w:val="000000"/>
                <w:sz w:val="20"/>
                <w:szCs w:val="20"/>
              </w:rPr>
              <w:t>evelop, manage and evaluate resource plans and ensur</w:t>
            </w:r>
            <w:r w:rsidR="00CE4DF1" w:rsidRPr="007D5331">
              <w:rPr>
                <w:color w:val="000000"/>
                <w:sz w:val="20"/>
                <w:szCs w:val="20"/>
              </w:rPr>
              <w:t>e</w:t>
            </w:r>
            <w:r w:rsidR="00F00CA8" w:rsidRPr="007D5331">
              <w:rPr>
                <w:color w:val="000000"/>
                <w:sz w:val="20"/>
                <w:szCs w:val="20"/>
              </w:rPr>
              <w:t xml:space="preserve"> activities are delivered in accordance with agreed </w:t>
            </w:r>
            <w:r w:rsidR="008A7485" w:rsidRPr="007D5331">
              <w:rPr>
                <w:color w:val="000000"/>
                <w:sz w:val="20"/>
                <w:szCs w:val="20"/>
              </w:rPr>
              <w:t>P</w:t>
            </w:r>
            <w:r w:rsidR="00F00CA8" w:rsidRPr="007D5331">
              <w:rPr>
                <w:color w:val="000000"/>
                <w:sz w:val="20"/>
                <w:szCs w:val="20"/>
              </w:rPr>
              <w:t xml:space="preserve">roject schedules and work practices. </w:t>
            </w:r>
          </w:p>
          <w:p w14:paraId="21AA4293" w14:textId="2F95BF8B" w:rsidR="006D3821" w:rsidRPr="007D5331" w:rsidRDefault="006D3821" w:rsidP="00867202">
            <w:pPr>
              <w:numPr>
                <w:ilvl w:val="0"/>
                <w:numId w:val="1"/>
              </w:numPr>
              <w:spacing w:before="20" w:after="20"/>
              <w:jc w:val="both"/>
              <w:rPr>
                <w:color w:val="000000"/>
                <w:sz w:val="20"/>
                <w:szCs w:val="20"/>
              </w:rPr>
            </w:pPr>
            <w:r w:rsidRPr="007D5331">
              <w:rPr>
                <w:color w:val="000000"/>
                <w:sz w:val="20"/>
                <w:szCs w:val="20"/>
              </w:rPr>
              <w:t>Plan and prioritise workloads and provide guidance and direction to the ePCR Data team.</w:t>
            </w:r>
          </w:p>
          <w:p w14:paraId="3EF53612" w14:textId="77777777" w:rsidR="008D5B23" w:rsidRPr="007D5331" w:rsidRDefault="00F00CA8" w:rsidP="00F00CA8">
            <w:pPr>
              <w:numPr>
                <w:ilvl w:val="0"/>
                <w:numId w:val="1"/>
              </w:numPr>
              <w:spacing w:before="20" w:after="20"/>
              <w:jc w:val="both"/>
              <w:rPr>
                <w:color w:val="000000"/>
                <w:sz w:val="20"/>
                <w:szCs w:val="20"/>
              </w:rPr>
            </w:pPr>
            <w:r w:rsidRPr="007D5331">
              <w:rPr>
                <w:color w:val="000000"/>
                <w:sz w:val="20"/>
                <w:szCs w:val="20"/>
              </w:rPr>
              <w:t>Manage, monitor and ensure registers and information systems are maintained, lessons learned are documented and findings are incorporated into practice improvements and strategic plans to address issues and risks.</w:t>
            </w:r>
          </w:p>
          <w:p w14:paraId="6E9EE883" w14:textId="77777777" w:rsidR="00987BC4" w:rsidRPr="007D5331" w:rsidRDefault="006D7069" w:rsidP="006D7069">
            <w:pPr>
              <w:numPr>
                <w:ilvl w:val="0"/>
                <w:numId w:val="1"/>
              </w:numPr>
              <w:spacing w:before="20" w:after="20"/>
              <w:jc w:val="both"/>
              <w:rPr>
                <w:color w:val="000000"/>
                <w:sz w:val="20"/>
                <w:szCs w:val="20"/>
              </w:rPr>
            </w:pPr>
            <w:r w:rsidRPr="007D5331">
              <w:rPr>
                <w:color w:val="000000"/>
                <w:sz w:val="20"/>
                <w:szCs w:val="20"/>
              </w:rPr>
              <w:t>Lead, develop and foster a positive work culture which is based on SA Health’s values and promotes customer service, learning and development, safety, and welfare of employees, acknowledges differences, and encourages creativity and innovation.</w:t>
            </w:r>
          </w:p>
          <w:p w14:paraId="45455AF2" w14:textId="2AE35775" w:rsidR="009501E2" w:rsidRPr="007D5331" w:rsidRDefault="009501E2" w:rsidP="009501E2">
            <w:pPr>
              <w:spacing w:before="20" w:after="20"/>
              <w:ind w:left="360"/>
              <w:jc w:val="both"/>
              <w:rPr>
                <w:color w:val="000000"/>
                <w:sz w:val="20"/>
                <w:szCs w:val="20"/>
              </w:rPr>
            </w:pPr>
          </w:p>
        </w:tc>
      </w:tr>
      <w:tr w:rsidR="008D5B23" w:rsidRPr="007D5331" w14:paraId="605059DB" w14:textId="77777777" w:rsidTr="004C171F">
        <w:trPr>
          <w:cantSplit/>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4E19A1C2" w14:textId="77777777" w:rsidR="008D5B23" w:rsidRPr="007D5331" w:rsidRDefault="008D5B23" w:rsidP="004C171F">
            <w:pPr>
              <w:spacing w:before="20" w:after="20"/>
              <w:rPr>
                <w:color w:val="000000"/>
                <w:sz w:val="20"/>
                <w:szCs w:val="20"/>
              </w:rPr>
            </w:pPr>
            <w:r w:rsidRPr="007D5331">
              <w:rPr>
                <w:color w:val="000000"/>
                <w:sz w:val="20"/>
                <w:szCs w:val="20"/>
              </w:rPr>
              <w:t>Working Relationships</w:t>
            </w:r>
          </w:p>
        </w:tc>
        <w:tc>
          <w:tcPr>
            <w:tcW w:w="6927" w:type="dxa"/>
            <w:tcBorders>
              <w:top w:val="single" w:sz="4" w:space="0" w:color="auto"/>
              <w:left w:val="single" w:sz="4" w:space="0" w:color="auto"/>
              <w:bottom w:val="single" w:sz="4" w:space="0" w:color="auto"/>
              <w:right w:val="single" w:sz="4" w:space="0" w:color="auto"/>
            </w:tcBorders>
          </w:tcPr>
          <w:p w14:paraId="32B8C13A" w14:textId="77777777" w:rsidR="00CE1A16" w:rsidRPr="007D5331" w:rsidRDefault="00CE1A16" w:rsidP="00CE1A16">
            <w:pPr>
              <w:numPr>
                <w:ilvl w:val="0"/>
                <w:numId w:val="1"/>
              </w:numPr>
              <w:spacing w:before="20" w:after="20"/>
              <w:jc w:val="both"/>
              <w:rPr>
                <w:color w:val="000000"/>
                <w:sz w:val="20"/>
                <w:szCs w:val="20"/>
              </w:rPr>
            </w:pPr>
            <w:r w:rsidRPr="007D5331">
              <w:rPr>
                <w:color w:val="000000"/>
                <w:sz w:val="20"/>
                <w:szCs w:val="20"/>
              </w:rPr>
              <w:t>Maintain working relationships with ePCR Data team members, counterparts in other ePCR workgroups, internal and external stakeholders.</w:t>
            </w:r>
          </w:p>
          <w:p w14:paraId="0EC2A0D3" w14:textId="1A0B884D" w:rsidR="008D5B23" w:rsidRPr="007D5331" w:rsidRDefault="008D5B23" w:rsidP="008D5B23">
            <w:pPr>
              <w:numPr>
                <w:ilvl w:val="0"/>
                <w:numId w:val="1"/>
              </w:numPr>
              <w:spacing w:before="20" w:after="20"/>
              <w:jc w:val="both"/>
              <w:rPr>
                <w:color w:val="000000"/>
                <w:sz w:val="20"/>
                <w:szCs w:val="20"/>
              </w:rPr>
            </w:pPr>
            <w:r w:rsidRPr="007D5331">
              <w:rPr>
                <w:color w:val="000000"/>
                <w:sz w:val="20"/>
                <w:szCs w:val="20"/>
              </w:rPr>
              <w:t>Establish effective relationships with the Department of Health</w:t>
            </w:r>
            <w:r w:rsidR="00C82143" w:rsidRPr="007D5331">
              <w:rPr>
                <w:color w:val="000000"/>
                <w:sz w:val="20"/>
                <w:szCs w:val="20"/>
              </w:rPr>
              <w:t xml:space="preserve">, </w:t>
            </w:r>
            <w:r w:rsidR="00996DAC" w:rsidRPr="007D5331">
              <w:rPr>
                <w:color w:val="000000"/>
                <w:sz w:val="20"/>
                <w:szCs w:val="20"/>
              </w:rPr>
              <w:t>the</w:t>
            </w:r>
            <w:r w:rsidR="00C82143" w:rsidRPr="007D5331">
              <w:rPr>
                <w:color w:val="000000"/>
                <w:sz w:val="20"/>
                <w:szCs w:val="20"/>
              </w:rPr>
              <w:t xml:space="preserve"> Commission for </w:t>
            </w:r>
            <w:r w:rsidR="000E07E8" w:rsidRPr="007D5331">
              <w:rPr>
                <w:color w:val="000000"/>
                <w:sz w:val="20"/>
                <w:szCs w:val="20"/>
              </w:rPr>
              <w:t xml:space="preserve">Excellence and </w:t>
            </w:r>
            <w:r w:rsidR="00C82143" w:rsidRPr="007D5331">
              <w:rPr>
                <w:color w:val="000000"/>
                <w:sz w:val="20"/>
                <w:szCs w:val="20"/>
              </w:rPr>
              <w:t>Innovation in Health</w:t>
            </w:r>
            <w:r w:rsidR="00857828" w:rsidRPr="007D5331">
              <w:rPr>
                <w:color w:val="000000"/>
                <w:sz w:val="20"/>
                <w:szCs w:val="20"/>
              </w:rPr>
              <w:t xml:space="preserve"> (CEIH)</w:t>
            </w:r>
            <w:r w:rsidR="00CE2CE7" w:rsidRPr="007D5331">
              <w:rPr>
                <w:color w:val="000000"/>
                <w:sz w:val="20"/>
                <w:szCs w:val="20"/>
              </w:rPr>
              <w:t xml:space="preserve"> and the Office of the Chief Me</w:t>
            </w:r>
            <w:r w:rsidR="00857828" w:rsidRPr="007D5331">
              <w:rPr>
                <w:color w:val="000000"/>
                <w:sz w:val="20"/>
                <w:szCs w:val="20"/>
              </w:rPr>
              <w:t>dical Information Officer (OCMIO)</w:t>
            </w:r>
            <w:r w:rsidR="001A30E1" w:rsidRPr="007D5331">
              <w:rPr>
                <w:color w:val="000000"/>
                <w:sz w:val="20"/>
                <w:szCs w:val="20"/>
              </w:rPr>
              <w:t xml:space="preserve"> and other external stakeholders</w:t>
            </w:r>
            <w:r w:rsidR="00F56588" w:rsidRPr="007D5331">
              <w:rPr>
                <w:color w:val="000000"/>
                <w:sz w:val="20"/>
                <w:szCs w:val="20"/>
              </w:rPr>
              <w:t>.</w:t>
            </w:r>
          </w:p>
          <w:p w14:paraId="735C777B" w14:textId="77777777" w:rsidR="008D5B23" w:rsidRPr="007D5331" w:rsidRDefault="008D5B23" w:rsidP="008D5B23">
            <w:pPr>
              <w:numPr>
                <w:ilvl w:val="0"/>
                <w:numId w:val="1"/>
              </w:numPr>
              <w:spacing w:before="20" w:after="20"/>
              <w:jc w:val="both"/>
              <w:rPr>
                <w:color w:val="000000"/>
                <w:sz w:val="20"/>
                <w:szCs w:val="20"/>
              </w:rPr>
            </w:pPr>
            <w:r w:rsidRPr="007D5331">
              <w:rPr>
                <w:color w:val="000000"/>
                <w:sz w:val="20"/>
                <w:szCs w:val="20"/>
              </w:rPr>
              <w:t xml:space="preserve">Represent ePCR </w:t>
            </w:r>
            <w:r w:rsidR="001E47D5" w:rsidRPr="007D5331">
              <w:rPr>
                <w:color w:val="000000"/>
                <w:sz w:val="20"/>
                <w:szCs w:val="20"/>
              </w:rPr>
              <w:t>Data</w:t>
            </w:r>
            <w:r w:rsidRPr="007D5331">
              <w:rPr>
                <w:color w:val="000000"/>
                <w:sz w:val="20"/>
                <w:szCs w:val="20"/>
              </w:rPr>
              <w:t xml:space="preserve"> team at various forums to assist with the development of strategies for SAAS.</w:t>
            </w:r>
          </w:p>
          <w:p w14:paraId="2B8D21A4" w14:textId="4C65AAF6" w:rsidR="009501E2" w:rsidRPr="007D5331" w:rsidRDefault="009501E2" w:rsidP="009501E2">
            <w:pPr>
              <w:spacing w:before="20" w:after="20"/>
              <w:ind w:left="360"/>
              <w:jc w:val="both"/>
              <w:rPr>
                <w:color w:val="000000"/>
                <w:sz w:val="20"/>
                <w:szCs w:val="20"/>
              </w:rPr>
            </w:pPr>
          </w:p>
        </w:tc>
      </w:tr>
    </w:tbl>
    <w:p w14:paraId="3EE9D0FF" w14:textId="77777777" w:rsidR="009506C3" w:rsidRPr="007D5331" w:rsidRDefault="009506C3" w:rsidP="00521E73">
      <w:pPr>
        <w:jc w:val="both"/>
        <w:rPr>
          <w:color w:val="000000"/>
          <w:sz w:val="20"/>
          <w:szCs w:val="20"/>
        </w:rPr>
      </w:pPr>
    </w:p>
    <w:p w14:paraId="43644EAF" w14:textId="0229E6F6" w:rsidR="00C540DE" w:rsidRPr="007D5331" w:rsidRDefault="00753878" w:rsidP="00D256B7">
      <w:pPr>
        <w:jc w:val="both"/>
        <w:rPr>
          <w:b/>
          <w:bCs/>
          <w:sz w:val="28"/>
          <w:szCs w:val="28"/>
        </w:rPr>
      </w:pPr>
      <w:r w:rsidRPr="007D5331">
        <w:rPr>
          <w:b/>
          <w:bCs/>
          <w:sz w:val="28"/>
          <w:szCs w:val="28"/>
          <w:shd w:val="clear" w:color="auto" w:fill="D9D9D9"/>
        </w:rPr>
        <w:br w:type="page"/>
      </w:r>
      <w:r w:rsidR="00C540DE" w:rsidRPr="007D5331">
        <w:rPr>
          <w:b/>
          <w:bCs/>
          <w:sz w:val="28"/>
          <w:szCs w:val="28"/>
          <w:shd w:val="clear" w:color="auto" w:fill="D9D9D9"/>
        </w:rPr>
        <w:lastRenderedPageBreak/>
        <w:t>Knowledge, Skills and Experience</w:t>
      </w:r>
      <w:r w:rsidR="00C540DE" w:rsidRPr="007D5331">
        <w:rPr>
          <w:b/>
          <w:bCs/>
          <w:sz w:val="28"/>
          <w:szCs w:val="28"/>
        </w:rPr>
        <w:t xml:space="preserve"> </w:t>
      </w:r>
    </w:p>
    <w:p w14:paraId="7A2B7027" w14:textId="77777777" w:rsidR="00C540DE" w:rsidRPr="007D5331" w:rsidRDefault="00C540DE" w:rsidP="00C540DE">
      <w:pPr>
        <w:ind w:left="-142"/>
        <w:jc w:val="both"/>
        <w:rPr>
          <w:sz w:val="20"/>
          <w:szCs w:val="20"/>
        </w:rPr>
      </w:pPr>
    </w:p>
    <w:p w14:paraId="6F7A8D8A" w14:textId="77777777" w:rsidR="00C540DE" w:rsidRPr="007D5331" w:rsidRDefault="00C540DE" w:rsidP="00C540DE">
      <w:pPr>
        <w:ind w:left="-142"/>
        <w:jc w:val="both"/>
        <w:rPr>
          <w:sz w:val="20"/>
          <w:szCs w:val="20"/>
        </w:rPr>
      </w:pPr>
    </w:p>
    <w:p w14:paraId="6EA7181C" w14:textId="214E7029" w:rsidR="00E330D8" w:rsidRPr="007D5331" w:rsidRDefault="00E330D8" w:rsidP="00647A8C">
      <w:pPr>
        <w:ind w:left="-142"/>
        <w:jc w:val="both"/>
        <w:rPr>
          <w:b/>
          <w:bCs/>
          <w:i/>
          <w:iCs/>
          <w:sz w:val="16"/>
          <w:szCs w:val="16"/>
          <w:highlight w:val="yellow"/>
        </w:rPr>
      </w:pPr>
      <w:r w:rsidRPr="007D5331">
        <w:rPr>
          <w:b/>
          <w:bCs/>
          <w:u w:val="single"/>
        </w:rPr>
        <w:t>ESSENTIAL MINIMUM REQUIREMENTS</w:t>
      </w:r>
      <w:r w:rsidRPr="007D5331">
        <w:rPr>
          <w:sz w:val="20"/>
          <w:szCs w:val="20"/>
        </w:rPr>
        <w:t xml:space="preserve"> </w:t>
      </w:r>
    </w:p>
    <w:p w14:paraId="26934CFF" w14:textId="77777777" w:rsidR="00C540DE" w:rsidRPr="007D5331" w:rsidRDefault="00C540DE" w:rsidP="00C540DE">
      <w:pPr>
        <w:ind w:left="-142"/>
        <w:jc w:val="both"/>
        <w:rPr>
          <w:b/>
          <w:bCs/>
          <w:lang w:val="en-GB"/>
        </w:rPr>
      </w:pPr>
    </w:p>
    <w:p w14:paraId="7BFD9B50" w14:textId="77777777" w:rsidR="00C540DE" w:rsidRPr="007D5331" w:rsidRDefault="00C540DE" w:rsidP="00C540DE">
      <w:pPr>
        <w:autoSpaceDE w:val="0"/>
        <w:autoSpaceDN w:val="0"/>
        <w:adjustRightInd w:val="0"/>
        <w:ind w:left="-142"/>
        <w:jc w:val="both"/>
      </w:pPr>
      <w:r w:rsidRPr="007D5331">
        <w:rPr>
          <w:b/>
          <w:bCs/>
        </w:rPr>
        <w:t>Educational/Vocational Qualifications</w:t>
      </w:r>
      <w:r w:rsidRPr="007D5331">
        <w:t xml:space="preserve"> </w:t>
      </w:r>
    </w:p>
    <w:p w14:paraId="4B3C539C" w14:textId="77777777" w:rsidR="00C540DE" w:rsidRPr="007D5331" w:rsidRDefault="00C540DE" w:rsidP="00C540DE">
      <w:pPr>
        <w:ind w:left="-142"/>
        <w:jc w:val="both"/>
        <w:rPr>
          <w:sz w:val="20"/>
          <w:szCs w:val="20"/>
        </w:rPr>
      </w:pPr>
    </w:p>
    <w:p w14:paraId="5E2E0B6B" w14:textId="409B43B7" w:rsidR="00C540DE" w:rsidRPr="007D5331" w:rsidRDefault="00695E53" w:rsidP="00695E53">
      <w:pPr>
        <w:pStyle w:val="ListParagraph"/>
        <w:numPr>
          <w:ilvl w:val="0"/>
          <w:numId w:val="38"/>
        </w:numPr>
        <w:ind w:left="360"/>
        <w:jc w:val="both"/>
        <w:rPr>
          <w:rFonts w:ascii="Arial" w:hAnsi="Arial" w:cs="Arial"/>
          <w:sz w:val="20"/>
          <w:szCs w:val="20"/>
        </w:rPr>
      </w:pPr>
      <w:r w:rsidRPr="007D5331">
        <w:rPr>
          <w:rFonts w:ascii="Arial" w:hAnsi="Arial" w:cs="Arial"/>
          <w:sz w:val="20"/>
          <w:szCs w:val="20"/>
        </w:rPr>
        <w:t>Nil</w:t>
      </w:r>
    </w:p>
    <w:p w14:paraId="2778F6B1" w14:textId="77777777" w:rsidR="00C540DE" w:rsidRPr="007D5331" w:rsidRDefault="00C540DE" w:rsidP="00C540DE">
      <w:pPr>
        <w:jc w:val="both"/>
        <w:rPr>
          <w:sz w:val="20"/>
          <w:szCs w:val="20"/>
        </w:rPr>
      </w:pPr>
    </w:p>
    <w:p w14:paraId="3530AF22" w14:textId="77777777" w:rsidR="00AE17E5" w:rsidRPr="007D5331" w:rsidRDefault="00AE17E5" w:rsidP="00C540DE">
      <w:pPr>
        <w:jc w:val="both"/>
        <w:rPr>
          <w:sz w:val="20"/>
          <w:szCs w:val="20"/>
        </w:rPr>
      </w:pPr>
    </w:p>
    <w:p w14:paraId="669CB093" w14:textId="77777777" w:rsidR="00C540DE" w:rsidRPr="007D5331" w:rsidRDefault="00C540DE" w:rsidP="009E5441">
      <w:pPr>
        <w:ind w:left="-142"/>
        <w:jc w:val="both"/>
        <w:rPr>
          <w:sz w:val="20"/>
          <w:szCs w:val="20"/>
          <w:highlight w:val="yellow"/>
        </w:rPr>
      </w:pPr>
      <w:r w:rsidRPr="007D5331">
        <w:rPr>
          <w:b/>
          <w:bCs/>
        </w:rPr>
        <w:t>Personal Abilities/Aptitudes/Skills:</w:t>
      </w:r>
      <w:r w:rsidRPr="007D5331">
        <w:rPr>
          <w:sz w:val="20"/>
          <w:szCs w:val="20"/>
        </w:rPr>
        <w:t xml:space="preserve"> </w:t>
      </w:r>
    </w:p>
    <w:p w14:paraId="242EF429" w14:textId="77777777" w:rsidR="00C540DE" w:rsidRPr="007D5331" w:rsidRDefault="00C540DE" w:rsidP="009E5441">
      <w:pPr>
        <w:jc w:val="both"/>
        <w:rPr>
          <w:sz w:val="20"/>
          <w:szCs w:val="20"/>
        </w:rPr>
      </w:pPr>
    </w:p>
    <w:p w14:paraId="5E805D9A" w14:textId="77777777" w:rsidR="00586EA3" w:rsidRPr="007D5331" w:rsidRDefault="00586EA3" w:rsidP="009E5441">
      <w:pPr>
        <w:numPr>
          <w:ilvl w:val="0"/>
          <w:numId w:val="1"/>
        </w:numPr>
        <w:jc w:val="both"/>
        <w:rPr>
          <w:sz w:val="20"/>
          <w:szCs w:val="20"/>
        </w:rPr>
      </w:pPr>
      <w:r w:rsidRPr="007D5331">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21615E7A" w14:textId="77777777" w:rsidR="00D87FE4" w:rsidRPr="007D5331" w:rsidRDefault="00D87FE4" w:rsidP="00D87FE4">
      <w:pPr>
        <w:ind w:left="360"/>
        <w:jc w:val="both"/>
        <w:rPr>
          <w:sz w:val="20"/>
          <w:szCs w:val="20"/>
        </w:rPr>
      </w:pPr>
    </w:p>
    <w:p w14:paraId="7D93C04C" w14:textId="1F49A944" w:rsidR="00586EA3" w:rsidRPr="007D5331" w:rsidRDefault="00586EA3" w:rsidP="009E5441">
      <w:pPr>
        <w:numPr>
          <w:ilvl w:val="0"/>
          <w:numId w:val="1"/>
        </w:numPr>
        <w:jc w:val="both"/>
        <w:rPr>
          <w:sz w:val="20"/>
          <w:szCs w:val="20"/>
        </w:rPr>
      </w:pPr>
      <w:r w:rsidRPr="007D5331">
        <w:rPr>
          <w:sz w:val="20"/>
          <w:szCs w:val="20"/>
        </w:rPr>
        <w:t xml:space="preserve">Ability to analyse, troubleshoot and solve complex problems through investigation, </w:t>
      </w:r>
      <w:r w:rsidR="0032614F" w:rsidRPr="007D5331">
        <w:rPr>
          <w:sz w:val="20"/>
          <w:szCs w:val="20"/>
        </w:rPr>
        <w:t>research,</w:t>
      </w:r>
      <w:r w:rsidRPr="007D5331">
        <w:rPr>
          <w:sz w:val="20"/>
          <w:szCs w:val="20"/>
        </w:rPr>
        <w:t xml:space="preserve"> and consultation, and to influence others to achieve positive outcomes utilising change management principles and communication practices.</w:t>
      </w:r>
    </w:p>
    <w:p w14:paraId="2E05DD18" w14:textId="77777777" w:rsidR="00D87FE4" w:rsidRPr="007D5331" w:rsidRDefault="00D87FE4" w:rsidP="00D87FE4">
      <w:pPr>
        <w:pStyle w:val="ListParagraph"/>
        <w:rPr>
          <w:rFonts w:ascii="Arial" w:hAnsi="Arial" w:cs="Arial"/>
          <w:sz w:val="20"/>
          <w:szCs w:val="20"/>
        </w:rPr>
      </w:pPr>
    </w:p>
    <w:p w14:paraId="7BB18358" w14:textId="77777777" w:rsidR="00CC5FE1" w:rsidRPr="007D5331" w:rsidRDefault="00B37A21" w:rsidP="00AD36B1">
      <w:pPr>
        <w:numPr>
          <w:ilvl w:val="0"/>
          <w:numId w:val="1"/>
        </w:numPr>
        <w:jc w:val="both"/>
        <w:rPr>
          <w:sz w:val="20"/>
          <w:szCs w:val="20"/>
        </w:rPr>
      </w:pPr>
      <w:r w:rsidRPr="007D5331">
        <w:rPr>
          <w:sz w:val="20"/>
          <w:szCs w:val="20"/>
        </w:rPr>
        <w:t>Exceptional written and verbal communication and interpersonal skills, including the ability to articulate</w:t>
      </w:r>
      <w:r w:rsidR="00AD36B1" w:rsidRPr="007D5331">
        <w:rPr>
          <w:sz w:val="20"/>
          <w:szCs w:val="20"/>
        </w:rPr>
        <w:t xml:space="preserve"> </w:t>
      </w:r>
      <w:r w:rsidRPr="007D5331">
        <w:rPr>
          <w:sz w:val="20"/>
          <w:szCs w:val="20"/>
        </w:rPr>
        <w:t>and present complex concepts clearly and concisely to a diverse range of technical and non-technical</w:t>
      </w:r>
      <w:r w:rsidR="00960B03" w:rsidRPr="007D5331">
        <w:rPr>
          <w:sz w:val="20"/>
          <w:szCs w:val="20"/>
        </w:rPr>
        <w:t xml:space="preserve"> </w:t>
      </w:r>
      <w:r w:rsidRPr="007D5331">
        <w:rPr>
          <w:sz w:val="20"/>
          <w:szCs w:val="20"/>
        </w:rPr>
        <w:t>stakeholders</w:t>
      </w:r>
      <w:r w:rsidR="00CC5FE1" w:rsidRPr="007D5331">
        <w:rPr>
          <w:sz w:val="20"/>
          <w:szCs w:val="20"/>
        </w:rPr>
        <w:t>.</w:t>
      </w:r>
    </w:p>
    <w:p w14:paraId="73622410" w14:textId="77777777" w:rsidR="00D87FE4" w:rsidRPr="007D5331" w:rsidRDefault="00D87FE4" w:rsidP="00D87FE4">
      <w:pPr>
        <w:pStyle w:val="ListParagraph"/>
        <w:rPr>
          <w:rFonts w:ascii="Arial" w:hAnsi="Arial" w:cs="Arial"/>
          <w:sz w:val="20"/>
          <w:szCs w:val="20"/>
        </w:rPr>
      </w:pPr>
    </w:p>
    <w:p w14:paraId="67667F25" w14:textId="01C3A78E" w:rsidR="004C2ACF" w:rsidRPr="007D5331" w:rsidRDefault="004C2ACF" w:rsidP="00C913A5">
      <w:pPr>
        <w:numPr>
          <w:ilvl w:val="0"/>
          <w:numId w:val="1"/>
        </w:numPr>
        <w:jc w:val="both"/>
        <w:rPr>
          <w:sz w:val="20"/>
          <w:szCs w:val="20"/>
        </w:rPr>
      </w:pPr>
      <w:r w:rsidRPr="007D5331">
        <w:rPr>
          <w:sz w:val="20"/>
          <w:szCs w:val="20"/>
        </w:rPr>
        <w:t>Demonstrated high level capacity to build collaborative and effective working relationships with key stakeholders</w:t>
      </w:r>
      <w:r w:rsidR="00D93963" w:rsidRPr="007D5331">
        <w:rPr>
          <w:sz w:val="20"/>
          <w:szCs w:val="20"/>
        </w:rPr>
        <w:t xml:space="preserve"> from diverse backgrounds</w:t>
      </w:r>
      <w:r w:rsidR="00C913A5" w:rsidRPr="007D5331">
        <w:rPr>
          <w:sz w:val="20"/>
          <w:szCs w:val="20"/>
        </w:rPr>
        <w:t xml:space="preserve">, identify and resolve conflict and successfully negotiate issues in a professional, competent and ethical manner. </w:t>
      </w:r>
    </w:p>
    <w:p w14:paraId="4CFD4A68" w14:textId="77777777" w:rsidR="00C540DE" w:rsidRPr="007D5331" w:rsidRDefault="00C540DE" w:rsidP="009E5441">
      <w:pPr>
        <w:jc w:val="both"/>
        <w:rPr>
          <w:sz w:val="20"/>
          <w:szCs w:val="20"/>
        </w:rPr>
      </w:pPr>
    </w:p>
    <w:p w14:paraId="2BB8D43F" w14:textId="77777777" w:rsidR="00AE17E5" w:rsidRPr="007D5331" w:rsidRDefault="00AE17E5" w:rsidP="009E5441">
      <w:pPr>
        <w:jc w:val="both"/>
        <w:rPr>
          <w:sz w:val="20"/>
          <w:szCs w:val="20"/>
        </w:rPr>
      </w:pPr>
    </w:p>
    <w:p w14:paraId="2C1C5CDC" w14:textId="77777777" w:rsidR="00C540DE" w:rsidRPr="007D5331" w:rsidRDefault="00C540DE" w:rsidP="009E5441">
      <w:pPr>
        <w:ind w:left="-142"/>
        <w:jc w:val="both"/>
        <w:rPr>
          <w:b/>
          <w:bCs/>
          <w:sz w:val="20"/>
          <w:szCs w:val="20"/>
        </w:rPr>
      </w:pPr>
      <w:r w:rsidRPr="007D5331">
        <w:rPr>
          <w:b/>
          <w:bCs/>
        </w:rPr>
        <w:t>Experience</w:t>
      </w:r>
    </w:p>
    <w:p w14:paraId="57233F09" w14:textId="77777777" w:rsidR="00C540DE" w:rsidRPr="007D5331" w:rsidRDefault="00C540DE" w:rsidP="009E5441">
      <w:pPr>
        <w:ind w:left="-142"/>
        <w:jc w:val="both"/>
        <w:rPr>
          <w:sz w:val="20"/>
          <w:szCs w:val="20"/>
        </w:rPr>
      </w:pPr>
    </w:p>
    <w:p w14:paraId="32F54E6E" w14:textId="11EF675E" w:rsidR="0079046A" w:rsidRPr="007D5331" w:rsidRDefault="0079046A" w:rsidP="00EA0705">
      <w:pPr>
        <w:numPr>
          <w:ilvl w:val="0"/>
          <w:numId w:val="28"/>
        </w:numPr>
        <w:jc w:val="both"/>
        <w:rPr>
          <w:sz w:val="20"/>
          <w:szCs w:val="20"/>
        </w:rPr>
      </w:pPr>
      <w:r w:rsidRPr="007D5331">
        <w:rPr>
          <w:sz w:val="20"/>
          <w:szCs w:val="20"/>
        </w:rPr>
        <w:t xml:space="preserve">Leadership and management experience, with proven ability to effectively </w:t>
      </w:r>
      <w:r w:rsidR="000B39D8" w:rsidRPr="007D5331">
        <w:rPr>
          <w:sz w:val="20"/>
          <w:szCs w:val="20"/>
        </w:rPr>
        <w:t>lead and work with</w:t>
      </w:r>
      <w:r w:rsidRPr="007D5331">
        <w:rPr>
          <w:sz w:val="20"/>
          <w:szCs w:val="20"/>
        </w:rPr>
        <w:t xml:space="preserve"> staff from various disciplines across different levels.</w:t>
      </w:r>
    </w:p>
    <w:p w14:paraId="2760058B" w14:textId="77777777" w:rsidR="00D87FE4" w:rsidRPr="007D5331" w:rsidRDefault="00D87FE4" w:rsidP="00D87FE4">
      <w:pPr>
        <w:ind w:left="360"/>
        <w:jc w:val="both"/>
        <w:rPr>
          <w:sz w:val="20"/>
          <w:szCs w:val="20"/>
        </w:rPr>
      </w:pPr>
    </w:p>
    <w:p w14:paraId="1A9E067D" w14:textId="142C088F" w:rsidR="007F67BA" w:rsidRPr="007D5331" w:rsidRDefault="00145BD7" w:rsidP="00145BD7">
      <w:pPr>
        <w:numPr>
          <w:ilvl w:val="0"/>
          <w:numId w:val="28"/>
        </w:numPr>
        <w:jc w:val="both"/>
        <w:rPr>
          <w:sz w:val="20"/>
          <w:szCs w:val="20"/>
        </w:rPr>
      </w:pPr>
      <w:r w:rsidRPr="007D5331">
        <w:rPr>
          <w:sz w:val="20"/>
          <w:szCs w:val="20"/>
        </w:rPr>
        <w:t>Experience in an enterprise environment using SQL Server, SSIS, SSRS and one or more of the following B</w:t>
      </w:r>
      <w:r w:rsidR="00633D3A" w:rsidRPr="007D5331">
        <w:rPr>
          <w:sz w:val="20"/>
          <w:szCs w:val="20"/>
        </w:rPr>
        <w:t xml:space="preserve">usiness </w:t>
      </w:r>
      <w:r w:rsidRPr="007D5331">
        <w:rPr>
          <w:sz w:val="20"/>
          <w:szCs w:val="20"/>
        </w:rPr>
        <w:t>I</w:t>
      </w:r>
      <w:r w:rsidR="00633D3A" w:rsidRPr="007D5331">
        <w:rPr>
          <w:sz w:val="20"/>
          <w:szCs w:val="20"/>
        </w:rPr>
        <w:t>ntelligence</w:t>
      </w:r>
      <w:r w:rsidRPr="007D5331">
        <w:rPr>
          <w:sz w:val="20"/>
          <w:szCs w:val="20"/>
        </w:rPr>
        <w:t xml:space="preserve"> tools:</w:t>
      </w:r>
      <w:r w:rsidR="005547CF" w:rsidRPr="007D5331">
        <w:rPr>
          <w:sz w:val="20"/>
          <w:szCs w:val="20"/>
        </w:rPr>
        <w:t xml:space="preserve"> </w:t>
      </w:r>
      <w:r w:rsidRPr="007D5331">
        <w:rPr>
          <w:sz w:val="20"/>
          <w:szCs w:val="20"/>
        </w:rPr>
        <w:t>Tableau, Qlik, Power BI, Cognos, SSRS.</w:t>
      </w:r>
    </w:p>
    <w:p w14:paraId="2B515DE4" w14:textId="77777777" w:rsidR="00D87FE4" w:rsidRPr="007D5331" w:rsidRDefault="00D87FE4" w:rsidP="00D87FE4">
      <w:pPr>
        <w:pStyle w:val="ListParagraph"/>
        <w:rPr>
          <w:rFonts w:ascii="Arial" w:hAnsi="Arial" w:cs="Arial"/>
          <w:sz w:val="20"/>
          <w:szCs w:val="20"/>
        </w:rPr>
      </w:pPr>
    </w:p>
    <w:p w14:paraId="3949BDD0" w14:textId="77777777" w:rsidR="005C6D32" w:rsidRPr="007D5331" w:rsidRDefault="00CD6364" w:rsidP="00EA0705">
      <w:pPr>
        <w:numPr>
          <w:ilvl w:val="0"/>
          <w:numId w:val="28"/>
        </w:numPr>
        <w:jc w:val="both"/>
        <w:rPr>
          <w:sz w:val="20"/>
          <w:szCs w:val="20"/>
        </w:rPr>
      </w:pPr>
      <w:r w:rsidRPr="007D5331">
        <w:rPr>
          <w:sz w:val="20"/>
          <w:szCs w:val="20"/>
        </w:rPr>
        <w:t xml:space="preserve">Proven experience in </w:t>
      </w:r>
      <w:r w:rsidR="001A2ABC" w:rsidRPr="007D5331">
        <w:rPr>
          <w:sz w:val="20"/>
          <w:szCs w:val="20"/>
        </w:rPr>
        <w:t>d</w:t>
      </w:r>
      <w:r w:rsidRPr="007D5331">
        <w:rPr>
          <w:sz w:val="20"/>
          <w:szCs w:val="20"/>
        </w:rPr>
        <w:t xml:space="preserve">ata </w:t>
      </w:r>
      <w:r w:rsidR="001A2ABC" w:rsidRPr="007D5331">
        <w:rPr>
          <w:sz w:val="20"/>
          <w:szCs w:val="20"/>
        </w:rPr>
        <w:t>w</w:t>
      </w:r>
      <w:r w:rsidRPr="007D5331">
        <w:rPr>
          <w:sz w:val="20"/>
          <w:szCs w:val="20"/>
        </w:rPr>
        <w:t>arehouse re-modelling</w:t>
      </w:r>
      <w:r w:rsidR="001A2ABC" w:rsidRPr="007D5331">
        <w:rPr>
          <w:sz w:val="20"/>
          <w:szCs w:val="20"/>
        </w:rPr>
        <w:t xml:space="preserve"> and data migration</w:t>
      </w:r>
      <w:r w:rsidRPr="007D5331">
        <w:rPr>
          <w:sz w:val="20"/>
          <w:szCs w:val="20"/>
        </w:rPr>
        <w:t xml:space="preserve"> within a large and complex organisation.</w:t>
      </w:r>
    </w:p>
    <w:p w14:paraId="4704B20E" w14:textId="77777777" w:rsidR="00D87FE4" w:rsidRPr="007D5331" w:rsidRDefault="00D87FE4" w:rsidP="00D87FE4">
      <w:pPr>
        <w:pStyle w:val="ListParagraph"/>
        <w:rPr>
          <w:rFonts w:ascii="Arial" w:hAnsi="Arial" w:cs="Arial"/>
          <w:sz w:val="20"/>
          <w:szCs w:val="20"/>
        </w:rPr>
      </w:pPr>
    </w:p>
    <w:p w14:paraId="0EB76999" w14:textId="3A6EE3F3" w:rsidR="003A62CD" w:rsidRPr="007D5331" w:rsidRDefault="00CA2064" w:rsidP="00EA0705">
      <w:pPr>
        <w:numPr>
          <w:ilvl w:val="0"/>
          <w:numId w:val="28"/>
        </w:numPr>
        <w:jc w:val="both"/>
        <w:rPr>
          <w:sz w:val="20"/>
          <w:szCs w:val="20"/>
        </w:rPr>
      </w:pPr>
      <w:r w:rsidRPr="007D5331">
        <w:rPr>
          <w:sz w:val="20"/>
          <w:szCs w:val="20"/>
        </w:rPr>
        <w:t xml:space="preserve">Extensive experience successfully identifying customer needs, </w:t>
      </w:r>
      <w:r w:rsidR="00F77064" w:rsidRPr="007D5331">
        <w:rPr>
          <w:sz w:val="20"/>
          <w:szCs w:val="20"/>
        </w:rPr>
        <w:t>researching</w:t>
      </w:r>
      <w:r w:rsidR="002B5DA8" w:rsidRPr="007D5331">
        <w:rPr>
          <w:sz w:val="20"/>
          <w:szCs w:val="20"/>
        </w:rPr>
        <w:t xml:space="preserve">, </w:t>
      </w:r>
      <w:r w:rsidR="00F77064" w:rsidRPr="007D5331">
        <w:rPr>
          <w:sz w:val="20"/>
          <w:szCs w:val="20"/>
        </w:rPr>
        <w:t>strategically analysing</w:t>
      </w:r>
      <w:r w:rsidR="002B5DA8" w:rsidRPr="007D5331">
        <w:rPr>
          <w:sz w:val="20"/>
          <w:szCs w:val="20"/>
        </w:rPr>
        <w:t xml:space="preserve"> and consulting with stakeholders</w:t>
      </w:r>
      <w:r w:rsidR="00F77064" w:rsidRPr="007D5331">
        <w:rPr>
          <w:sz w:val="20"/>
          <w:szCs w:val="20"/>
        </w:rPr>
        <w:t xml:space="preserve"> to </w:t>
      </w:r>
      <w:r w:rsidR="002B5DA8" w:rsidRPr="007D5331">
        <w:rPr>
          <w:sz w:val="20"/>
          <w:szCs w:val="20"/>
        </w:rPr>
        <w:t xml:space="preserve">determine resolutions to complex problems, and </w:t>
      </w:r>
      <w:r w:rsidRPr="007D5331">
        <w:rPr>
          <w:sz w:val="20"/>
          <w:szCs w:val="20"/>
        </w:rPr>
        <w:t xml:space="preserve">developing and </w:t>
      </w:r>
      <w:r w:rsidR="002B5DA8" w:rsidRPr="007D5331">
        <w:rPr>
          <w:sz w:val="20"/>
          <w:szCs w:val="20"/>
        </w:rPr>
        <w:t xml:space="preserve">implementing </w:t>
      </w:r>
      <w:r w:rsidRPr="007D5331">
        <w:rPr>
          <w:sz w:val="20"/>
          <w:szCs w:val="20"/>
        </w:rPr>
        <w:t>deliver</w:t>
      </w:r>
      <w:r w:rsidR="002B5DA8" w:rsidRPr="007D5331">
        <w:rPr>
          <w:sz w:val="20"/>
          <w:szCs w:val="20"/>
        </w:rPr>
        <w:t>y</w:t>
      </w:r>
      <w:r w:rsidRPr="007D5331">
        <w:rPr>
          <w:sz w:val="20"/>
          <w:szCs w:val="20"/>
        </w:rPr>
        <w:t xml:space="preserve"> strategies</w:t>
      </w:r>
      <w:r w:rsidR="002B5DA8" w:rsidRPr="007D5331">
        <w:rPr>
          <w:sz w:val="20"/>
          <w:szCs w:val="20"/>
        </w:rPr>
        <w:t xml:space="preserve"> to implement chosen solution</w:t>
      </w:r>
      <w:r w:rsidRPr="007D5331">
        <w:rPr>
          <w:sz w:val="20"/>
          <w:szCs w:val="20"/>
        </w:rPr>
        <w:t>s.</w:t>
      </w:r>
    </w:p>
    <w:p w14:paraId="5D98BAA9" w14:textId="77777777" w:rsidR="003578DC" w:rsidRPr="007D5331" w:rsidRDefault="003578DC" w:rsidP="009E5441">
      <w:pPr>
        <w:jc w:val="both"/>
        <w:rPr>
          <w:sz w:val="20"/>
          <w:szCs w:val="20"/>
        </w:rPr>
      </w:pPr>
    </w:p>
    <w:p w14:paraId="07A32021" w14:textId="77777777" w:rsidR="009134B8" w:rsidRPr="007D5331" w:rsidRDefault="009134B8" w:rsidP="009E5441">
      <w:pPr>
        <w:pStyle w:val="ListParagraph"/>
        <w:rPr>
          <w:rFonts w:ascii="Arial" w:hAnsi="Arial" w:cs="Arial"/>
          <w:szCs w:val="20"/>
        </w:rPr>
      </w:pPr>
    </w:p>
    <w:p w14:paraId="67ECB48E" w14:textId="77777777" w:rsidR="00C540DE" w:rsidRPr="007D5331" w:rsidRDefault="00C540DE" w:rsidP="009E5441">
      <w:pPr>
        <w:ind w:left="-142"/>
        <w:jc w:val="both"/>
        <w:rPr>
          <w:b/>
          <w:bCs/>
          <w:sz w:val="20"/>
          <w:szCs w:val="20"/>
        </w:rPr>
      </w:pPr>
      <w:r w:rsidRPr="007D5331">
        <w:rPr>
          <w:b/>
          <w:bCs/>
        </w:rPr>
        <w:t>Knowledge</w:t>
      </w:r>
    </w:p>
    <w:p w14:paraId="7ED7A989" w14:textId="77777777" w:rsidR="00C540DE" w:rsidRPr="007D5331" w:rsidRDefault="00C540DE" w:rsidP="009E5441">
      <w:pPr>
        <w:ind w:left="-142"/>
        <w:jc w:val="both"/>
        <w:rPr>
          <w:sz w:val="20"/>
          <w:szCs w:val="20"/>
        </w:rPr>
      </w:pPr>
    </w:p>
    <w:p w14:paraId="0B473C94" w14:textId="368633DE" w:rsidR="00B33FA1" w:rsidRPr="007D5331" w:rsidRDefault="009B38FC" w:rsidP="00EA0705">
      <w:pPr>
        <w:numPr>
          <w:ilvl w:val="0"/>
          <w:numId w:val="29"/>
        </w:numPr>
        <w:jc w:val="both"/>
        <w:rPr>
          <w:sz w:val="20"/>
          <w:szCs w:val="20"/>
        </w:rPr>
      </w:pPr>
      <w:r w:rsidRPr="007D5331">
        <w:rPr>
          <w:sz w:val="20"/>
          <w:szCs w:val="20"/>
        </w:rPr>
        <w:t xml:space="preserve">Demonstrated extensive knowledge of </w:t>
      </w:r>
      <w:r w:rsidR="00BC295A" w:rsidRPr="007D5331">
        <w:rPr>
          <w:sz w:val="20"/>
          <w:szCs w:val="20"/>
        </w:rPr>
        <w:t>contemporary business intelligen</w:t>
      </w:r>
      <w:r w:rsidR="001B6E17" w:rsidRPr="007D5331">
        <w:rPr>
          <w:sz w:val="20"/>
          <w:szCs w:val="20"/>
        </w:rPr>
        <w:t>ce approaches and data structure design best practice</w:t>
      </w:r>
      <w:r w:rsidR="00AD6263" w:rsidRPr="007D5331">
        <w:rPr>
          <w:sz w:val="20"/>
          <w:szCs w:val="20"/>
        </w:rPr>
        <w:t>.</w:t>
      </w:r>
    </w:p>
    <w:p w14:paraId="74864BB6" w14:textId="77777777" w:rsidR="00D87FE4" w:rsidRPr="007D5331" w:rsidRDefault="00D87FE4" w:rsidP="00D87FE4">
      <w:pPr>
        <w:ind w:left="360"/>
        <w:jc w:val="both"/>
        <w:rPr>
          <w:sz w:val="20"/>
          <w:szCs w:val="20"/>
        </w:rPr>
      </w:pPr>
    </w:p>
    <w:p w14:paraId="1368FD07" w14:textId="77356DC0" w:rsidR="009B38FC" w:rsidRPr="007D5331" w:rsidRDefault="00B33FA1" w:rsidP="00EA0705">
      <w:pPr>
        <w:numPr>
          <w:ilvl w:val="0"/>
          <w:numId w:val="29"/>
        </w:numPr>
        <w:jc w:val="both"/>
        <w:rPr>
          <w:sz w:val="20"/>
          <w:szCs w:val="20"/>
        </w:rPr>
      </w:pPr>
      <w:r w:rsidRPr="007D5331">
        <w:rPr>
          <w:sz w:val="20"/>
          <w:szCs w:val="20"/>
        </w:rPr>
        <w:t xml:space="preserve">Demonstrated detailed knowledge of planning and coordinating </w:t>
      </w:r>
      <w:r w:rsidR="00067977" w:rsidRPr="007D5331">
        <w:rPr>
          <w:sz w:val="20"/>
          <w:szCs w:val="20"/>
        </w:rPr>
        <w:t>system or process change management processes and practices</w:t>
      </w:r>
      <w:r w:rsidRPr="007D5331">
        <w:rPr>
          <w:sz w:val="20"/>
          <w:szCs w:val="20"/>
        </w:rPr>
        <w:t>.</w:t>
      </w:r>
      <w:r w:rsidR="009B38FC" w:rsidRPr="007D5331">
        <w:rPr>
          <w:sz w:val="20"/>
          <w:szCs w:val="20"/>
        </w:rPr>
        <w:t xml:space="preserve"> </w:t>
      </w:r>
    </w:p>
    <w:p w14:paraId="3117A10C" w14:textId="77777777" w:rsidR="00C540DE" w:rsidRPr="007D5331" w:rsidRDefault="00C540DE" w:rsidP="00C721AE">
      <w:pPr>
        <w:ind w:left="360"/>
        <w:jc w:val="both"/>
        <w:rPr>
          <w:sz w:val="20"/>
          <w:szCs w:val="20"/>
        </w:rPr>
      </w:pPr>
    </w:p>
    <w:p w14:paraId="34C6579E" w14:textId="2D16EEB0" w:rsidR="00C540DE" w:rsidRPr="007D5331" w:rsidRDefault="00421B9B" w:rsidP="00C540DE">
      <w:pPr>
        <w:ind w:left="-142"/>
        <w:jc w:val="both"/>
        <w:rPr>
          <w:sz w:val="20"/>
          <w:szCs w:val="20"/>
        </w:rPr>
      </w:pPr>
      <w:r w:rsidRPr="007D5331">
        <w:rPr>
          <w:b/>
          <w:bCs/>
          <w:u w:val="single"/>
        </w:rPr>
        <w:br w:type="page"/>
      </w:r>
      <w:r w:rsidR="00C540DE" w:rsidRPr="007D5331">
        <w:rPr>
          <w:b/>
          <w:bCs/>
          <w:u w:val="single"/>
        </w:rPr>
        <w:lastRenderedPageBreak/>
        <w:t>DESIRABLE CHARACTERISTICS</w:t>
      </w:r>
      <w:r w:rsidR="00C540DE" w:rsidRPr="007D5331">
        <w:rPr>
          <w:b/>
          <w:bCs/>
        </w:rPr>
        <w:t xml:space="preserve"> </w:t>
      </w:r>
    </w:p>
    <w:p w14:paraId="381C2AEE" w14:textId="77777777" w:rsidR="00C540DE" w:rsidRPr="007D5331" w:rsidRDefault="00C540DE" w:rsidP="00C540DE">
      <w:pPr>
        <w:ind w:left="-142"/>
        <w:jc w:val="both"/>
        <w:rPr>
          <w:b/>
          <w:bCs/>
          <w:sz w:val="20"/>
          <w:szCs w:val="20"/>
        </w:rPr>
      </w:pPr>
    </w:p>
    <w:p w14:paraId="2BA7C0D5" w14:textId="63CFA236" w:rsidR="00C540DE" w:rsidRPr="007D5331" w:rsidRDefault="00C540DE" w:rsidP="00C540DE">
      <w:pPr>
        <w:ind w:left="-142"/>
        <w:jc w:val="both"/>
      </w:pPr>
      <w:r w:rsidRPr="007D5331">
        <w:rPr>
          <w:b/>
          <w:bCs/>
        </w:rPr>
        <w:t>Educational/Vocational Qualifications</w:t>
      </w:r>
      <w:r w:rsidRPr="007D5331">
        <w:t xml:space="preserve"> </w:t>
      </w:r>
    </w:p>
    <w:p w14:paraId="5D9D7315" w14:textId="77777777" w:rsidR="00C540DE" w:rsidRPr="007D5331" w:rsidRDefault="00C540DE" w:rsidP="00C540DE">
      <w:pPr>
        <w:ind w:left="-142"/>
        <w:jc w:val="both"/>
        <w:rPr>
          <w:sz w:val="20"/>
          <w:szCs w:val="20"/>
        </w:rPr>
      </w:pPr>
    </w:p>
    <w:p w14:paraId="4C6529FA" w14:textId="77777777" w:rsidR="005440F3" w:rsidRPr="007D5331" w:rsidRDefault="005440F3" w:rsidP="005440F3">
      <w:pPr>
        <w:numPr>
          <w:ilvl w:val="0"/>
          <w:numId w:val="30"/>
        </w:numPr>
        <w:jc w:val="both"/>
        <w:rPr>
          <w:sz w:val="20"/>
          <w:szCs w:val="20"/>
        </w:rPr>
      </w:pPr>
      <w:r w:rsidRPr="007D5331">
        <w:rPr>
          <w:sz w:val="20"/>
          <w:szCs w:val="20"/>
        </w:rPr>
        <w:t>Tertiary qualification in Data Science, Information Systems, Computer Science, Information Technology or equivalent related field</w:t>
      </w:r>
    </w:p>
    <w:p w14:paraId="610EDB2E" w14:textId="77777777" w:rsidR="00695E53" w:rsidRPr="007D5331" w:rsidRDefault="00695E53" w:rsidP="00695E53">
      <w:pPr>
        <w:ind w:left="360"/>
        <w:jc w:val="both"/>
        <w:rPr>
          <w:sz w:val="20"/>
          <w:szCs w:val="20"/>
        </w:rPr>
      </w:pPr>
    </w:p>
    <w:p w14:paraId="6014644D" w14:textId="74A7CF19" w:rsidR="00C540DE" w:rsidRPr="007D5331" w:rsidRDefault="00FE1236" w:rsidP="00EA0705">
      <w:pPr>
        <w:numPr>
          <w:ilvl w:val="0"/>
          <w:numId w:val="30"/>
        </w:numPr>
        <w:rPr>
          <w:sz w:val="20"/>
          <w:szCs w:val="20"/>
        </w:rPr>
      </w:pPr>
      <w:r w:rsidRPr="007D5331">
        <w:rPr>
          <w:sz w:val="20"/>
          <w:szCs w:val="20"/>
        </w:rPr>
        <w:t>Tertiary Qualification</w:t>
      </w:r>
      <w:r w:rsidR="005A7670" w:rsidRPr="007D5331">
        <w:rPr>
          <w:sz w:val="20"/>
          <w:szCs w:val="20"/>
        </w:rPr>
        <w:t xml:space="preserve"> in Project Management</w:t>
      </w:r>
    </w:p>
    <w:p w14:paraId="6BC1A05F" w14:textId="77777777" w:rsidR="005A7670" w:rsidRPr="007D5331" w:rsidRDefault="005A7670" w:rsidP="005A7670">
      <w:pPr>
        <w:ind w:left="360"/>
        <w:rPr>
          <w:sz w:val="20"/>
          <w:szCs w:val="20"/>
        </w:rPr>
      </w:pPr>
    </w:p>
    <w:p w14:paraId="675415E4" w14:textId="77777777" w:rsidR="00875F7E" w:rsidRPr="007D5331" w:rsidRDefault="00875F7E" w:rsidP="00564885">
      <w:pPr>
        <w:jc w:val="both"/>
        <w:rPr>
          <w:sz w:val="20"/>
          <w:szCs w:val="20"/>
        </w:rPr>
      </w:pPr>
    </w:p>
    <w:p w14:paraId="0F8FD47A" w14:textId="36CB96FB" w:rsidR="00C540DE" w:rsidRPr="007D5331" w:rsidRDefault="00C540DE" w:rsidP="00C540DE">
      <w:pPr>
        <w:ind w:left="-142"/>
        <w:jc w:val="both"/>
        <w:rPr>
          <w:b/>
          <w:bCs/>
          <w:sz w:val="20"/>
          <w:szCs w:val="20"/>
        </w:rPr>
      </w:pPr>
      <w:r w:rsidRPr="007D5331">
        <w:rPr>
          <w:b/>
          <w:bCs/>
        </w:rPr>
        <w:t>Experience</w:t>
      </w:r>
    </w:p>
    <w:p w14:paraId="1BD71621" w14:textId="77777777" w:rsidR="00C540DE" w:rsidRPr="007D5331" w:rsidRDefault="00C540DE" w:rsidP="00C540DE">
      <w:pPr>
        <w:ind w:left="-142"/>
        <w:jc w:val="both"/>
        <w:rPr>
          <w:sz w:val="20"/>
          <w:szCs w:val="20"/>
        </w:rPr>
      </w:pPr>
    </w:p>
    <w:p w14:paraId="7E0AB81B" w14:textId="3185CC59" w:rsidR="00A6111C" w:rsidRPr="007D5331" w:rsidRDefault="00181A0F" w:rsidP="00EA0705">
      <w:pPr>
        <w:numPr>
          <w:ilvl w:val="0"/>
          <w:numId w:val="30"/>
        </w:numPr>
        <w:jc w:val="both"/>
        <w:rPr>
          <w:sz w:val="20"/>
          <w:szCs w:val="20"/>
        </w:rPr>
      </w:pPr>
      <w:r w:rsidRPr="007D5331">
        <w:rPr>
          <w:sz w:val="20"/>
          <w:szCs w:val="20"/>
        </w:rPr>
        <w:t xml:space="preserve">Experience with SA Health </w:t>
      </w:r>
      <w:r w:rsidR="00263896" w:rsidRPr="007D5331">
        <w:rPr>
          <w:sz w:val="20"/>
          <w:szCs w:val="20"/>
        </w:rPr>
        <w:t xml:space="preserve">or South Australian Government </w:t>
      </w:r>
      <w:r w:rsidRPr="007D5331">
        <w:rPr>
          <w:sz w:val="20"/>
          <w:szCs w:val="20"/>
        </w:rPr>
        <w:t>ICT Systems.</w:t>
      </w:r>
    </w:p>
    <w:p w14:paraId="07FD4E6C" w14:textId="77777777" w:rsidR="00D87FE4" w:rsidRPr="007D5331" w:rsidRDefault="00D87FE4" w:rsidP="00D87FE4">
      <w:pPr>
        <w:ind w:left="360"/>
        <w:jc w:val="both"/>
        <w:rPr>
          <w:sz w:val="20"/>
          <w:szCs w:val="20"/>
        </w:rPr>
      </w:pPr>
    </w:p>
    <w:p w14:paraId="76F276FB" w14:textId="77777777" w:rsidR="00907045" w:rsidRPr="007D5331" w:rsidRDefault="00907045" w:rsidP="00EA0705">
      <w:pPr>
        <w:numPr>
          <w:ilvl w:val="0"/>
          <w:numId w:val="30"/>
        </w:numPr>
        <w:jc w:val="both"/>
        <w:rPr>
          <w:sz w:val="20"/>
          <w:szCs w:val="20"/>
        </w:rPr>
      </w:pPr>
      <w:r w:rsidRPr="007D5331">
        <w:rPr>
          <w:sz w:val="20"/>
          <w:szCs w:val="20"/>
        </w:rPr>
        <w:t>Experience in project management.</w:t>
      </w:r>
    </w:p>
    <w:p w14:paraId="56282358" w14:textId="77777777" w:rsidR="00C540DE" w:rsidRPr="007D5331" w:rsidRDefault="00C540DE" w:rsidP="00C721AE">
      <w:pPr>
        <w:ind w:left="360"/>
        <w:jc w:val="both"/>
        <w:rPr>
          <w:sz w:val="20"/>
          <w:szCs w:val="20"/>
        </w:rPr>
      </w:pPr>
    </w:p>
    <w:p w14:paraId="5CE0CAFF" w14:textId="77777777" w:rsidR="00C540DE" w:rsidRPr="007D5331" w:rsidRDefault="00C540DE" w:rsidP="00C540DE">
      <w:pPr>
        <w:ind w:left="-142"/>
        <w:jc w:val="both"/>
        <w:rPr>
          <w:sz w:val="20"/>
          <w:szCs w:val="20"/>
        </w:rPr>
      </w:pPr>
    </w:p>
    <w:p w14:paraId="36D88549" w14:textId="77777777" w:rsidR="00C540DE" w:rsidRPr="007D5331" w:rsidRDefault="00C540DE" w:rsidP="00C540DE">
      <w:pPr>
        <w:ind w:left="-142"/>
        <w:jc w:val="both"/>
        <w:rPr>
          <w:b/>
          <w:bCs/>
        </w:rPr>
      </w:pPr>
      <w:r w:rsidRPr="007D5331">
        <w:rPr>
          <w:b/>
          <w:bCs/>
        </w:rPr>
        <w:t>Knowledge</w:t>
      </w:r>
    </w:p>
    <w:p w14:paraId="6CAE74F7" w14:textId="7D24B775" w:rsidR="00921FBA" w:rsidRPr="007D5331" w:rsidRDefault="00921FBA" w:rsidP="0001357D">
      <w:pPr>
        <w:jc w:val="both"/>
        <w:rPr>
          <w:sz w:val="20"/>
          <w:szCs w:val="20"/>
        </w:rPr>
      </w:pPr>
    </w:p>
    <w:p w14:paraId="768763B7" w14:textId="04DFF027" w:rsidR="002158C4" w:rsidRPr="007D5331" w:rsidRDefault="002158C4" w:rsidP="00EA0705">
      <w:pPr>
        <w:numPr>
          <w:ilvl w:val="0"/>
          <w:numId w:val="32"/>
        </w:numPr>
        <w:jc w:val="both"/>
        <w:rPr>
          <w:sz w:val="20"/>
          <w:szCs w:val="20"/>
        </w:rPr>
      </w:pPr>
      <w:r w:rsidRPr="007D5331">
        <w:rPr>
          <w:sz w:val="20"/>
          <w:szCs w:val="20"/>
        </w:rPr>
        <w:t>Knowledge of SA Health or SA</w:t>
      </w:r>
      <w:r w:rsidR="00864888" w:rsidRPr="007D5331">
        <w:rPr>
          <w:sz w:val="20"/>
          <w:szCs w:val="20"/>
        </w:rPr>
        <w:t xml:space="preserve"> </w:t>
      </w:r>
      <w:r w:rsidRPr="007D5331">
        <w:rPr>
          <w:sz w:val="20"/>
          <w:szCs w:val="20"/>
        </w:rPr>
        <w:t>A</w:t>
      </w:r>
      <w:r w:rsidR="00864888" w:rsidRPr="007D5331">
        <w:rPr>
          <w:sz w:val="20"/>
          <w:szCs w:val="20"/>
        </w:rPr>
        <w:t xml:space="preserve">mbulance </w:t>
      </w:r>
      <w:r w:rsidRPr="007D5331">
        <w:rPr>
          <w:sz w:val="20"/>
          <w:szCs w:val="20"/>
        </w:rPr>
        <w:t>S</w:t>
      </w:r>
      <w:r w:rsidR="00864888" w:rsidRPr="007D5331">
        <w:rPr>
          <w:sz w:val="20"/>
          <w:szCs w:val="20"/>
        </w:rPr>
        <w:t>ervice</w:t>
      </w:r>
      <w:r w:rsidRPr="007D5331">
        <w:rPr>
          <w:sz w:val="20"/>
          <w:szCs w:val="20"/>
        </w:rPr>
        <w:t xml:space="preserve"> </w:t>
      </w:r>
      <w:r w:rsidR="00B15C2D" w:rsidRPr="007D5331">
        <w:rPr>
          <w:sz w:val="20"/>
          <w:szCs w:val="20"/>
        </w:rPr>
        <w:t xml:space="preserve">organisational structure, </w:t>
      </w:r>
      <w:r w:rsidR="0031118D" w:rsidRPr="007D5331">
        <w:rPr>
          <w:sz w:val="20"/>
          <w:szCs w:val="20"/>
        </w:rPr>
        <w:t>systems</w:t>
      </w:r>
      <w:r w:rsidR="00B15C2D" w:rsidRPr="007D5331">
        <w:rPr>
          <w:sz w:val="20"/>
          <w:szCs w:val="20"/>
        </w:rPr>
        <w:t>, policies and practices around Information Communication Technology and Information Management</w:t>
      </w:r>
      <w:r w:rsidR="0031118D" w:rsidRPr="007D5331">
        <w:rPr>
          <w:sz w:val="20"/>
          <w:szCs w:val="20"/>
        </w:rPr>
        <w:t>.</w:t>
      </w:r>
    </w:p>
    <w:p w14:paraId="56FF9B40" w14:textId="77777777" w:rsidR="00040DF7" w:rsidRDefault="00040DF7" w:rsidP="006E39B7">
      <w:pPr>
        <w:jc w:val="both"/>
        <w:rPr>
          <w:b/>
          <w:bCs/>
          <w:sz w:val="28"/>
          <w:szCs w:val="28"/>
        </w:rPr>
      </w:pPr>
    </w:p>
    <w:p w14:paraId="737B5D3A" w14:textId="3B4C7F66" w:rsidR="003330CD" w:rsidRDefault="003330CD">
      <w:pPr>
        <w:rPr>
          <w:b/>
          <w:bCs/>
          <w:sz w:val="28"/>
          <w:szCs w:val="28"/>
        </w:rPr>
      </w:pPr>
      <w:r>
        <w:rPr>
          <w:b/>
          <w:bCs/>
          <w:sz w:val="28"/>
          <w:szCs w:val="28"/>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3330CD" w:rsidRPr="007D5331" w14:paraId="0E2A9CA5" w14:textId="77777777" w:rsidTr="00CB3E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268EBCC" w14:textId="77777777" w:rsidR="003330CD" w:rsidRPr="007D5331" w:rsidRDefault="003330CD" w:rsidP="00CB3EE9">
            <w:pPr>
              <w:spacing w:before="40" w:after="120"/>
              <w:jc w:val="both"/>
              <w:rPr>
                <w:b/>
                <w:bCs/>
                <w:sz w:val="28"/>
                <w:szCs w:val="28"/>
              </w:rPr>
            </w:pPr>
            <w:r w:rsidRPr="007D5331">
              <w:rPr>
                <w:b/>
                <w:bCs/>
                <w:sz w:val="20"/>
                <w:szCs w:val="20"/>
              </w:rPr>
              <w:lastRenderedPageBreak/>
              <w:t>Special</w:t>
            </w:r>
            <w:r w:rsidRPr="007D5331">
              <w:rPr>
                <w:b/>
                <w:bCs/>
                <w:sz w:val="28"/>
                <w:szCs w:val="28"/>
              </w:rPr>
              <w:t xml:space="preserve"> </w:t>
            </w:r>
            <w:r w:rsidRPr="007D5331">
              <w:rPr>
                <w:b/>
                <w:bCs/>
                <w:sz w:val="20"/>
                <w:szCs w:val="20"/>
              </w:rPr>
              <w:t>Conditions:</w:t>
            </w:r>
            <w:r w:rsidRPr="007D5331">
              <w:rPr>
                <w:b/>
                <w:bCs/>
                <w:sz w:val="28"/>
                <w:szCs w:val="28"/>
              </w:rPr>
              <w:t xml:space="preserve"> </w:t>
            </w:r>
          </w:p>
        </w:tc>
      </w:tr>
      <w:tr w:rsidR="003330CD" w:rsidRPr="007D5331" w14:paraId="3BA77D04" w14:textId="77777777" w:rsidTr="00CB3EE9">
        <w:trPr>
          <w:trHeight w:val="1990"/>
        </w:trPr>
        <w:tc>
          <w:tcPr>
            <w:tcW w:w="9769" w:type="dxa"/>
            <w:tcBorders>
              <w:top w:val="single" w:sz="4" w:space="0" w:color="auto"/>
              <w:left w:val="single" w:sz="4" w:space="0" w:color="auto"/>
              <w:bottom w:val="single" w:sz="4" w:space="0" w:color="auto"/>
              <w:right w:val="single" w:sz="4" w:space="0" w:color="auto"/>
            </w:tcBorders>
          </w:tcPr>
          <w:p w14:paraId="13C82DE1" w14:textId="77777777" w:rsidR="003330CD" w:rsidRPr="007D5331" w:rsidRDefault="003330CD" w:rsidP="00CB3EE9">
            <w:pPr>
              <w:numPr>
                <w:ilvl w:val="0"/>
                <w:numId w:val="19"/>
              </w:numPr>
              <w:spacing w:before="40"/>
              <w:jc w:val="both"/>
              <w:rPr>
                <w:color w:val="000000"/>
                <w:sz w:val="20"/>
                <w:szCs w:val="20"/>
              </w:rPr>
            </w:pPr>
            <w:r w:rsidRPr="007D5331">
              <w:rPr>
                <w:color w:val="000000"/>
                <w:sz w:val="20"/>
                <w:szCs w:val="20"/>
              </w:rPr>
              <w:t xml:space="preserve">It is mandatory that no person, whether or not currently working in SA Health, will be eligible for appointment to a position in SA Health unless they have obtained a satisfactory Criminal and Relevant History Screening Assessment clearance. </w:t>
            </w:r>
          </w:p>
          <w:p w14:paraId="0194C33E" w14:textId="77777777" w:rsidR="003330CD" w:rsidRPr="007D5331" w:rsidRDefault="003330CD" w:rsidP="00CB3EE9">
            <w:pPr>
              <w:numPr>
                <w:ilvl w:val="0"/>
                <w:numId w:val="19"/>
              </w:numPr>
              <w:spacing w:before="40"/>
              <w:jc w:val="both"/>
              <w:rPr>
                <w:color w:val="000000"/>
                <w:sz w:val="20"/>
                <w:szCs w:val="20"/>
              </w:rPr>
            </w:pPr>
            <w:r w:rsidRPr="007D5331">
              <w:rPr>
                <w:i/>
                <w:iCs/>
                <w:color w:val="000000"/>
                <w:sz w:val="20"/>
                <w:szCs w:val="20"/>
              </w:rPr>
              <w:t>Prescribed Positions</w:t>
            </w:r>
            <w:r w:rsidRPr="007D5331">
              <w:rPr>
                <w:color w:val="000000"/>
                <w:sz w:val="20"/>
                <w:szCs w:val="20"/>
              </w:rPr>
              <w:t xml:space="preserve"> under the </w:t>
            </w:r>
            <w:r w:rsidRPr="007D5331">
              <w:rPr>
                <w:i/>
                <w:iCs/>
                <w:color w:val="000000"/>
                <w:sz w:val="20"/>
                <w:szCs w:val="20"/>
              </w:rPr>
              <w:t>Children’s Protection Act (1993)</w:t>
            </w:r>
            <w:r w:rsidRPr="007D5331">
              <w:rPr>
                <w:color w:val="000000"/>
                <w:sz w:val="20"/>
                <w:szCs w:val="20"/>
              </w:rPr>
              <w:t xml:space="preserve"> must obtain a satisfactory Criminal and Relevant History ‘child-related’ employment screening through the Screening and Licensing Unit, Department for Communities and Social Inclusion. </w:t>
            </w:r>
          </w:p>
          <w:p w14:paraId="4312E555" w14:textId="77777777" w:rsidR="003330CD" w:rsidRPr="007D5331" w:rsidRDefault="003330CD" w:rsidP="00CB3EE9">
            <w:pPr>
              <w:numPr>
                <w:ilvl w:val="0"/>
                <w:numId w:val="19"/>
              </w:numPr>
              <w:spacing w:before="40"/>
              <w:jc w:val="both"/>
              <w:rPr>
                <w:color w:val="000000"/>
                <w:sz w:val="20"/>
                <w:szCs w:val="20"/>
              </w:rPr>
            </w:pPr>
            <w:r w:rsidRPr="007D5331">
              <w:rPr>
                <w:color w:val="000000"/>
                <w:sz w:val="20"/>
                <w:szCs w:val="20"/>
              </w:rPr>
              <w:t>Criminal and Relevant History Screening Assessment must be renewed every 3 years thereafter from date of issue for</w:t>
            </w:r>
            <w:r w:rsidRPr="007D5331">
              <w:rPr>
                <w:i/>
                <w:iCs/>
                <w:color w:val="000000"/>
                <w:sz w:val="20"/>
                <w:szCs w:val="20"/>
              </w:rPr>
              <w:t xml:space="preserve"> ‘</w:t>
            </w:r>
            <w:r w:rsidRPr="007D5331">
              <w:rPr>
                <w:color w:val="000000"/>
                <w:sz w:val="20"/>
                <w:szCs w:val="20"/>
              </w:rPr>
              <w:t xml:space="preserve">Prescribed Positions’ under the </w:t>
            </w:r>
            <w:r w:rsidRPr="007D5331">
              <w:rPr>
                <w:i/>
                <w:iCs/>
                <w:color w:val="000000"/>
                <w:sz w:val="20"/>
                <w:szCs w:val="20"/>
              </w:rPr>
              <w:t xml:space="preserve">Children’s Protection Act 1993 </w:t>
            </w:r>
            <w:r w:rsidRPr="007D5331">
              <w:rPr>
                <w:color w:val="000000"/>
                <w:sz w:val="20"/>
                <w:szCs w:val="20"/>
              </w:rPr>
              <w:t>(</w:t>
            </w:r>
            <w:proofErr w:type="spellStart"/>
            <w:r w:rsidRPr="007D5331">
              <w:rPr>
                <w:color w:val="000000"/>
                <w:sz w:val="20"/>
                <w:szCs w:val="20"/>
              </w:rPr>
              <w:t>Cth</w:t>
            </w:r>
            <w:proofErr w:type="spellEnd"/>
            <w:r w:rsidRPr="007D5331">
              <w:rPr>
                <w:color w:val="000000"/>
                <w:sz w:val="20"/>
                <w:szCs w:val="20"/>
              </w:rPr>
              <w:t xml:space="preserve">) or ‘Approved Aged Care Provider Positions’ as defined under the </w:t>
            </w:r>
            <w:r w:rsidRPr="007D5331">
              <w:rPr>
                <w:i/>
                <w:iCs/>
                <w:color w:val="000000"/>
                <w:sz w:val="20"/>
                <w:szCs w:val="20"/>
              </w:rPr>
              <w:t>Accountability Principles 1998</w:t>
            </w:r>
            <w:r w:rsidRPr="007D5331">
              <w:rPr>
                <w:color w:val="000000"/>
                <w:sz w:val="20"/>
                <w:szCs w:val="20"/>
              </w:rPr>
              <w:t xml:space="preserve"> made in pursuant to the </w:t>
            </w:r>
            <w:r w:rsidRPr="007D5331">
              <w:rPr>
                <w:i/>
                <w:iCs/>
                <w:color w:val="000000"/>
                <w:sz w:val="20"/>
                <w:szCs w:val="20"/>
              </w:rPr>
              <w:t xml:space="preserve">Aged Care Act 2007 </w:t>
            </w:r>
            <w:r w:rsidRPr="007D5331">
              <w:rPr>
                <w:color w:val="000000"/>
                <w:sz w:val="20"/>
                <w:szCs w:val="20"/>
              </w:rPr>
              <w:t>(</w:t>
            </w:r>
            <w:proofErr w:type="spellStart"/>
            <w:r w:rsidRPr="007D5331">
              <w:rPr>
                <w:color w:val="000000"/>
                <w:sz w:val="20"/>
                <w:szCs w:val="20"/>
              </w:rPr>
              <w:t>Cth</w:t>
            </w:r>
            <w:proofErr w:type="spellEnd"/>
            <w:r w:rsidRPr="007D5331">
              <w:rPr>
                <w:color w:val="000000"/>
                <w:sz w:val="20"/>
                <w:szCs w:val="20"/>
              </w:rPr>
              <w:t>).</w:t>
            </w:r>
          </w:p>
          <w:p w14:paraId="46F4D67B" w14:textId="77777777" w:rsidR="003330CD" w:rsidRPr="007D5331" w:rsidRDefault="003330CD" w:rsidP="00CB3EE9">
            <w:pPr>
              <w:numPr>
                <w:ilvl w:val="0"/>
                <w:numId w:val="19"/>
              </w:numPr>
              <w:spacing w:before="40"/>
              <w:jc w:val="both"/>
              <w:rPr>
                <w:color w:val="000000"/>
                <w:sz w:val="20"/>
                <w:szCs w:val="20"/>
              </w:rPr>
            </w:pPr>
            <w:r w:rsidRPr="007D5331">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7D5331">
              <w:rPr>
                <w:i/>
                <w:iCs/>
                <w:color w:val="000000"/>
                <w:sz w:val="20"/>
                <w:szCs w:val="20"/>
              </w:rPr>
              <w:t>Public Sector Act 2009</w:t>
            </w:r>
            <w:r w:rsidRPr="007D5331">
              <w:rPr>
                <w:color w:val="000000"/>
                <w:sz w:val="20"/>
                <w:szCs w:val="20"/>
              </w:rPr>
              <w:t xml:space="preserve"> for Public Sector employees or the </w:t>
            </w:r>
            <w:r w:rsidRPr="007D5331">
              <w:rPr>
                <w:color w:val="000000"/>
                <w:sz w:val="20"/>
                <w:szCs w:val="20"/>
              </w:rPr>
              <w:br/>
            </w:r>
            <w:r w:rsidRPr="007D5331">
              <w:rPr>
                <w:i/>
                <w:iCs/>
                <w:color w:val="000000"/>
                <w:sz w:val="20"/>
                <w:szCs w:val="20"/>
              </w:rPr>
              <w:t>SA Health (Health Care Act) Human Resources Manual</w:t>
            </w:r>
            <w:r w:rsidRPr="007D5331">
              <w:rPr>
                <w:color w:val="000000"/>
                <w:sz w:val="20"/>
                <w:szCs w:val="20"/>
              </w:rPr>
              <w:t xml:space="preserve"> for Health Care Act employees.</w:t>
            </w:r>
          </w:p>
          <w:p w14:paraId="39D50181" w14:textId="77777777" w:rsidR="003330CD" w:rsidRPr="007D5331" w:rsidRDefault="003330CD" w:rsidP="00CB3EE9">
            <w:pPr>
              <w:numPr>
                <w:ilvl w:val="0"/>
                <w:numId w:val="19"/>
              </w:numPr>
              <w:spacing w:before="40" w:after="60"/>
              <w:jc w:val="both"/>
              <w:rPr>
                <w:color w:val="000000"/>
                <w:sz w:val="20"/>
                <w:szCs w:val="20"/>
              </w:rPr>
            </w:pPr>
            <w:r w:rsidRPr="007D533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338EA551" w14:textId="77777777" w:rsidR="003330CD" w:rsidRPr="007D5331" w:rsidRDefault="003330CD" w:rsidP="003330CD">
      <w:pPr>
        <w:jc w:val="both"/>
        <w:rPr>
          <w:color w:val="000000"/>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3330CD" w:rsidRPr="007D5331" w14:paraId="7A7CA50B" w14:textId="77777777" w:rsidTr="00CB3EE9">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4B64F0F4" w14:textId="77777777" w:rsidR="003330CD" w:rsidRPr="007D5331" w:rsidRDefault="003330CD" w:rsidP="00CB3EE9">
            <w:pPr>
              <w:spacing w:after="120"/>
              <w:jc w:val="both"/>
              <w:rPr>
                <w:b/>
                <w:bCs/>
                <w:sz w:val="28"/>
                <w:szCs w:val="28"/>
              </w:rPr>
            </w:pPr>
            <w:r w:rsidRPr="007D5331">
              <w:rPr>
                <w:b/>
                <w:bCs/>
                <w:sz w:val="20"/>
                <w:szCs w:val="20"/>
              </w:rPr>
              <w:t>General</w:t>
            </w:r>
            <w:r w:rsidRPr="007D5331">
              <w:rPr>
                <w:b/>
                <w:bCs/>
                <w:sz w:val="28"/>
                <w:szCs w:val="28"/>
              </w:rPr>
              <w:t xml:space="preserve"> </w:t>
            </w:r>
            <w:r w:rsidRPr="007D5331">
              <w:rPr>
                <w:b/>
                <w:bCs/>
                <w:sz w:val="20"/>
                <w:szCs w:val="20"/>
              </w:rPr>
              <w:t>Requirements:</w:t>
            </w:r>
          </w:p>
        </w:tc>
      </w:tr>
      <w:tr w:rsidR="003330CD" w:rsidRPr="007D5331" w14:paraId="78A6ED70" w14:textId="77777777" w:rsidTr="00CB3EE9">
        <w:trPr>
          <w:trHeight w:val="841"/>
        </w:trPr>
        <w:tc>
          <w:tcPr>
            <w:tcW w:w="9777" w:type="dxa"/>
            <w:tcBorders>
              <w:top w:val="single" w:sz="4" w:space="0" w:color="auto"/>
              <w:left w:val="single" w:sz="4" w:space="0" w:color="auto"/>
              <w:bottom w:val="single" w:sz="4" w:space="0" w:color="auto"/>
              <w:right w:val="single" w:sz="4" w:space="0" w:color="auto"/>
            </w:tcBorders>
          </w:tcPr>
          <w:p w14:paraId="1AD48020" w14:textId="77777777" w:rsidR="003330CD" w:rsidRPr="005534CF" w:rsidRDefault="003330CD" w:rsidP="00CB3EE9">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6543F91B" w14:textId="77777777" w:rsidR="003330CD" w:rsidRDefault="003330CD" w:rsidP="00CB3EE9">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7BB86476" w14:textId="77777777" w:rsidR="003330CD" w:rsidRDefault="003330CD" w:rsidP="00CB3EE9">
            <w:pPr>
              <w:pStyle w:val="ListParagraph"/>
              <w:numPr>
                <w:ilvl w:val="0"/>
                <w:numId w:val="39"/>
              </w:numPr>
              <w:spacing w:after="240"/>
              <w:rPr>
                <w:rFonts w:ascii="Arial" w:eastAsia="Times New Roman" w:hAnsi="Arial" w:cs="Arial"/>
                <w:i/>
                <w:iCs/>
                <w:sz w:val="20"/>
                <w:szCs w:val="20"/>
                <w:lang w:eastAsia="en-US"/>
              </w:rPr>
            </w:pPr>
            <w:r>
              <w:rPr>
                <w:rFonts w:ascii="Arial" w:eastAsia="Times New Roman" w:hAnsi="Arial" w:cs="Arial"/>
                <w:i/>
                <w:iCs/>
                <w:sz w:val="20"/>
                <w:szCs w:val="20"/>
              </w:rPr>
              <w:t>Officer WHS Duties: As an WHS defined Officer you must exercise due diligence as per the Work Health and Safety Act 2012 (SA).</w:t>
            </w:r>
          </w:p>
          <w:p w14:paraId="6BF2F308" w14:textId="77777777" w:rsidR="003330CD" w:rsidRDefault="003330CD" w:rsidP="00CB3EE9">
            <w:pPr>
              <w:pStyle w:val="ListParagraph"/>
              <w:numPr>
                <w:ilvl w:val="0"/>
                <w:numId w:val="39"/>
              </w:numPr>
              <w:rPr>
                <w:rFonts w:ascii="Arial" w:eastAsia="Times New Roman" w:hAnsi="Arial" w:cs="Arial"/>
                <w:i/>
                <w:iCs/>
                <w:sz w:val="20"/>
                <w:szCs w:val="20"/>
                <w:lang w:eastAsia="en-US"/>
              </w:rPr>
            </w:pPr>
            <w:r>
              <w:rPr>
                <w:rFonts w:ascii="Arial" w:eastAsia="Times New Roman" w:hAnsi="Arial" w:cs="Arial"/>
                <w:i/>
                <w:iCs/>
                <w:sz w:val="20"/>
                <w:szCs w:val="20"/>
              </w:rPr>
              <w:t>As a WHS defined Officer for SA Health, exercise due diligence to ensure SA Health compliance with Section 27 of the Work Health and Safety Act 2012 (SA),and take reasonably practicable steps to support health and safety culture, accountability, the allocation of resources and ensure compliance with legislative requirements.</w:t>
            </w:r>
          </w:p>
          <w:p w14:paraId="626276F6"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Return to Work Act 2014 (SA), facilitating the recovery, maintenance or early return to work of employees with work related injury / illness.</w:t>
            </w:r>
          </w:p>
          <w:p w14:paraId="767A9B59"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Meet immunisation requirements as outlined by the Immunisation Guidelines for Health Care Workers in South Australia 2014.</w:t>
            </w:r>
          </w:p>
          <w:p w14:paraId="58A69952"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Equal Employment Opportunities (including prevention of bullying, harassment and intimidation).</w:t>
            </w:r>
          </w:p>
          <w:p w14:paraId="0A54BF86"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Children’s Protection Act 1993 (</w:t>
            </w:r>
            <w:proofErr w:type="spellStart"/>
            <w:r w:rsidRPr="007D5331">
              <w:rPr>
                <w:i/>
                <w:sz w:val="20"/>
                <w:szCs w:val="20"/>
              </w:rPr>
              <w:t>Cth</w:t>
            </w:r>
            <w:proofErr w:type="spellEnd"/>
            <w:r w:rsidRPr="007D5331">
              <w:rPr>
                <w:i/>
                <w:sz w:val="20"/>
                <w:szCs w:val="20"/>
              </w:rPr>
              <w:t>) – ‘Notification of Abuse or Neglect’.</w:t>
            </w:r>
          </w:p>
          <w:p w14:paraId="70443E42"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Disability Discrimination.</w:t>
            </w:r>
          </w:p>
          <w:p w14:paraId="05156E3B" w14:textId="77777777" w:rsidR="003330CD" w:rsidRPr="007D5331" w:rsidRDefault="003330CD" w:rsidP="00CB3EE9">
            <w:pPr>
              <w:pStyle w:val="BodyText2"/>
              <w:numPr>
                <w:ilvl w:val="0"/>
                <w:numId w:val="19"/>
              </w:numPr>
              <w:spacing w:after="0" w:line="240" w:lineRule="auto"/>
              <w:jc w:val="both"/>
              <w:rPr>
                <w:sz w:val="20"/>
                <w:szCs w:val="20"/>
              </w:rPr>
            </w:pPr>
            <w:r w:rsidRPr="007D5331">
              <w:rPr>
                <w:i/>
                <w:sz w:val="20"/>
                <w:szCs w:val="20"/>
              </w:rPr>
              <w:t>Independent Commissioner Against Corruption Act 2012</w:t>
            </w:r>
            <w:r w:rsidRPr="007D5331">
              <w:rPr>
                <w:sz w:val="20"/>
                <w:szCs w:val="20"/>
              </w:rPr>
              <w:t xml:space="preserve"> (SA)</w:t>
            </w:r>
          </w:p>
          <w:p w14:paraId="2232717A" w14:textId="77777777" w:rsidR="003330CD" w:rsidRPr="007D5331" w:rsidRDefault="003330CD" w:rsidP="00CB3EE9">
            <w:pPr>
              <w:pStyle w:val="BodyText2"/>
              <w:numPr>
                <w:ilvl w:val="0"/>
                <w:numId w:val="19"/>
              </w:numPr>
              <w:spacing w:after="0" w:line="240" w:lineRule="auto"/>
              <w:jc w:val="both"/>
              <w:rPr>
                <w:sz w:val="20"/>
                <w:szCs w:val="20"/>
              </w:rPr>
            </w:pPr>
            <w:r w:rsidRPr="007D5331">
              <w:rPr>
                <w:i/>
                <w:sz w:val="20"/>
                <w:szCs w:val="20"/>
              </w:rPr>
              <w:t>Information Privacy Principles Instruction</w:t>
            </w:r>
          </w:p>
          <w:p w14:paraId="043816F6" w14:textId="77777777" w:rsidR="003330CD" w:rsidRPr="007D5331" w:rsidRDefault="003330CD" w:rsidP="00CB3EE9">
            <w:pPr>
              <w:pStyle w:val="BodyText2"/>
              <w:numPr>
                <w:ilvl w:val="0"/>
                <w:numId w:val="19"/>
              </w:numPr>
              <w:spacing w:after="0" w:line="240" w:lineRule="auto"/>
              <w:rPr>
                <w:i/>
                <w:sz w:val="20"/>
                <w:szCs w:val="20"/>
              </w:rPr>
            </w:pPr>
            <w:r w:rsidRPr="007D5331">
              <w:rPr>
                <w:i/>
                <w:sz w:val="20"/>
                <w:szCs w:val="20"/>
              </w:rPr>
              <w:t>Relevant Awards, Enterprise Agreements, Public Sector Act 2009, Health Care Act 2008 and the SA Health (Health Care Act) Human Resources Manual.</w:t>
            </w:r>
          </w:p>
          <w:p w14:paraId="76D59356"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Relevant Australian Standards.</w:t>
            </w:r>
          </w:p>
          <w:p w14:paraId="7A823E61"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Duty to maintain confidentiality.</w:t>
            </w:r>
          </w:p>
          <w:p w14:paraId="719FFE0E"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Smoke Free Workplace.</w:t>
            </w:r>
          </w:p>
          <w:p w14:paraId="21E251CE"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To value and respect the needs and contributions of SA Health Aboriginal staff and clients, and commit to the development of Aboriginal cultural competence across all SA Health practice and service delivery.</w:t>
            </w:r>
          </w:p>
          <w:p w14:paraId="026902EA"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Applying the principles of the South Australian Government’s Risk Management Policy to work as appropriate.</w:t>
            </w:r>
          </w:p>
          <w:p w14:paraId="11A16B88" w14:textId="77777777" w:rsidR="003330CD" w:rsidRPr="007D5331" w:rsidRDefault="003330CD" w:rsidP="00CB3EE9">
            <w:pPr>
              <w:pStyle w:val="BodyText2"/>
              <w:numPr>
                <w:ilvl w:val="0"/>
                <w:numId w:val="19"/>
              </w:numPr>
              <w:spacing w:after="0" w:line="240" w:lineRule="auto"/>
              <w:jc w:val="both"/>
              <w:rPr>
                <w:i/>
                <w:sz w:val="20"/>
                <w:szCs w:val="20"/>
              </w:rPr>
            </w:pPr>
            <w:r w:rsidRPr="007D5331">
              <w:rPr>
                <w:i/>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36EFD8E6" w14:textId="77777777" w:rsidR="003330CD" w:rsidRPr="007D5331" w:rsidRDefault="003330CD" w:rsidP="003330CD">
      <w:pPr>
        <w:jc w:val="both"/>
        <w:rPr>
          <w:color w:val="000000"/>
          <w:sz w:val="20"/>
          <w:szCs w:val="20"/>
        </w:rPr>
      </w:pPr>
    </w:p>
    <w:p w14:paraId="2A60C918" w14:textId="77777777" w:rsidR="003330CD" w:rsidRPr="007D5331" w:rsidRDefault="003330CD" w:rsidP="003330CD">
      <w:pPr>
        <w:jc w:val="both"/>
        <w:rPr>
          <w:color w:val="000000"/>
          <w:sz w:val="20"/>
          <w:szCs w:val="20"/>
        </w:rPr>
      </w:pPr>
    </w:p>
    <w:p w14:paraId="7E3D4875" w14:textId="77777777" w:rsidR="003330CD" w:rsidRPr="007D5331" w:rsidRDefault="003330CD" w:rsidP="003330CD">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330CD" w:rsidRPr="007D5331" w14:paraId="0FAC98FD" w14:textId="77777777" w:rsidTr="00CB3EE9">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011A326" w14:textId="77777777" w:rsidR="003330CD" w:rsidRPr="007D5331" w:rsidRDefault="003330CD" w:rsidP="00CB3EE9">
            <w:pPr>
              <w:spacing w:after="120"/>
              <w:rPr>
                <w:b/>
                <w:bCs/>
                <w:sz w:val="20"/>
                <w:szCs w:val="20"/>
              </w:rPr>
            </w:pPr>
            <w:r w:rsidRPr="007D5331">
              <w:rPr>
                <w:b/>
                <w:bCs/>
                <w:sz w:val="20"/>
                <w:szCs w:val="20"/>
              </w:rPr>
              <w:lastRenderedPageBreak/>
              <w:t>Performance Development</w:t>
            </w:r>
          </w:p>
        </w:tc>
      </w:tr>
      <w:tr w:rsidR="003330CD" w:rsidRPr="007D5331" w14:paraId="215A3638" w14:textId="77777777" w:rsidTr="00CB3EE9">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6B75CD84" w14:textId="77777777" w:rsidR="003330CD" w:rsidRPr="007D5331" w:rsidRDefault="003330CD" w:rsidP="00CB3EE9">
            <w:pPr>
              <w:spacing w:before="60" w:after="120"/>
              <w:rPr>
                <w:sz w:val="20"/>
                <w:szCs w:val="20"/>
              </w:rPr>
            </w:pPr>
            <w:r w:rsidRPr="007D5331">
              <w:rPr>
                <w:sz w:val="20"/>
                <w:szCs w:val="20"/>
              </w:rPr>
              <w:t>The incumbent will be required to participate in the organisation’s Performance Review &amp;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1CDEC029" w14:textId="77777777" w:rsidR="003330CD" w:rsidRPr="007D5331" w:rsidRDefault="003330CD" w:rsidP="003330CD">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3330CD" w:rsidRPr="007D5331" w14:paraId="20906DAC" w14:textId="77777777" w:rsidTr="00CB3E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87EB91E" w14:textId="77777777" w:rsidR="003330CD" w:rsidRPr="007D5331" w:rsidRDefault="003330CD" w:rsidP="00CB3EE9">
            <w:pPr>
              <w:spacing w:after="120"/>
              <w:jc w:val="both"/>
              <w:rPr>
                <w:b/>
                <w:bCs/>
                <w:sz w:val="28"/>
                <w:szCs w:val="28"/>
              </w:rPr>
            </w:pPr>
            <w:r w:rsidRPr="007D5331">
              <w:rPr>
                <w:b/>
                <w:bCs/>
                <w:sz w:val="20"/>
                <w:szCs w:val="20"/>
              </w:rPr>
              <w:t>Handling of Official Information:</w:t>
            </w:r>
            <w:r w:rsidRPr="007D5331">
              <w:rPr>
                <w:b/>
                <w:bCs/>
                <w:sz w:val="28"/>
                <w:szCs w:val="28"/>
              </w:rPr>
              <w:t xml:space="preserve"> </w:t>
            </w:r>
          </w:p>
        </w:tc>
      </w:tr>
      <w:tr w:rsidR="003330CD" w:rsidRPr="007D5331" w14:paraId="4EF30EB0" w14:textId="77777777" w:rsidTr="00CB3EE9">
        <w:trPr>
          <w:trHeight w:val="983"/>
        </w:trPr>
        <w:tc>
          <w:tcPr>
            <w:tcW w:w="9769" w:type="dxa"/>
            <w:tcBorders>
              <w:top w:val="single" w:sz="4" w:space="0" w:color="auto"/>
              <w:left w:val="single" w:sz="4" w:space="0" w:color="auto"/>
              <w:bottom w:val="single" w:sz="4" w:space="0" w:color="auto"/>
              <w:right w:val="single" w:sz="4" w:space="0" w:color="auto"/>
            </w:tcBorders>
          </w:tcPr>
          <w:p w14:paraId="5FCC14AF" w14:textId="77777777" w:rsidR="003330CD" w:rsidRPr="007D5331" w:rsidRDefault="003330CD" w:rsidP="00CB3EE9">
            <w:pPr>
              <w:autoSpaceDE w:val="0"/>
              <w:autoSpaceDN w:val="0"/>
              <w:adjustRightInd w:val="0"/>
              <w:spacing w:before="120"/>
              <w:jc w:val="both"/>
              <w:rPr>
                <w:color w:val="000000"/>
                <w:sz w:val="20"/>
                <w:szCs w:val="20"/>
              </w:rPr>
            </w:pPr>
            <w:r w:rsidRPr="007D5331">
              <w:rPr>
                <w:color w:val="000000"/>
                <w:sz w:val="20"/>
                <w:szCs w:val="20"/>
              </w:rPr>
              <w:t>By virtue of their duties, SA Health employees frequently access, otherwise deal with, and/or are aware of, information that needs to be treated as confidential.</w:t>
            </w:r>
          </w:p>
          <w:p w14:paraId="33425611" w14:textId="77777777" w:rsidR="003330CD" w:rsidRPr="007D5331" w:rsidRDefault="003330CD" w:rsidP="00CB3EE9">
            <w:pPr>
              <w:autoSpaceDE w:val="0"/>
              <w:autoSpaceDN w:val="0"/>
              <w:adjustRightInd w:val="0"/>
              <w:jc w:val="both"/>
              <w:rPr>
                <w:color w:val="000000"/>
                <w:sz w:val="20"/>
                <w:szCs w:val="20"/>
              </w:rPr>
            </w:pPr>
          </w:p>
          <w:p w14:paraId="12EC9183" w14:textId="77777777" w:rsidR="003330CD" w:rsidRPr="007D5331" w:rsidRDefault="003330CD" w:rsidP="00CB3EE9">
            <w:pPr>
              <w:autoSpaceDE w:val="0"/>
              <w:autoSpaceDN w:val="0"/>
              <w:adjustRightInd w:val="0"/>
              <w:jc w:val="both"/>
              <w:rPr>
                <w:color w:val="000000"/>
                <w:sz w:val="20"/>
                <w:szCs w:val="20"/>
              </w:rPr>
            </w:pPr>
            <w:r w:rsidRPr="007D5331">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896FF12" w14:textId="77777777" w:rsidR="003330CD" w:rsidRPr="007D5331" w:rsidRDefault="003330CD" w:rsidP="00CB3EE9">
            <w:pPr>
              <w:autoSpaceDE w:val="0"/>
              <w:autoSpaceDN w:val="0"/>
              <w:adjustRightInd w:val="0"/>
              <w:jc w:val="both"/>
              <w:rPr>
                <w:color w:val="000000"/>
                <w:sz w:val="20"/>
                <w:szCs w:val="20"/>
              </w:rPr>
            </w:pPr>
          </w:p>
          <w:p w14:paraId="73C41D05" w14:textId="77777777" w:rsidR="003330CD" w:rsidRPr="007D5331" w:rsidRDefault="003330CD" w:rsidP="00CB3EE9">
            <w:pPr>
              <w:autoSpaceDE w:val="0"/>
              <w:autoSpaceDN w:val="0"/>
              <w:adjustRightInd w:val="0"/>
              <w:jc w:val="both"/>
              <w:rPr>
                <w:color w:val="000000"/>
                <w:sz w:val="20"/>
                <w:szCs w:val="20"/>
              </w:rPr>
            </w:pPr>
            <w:r w:rsidRPr="007D5331">
              <w:rPr>
                <w:color w:val="000000"/>
                <w:sz w:val="20"/>
                <w:szCs w:val="20"/>
              </w:rPr>
              <w:t>SA Health employees will not misuse information gained in their official capacity.</w:t>
            </w:r>
          </w:p>
          <w:p w14:paraId="459A2D98" w14:textId="77777777" w:rsidR="003330CD" w:rsidRPr="007D5331" w:rsidRDefault="003330CD" w:rsidP="00CB3EE9">
            <w:pPr>
              <w:autoSpaceDE w:val="0"/>
              <w:autoSpaceDN w:val="0"/>
              <w:adjustRightInd w:val="0"/>
              <w:jc w:val="both"/>
              <w:rPr>
                <w:color w:val="000000"/>
                <w:sz w:val="20"/>
                <w:szCs w:val="20"/>
              </w:rPr>
            </w:pPr>
          </w:p>
          <w:p w14:paraId="46D405E5" w14:textId="77777777" w:rsidR="003330CD" w:rsidRPr="007D5331" w:rsidRDefault="003330CD" w:rsidP="00CB3EE9">
            <w:pPr>
              <w:autoSpaceDE w:val="0"/>
              <w:autoSpaceDN w:val="0"/>
              <w:adjustRightInd w:val="0"/>
              <w:spacing w:after="120"/>
              <w:jc w:val="both"/>
              <w:rPr>
                <w:color w:val="000000"/>
                <w:sz w:val="20"/>
                <w:szCs w:val="20"/>
              </w:rPr>
            </w:pPr>
            <w:r w:rsidRPr="007D5331">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D875060" w14:textId="77777777" w:rsidR="003330CD" w:rsidRPr="007D5331" w:rsidRDefault="003330CD" w:rsidP="003330CD">
      <w:pPr>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3330CD" w:rsidRPr="007D5331" w14:paraId="05A46A40" w14:textId="77777777" w:rsidTr="00CB3E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B2355EF" w14:textId="77777777" w:rsidR="003330CD" w:rsidRPr="007D5331" w:rsidRDefault="003330CD" w:rsidP="00CB3EE9">
            <w:pPr>
              <w:spacing w:after="120"/>
              <w:jc w:val="both"/>
              <w:rPr>
                <w:b/>
                <w:bCs/>
                <w:sz w:val="28"/>
                <w:szCs w:val="28"/>
              </w:rPr>
            </w:pPr>
            <w:r w:rsidRPr="007D5331">
              <w:rPr>
                <w:b/>
                <w:bCs/>
                <w:sz w:val="20"/>
                <w:szCs w:val="20"/>
              </w:rPr>
              <w:t>White Ribbon:</w:t>
            </w:r>
          </w:p>
        </w:tc>
      </w:tr>
      <w:tr w:rsidR="003330CD" w:rsidRPr="007D5331" w14:paraId="264C3C1E" w14:textId="77777777" w:rsidTr="00CB3EE9">
        <w:trPr>
          <w:trHeight w:val="1125"/>
        </w:trPr>
        <w:tc>
          <w:tcPr>
            <w:tcW w:w="9769" w:type="dxa"/>
            <w:tcBorders>
              <w:top w:val="single" w:sz="4" w:space="0" w:color="auto"/>
              <w:left w:val="single" w:sz="4" w:space="0" w:color="auto"/>
              <w:bottom w:val="single" w:sz="4" w:space="0" w:color="auto"/>
              <w:right w:val="single" w:sz="4" w:space="0" w:color="auto"/>
            </w:tcBorders>
          </w:tcPr>
          <w:p w14:paraId="0F8CC41D" w14:textId="77777777" w:rsidR="003330CD" w:rsidRPr="007D5331" w:rsidRDefault="003330CD" w:rsidP="00CB3EE9">
            <w:pPr>
              <w:spacing w:before="120"/>
              <w:jc w:val="both"/>
              <w:rPr>
                <w:color w:val="000000"/>
                <w:sz w:val="20"/>
                <w:szCs w:val="20"/>
              </w:rPr>
            </w:pPr>
            <w:r w:rsidRPr="007D5331">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5AB0B7C" w14:textId="77777777" w:rsidR="003330CD" w:rsidRPr="007D5331" w:rsidRDefault="003330CD" w:rsidP="003330CD">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330CD" w:rsidRPr="007D5331" w14:paraId="62A5891D" w14:textId="77777777" w:rsidTr="00CB3EE9">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DE483EB" w14:textId="77777777" w:rsidR="003330CD" w:rsidRPr="007D5331" w:rsidRDefault="003330CD" w:rsidP="00CB3EE9">
            <w:pPr>
              <w:spacing w:after="120"/>
              <w:jc w:val="both"/>
              <w:rPr>
                <w:b/>
                <w:bCs/>
                <w:sz w:val="20"/>
                <w:szCs w:val="20"/>
              </w:rPr>
            </w:pPr>
            <w:r w:rsidRPr="007D5331">
              <w:rPr>
                <w:b/>
                <w:bCs/>
                <w:sz w:val="20"/>
                <w:szCs w:val="20"/>
              </w:rPr>
              <w:t>Resilience:</w:t>
            </w:r>
          </w:p>
        </w:tc>
      </w:tr>
      <w:tr w:rsidR="003330CD" w:rsidRPr="007D5331" w14:paraId="6139D4A5" w14:textId="77777777" w:rsidTr="00CB3EE9">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038A06F7" w14:textId="77777777" w:rsidR="003330CD" w:rsidRPr="007D5331" w:rsidRDefault="003330CD" w:rsidP="00CB3EE9">
            <w:pPr>
              <w:spacing w:before="60" w:after="60"/>
              <w:rPr>
                <w:color w:val="000000"/>
                <w:sz w:val="20"/>
                <w:szCs w:val="20"/>
              </w:rPr>
            </w:pPr>
            <w:r w:rsidRPr="007D5331">
              <w:rPr>
                <w:sz w:val="20"/>
                <w:szCs w:val="20"/>
              </w:rPr>
              <w:t>SA Health employees persevere to achieve goals, stay calm under pressure and are open to feedback.</w:t>
            </w:r>
          </w:p>
        </w:tc>
      </w:tr>
    </w:tbl>
    <w:p w14:paraId="6D65ECD7" w14:textId="029FB083" w:rsidR="003330CD" w:rsidRPr="007D5331" w:rsidRDefault="003330CD" w:rsidP="006E39B7">
      <w:pPr>
        <w:jc w:val="both"/>
        <w:rPr>
          <w:b/>
          <w:bCs/>
          <w:sz w:val="28"/>
          <w:szCs w:val="28"/>
        </w:rPr>
        <w:sectPr w:rsidR="003330CD" w:rsidRPr="007D5331" w:rsidSect="00914D76">
          <w:footerReference w:type="default" r:id="rId13"/>
          <w:pgSz w:w="11906" w:h="16838"/>
          <w:pgMar w:top="1440" w:right="849" w:bottom="1440" w:left="1418" w:header="720" w:footer="720" w:gutter="0"/>
          <w:cols w:space="720"/>
        </w:sectPr>
      </w:pPr>
      <w:r w:rsidRPr="007D5331">
        <w:rPr>
          <w:color w:val="000000"/>
          <w:sz w:val="20"/>
          <w:szCs w:val="20"/>
        </w:rPr>
        <w:br w:type="page"/>
      </w:r>
    </w:p>
    <w:p w14:paraId="7A3BE1A6" w14:textId="77777777" w:rsidR="007F49BC" w:rsidRPr="007D5331" w:rsidRDefault="007F49BC" w:rsidP="00643A8A">
      <w:pPr>
        <w:shd w:val="clear" w:color="auto" w:fill="D9D9D9"/>
        <w:ind w:left="-142"/>
        <w:jc w:val="both"/>
        <w:rPr>
          <w:b/>
          <w:bCs/>
          <w:sz w:val="28"/>
          <w:szCs w:val="28"/>
        </w:rPr>
      </w:pPr>
      <w:r w:rsidRPr="007D5331">
        <w:rPr>
          <w:b/>
          <w:bCs/>
          <w:sz w:val="28"/>
          <w:szCs w:val="28"/>
        </w:rPr>
        <w:lastRenderedPageBreak/>
        <w:t>Organisational Context</w:t>
      </w:r>
    </w:p>
    <w:p w14:paraId="664C981C" w14:textId="77777777" w:rsidR="007F49BC" w:rsidRPr="007D5331" w:rsidRDefault="007F49BC" w:rsidP="009E63F1">
      <w:pPr>
        <w:spacing w:after="120"/>
        <w:jc w:val="both"/>
        <w:rPr>
          <w:b/>
          <w:bCs/>
          <w:sz w:val="20"/>
          <w:szCs w:val="20"/>
        </w:rPr>
      </w:pPr>
    </w:p>
    <w:p w14:paraId="23745F49" w14:textId="77777777" w:rsidR="007F49BC" w:rsidRPr="007D5331" w:rsidRDefault="007F49BC" w:rsidP="009E63F1">
      <w:pPr>
        <w:spacing w:after="120"/>
        <w:ind w:left="-142"/>
        <w:jc w:val="both"/>
        <w:rPr>
          <w:b/>
          <w:bCs/>
          <w:sz w:val="20"/>
          <w:szCs w:val="20"/>
        </w:rPr>
      </w:pPr>
      <w:r w:rsidRPr="007D5331">
        <w:rPr>
          <w:b/>
          <w:bCs/>
          <w:sz w:val="20"/>
          <w:szCs w:val="20"/>
        </w:rPr>
        <w:t xml:space="preserve">Organisational Overview: </w:t>
      </w:r>
    </w:p>
    <w:p w14:paraId="427849B0" w14:textId="77777777" w:rsidR="007F49BC" w:rsidRPr="007D5331" w:rsidRDefault="007F49BC" w:rsidP="009E63F1">
      <w:pPr>
        <w:ind w:left="-142"/>
        <w:jc w:val="both"/>
        <w:rPr>
          <w:b/>
          <w:bCs/>
          <w:sz w:val="20"/>
          <w:szCs w:val="20"/>
        </w:rPr>
      </w:pPr>
      <w:r w:rsidRPr="007D5331">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BAFBA6F" w14:textId="77777777" w:rsidR="007F49BC" w:rsidRPr="007D5331" w:rsidRDefault="007F49BC" w:rsidP="009E63F1">
      <w:pPr>
        <w:ind w:left="-142"/>
        <w:jc w:val="both"/>
        <w:rPr>
          <w:b/>
          <w:bCs/>
          <w:sz w:val="20"/>
          <w:szCs w:val="20"/>
        </w:rPr>
      </w:pPr>
    </w:p>
    <w:p w14:paraId="3F8FF177" w14:textId="77777777" w:rsidR="007F49BC" w:rsidRPr="007D5331" w:rsidRDefault="007F49BC" w:rsidP="009E63F1">
      <w:pPr>
        <w:ind w:left="-142"/>
        <w:jc w:val="both"/>
        <w:rPr>
          <w:b/>
          <w:bCs/>
          <w:sz w:val="20"/>
          <w:szCs w:val="20"/>
        </w:rPr>
      </w:pPr>
      <w:r w:rsidRPr="007D5331">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02F4477" w14:textId="77777777" w:rsidR="007F49BC" w:rsidRPr="007D5331" w:rsidRDefault="007F49BC" w:rsidP="009E63F1">
      <w:pPr>
        <w:ind w:left="-142"/>
        <w:jc w:val="both"/>
        <w:rPr>
          <w:b/>
          <w:bCs/>
          <w:sz w:val="20"/>
          <w:szCs w:val="20"/>
        </w:rPr>
      </w:pPr>
    </w:p>
    <w:p w14:paraId="006241BB" w14:textId="77777777" w:rsidR="007F49BC" w:rsidRPr="007D5331" w:rsidRDefault="007F49BC" w:rsidP="009E63F1">
      <w:pPr>
        <w:spacing w:after="120"/>
        <w:ind w:left="-142"/>
        <w:jc w:val="both"/>
        <w:rPr>
          <w:b/>
          <w:bCs/>
          <w:sz w:val="20"/>
          <w:szCs w:val="20"/>
        </w:rPr>
      </w:pPr>
      <w:r w:rsidRPr="007D5331">
        <w:rPr>
          <w:b/>
          <w:bCs/>
          <w:sz w:val="20"/>
          <w:szCs w:val="20"/>
        </w:rPr>
        <w:t>Our Legal Entities:</w:t>
      </w:r>
    </w:p>
    <w:p w14:paraId="548054C3" w14:textId="77777777" w:rsidR="007F49BC" w:rsidRPr="007D5331" w:rsidRDefault="007F49BC" w:rsidP="009E63F1">
      <w:pPr>
        <w:ind w:left="-142"/>
        <w:jc w:val="both"/>
        <w:rPr>
          <w:b/>
          <w:bCs/>
          <w:sz w:val="20"/>
          <w:szCs w:val="20"/>
        </w:rPr>
      </w:pPr>
      <w:r w:rsidRPr="007D5331">
        <w:rPr>
          <w:color w:val="000000"/>
          <w:sz w:val="20"/>
          <w:szCs w:val="20"/>
        </w:rPr>
        <w:t>SA Health is the brand name for the health portfolio of services and agencies responsible to the Minister for Health and Ageing and the Minister for Mental Health and Substance Abuse.</w:t>
      </w:r>
    </w:p>
    <w:p w14:paraId="5A408EA9" w14:textId="77777777" w:rsidR="007F49BC" w:rsidRPr="007D5331" w:rsidRDefault="007F49BC" w:rsidP="009E63F1">
      <w:pPr>
        <w:ind w:left="-142"/>
        <w:jc w:val="both"/>
        <w:rPr>
          <w:color w:val="000000"/>
          <w:sz w:val="20"/>
          <w:szCs w:val="20"/>
        </w:rPr>
      </w:pPr>
    </w:p>
    <w:p w14:paraId="79ADDF1B" w14:textId="77777777" w:rsidR="007F49BC" w:rsidRPr="007D5331" w:rsidRDefault="007F49BC" w:rsidP="009E63F1">
      <w:pPr>
        <w:ind w:left="-142"/>
        <w:jc w:val="both"/>
        <w:rPr>
          <w:color w:val="000000"/>
          <w:sz w:val="20"/>
          <w:szCs w:val="20"/>
        </w:rPr>
      </w:pPr>
      <w:r w:rsidRPr="007D5331">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1E54F65D" w14:textId="77777777" w:rsidR="007F49BC" w:rsidRPr="007D5331" w:rsidRDefault="007F49BC" w:rsidP="009E63F1">
      <w:pPr>
        <w:ind w:left="-142"/>
        <w:jc w:val="both"/>
        <w:rPr>
          <w:color w:val="000000"/>
          <w:sz w:val="20"/>
          <w:szCs w:val="20"/>
        </w:rPr>
      </w:pPr>
    </w:p>
    <w:p w14:paraId="42BE71F4" w14:textId="77777777" w:rsidR="00513D26" w:rsidRPr="00453EEA" w:rsidRDefault="00513D26" w:rsidP="00513D26">
      <w:pPr>
        <w:spacing w:after="120"/>
        <w:ind w:left="-142"/>
        <w:jc w:val="both"/>
        <w:rPr>
          <w:b/>
          <w:bCs/>
          <w:sz w:val="20"/>
          <w:szCs w:val="20"/>
        </w:rPr>
      </w:pPr>
      <w:r w:rsidRPr="00453EEA">
        <w:rPr>
          <w:b/>
          <w:bCs/>
          <w:sz w:val="20"/>
          <w:szCs w:val="20"/>
        </w:rPr>
        <w:t>SA Health Challenges:</w:t>
      </w:r>
    </w:p>
    <w:p w14:paraId="1F267336" w14:textId="77777777" w:rsidR="00513D26" w:rsidRDefault="00513D26" w:rsidP="00513D26">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11EA2BB" w14:textId="77777777" w:rsidR="00513D26" w:rsidRDefault="00513D26" w:rsidP="00513D26">
      <w:pPr>
        <w:ind w:left="-142"/>
        <w:jc w:val="both"/>
        <w:rPr>
          <w:b/>
          <w:bCs/>
          <w:sz w:val="20"/>
          <w:szCs w:val="20"/>
        </w:rPr>
      </w:pPr>
    </w:p>
    <w:p w14:paraId="2F5597AE" w14:textId="77777777" w:rsidR="00513D26" w:rsidRDefault="00513D26" w:rsidP="00513D26">
      <w:pPr>
        <w:spacing w:after="120"/>
        <w:ind w:left="-142"/>
        <w:jc w:val="both"/>
        <w:rPr>
          <w:b/>
          <w:bCs/>
          <w:sz w:val="20"/>
          <w:szCs w:val="20"/>
        </w:rPr>
      </w:pPr>
      <w:r>
        <w:rPr>
          <w:b/>
          <w:bCs/>
          <w:sz w:val="20"/>
          <w:szCs w:val="20"/>
        </w:rPr>
        <w:t>SA Ambulance Service:</w:t>
      </w:r>
    </w:p>
    <w:p w14:paraId="01A8CD73" w14:textId="77777777" w:rsidR="00513D26" w:rsidRDefault="00513D26" w:rsidP="00513D26">
      <w:pPr>
        <w:spacing w:after="120"/>
        <w:ind w:left="-142"/>
        <w:jc w:val="both"/>
        <w:rPr>
          <w:b/>
          <w:bCs/>
          <w:sz w:val="20"/>
          <w:szCs w:val="20"/>
        </w:rPr>
      </w:pPr>
    </w:p>
    <w:p w14:paraId="43DE6315" w14:textId="77777777" w:rsidR="00513D26" w:rsidRDefault="00513D26" w:rsidP="00513D26">
      <w:pPr>
        <w:ind w:left="-142"/>
        <w:jc w:val="center"/>
        <w:rPr>
          <w:color w:val="000000"/>
          <w:sz w:val="20"/>
          <w:szCs w:val="20"/>
        </w:rPr>
      </w:pPr>
      <w:r w:rsidRPr="004A4F78">
        <w:rPr>
          <w:color w:val="000000"/>
          <w:sz w:val="20"/>
          <w:szCs w:val="20"/>
        </w:rPr>
        <w:t>SA AMBULANCE SERVICE VISION</w:t>
      </w:r>
    </w:p>
    <w:p w14:paraId="458C0036" w14:textId="77777777" w:rsidR="00513D26" w:rsidRPr="004A4F78" w:rsidRDefault="00513D26" w:rsidP="00513D26">
      <w:pPr>
        <w:ind w:left="-142"/>
        <w:jc w:val="center"/>
        <w:rPr>
          <w:color w:val="000000"/>
          <w:sz w:val="20"/>
          <w:szCs w:val="20"/>
        </w:rPr>
      </w:pPr>
    </w:p>
    <w:p w14:paraId="26F0E5EB" w14:textId="77777777" w:rsidR="00513D26" w:rsidRPr="004A4F78" w:rsidRDefault="00513D26" w:rsidP="00513D26">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02B13B19" w14:textId="77777777" w:rsidR="00513D26" w:rsidRDefault="00513D26" w:rsidP="00513D26">
      <w:pPr>
        <w:ind w:left="-142"/>
        <w:jc w:val="center"/>
        <w:rPr>
          <w:color w:val="000000"/>
          <w:sz w:val="20"/>
          <w:szCs w:val="20"/>
        </w:rPr>
      </w:pPr>
    </w:p>
    <w:p w14:paraId="6434CF93" w14:textId="77777777" w:rsidR="00513D26" w:rsidRDefault="00513D26" w:rsidP="00513D26">
      <w:pPr>
        <w:ind w:left="-142"/>
        <w:jc w:val="center"/>
        <w:rPr>
          <w:color w:val="000000"/>
          <w:sz w:val="20"/>
          <w:szCs w:val="20"/>
        </w:rPr>
      </w:pPr>
      <w:r>
        <w:rPr>
          <w:color w:val="000000"/>
          <w:sz w:val="20"/>
          <w:szCs w:val="20"/>
        </w:rPr>
        <w:t>PURPOSE</w:t>
      </w:r>
    </w:p>
    <w:p w14:paraId="590C1BA9" w14:textId="77777777" w:rsidR="00513D26" w:rsidRPr="004A4F78" w:rsidRDefault="00513D26" w:rsidP="00513D26">
      <w:pPr>
        <w:ind w:left="-142"/>
        <w:jc w:val="center"/>
        <w:rPr>
          <w:color w:val="000000"/>
          <w:sz w:val="20"/>
          <w:szCs w:val="20"/>
        </w:rPr>
      </w:pPr>
    </w:p>
    <w:p w14:paraId="408E0A65" w14:textId="77777777" w:rsidR="00513D26" w:rsidRPr="004A4F78" w:rsidRDefault="00513D26" w:rsidP="00513D26">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2431A307" w14:textId="77777777" w:rsidR="00513D26" w:rsidRPr="004A4F78" w:rsidRDefault="00513D26" w:rsidP="00513D26">
      <w:pPr>
        <w:ind w:left="-142"/>
        <w:jc w:val="center"/>
        <w:rPr>
          <w:color w:val="000000"/>
          <w:sz w:val="20"/>
          <w:szCs w:val="20"/>
        </w:rPr>
      </w:pPr>
    </w:p>
    <w:p w14:paraId="1F481152" w14:textId="77777777" w:rsidR="00513D26" w:rsidRPr="00812337" w:rsidRDefault="00513D26" w:rsidP="00513D26">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2ACD3F19" w14:textId="77777777" w:rsidR="00513D26" w:rsidRPr="004A4F78" w:rsidRDefault="00513D26" w:rsidP="00513D26">
      <w:pPr>
        <w:ind w:left="-142"/>
        <w:jc w:val="both"/>
        <w:rPr>
          <w:color w:val="000000"/>
          <w:sz w:val="20"/>
          <w:szCs w:val="20"/>
        </w:rPr>
      </w:pPr>
    </w:p>
    <w:p w14:paraId="1EFA606D" w14:textId="77777777" w:rsidR="00513D26" w:rsidRDefault="00513D26" w:rsidP="00513D26">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6B9CB952" w14:textId="77777777" w:rsidR="00525440" w:rsidRPr="007D5331" w:rsidRDefault="00525440" w:rsidP="00525440">
      <w:pPr>
        <w:spacing w:after="120"/>
        <w:ind w:left="-142"/>
        <w:jc w:val="both"/>
        <w:rPr>
          <w:b/>
          <w:bCs/>
          <w:sz w:val="20"/>
          <w:szCs w:val="20"/>
        </w:rPr>
      </w:pPr>
    </w:p>
    <w:p w14:paraId="7B777D54" w14:textId="1915925D" w:rsidR="00525440" w:rsidRPr="007D5331" w:rsidRDefault="00525440" w:rsidP="00525440">
      <w:pPr>
        <w:spacing w:after="120"/>
        <w:ind w:left="-142"/>
        <w:jc w:val="both"/>
        <w:rPr>
          <w:b/>
          <w:bCs/>
          <w:sz w:val="20"/>
          <w:szCs w:val="20"/>
        </w:rPr>
      </w:pPr>
      <w:r w:rsidRPr="007D5331">
        <w:rPr>
          <w:b/>
          <w:bCs/>
          <w:sz w:val="20"/>
          <w:szCs w:val="20"/>
        </w:rPr>
        <w:t>Division/ Department:</w:t>
      </w:r>
    </w:p>
    <w:p w14:paraId="271A9253" w14:textId="77777777" w:rsidR="00525440" w:rsidRDefault="00525440" w:rsidP="00525440">
      <w:pPr>
        <w:ind w:left="-142"/>
        <w:jc w:val="both"/>
        <w:rPr>
          <w:sz w:val="20"/>
          <w:szCs w:val="20"/>
        </w:rPr>
      </w:pPr>
      <w:r w:rsidRPr="007D5331">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w:t>
      </w:r>
      <w:r w:rsidRPr="007D5331">
        <w:rPr>
          <w:sz w:val="20"/>
          <w:szCs w:val="20"/>
        </w:rPr>
        <w:lastRenderedPageBreak/>
        <w:t>Local Health Networks, External Suppliers and other Government Bodies to ensure the design, build and deployment of the ePCR Solution meets the needs of end users and delivers high quality outcomes to benefit the provision of healthcare in South Australia.</w:t>
      </w:r>
    </w:p>
    <w:p w14:paraId="28AEEB85" w14:textId="77777777" w:rsidR="00513D26" w:rsidRPr="007D5331" w:rsidRDefault="00513D26" w:rsidP="00525440">
      <w:pPr>
        <w:ind w:left="-142"/>
        <w:jc w:val="both"/>
        <w:rPr>
          <w:sz w:val="20"/>
          <w:szCs w:val="20"/>
        </w:rPr>
      </w:pPr>
    </w:p>
    <w:p w14:paraId="18360682" w14:textId="77777777" w:rsidR="007F49BC" w:rsidRPr="007D5331" w:rsidRDefault="007F49BC" w:rsidP="00143B01">
      <w:pPr>
        <w:shd w:val="clear" w:color="auto" w:fill="D9D9D9"/>
        <w:ind w:left="-142"/>
        <w:rPr>
          <w:b/>
          <w:bCs/>
          <w:sz w:val="28"/>
          <w:szCs w:val="28"/>
        </w:rPr>
      </w:pPr>
      <w:r w:rsidRPr="007D5331">
        <w:rPr>
          <w:b/>
          <w:bCs/>
          <w:sz w:val="28"/>
          <w:szCs w:val="28"/>
        </w:rPr>
        <w:t>Values</w:t>
      </w:r>
    </w:p>
    <w:p w14:paraId="6BA478CC" w14:textId="77777777" w:rsidR="007F49BC" w:rsidRPr="007D5331" w:rsidRDefault="007F49BC" w:rsidP="00143B01">
      <w:pPr>
        <w:ind w:left="-142"/>
        <w:rPr>
          <w:b/>
          <w:bCs/>
          <w:sz w:val="20"/>
          <w:szCs w:val="20"/>
        </w:rPr>
      </w:pPr>
    </w:p>
    <w:p w14:paraId="18953E53" w14:textId="77777777" w:rsidR="003E24A5" w:rsidRDefault="003E24A5" w:rsidP="003E24A5">
      <w:pPr>
        <w:ind w:left="-142"/>
        <w:jc w:val="both"/>
        <w:rPr>
          <w:b/>
          <w:bCs/>
          <w:sz w:val="20"/>
          <w:szCs w:val="20"/>
        </w:rPr>
      </w:pPr>
      <w:r w:rsidRPr="004F5ACE">
        <w:rPr>
          <w:b/>
          <w:bCs/>
          <w:sz w:val="20"/>
          <w:szCs w:val="20"/>
        </w:rPr>
        <w:t>SA Health Values</w:t>
      </w:r>
    </w:p>
    <w:p w14:paraId="3084A4C2" w14:textId="77777777" w:rsidR="003E24A5" w:rsidRDefault="003E24A5" w:rsidP="003E24A5">
      <w:pPr>
        <w:ind w:left="-142"/>
        <w:jc w:val="both"/>
        <w:rPr>
          <w:b/>
          <w:bCs/>
          <w:sz w:val="20"/>
          <w:szCs w:val="20"/>
        </w:rPr>
      </w:pPr>
    </w:p>
    <w:p w14:paraId="6BB17F90" w14:textId="77777777" w:rsidR="003E24A5" w:rsidRDefault="003E24A5" w:rsidP="003E24A5">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377B665" w14:textId="77777777" w:rsidR="003E24A5" w:rsidRPr="008509D9" w:rsidRDefault="003E24A5" w:rsidP="003E24A5">
      <w:pPr>
        <w:ind w:left="-142"/>
        <w:jc w:val="both"/>
        <w:rPr>
          <w:color w:val="000000"/>
          <w:sz w:val="20"/>
          <w:szCs w:val="20"/>
        </w:rPr>
      </w:pPr>
    </w:p>
    <w:p w14:paraId="729CF690"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0AABE328"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F363E48" w14:textId="77777777" w:rsidR="003E24A5"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F005EAB" w14:textId="77777777" w:rsidR="003E24A5" w:rsidRDefault="003E24A5" w:rsidP="003E24A5">
      <w:pPr>
        <w:tabs>
          <w:tab w:val="left" w:pos="3828"/>
        </w:tabs>
        <w:spacing w:after="40"/>
        <w:ind w:left="-142"/>
        <w:jc w:val="both"/>
        <w:rPr>
          <w:sz w:val="20"/>
          <w:szCs w:val="20"/>
        </w:rPr>
      </w:pPr>
    </w:p>
    <w:p w14:paraId="2C3CB28B" w14:textId="77777777" w:rsidR="003E24A5" w:rsidRDefault="003E24A5" w:rsidP="003E24A5">
      <w:pPr>
        <w:tabs>
          <w:tab w:val="left" w:pos="3828"/>
        </w:tabs>
        <w:spacing w:after="40"/>
        <w:ind w:left="-142"/>
        <w:jc w:val="both"/>
        <w:rPr>
          <w:b/>
          <w:sz w:val="20"/>
          <w:szCs w:val="20"/>
        </w:rPr>
      </w:pPr>
      <w:r w:rsidRPr="00C75C82">
        <w:rPr>
          <w:b/>
          <w:sz w:val="20"/>
          <w:szCs w:val="20"/>
        </w:rPr>
        <w:t>SA Ambulance Service Values</w:t>
      </w:r>
    </w:p>
    <w:p w14:paraId="2F9A51F8" w14:textId="77777777" w:rsidR="003E24A5" w:rsidRDefault="003E24A5" w:rsidP="003E24A5">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34F277FB" wp14:editId="54F1A908">
            <wp:simplePos x="0" y="0"/>
            <wp:positionH relativeFrom="column">
              <wp:posOffset>737235</wp:posOffset>
            </wp:positionH>
            <wp:positionV relativeFrom="paragraph">
              <wp:posOffset>107315</wp:posOffset>
            </wp:positionV>
            <wp:extent cx="4279900" cy="3352165"/>
            <wp:effectExtent l="38100" t="38100" r="25400" b="1968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4E4757E8" w14:textId="77777777" w:rsidR="003E24A5" w:rsidRPr="007B171A" w:rsidRDefault="003E24A5" w:rsidP="003E24A5">
      <w:pPr>
        <w:autoSpaceDE w:val="0"/>
        <w:autoSpaceDN w:val="0"/>
        <w:adjustRightInd w:val="0"/>
        <w:ind w:left="-142"/>
        <w:jc w:val="both"/>
        <w:rPr>
          <w:b/>
          <w:bCs/>
          <w:color w:val="000000"/>
          <w:sz w:val="20"/>
          <w:szCs w:val="20"/>
        </w:rPr>
      </w:pPr>
      <w:r w:rsidRPr="00641D2D">
        <w:rPr>
          <w:b/>
          <w:bCs/>
          <w:color w:val="000000"/>
          <w:sz w:val="20"/>
          <w:szCs w:val="20"/>
        </w:rPr>
        <w:t>Code of Ethics</w:t>
      </w:r>
    </w:p>
    <w:p w14:paraId="22043DB1" w14:textId="77777777" w:rsidR="003E24A5" w:rsidRDefault="003E24A5" w:rsidP="003E24A5">
      <w:pPr>
        <w:autoSpaceDE w:val="0"/>
        <w:autoSpaceDN w:val="0"/>
        <w:adjustRightInd w:val="0"/>
        <w:jc w:val="both"/>
        <w:rPr>
          <w:sz w:val="20"/>
          <w:szCs w:val="20"/>
        </w:rPr>
      </w:pPr>
    </w:p>
    <w:p w14:paraId="17BF840C" w14:textId="77777777" w:rsidR="003E24A5" w:rsidRDefault="003E24A5" w:rsidP="003E24A5">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2939848C" w14:textId="77777777" w:rsidR="003E24A5" w:rsidRDefault="003E24A5" w:rsidP="003E24A5">
      <w:pPr>
        <w:autoSpaceDE w:val="0"/>
        <w:autoSpaceDN w:val="0"/>
        <w:adjustRightInd w:val="0"/>
        <w:ind w:left="-142"/>
        <w:jc w:val="both"/>
        <w:rPr>
          <w:color w:val="000000"/>
          <w:sz w:val="20"/>
          <w:szCs w:val="20"/>
        </w:rPr>
      </w:pPr>
    </w:p>
    <w:p w14:paraId="1E9EAD94"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875BB84"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67A78BFF"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21B295B2"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5B25A242" w14:textId="77777777" w:rsidR="003E24A5" w:rsidRPr="008509D9" w:rsidRDefault="003E24A5" w:rsidP="003E24A5">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4DCE9A96" w14:textId="77777777" w:rsidR="003E24A5" w:rsidRDefault="003E24A5" w:rsidP="003E24A5">
      <w:pPr>
        <w:ind w:left="-142"/>
        <w:jc w:val="both"/>
        <w:rPr>
          <w:i/>
          <w:sz w:val="20"/>
          <w:szCs w:val="20"/>
        </w:rPr>
      </w:pPr>
    </w:p>
    <w:p w14:paraId="0A0D59D1" w14:textId="77777777" w:rsidR="003E24A5" w:rsidRDefault="003E24A5" w:rsidP="003E24A5">
      <w:pPr>
        <w:ind w:left="-142"/>
        <w:jc w:val="both"/>
        <w:rPr>
          <w:sz w:val="20"/>
          <w:szCs w:val="20"/>
        </w:rPr>
      </w:pPr>
      <w:r w:rsidRPr="0068587E">
        <w:rPr>
          <w:sz w:val="20"/>
          <w:szCs w:val="20"/>
        </w:rPr>
        <w:t>The Code recognises that some public sector employees are also bound by codes of conduct relevant to their profession.</w:t>
      </w:r>
    </w:p>
    <w:p w14:paraId="3D3B5AED" w14:textId="77777777" w:rsidR="003E24A5" w:rsidRDefault="003E24A5" w:rsidP="003E24A5">
      <w:pPr>
        <w:ind w:left="-142"/>
        <w:jc w:val="both"/>
        <w:rPr>
          <w:sz w:val="20"/>
          <w:szCs w:val="20"/>
        </w:rPr>
      </w:pPr>
    </w:p>
    <w:p w14:paraId="291C1230" w14:textId="77777777" w:rsidR="003E24A5" w:rsidRPr="002F4655" w:rsidRDefault="003E24A5" w:rsidP="003E24A5">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396007D1" w14:textId="1E96C1CB" w:rsidR="007F49BC" w:rsidRPr="007D5331" w:rsidRDefault="007F49BC" w:rsidP="00143B01">
      <w:pPr>
        <w:ind w:left="-142"/>
        <w:jc w:val="both"/>
        <w:rPr>
          <w:color w:val="000000"/>
          <w:sz w:val="20"/>
          <w:szCs w:val="20"/>
        </w:rPr>
      </w:pPr>
    </w:p>
    <w:p w14:paraId="3418A4B5" w14:textId="77777777" w:rsidR="00696571" w:rsidRPr="007D5331" w:rsidRDefault="00696571" w:rsidP="00696571">
      <w:pPr>
        <w:ind w:left="-142"/>
        <w:jc w:val="both"/>
        <w:rPr>
          <w:b/>
          <w:bCs/>
          <w:sz w:val="20"/>
          <w:szCs w:val="20"/>
        </w:rPr>
      </w:pPr>
    </w:p>
    <w:p w14:paraId="30738E0B" w14:textId="77777777" w:rsidR="008B0655" w:rsidRPr="007D5331" w:rsidRDefault="008B0655" w:rsidP="00696571">
      <w:pPr>
        <w:ind w:left="-142"/>
        <w:jc w:val="both"/>
        <w:rPr>
          <w:b/>
          <w:bCs/>
          <w:sz w:val="20"/>
          <w:szCs w:val="20"/>
        </w:rPr>
      </w:pPr>
    </w:p>
    <w:p w14:paraId="5C1D111D" w14:textId="77777777" w:rsidR="008B0655" w:rsidRPr="007D5331" w:rsidRDefault="008B0655" w:rsidP="00696571">
      <w:pPr>
        <w:ind w:left="-142"/>
        <w:jc w:val="both"/>
        <w:rPr>
          <w:b/>
          <w:bCs/>
          <w:sz w:val="20"/>
          <w:szCs w:val="20"/>
        </w:rPr>
      </w:pPr>
      <w:r w:rsidRPr="007D5331">
        <w:rPr>
          <w:b/>
          <w:bCs/>
          <w:sz w:val="20"/>
          <w:szCs w:val="20"/>
        </w:rPr>
        <w:br w:type="page"/>
      </w:r>
    </w:p>
    <w:p w14:paraId="62266C8F" w14:textId="77777777" w:rsidR="007F49BC" w:rsidRPr="007D5331" w:rsidRDefault="007F49BC" w:rsidP="00143B01">
      <w:pPr>
        <w:shd w:val="clear" w:color="auto" w:fill="D9D9D9"/>
        <w:ind w:left="-142"/>
        <w:rPr>
          <w:b/>
          <w:bCs/>
          <w:sz w:val="28"/>
          <w:szCs w:val="28"/>
        </w:rPr>
      </w:pPr>
      <w:r w:rsidRPr="007D5331">
        <w:rPr>
          <w:b/>
          <w:bCs/>
          <w:sz w:val="28"/>
          <w:szCs w:val="28"/>
        </w:rPr>
        <w:lastRenderedPageBreak/>
        <w:t>Approvals</w:t>
      </w:r>
    </w:p>
    <w:p w14:paraId="771FA0C8" w14:textId="77777777" w:rsidR="007F49BC" w:rsidRPr="007D5331" w:rsidRDefault="007F49BC" w:rsidP="00143B01">
      <w:pPr>
        <w:pStyle w:val="NormalIndent"/>
        <w:ind w:left="-142"/>
        <w:rPr>
          <w:rFonts w:ascii="Arial" w:hAnsi="Arial" w:cs="Arial"/>
          <w:sz w:val="20"/>
          <w:szCs w:val="20"/>
        </w:rPr>
      </w:pPr>
    </w:p>
    <w:p w14:paraId="13681C02" w14:textId="77777777" w:rsidR="007F49BC" w:rsidRPr="007D5331" w:rsidRDefault="007F49BC" w:rsidP="00143B01">
      <w:pPr>
        <w:ind w:left="-142"/>
        <w:jc w:val="both"/>
        <w:rPr>
          <w:b/>
          <w:bCs/>
          <w:sz w:val="20"/>
          <w:szCs w:val="20"/>
        </w:rPr>
      </w:pPr>
      <w:r w:rsidRPr="007D5331">
        <w:rPr>
          <w:b/>
          <w:bCs/>
          <w:sz w:val="20"/>
          <w:szCs w:val="20"/>
        </w:rPr>
        <w:t>Role Description Approval</w:t>
      </w:r>
    </w:p>
    <w:p w14:paraId="1C073C3D" w14:textId="77777777" w:rsidR="007F49BC" w:rsidRPr="007D5331" w:rsidRDefault="007F49BC" w:rsidP="00143B01">
      <w:pPr>
        <w:ind w:left="-142"/>
        <w:jc w:val="both"/>
        <w:rPr>
          <w:b/>
          <w:bCs/>
          <w:sz w:val="20"/>
          <w:szCs w:val="20"/>
        </w:rPr>
      </w:pPr>
    </w:p>
    <w:p w14:paraId="5C9EBCE3" w14:textId="77777777" w:rsidR="007F49BC" w:rsidRPr="007D5331" w:rsidRDefault="007F49BC" w:rsidP="00143B01">
      <w:pPr>
        <w:tabs>
          <w:tab w:val="left" w:pos="3828"/>
        </w:tabs>
        <w:spacing w:after="40"/>
        <w:ind w:left="-142"/>
        <w:jc w:val="both"/>
        <w:rPr>
          <w:sz w:val="20"/>
          <w:szCs w:val="20"/>
        </w:rPr>
      </w:pPr>
      <w:r w:rsidRPr="007D5331">
        <w:rPr>
          <w:sz w:val="20"/>
          <w:szCs w:val="20"/>
        </w:rPr>
        <w:t>I acknowledge that the role I currently occupy has the delegated authority to authorise this document.</w:t>
      </w:r>
    </w:p>
    <w:p w14:paraId="50C12A4E" w14:textId="77777777" w:rsidR="007F49BC" w:rsidRPr="007D5331" w:rsidRDefault="007F49BC" w:rsidP="00143B01">
      <w:pPr>
        <w:tabs>
          <w:tab w:val="left" w:pos="3828"/>
        </w:tabs>
        <w:spacing w:after="40"/>
        <w:ind w:left="-142"/>
        <w:jc w:val="both"/>
        <w:rPr>
          <w:sz w:val="20"/>
          <w:szCs w:val="20"/>
        </w:rPr>
      </w:pPr>
    </w:p>
    <w:p w14:paraId="1D80C403" w14:textId="77777777" w:rsidR="007F49BC" w:rsidRPr="007D5331" w:rsidRDefault="007F49BC" w:rsidP="00143B01">
      <w:pPr>
        <w:tabs>
          <w:tab w:val="left" w:pos="3828"/>
        </w:tabs>
        <w:spacing w:after="40"/>
        <w:ind w:left="-142"/>
        <w:jc w:val="both"/>
        <w:rPr>
          <w:sz w:val="20"/>
          <w:szCs w:val="20"/>
        </w:rPr>
      </w:pPr>
      <w:r w:rsidRPr="007D5331">
        <w:rPr>
          <w:b/>
          <w:bCs/>
          <w:sz w:val="20"/>
          <w:szCs w:val="20"/>
        </w:rPr>
        <w:t>Name:</w:t>
      </w:r>
      <w:r w:rsidRPr="007D5331">
        <w:rPr>
          <w:sz w:val="20"/>
          <w:szCs w:val="20"/>
        </w:rPr>
        <w:tab/>
      </w:r>
      <w:r w:rsidRPr="007D5331">
        <w:rPr>
          <w:sz w:val="20"/>
          <w:szCs w:val="20"/>
        </w:rPr>
        <w:tab/>
      </w:r>
      <w:r w:rsidRPr="007D5331">
        <w:rPr>
          <w:b/>
          <w:bCs/>
          <w:sz w:val="20"/>
          <w:szCs w:val="20"/>
        </w:rPr>
        <w:t>Role Title:</w:t>
      </w:r>
      <w:r w:rsidRPr="007D5331">
        <w:rPr>
          <w:sz w:val="20"/>
          <w:szCs w:val="20"/>
        </w:rPr>
        <w:tab/>
      </w:r>
      <w:r w:rsidRPr="007D5331">
        <w:rPr>
          <w:sz w:val="20"/>
          <w:szCs w:val="20"/>
        </w:rPr>
        <w:tab/>
      </w:r>
    </w:p>
    <w:p w14:paraId="6FEC5A1D" w14:textId="77777777" w:rsidR="007F49BC" w:rsidRPr="007D5331" w:rsidRDefault="007F49BC" w:rsidP="00143B01">
      <w:pPr>
        <w:tabs>
          <w:tab w:val="left" w:pos="3828"/>
        </w:tabs>
        <w:spacing w:after="40"/>
        <w:ind w:left="-142"/>
        <w:jc w:val="both"/>
        <w:rPr>
          <w:sz w:val="20"/>
          <w:szCs w:val="20"/>
        </w:rPr>
      </w:pPr>
      <w:r w:rsidRPr="007D5331">
        <w:rPr>
          <w:sz w:val="20"/>
          <w:szCs w:val="20"/>
        </w:rPr>
        <w:tab/>
      </w:r>
      <w:r w:rsidRPr="007D5331">
        <w:rPr>
          <w:sz w:val="20"/>
          <w:szCs w:val="20"/>
        </w:rPr>
        <w:tab/>
      </w:r>
      <w:r w:rsidRPr="007D5331">
        <w:rPr>
          <w:sz w:val="20"/>
          <w:szCs w:val="20"/>
        </w:rPr>
        <w:tab/>
      </w:r>
      <w:r w:rsidRPr="007D5331">
        <w:rPr>
          <w:sz w:val="20"/>
          <w:szCs w:val="20"/>
        </w:rPr>
        <w:tab/>
      </w:r>
    </w:p>
    <w:p w14:paraId="5949FF1F" w14:textId="77777777" w:rsidR="007F49BC" w:rsidRPr="007D5331" w:rsidRDefault="007F49BC" w:rsidP="00143B01">
      <w:pPr>
        <w:tabs>
          <w:tab w:val="left" w:pos="3828"/>
        </w:tabs>
        <w:spacing w:after="40"/>
        <w:ind w:left="-142"/>
        <w:jc w:val="both"/>
        <w:rPr>
          <w:sz w:val="20"/>
          <w:szCs w:val="20"/>
        </w:rPr>
      </w:pPr>
      <w:r w:rsidRPr="007D5331">
        <w:rPr>
          <w:b/>
          <w:bCs/>
          <w:sz w:val="20"/>
          <w:szCs w:val="20"/>
        </w:rPr>
        <w:t>Signature:</w:t>
      </w:r>
      <w:r w:rsidRPr="007D5331">
        <w:rPr>
          <w:sz w:val="20"/>
          <w:szCs w:val="20"/>
        </w:rPr>
        <w:tab/>
      </w:r>
      <w:r w:rsidRPr="007D5331">
        <w:rPr>
          <w:sz w:val="20"/>
          <w:szCs w:val="20"/>
        </w:rPr>
        <w:tab/>
      </w:r>
      <w:r w:rsidRPr="007D5331">
        <w:rPr>
          <w:b/>
          <w:bCs/>
          <w:sz w:val="20"/>
          <w:szCs w:val="20"/>
        </w:rPr>
        <w:t>Date:</w:t>
      </w:r>
    </w:p>
    <w:p w14:paraId="06CD3A62" w14:textId="77777777" w:rsidR="007F49BC" w:rsidRPr="007D5331" w:rsidRDefault="007F49BC" w:rsidP="00143B01">
      <w:pPr>
        <w:tabs>
          <w:tab w:val="left" w:pos="3828"/>
        </w:tabs>
        <w:spacing w:after="40"/>
        <w:ind w:left="-142"/>
        <w:rPr>
          <w:sz w:val="20"/>
          <w:szCs w:val="20"/>
        </w:rPr>
      </w:pPr>
    </w:p>
    <w:p w14:paraId="0A456738" w14:textId="77777777" w:rsidR="007F49BC" w:rsidRPr="007D5331" w:rsidRDefault="007F49BC" w:rsidP="00143B01">
      <w:pPr>
        <w:shd w:val="clear" w:color="auto" w:fill="D9D9D9"/>
        <w:ind w:left="-142"/>
        <w:rPr>
          <w:b/>
          <w:bCs/>
          <w:sz w:val="28"/>
          <w:szCs w:val="28"/>
        </w:rPr>
      </w:pPr>
      <w:r w:rsidRPr="007D5331">
        <w:rPr>
          <w:b/>
          <w:bCs/>
          <w:sz w:val="28"/>
          <w:szCs w:val="28"/>
        </w:rPr>
        <w:t>Role Acceptance</w:t>
      </w:r>
    </w:p>
    <w:p w14:paraId="239589DD" w14:textId="77777777" w:rsidR="007F49BC" w:rsidRPr="007D5331" w:rsidRDefault="007F49BC" w:rsidP="00143B01">
      <w:pPr>
        <w:pStyle w:val="NormalIndent"/>
        <w:ind w:left="-142"/>
        <w:rPr>
          <w:rFonts w:ascii="Arial" w:hAnsi="Arial" w:cs="Arial"/>
          <w:sz w:val="20"/>
          <w:szCs w:val="20"/>
        </w:rPr>
      </w:pPr>
    </w:p>
    <w:p w14:paraId="3AD6B7CE" w14:textId="77777777" w:rsidR="007F49BC" w:rsidRPr="007D5331" w:rsidRDefault="007F49BC" w:rsidP="00143B01">
      <w:pPr>
        <w:tabs>
          <w:tab w:val="left" w:pos="3828"/>
        </w:tabs>
        <w:spacing w:after="40"/>
        <w:ind w:left="-142"/>
        <w:jc w:val="both"/>
        <w:rPr>
          <w:b/>
          <w:bCs/>
          <w:sz w:val="20"/>
          <w:szCs w:val="20"/>
        </w:rPr>
      </w:pPr>
      <w:r w:rsidRPr="007D5331">
        <w:rPr>
          <w:b/>
          <w:bCs/>
          <w:sz w:val="20"/>
          <w:szCs w:val="20"/>
        </w:rPr>
        <w:t>Incumbent Acceptance</w:t>
      </w:r>
    </w:p>
    <w:p w14:paraId="5A562F7A" w14:textId="77777777" w:rsidR="007F49BC" w:rsidRPr="007D5331" w:rsidRDefault="007F49BC" w:rsidP="00143B01">
      <w:pPr>
        <w:tabs>
          <w:tab w:val="left" w:pos="3828"/>
        </w:tabs>
        <w:spacing w:after="40"/>
        <w:ind w:left="-142"/>
        <w:jc w:val="both"/>
        <w:rPr>
          <w:b/>
          <w:bCs/>
          <w:sz w:val="20"/>
          <w:szCs w:val="20"/>
        </w:rPr>
      </w:pPr>
    </w:p>
    <w:p w14:paraId="37684CC3" w14:textId="77777777" w:rsidR="007F49BC" w:rsidRPr="007D5331" w:rsidRDefault="007F49BC" w:rsidP="00143B01">
      <w:pPr>
        <w:ind w:left="-142"/>
        <w:jc w:val="both"/>
        <w:rPr>
          <w:sz w:val="20"/>
          <w:szCs w:val="20"/>
        </w:rPr>
      </w:pPr>
      <w:r w:rsidRPr="007D5331">
        <w:rPr>
          <w:sz w:val="20"/>
          <w:szCs w:val="20"/>
        </w:rPr>
        <w:t xml:space="preserve">I have read and understand the responsibilities associated with role, the role and organisational context and the values of SA Health as described within this document. </w:t>
      </w:r>
    </w:p>
    <w:p w14:paraId="3755AED4" w14:textId="77777777" w:rsidR="007F49BC" w:rsidRPr="007D5331" w:rsidRDefault="007F49BC" w:rsidP="00143B01">
      <w:pPr>
        <w:ind w:left="-142"/>
        <w:jc w:val="both"/>
        <w:rPr>
          <w:sz w:val="20"/>
          <w:szCs w:val="20"/>
        </w:rPr>
      </w:pPr>
    </w:p>
    <w:p w14:paraId="6D20DA9F" w14:textId="77777777" w:rsidR="007F49BC" w:rsidRPr="007D5331" w:rsidRDefault="007F49BC" w:rsidP="00143B01">
      <w:pPr>
        <w:ind w:left="-142"/>
        <w:jc w:val="both"/>
        <w:rPr>
          <w:sz w:val="20"/>
          <w:szCs w:val="20"/>
          <w:u w:val="single"/>
        </w:rPr>
      </w:pPr>
      <w:r w:rsidRPr="007D5331">
        <w:rPr>
          <w:b/>
          <w:bCs/>
          <w:sz w:val="20"/>
          <w:szCs w:val="20"/>
        </w:rPr>
        <w:t>Name:</w:t>
      </w:r>
      <w:r w:rsidRPr="007D5331">
        <w:rPr>
          <w:b/>
          <w:bCs/>
          <w:sz w:val="20"/>
          <w:szCs w:val="20"/>
        </w:rPr>
        <w:tab/>
      </w:r>
      <w:r w:rsidRPr="007D5331">
        <w:rPr>
          <w:sz w:val="20"/>
          <w:szCs w:val="20"/>
        </w:rPr>
        <w:tab/>
      </w:r>
      <w:r w:rsidRPr="007D5331">
        <w:rPr>
          <w:sz w:val="20"/>
          <w:szCs w:val="20"/>
        </w:rPr>
        <w:tab/>
      </w:r>
      <w:r w:rsidRPr="007D5331">
        <w:rPr>
          <w:sz w:val="20"/>
          <w:szCs w:val="20"/>
        </w:rPr>
        <w:tab/>
      </w:r>
      <w:r w:rsidRPr="007D5331">
        <w:rPr>
          <w:sz w:val="20"/>
          <w:szCs w:val="20"/>
        </w:rPr>
        <w:tab/>
      </w:r>
      <w:r w:rsidRPr="007D5331">
        <w:rPr>
          <w:sz w:val="20"/>
          <w:szCs w:val="20"/>
        </w:rPr>
        <w:tab/>
      </w:r>
      <w:r w:rsidRPr="007D5331">
        <w:rPr>
          <w:b/>
          <w:bCs/>
          <w:color w:val="000000"/>
          <w:sz w:val="20"/>
          <w:szCs w:val="20"/>
        </w:rPr>
        <w:t>Signature:</w:t>
      </w:r>
      <w:r w:rsidRPr="007D5331">
        <w:rPr>
          <w:color w:val="000000"/>
          <w:sz w:val="20"/>
          <w:szCs w:val="20"/>
        </w:rPr>
        <w:t xml:space="preserve"> </w:t>
      </w:r>
      <w:r w:rsidRPr="007D5331">
        <w:rPr>
          <w:color w:val="000000"/>
          <w:sz w:val="20"/>
          <w:szCs w:val="20"/>
        </w:rPr>
        <w:tab/>
      </w:r>
      <w:r w:rsidRPr="007D5331">
        <w:rPr>
          <w:color w:val="000000"/>
          <w:sz w:val="20"/>
          <w:szCs w:val="20"/>
        </w:rPr>
        <w:tab/>
      </w:r>
    </w:p>
    <w:p w14:paraId="206FFD46" w14:textId="77777777" w:rsidR="007F49BC" w:rsidRPr="007D5331" w:rsidRDefault="007F49BC" w:rsidP="00143B01">
      <w:pPr>
        <w:ind w:left="-142"/>
        <w:jc w:val="both"/>
        <w:rPr>
          <w:color w:val="000000"/>
          <w:sz w:val="20"/>
          <w:szCs w:val="20"/>
        </w:rPr>
      </w:pPr>
    </w:p>
    <w:p w14:paraId="0354357C" w14:textId="77777777" w:rsidR="007F49BC" w:rsidRPr="007D5331" w:rsidRDefault="007F49BC" w:rsidP="00143B01">
      <w:pPr>
        <w:tabs>
          <w:tab w:val="left" w:pos="3828"/>
        </w:tabs>
        <w:spacing w:after="40"/>
        <w:ind w:left="-142"/>
        <w:jc w:val="both"/>
        <w:rPr>
          <w:b/>
          <w:bCs/>
          <w:color w:val="000000"/>
          <w:sz w:val="20"/>
          <w:szCs w:val="20"/>
        </w:rPr>
      </w:pPr>
      <w:r w:rsidRPr="007D5331">
        <w:rPr>
          <w:b/>
          <w:bCs/>
          <w:color w:val="000000"/>
          <w:sz w:val="20"/>
          <w:szCs w:val="20"/>
        </w:rPr>
        <w:t>Date:</w:t>
      </w:r>
    </w:p>
    <w:p w14:paraId="50947B5C" w14:textId="77777777" w:rsidR="0069237E" w:rsidRPr="007D5331" w:rsidRDefault="0069237E" w:rsidP="00143B01">
      <w:pPr>
        <w:tabs>
          <w:tab w:val="left" w:pos="3828"/>
        </w:tabs>
        <w:spacing w:after="40"/>
        <w:ind w:left="-142"/>
        <w:jc w:val="both"/>
        <w:rPr>
          <w:b/>
          <w:bCs/>
          <w:color w:val="000000"/>
          <w:sz w:val="20"/>
          <w:szCs w:val="20"/>
        </w:rPr>
      </w:pPr>
    </w:p>
    <w:p w14:paraId="6F2D953B" w14:textId="77777777" w:rsidR="00D73E1A" w:rsidRDefault="00D73E1A" w:rsidP="00D73E1A">
      <w:pPr>
        <w:tabs>
          <w:tab w:val="left" w:pos="3828"/>
        </w:tabs>
        <w:spacing w:after="40"/>
        <w:ind w:left="-142"/>
        <w:jc w:val="both"/>
        <w:rPr>
          <w:b/>
          <w:bCs/>
          <w:sz w:val="18"/>
          <w:szCs w:val="18"/>
        </w:rPr>
      </w:pPr>
    </w:p>
    <w:p w14:paraId="4CD7B63D" w14:textId="77777777" w:rsidR="00D73E1A" w:rsidRDefault="00D73E1A" w:rsidP="00D73E1A">
      <w:pPr>
        <w:tabs>
          <w:tab w:val="left" w:pos="3828"/>
        </w:tabs>
        <w:spacing w:after="40"/>
        <w:ind w:left="-142"/>
        <w:jc w:val="both"/>
        <w:rPr>
          <w:b/>
          <w:bCs/>
          <w:sz w:val="18"/>
          <w:szCs w:val="18"/>
        </w:rPr>
      </w:pPr>
    </w:p>
    <w:p w14:paraId="1911FFCD" w14:textId="77777777" w:rsidR="00D73E1A" w:rsidRDefault="00D73E1A" w:rsidP="00D73E1A">
      <w:pPr>
        <w:tabs>
          <w:tab w:val="left" w:pos="3828"/>
        </w:tabs>
        <w:spacing w:after="40"/>
        <w:ind w:left="-142"/>
        <w:jc w:val="both"/>
        <w:rPr>
          <w:b/>
          <w:bCs/>
          <w:sz w:val="18"/>
          <w:szCs w:val="18"/>
        </w:rPr>
      </w:pPr>
    </w:p>
    <w:p w14:paraId="263D2671" w14:textId="77777777" w:rsidR="00D73E1A" w:rsidRDefault="00D73E1A" w:rsidP="00D73E1A">
      <w:pPr>
        <w:tabs>
          <w:tab w:val="left" w:pos="3828"/>
        </w:tabs>
        <w:spacing w:after="40"/>
        <w:ind w:left="-142"/>
        <w:jc w:val="both"/>
        <w:rPr>
          <w:b/>
          <w:bCs/>
          <w:sz w:val="18"/>
          <w:szCs w:val="18"/>
        </w:rPr>
      </w:pPr>
    </w:p>
    <w:p w14:paraId="62774064" w14:textId="77777777" w:rsidR="00D73E1A" w:rsidRDefault="00D73E1A" w:rsidP="00D73E1A">
      <w:pPr>
        <w:tabs>
          <w:tab w:val="left" w:pos="3828"/>
        </w:tabs>
        <w:spacing w:after="40"/>
        <w:ind w:left="-142"/>
        <w:jc w:val="both"/>
        <w:rPr>
          <w:b/>
          <w:bCs/>
          <w:sz w:val="18"/>
          <w:szCs w:val="18"/>
        </w:rPr>
      </w:pPr>
    </w:p>
    <w:p w14:paraId="327E82A5" w14:textId="77777777" w:rsidR="00D73E1A" w:rsidRDefault="00D73E1A" w:rsidP="00D73E1A">
      <w:pPr>
        <w:tabs>
          <w:tab w:val="left" w:pos="3828"/>
        </w:tabs>
        <w:spacing w:after="40"/>
        <w:ind w:left="-142"/>
        <w:jc w:val="both"/>
        <w:rPr>
          <w:b/>
          <w:bCs/>
          <w:sz w:val="18"/>
          <w:szCs w:val="18"/>
        </w:rPr>
      </w:pPr>
    </w:p>
    <w:p w14:paraId="123C8280" w14:textId="77777777" w:rsidR="00D73E1A" w:rsidRDefault="00D73E1A" w:rsidP="00D73E1A">
      <w:pPr>
        <w:tabs>
          <w:tab w:val="left" w:pos="3828"/>
        </w:tabs>
        <w:spacing w:after="40"/>
        <w:ind w:left="-142"/>
        <w:jc w:val="both"/>
        <w:rPr>
          <w:b/>
          <w:bCs/>
          <w:sz w:val="18"/>
          <w:szCs w:val="18"/>
        </w:rPr>
      </w:pPr>
    </w:p>
    <w:p w14:paraId="2BF3FFA4" w14:textId="77777777" w:rsidR="00D73E1A" w:rsidRDefault="00D73E1A" w:rsidP="00D73E1A">
      <w:pPr>
        <w:tabs>
          <w:tab w:val="left" w:pos="3828"/>
        </w:tabs>
        <w:spacing w:after="40"/>
        <w:ind w:left="-142"/>
        <w:jc w:val="both"/>
        <w:rPr>
          <w:b/>
          <w:bCs/>
          <w:sz w:val="18"/>
          <w:szCs w:val="18"/>
        </w:rPr>
      </w:pPr>
    </w:p>
    <w:p w14:paraId="6B525AB5" w14:textId="77777777" w:rsidR="00D73E1A" w:rsidRDefault="00D73E1A" w:rsidP="00D73E1A">
      <w:pPr>
        <w:tabs>
          <w:tab w:val="left" w:pos="3828"/>
        </w:tabs>
        <w:spacing w:after="40"/>
        <w:ind w:left="-142"/>
        <w:jc w:val="both"/>
        <w:rPr>
          <w:b/>
          <w:bCs/>
          <w:sz w:val="18"/>
          <w:szCs w:val="18"/>
        </w:rPr>
      </w:pPr>
    </w:p>
    <w:p w14:paraId="201DFC59" w14:textId="77777777" w:rsidR="00D73E1A" w:rsidRDefault="00D73E1A" w:rsidP="00D73E1A">
      <w:pPr>
        <w:tabs>
          <w:tab w:val="left" w:pos="3828"/>
        </w:tabs>
        <w:spacing w:after="40"/>
        <w:ind w:left="-142"/>
        <w:jc w:val="both"/>
        <w:rPr>
          <w:b/>
          <w:bCs/>
          <w:sz w:val="18"/>
          <w:szCs w:val="18"/>
        </w:rPr>
      </w:pPr>
    </w:p>
    <w:p w14:paraId="302C10C2" w14:textId="77777777" w:rsidR="00D73E1A" w:rsidRDefault="00D73E1A" w:rsidP="00D73E1A">
      <w:pPr>
        <w:tabs>
          <w:tab w:val="left" w:pos="3828"/>
        </w:tabs>
        <w:spacing w:after="40"/>
        <w:ind w:left="-142"/>
        <w:jc w:val="both"/>
        <w:rPr>
          <w:b/>
          <w:bCs/>
          <w:sz w:val="18"/>
          <w:szCs w:val="18"/>
        </w:rPr>
      </w:pPr>
    </w:p>
    <w:p w14:paraId="7D3A1BCB" w14:textId="77777777" w:rsidR="00D73E1A" w:rsidRDefault="00D73E1A" w:rsidP="00D73E1A">
      <w:pPr>
        <w:tabs>
          <w:tab w:val="left" w:pos="3828"/>
        </w:tabs>
        <w:spacing w:after="40"/>
        <w:ind w:left="-142"/>
        <w:jc w:val="both"/>
        <w:rPr>
          <w:b/>
          <w:bCs/>
          <w:sz w:val="18"/>
          <w:szCs w:val="18"/>
        </w:rPr>
      </w:pPr>
    </w:p>
    <w:p w14:paraId="470309A5" w14:textId="77777777" w:rsidR="00D73E1A" w:rsidRDefault="00D73E1A" w:rsidP="00D73E1A">
      <w:pPr>
        <w:tabs>
          <w:tab w:val="left" w:pos="3828"/>
        </w:tabs>
        <w:spacing w:after="40"/>
        <w:ind w:left="-142"/>
        <w:jc w:val="both"/>
        <w:rPr>
          <w:b/>
          <w:bCs/>
          <w:sz w:val="18"/>
          <w:szCs w:val="18"/>
        </w:rPr>
      </w:pPr>
    </w:p>
    <w:p w14:paraId="430052F0" w14:textId="77777777" w:rsidR="00D73E1A" w:rsidRDefault="00D73E1A" w:rsidP="00D73E1A">
      <w:pPr>
        <w:tabs>
          <w:tab w:val="left" w:pos="3828"/>
        </w:tabs>
        <w:spacing w:after="40"/>
        <w:ind w:left="-142"/>
        <w:jc w:val="both"/>
        <w:rPr>
          <w:b/>
          <w:bCs/>
          <w:sz w:val="18"/>
          <w:szCs w:val="18"/>
        </w:rPr>
      </w:pPr>
    </w:p>
    <w:p w14:paraId="41C7FFA3" w14:textId="77777777" w:rsidR="00D73E1A" w:rsidRDefault="00D73E1A" w:rsidP="00D73E1A">
      <w:pPr>
        <w:tabs>
          <w:tab w:val="left" w:pos="3828"/>
        </w:tabs>
        <w:spacing w:after="40"/>
        <w:ind w:left="-142"/>
        <w:jc w:val="both"/>
        <w:rPr>
          <w:b/>
          <w:bCs/>
          <w:sz w:val="18"/>
          <w:szCs w:val="18"/>
        </w:rPr>
      </w:pPr>
    </w:p>
    <w:p w14:paraId="0CC47FE7" w14:textId="77777777" w:rsidR="00D73E1A" w:rsidRDefault="00D73E1A" w:rsidP="00D73E1A">
      <w:pPr>
        <w:tabs>
          <w:tab w:val="left" w:pos="3828"/>
        </w:tabs>
        <w:spacing w:after="40"/>
        <w:ind w:left="-142"/>
        <w:jc w:val="both"/>
        <w:rPr>
          <w:b/>
          <w:bCs/>
          <w:sz w:val="18"/>
          <w:szCs w:val="18"/>
        </w:rPr>
      </w:pPr>
    </w:p>
    <w:p w14:paraId="59B65FDD" w14:textId="77777777" w:rsidR="00D73E1A" w:rsidRDefault="00D73E1A" w:rsidP="00D73E1A">
      <w:pPr>
        <w:tabs>
          <w:tab w:val="left" w:pos="3828"/>
        </w:tabs>
        <w:spacing w:after="40"/>
        <w:ind w:left="-142"/>
        <w:jc w:val="both"/>
        <w:rPr>
          <w:b/>
          <w:bCs/>
          <w:sz w:val="18"/>
          <w:szCs w:val="18"/>
        </w:rPr>
      </w:pPr>
    </w:p>
    <w:p w14:paraId="442A3DD0" w14:textId="77777777" w:rsidR="00D73E1A" w:rsidRDefault="00D73E1A" w:rsidP="00D73E1A">
      <w:pPr>
        <w:tabs>
          <w:tab w:val="left" w:pos="3828"/>
        </w:tabs>
        <w:spacing w:after="40"/>
        <w:ind w:left="-142"/>
        <w:jc w:val="both"/>
        <w:rPr>
          <w:b/>
          <w:bCs/>
          <w:sz w:val="18"/>
          <w:szCs w:val="18"/>
        </w:rPr>
      </w:pPr>
    </w:p>
    <w:p w14:paraId="39CBB9F0" w14:textId="77777777" w:rsidR="00D73E1A" w:rsidRDefault="00D73E1A" w:rsidP="00D73E1A">
      <w:pPr>
        <w:tabs>
          <w:tab w:val="left" w:pos="3828"/>
        </w:tabs>
        <w:spacing w:after="40"/>
        <w:ind w:left="-142"/>
        <w:jc w:val="both"/>
        <w:rPr>
          <w:b/>
          <w:bCs/>
          <w:sz w:val="18"/>
          <w:szCs w:val="18"/>
        </w:rPr>
      </w:pPr>
    </w:p>
    <w:p w14:paraId="069EB728" w14:textId="77777777" w:rsidR="00D73E1A" w:rsidRDefault="00D73E1A" w:rsidP="00D73E1A">
      <w:pPr>
        <w:tabs>
          <w:tab w:val="left" w:pos="3828"/>
        </w:tabs>
        <w:spacing w:after="40"/>
        <w:ind w:left="-142"/>
        <w:jc w:val="both"/>
        <w:rPr>
          <w:b/>
          <w:bCs/>
          <w:sz w:val="18"/>
          <w:szCs w:val="18"/>
        </w:rPr>
      </w:pPr>
    </w:p>
    <w:p w14:paraId="1DFCCE6C" w14:textId="77777777" w:rsidR="00D73E1A" w:rsidRDefault="00D73E1A" w:rsidP="00D73E1A">
      <w:pPr>
        <w:tabs>
          <w:tab w:val="left" w:pos="3828"/>
        </w:tabs>
        <w:spacing w:after="40"/>
        <w:ind w:left="-142"/>
        <w:jc w:val="both"/>
        <w:rPr>
          <w:b/>
          <w:bCs/>
          <w:sz w:val="18"/>
          <w:szCs w:val="18"/>
        </w:rPr>
      </w:pPr>
    </w:p>
    <w:p w14:paraId="2066E88D" w14:textId="77777777" w:rsidR="00D73E1A" w:rsidRDefault="00D73E1A" w:rsidP="00D73E1A">
      <w:pPr>
        <w:tabs>
          <w:tab w:val="left" w:pos="3828"/>
        </w:tabs>
        <w:spacing w:after="40"/>
        <w:ind w:left="-142"/>
        <w:jc w:val="both"/>
        <w:rPr>
          <w:b/>
          <w:bCs/>
          <w:sz w:val="18"/>
          <w:szCs w:val="18"/>
        </w:rPr>
      </w:pPr>
    </w:p>
    <w:p w14:paraId="1AE38B23" w14:textId="0042DA8B" w:rsidR="00D73E1A" w:rsidRPr="00B37127" w:rsidRDefault="00D73E1A" w:rsidP="00D73E1A">
      <w:pPr>
        <w:tabs>
          <w:tab w:val="left" w:pos="3828"/>
        </w:tabs>
        <w:spacing w:after="40"/>
        <w:ind w:left="-142"/>
        <w:jc w:val="both"/>
        <w:rPr>
          <w:b/>
          <w:bCs/>
          <w:sz w:val="18"/>
          <w:szCs w:val="18"/>
        </w:rPr>
      </w:pPr>
      <w:r w:rsidRPr="00ED612A">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73E1A" w14:paraId="2B934691"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265D7AB5" w14:textId="77777777" w:rsidR="00D73E1A" w:rsidRDefault="00D73E1A"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6B39460C" w14:textId="77777777" w:rsidR="00D73E1A" w:rsidRDefault="00D73E1A"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F412177" w14:textId="77777777" w:rsidR="00D73E1A" w:rsidRDefault="00D73E1A"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50AD834F" w14:textId="77777777" w:rsidR="00D73E1A" w:rsidRDefault="00D73E1A" w:rsidP="00CB3EE9">
            <w:pPr>
              <w:pStyle w:val="SAH-Subhead3"/>
              <w:spacing w:before="40" w:after="40" w:line="240" w:lineRule="auto"/>
              <w:ind w:firstLine="176"/>
              <w:rPr>
                <w:bCs/>
                <w:sz w:val="16"/>
                <w:szCs w:val="16"/>
              </w:rPr>
            </w:pPr>
            <w:r>
              <w:rPr>
                <w:bCs/>
                <w:sz w:val="16"/>
                <w:szCs w:val="16"/>
              </w:rPr>
              <w:t>Amendment</w:t>
            </w:r>
          </w:p>
        </w:tc>
      </w:tr>
      <w:tr w:rsidR="00D73E1A" w14:paraId="59D921FA"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C06EC7C"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40AB39A6"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03CF5EAA"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456F4C91" w14:textId="77777777" w:rsidR="00D73E1A" w:rsidRPr="005B77B1" w:rsidRDefault="00D73E1A"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D73E1A" w14:paraId="19916532"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9F962B6"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6F4CD9B9"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724986EA"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09C9B0D4" w14:textId="77777777" w:rsidR="00D73E1A" w:rsidRPr="005B77B1" w:rsidRDefault="00D73E1A"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D73E1A" w14:paraId="520D23A9"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9E40122"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3B0C6A9D" w14:textId="77777777" w:rsidR="00D73E1A" w:rsidRPr="005B77B1" w:rsidRDefault="00D73E1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6662ED36" w14:textId="77777777" w:rsidR="00D73E1A" w:rsidRPr="005B77B1" w:rsidRDefault="00D73E1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7C332B32" w14:textId="77777777" w:rsidR="00D73E1A" w:rsidRPr="005B77B1" w:rsidRDefault="00D73E1A"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D73E1A" w14:paraId="1123F88B"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D1DE608" w14:textId="77777777" w:rsidR="00D73E1A" w:rsidRPr="005B77B1" w:rsidRDefault="00D73E1A"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5F0EA05D" w14:textId="77777777" w:rsidR="00D73E1A" w:rsidRPr="005B77B1" w:rsidRDefault="00D73E1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4F2AF95C" w14:textId="77777777" w:rsidR="00D73E1A" w:rsidRPr="005B77B1" w:rsidRDefault="00D73E1A"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3EAD15A4" w14:textId="77777777" w:rsidR="00D73E1A" w:rsidRPr="005B77B1" w:rsidRDefault="00D73E1A"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4BA6EC49" w14:textId="77777777" w:rsidR="004E23D8" w:rsidRPr="007D5331" w:rsidRDefault="004E23D8" w:rsidP="00143B01">
      <w:pPr>
        <w:tabs>
          <w:tab w:val="left" w:pos="3828"/>
        </w:tabs>
        <w:spacing w:after="40"/>
        <w:ind w:left="-142"/>
        <w:jc w:val="both"/>
        <w:rPr>
          <w:b/>
          <w:bCs/>
          <w:color w:val="000000"/>
          <w:sz w:val="20"/>
          <w:szCs w:val="20"/>
        </w:rPr>
      </w:pPr>
    </w:p>
    <w:p w14:paraId="5DC37E1D" w14:textId="77777777" w:rsidR="004E23D8" w:rsidRPr="007D5331" w:rsidRDefault="004E23D8" w:rsidP="00143B01">
      <w:pPr>
        <w:tabs>
          <w:tab w:val="left" w:pos="3828"/>
        </w:tabs>
        <w:spacing w:after="40"/>
        <w:ind w:left="-142"/>
        <w:jc w:val="both"/>
        <w:rPr>
          <w:b/>
          <w:bCs/>
          <w:color w:val="000000"/>
          <w:sz w:val="20"/>
          <w:szCs w:val="20"/>
        </w:rPr>
      </w:pPr>
    </w:p>
    <w:p w14:paraId="2FCA1752" w14:textId="77777777" w:rsidR="0069237E" w:rsidRPr="007D5331" w:rsidRDefault="0069237E" w:rsidP="00364D35">
      <w:pPr>
        <w:tabs>
          <w:tab w:val="left" w:pos="3828"/>
        </w:tabs>
        <w:spacing w:after="40"/>
        <w:jc w:val="both"/>
      </w:pPr>
    </w:p>
    <w:sectPr w:rsidR="0069237E" w:rsidRPr="007D5331" w:rsidSect="008B7A98">
      <w:headerReference w:type="even" r:id="rId15"/>
      <w:headerReference w:type="default" r:id="rId16"/>
      <w:footerReference w:type="default" r:id="rId17"/>
      <w:headerReference w:type="first" r:id="rId1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492E" w14:textId="77777777" w:rsidR="00A11610" w:rsidRDefault="00A11610">
      <w:r>
        <w:separator/>
      </w:r>
    </w:p>
  </w:endnote>
  <w:endnote w:type="continuationSeparator" w:id="0">
    <w:p w14:paraId="5C954191" w14:textId="77777777" w:rsidR="00A11610" w:rsidRDefault="00A11610">
      <w:r>
        <w:continuationSeparator/>
      </w:r>
    </w:p>
  </w:endnote>
  <w:endnote w:type="continuationNotice" w:id="1">
    <w:p w14:paraId="7A138FD1" w14:textId="77777777" w:rsidR="00A11610" w:rsidRDefault="00A1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9251" w14:textId="28885BCA" w:rsidR="00210738" w:rsidRPr="00F97FB5" w:rsidRDefault="00210738" w:rsidP="00210738">
    <w:pPr>
      <w:pStyle w:val="Header"/>
      <w:tabs>
        <w:tab w:val="center" w:pos="4819"/>
      </w:tabs>
      <w:rPr>
        <w:b/>
        <w:bCs/>
        <w:color w:val="FF0000"/>
        <w:sz w:val="20"/>
        <w:szCs w:val="20"/>
      </w:rPr>
    </w:pPr>
    <w:r w:rsidRPr="00F97FB5">
      <w:rPr>
        <w:sz w:val="16"/>
        <w:szCs w:val="16"/>
      </w:rPr>
      <w:t>FRM-184 V</w:t>
    </w:r>
    <w:r>
      <w:rPr>
        <w:sz w:val="16"/>
        <w:szCs w:val="16"/>
      </w:rPr>
      <w:t>11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1</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p w14:paraId="2B66D8D9" w14:textId="77777777" w:rsidR="00A7637E" w:rsidRDefault="00A7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C770" w14:textId="271F557D" w:rsidR="00210738" w:rsidRPr="00F97FB5" w:rsidRDefault="00210738" w:rsidP="00210738">
    <w:pPr>
      <w:pStyle w:val="Header"/>
      <w:tabs>
        <w:tab w:val="center" w:pos="4819"/>
      </w:tabs>
      <w:rPr>
        <w:b/>
        <w:bCs/>
        <w:color w:val="FF0000"/>
        <w:sz w:val="20"/>
        <w:szCs w:val="20"/>
      </w:rPr>
    </w:pPr>
    <w:r w:rsidRPr="00F97FB5">
      <w:rPr>
        <w:sz w:val="16"/>
        <w:szCs w:val="16"/>
      </w:rPr>
      <w:t>FRM-184 V</w:t>
    </w:r>
    <w:r>
      <w:rPr>
        <w:sz w:val="16"/>
        <w:szCs w:val="16"/>
      </w:rPr>
      <w:t>11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1</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p w14:paraId="528F4B8F" w14:textId="77777777" w:rsidR="00A7637E" w:rsidRPr="00C9312A" w:rsidRDefault="00A7637E">
    <w:pPr>
      <w:pStyle w:val="Footer"/>
      <w:rPr>
        <w:rFonts w:ascii="Arial" w:hAnsi="Arial" w:cs="Arial"/>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3F98" w14:textId="77777777" w:rsidR="00A11610" w:rsidRDefault="00A11610">
      <w:r>
        <w:separator/>
      </w:r>
    </w:p>
  </w:footnote>
  <w:footnote w:type="continuationSeparator" w:id="0">
    <w:p w14:paraId="7C084D8A" w14:textId="77777777" w:rsidR="00A11610" w:rsidRDefault="00A11610">
      <w:r>
        <w:continuationSeparator/>
      </w:r>
    </w:p>
  </w:footnote>
  <w:footnote w:type="continuationNotice" w:id="1">
    <w:p w14:paraId="6D5C166B" w14:textId="77777777" w:rsidR="00A11610" w:rsidRDefault="00A1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B6C2" w14:textId="77777777" w:rsidR="00293154" w:rsidRDefault="00293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DAD" w14:textId="77777777" w:rsidR="00293154" w:rsidRDefault="00293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1B1B" w14:textId="77777777" w:rsidR="00293154" w:rsidRDefault="0029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641A4"/>
    <w:multiLevelType w:val="hybridMultilevel"/>
    <w:tmpl w:val="A26488F2"/>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C31E9"/>
    <w:multiLevelType w:val="hybridMultilevel"/>
    <w:tmpl w:val="0D92DA82"/>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3FB54129"/>
    <w:multiLevelType w:val="hybridMultilevel"/>
    <w:tmpl w:val="E4C605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607BB"/>
    <w:multiLevelType w:val="hybridMultilevel"/>
    <w:tmpl w:val="C4C4339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E2559"/>
    <w:multiLevelType w:val="hybridMultilevel"/>
    <w:tmpl w:val="E36AE3E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4101F"/>
    <w:multiLevelType w:val="hybridMultilevel"/>
    <w:tmpl w:val="5560A5E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27410"/>
    <w:multiLevelType w:val="hybridMultilevel"/>
    <w:tmpl w:val="CE7030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77B92"/>
    <w:multiLevelType w:val="hybridMultilevel"/>
    <w:tmpl w:val="AB0EC3C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D20C8D"/>
    <w:multiLevelType w:val="hybridMultilevel"/>
    <w:tmpl w:val="7F347128"/>
    <w:lvl w:ilvl="0" w:tplc="0CEC0B4A">
      <w:start w:val="1"/>
      <w:numFmt w:val="bullet"/>
      <w:lvlText w:val=""/>
      <w:lvlJc w:val="left"/>
      <w:pPr>
        <w:ind w:left="480" w:hanging="360"/>
      </w:pPr>
      <w:rPr>
        <w:rFonts w:ascii="Symbol" w:hAnsi="Symbol" w:hint="default"/>
        <w:color w:val="008080"/>
      </w:rPr>
    </w:lvl>
    <w:lvl w:ilvl="1" w:tplc="0CEC0B4A">
      <w:start w:val="1"/>
      <w:numFmt w:val="bullet"/>
      <w:lvlText w:val=""/>
      <w:lvlJc w:val="left"/>
      <w:pPr>
        <w:ind w:left="1200" w:hanging="360"/>
      </w:pPr>
      <w:rPr>
        <w:rFonts w:ascii="Symbol" w:hAnsi="Symbol" w:hint="default"/>
        <w:color w:val="008080"/>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D674FD"/>
    <w:multiLevelType w:val="hybridMultilevel"/>
    <w:tmpl w:val="AAF8669C"/>
    <w:lvl w:ilvl="0" w:tplc="A246C21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BC5338B"/>
    <w:multiLevelType w:val="hybridMultilevel"/>
    <w:tmpl w:val="28B29A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C4C5C"/>
    <w:multiLevelType w:val="hybridMultilevel"/>
    <w:tmpl w:val="3AE4A31C"/>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6542E1"/>
    <w:multiLevelType w:val="hybridMultilevel"/>
    <w:tmpl w:val="DABCD622"/>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9C13C40"/>
    <w:multiLevelType w:val="hybridMultilevel"/>
    <w:tmpl w:val="877C3A9A"/>
    <w:lvl w:ilvl="0" w:tplc="A246C218">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68583D"/>
    <w:multiLevelType w:val="hybridMultilevel"/>
    <w:tmpl w:val="B740B966"/>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A87065"/>
    <w:multiLevelType w:val="hybridMultilevel"/>
    <w:tmpl w:val="553EBD10"/>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201230">
    <w:abstractNumId w:val="0"/>
  </w:num>
  <w:num w:numId="2" w16cid:durableId="1914703168">
    <w:abstractNumId w:val="3"/>
  </w:num>
  <w:num w:numId="3" w16cid:durableId="2051491057">
    <w:abstractNumId w:val="24"/>
  </w:num>
  <w:num w:numId="4" w16cid:durableId="619800944">
    <w:abstractNumId w:val="2"/>
  </w:num>
  <w:num w:numId="5" w16cid:durableId="489175321">
    <w:abstractNumId w:val="5"/>
  </w:num>
  <w:num w:numId="6" w16cid:durableId="1658144924">
    <w:abstractNumId w:val="4"/>
  </w:num>
  <w:num w:numId="7" w16cid:durableId="1671642352">
    <w:abstractNumId w:val="30"/>
  </w:num>
  <w:num w:numId="8" w16cid:durableId="1316256110">
    <w:abstractNumId w:val="19"/>
  </w:num>
  <w:num w:numId="9" w16cid:durableId="1655182091">
    <w:abstractNumId w:val="10"/>
  </w:num>
  <w:num w:numId="10" w16cid:durableId="1801991716">
    <w:abstractNumId w:val="17"/>
  </w:num>
  <w:num w:numId="11" w16cid:durableId="360864157">
    <w:abstractNumId w:val="34"/>
  </w:num>
  <w:num w:numId="12" w16cid:durableId="556553962">
    <w:abstractNumId w:val="18"/>
  </w:num>
  <w:num w:numId="13" w16cid:durableId="511724540">
    <w:abstractNumId w:val="9"/>
  </w:num>
  <w:num w:numId="14" w16cid:durableId="1895314637">
    <w:abstractNumId w:val="25"/>
  </w:num>
  <w:num w:numId="15" w16cid:durableId="2133864923">
    <w:abstractNumId w:val="26"/>
  </w:num>
  <w:num w:numId="16" w16cid:durableId="1642274394">
    <w:abstractNumId w:val="6"/>
  </w:num>
  <w:num w:numId="17" w16cid:durableId="1224565090">
    <w:abstractNumId w:val="7"/>
  </w:num>
  <w:num w:numId="18" w16cid:durableId="1025792667">
    <w:abstractNumId w:val="16"/>
  </w:num>
  <w:num w:numId="19" w16cid:durableId="793980645">
    <w:abstractNumId w:val="20"/>
  </w:num>
  <w:num w:numId="20" w16cid:durableId="949625856">
    <w:abstractNumId w:val="12"/>
  </w:num>
  <w:num w:numId="21" w16cid:durableId="169419387">
    <w:abstractNumId w:val="13"/>
  </w:num>
  <w:num w:numId="22" w16cid:durableId="287009708">
    <w:abstractNumId w:val="20"/>
  </w:num>
  <w:num w:numId="23" w16cid:durableId="834423077">
    <w:abstractNumId w:val="23"/>
  </w:num>
  <w:num w:numId="24" w16cid:durableId="780611416">
    <w:abstractNumId w:val="12"/>
  </w:num>
  <w:num w:numId="25" w16cid:durableId="963385406">
    <w:abstractNumId w:val="28"/>
  </w:num>
  <w:num w:numId="26" w16cid:durableId="109319741">
    <w:abstractNumId w:val="21"/>
  </w:num>
  <w:num w:numId="27" w16cid:durableId="1494419585">
    <w:abstractNumId w:val="33"/>
  </w:num>
  <w:num w:numId="28" w16cid:durableId="926887639">
    <w:abstractNumId w:val="22"/>
  </w:num>
  <w:num w:numId="29" w16cid:durableId="575746108">
    <w:abstractNumId w:val="29"/>
  </w:num>
  <w:num w:numId="30" w16cid:durableId="1060520009">
    <w:abstractNumId w:val="1"/>
  </w:num>
  <w:num w:numId="31" w16cid:durableId="1142847775">
    <w:abstractNumId w:val="35"/>
  </w:num>
  <w:num w:numId="32" w16cid:durableId="64115007">
    <w:abstractNumId w:val="8"/>
  </w:num>
  <w:num w:numId="33" w16cid:durableId="340208412">
    <w:abstractNumId w:val="27"/>
  </w:num>
  <w:num w:numId="34" w16cid:durableId="1569924438">
    <w:abstractNumId w:val="31"/>
  </w:num>
  <w:num w:numId="35" w16cid:durableId="14158527">
    <w:abstractNumId w:val="36"/>
  </w:num>
  <w:num w:numId="36" w16cid:durableId="186601866">
    <w:abstractNumId w:val="11"/>
  </w:num>
  <w:num w:numId="37" w16cid:durableId="1954021955">
    <w:abstractNumId w:val="14"/>
  </w:num>
  <w:num w:numId="38" w16cid:durableId="1445271588">
    <w:abstractNumId w:val="15"/>
  </w:num>
  <w:num w:numId="39" w16cid:durableId="13977792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5C9C"/>
    <w:rsid w:val="00013008"/>
    <w:rsid w:val="0001357D"/>
    <w:rsid w:val="00013E7B"/>
    <w:rsid w:val="00016442"/>
    <w:rsid w:val="000164EA"/>
    <w:rsid w:val="00022588"/>
    <w:rsid w:val="00022819"/>
    <w:rsid w:val="000258D0"/>
    <w:rsid w:val="00027E10"/>
    <w:rsid w:val="000320A0"/>
    <w:rsid w:val="00034084"/>
    <w:rsid w:val="00040DF7"/>
    <w:rsid w:val="00040F85"/>
    <w:rsid w:val="00043817"/>
    <w:rsid w:val="000442BC"/>
    <w:rsid w:val="00046028"/>
    <w:rsid w:val="00067977"/>
    <w:rsid w:val="00070485"/>
    <w:rsid w:val="00071016"/>
    <w:rsid w:val="0007569D"/>
    <w:rsid w:val="00081FC4"/>
    <w:rsid w:val="0008584B"/>
    <w:rsid w:val="0008609E"/>
    <w:rsid w:val="00086995"/>
    <w:rsid w:val="00087692"/>
    <w:rsid w:val="0009094A"/>
    <w:rsid w:val="00094930"/>
    <w:rsid w:val="000A14BE"/>
    <w:rsid w:val="000A1523"/>
    <w:rsid w:val="000A1AEE"/>
    <w:rsid w:val="000A6425"/>
    <w:rsid w:val="000A74E3"/>
    <w:rsid w:val="000B044F"/>
    <w:rsid w:val="000B0822"/>
    <w:rsid w:val="000B39D8"/>
    <w:rsid w:val="000B476A"/>
    <w:rsid w:val="000B4BB5"/>
    <w:rsid w:val="000B4CD5"/>
    <w:rsid w:val="000C0879"/>
    <w:rsid w:val="000C0F0E"/>
    <w:rsid w:val="000C14BE"/>
    <w:rsid w:val="000C2EDF"/>
    <w:rsid w:val="000C51AA"/>
    <w:rsid w:val="000C567F"/>
    <w:rsid w:val="000D0027"/>
    <w:rsid w:val="000D0636"/>
    <w:rsid w:val="000D2914"/>
    <w:rsid w:val="000D7A8F"/>
    <w:rsid w:val="000E07E8"/>
    <w:rsid w:val="000E1658"/>
    <w:rsid w:val="000E1EAB"/>
    <w:rsid w:val="000E1F1C"/>
    <w:rsid w:val="000E2277"/>
    <w:rsid w:val="000E31FC"/>
    <w:rsid w:val="000F1A66"/>
    <w:rsid w:val="000F1EEE"/>
    <w:rsid w:val="000F5F98"/>
    <w:rsid w:val="000F672E"/>
    <w:rsid w:val="000F74C4"/>
    <w:rsid w:val="001073FB"/>
    <w:rsid w:val="001075E2"/>
    <w:rsid w:val="00123875"/>
    <w:rsid w:val="00126885"/>
    <w:rsid w:val="001273DC"/>
    <w:rsid w:val="001305FB"/>
    <w:rsid w:val="00134C7A"/>
    <w:rsid w:val="00137115"/>
    <w:rsid w:val="0013785B"/>
    <w:rsid w:val="001408CC"/>
    <w:rsid w:val="00141090"/>
    <w:rsid w:val="00143B01"/>
    <w:rsid w:val="00145BD7"/>
    <w:rsid w:val="0014633A"/>
    <w:rsid w:val="00152941"/>
    <w:rsid w:val="0015568D"/>
    <w:rsid w:val="00156BAD"/>
    <w:rsid w:val="00160677"/>
    <w:rsid w:val="00162320"/>
    <w:rsid w:val="00163D50"/>
    <w:rsid w:val="001665A3"/>
    <w:rsid w:val="00170297"/>
    <w:rsid w:val="001710E4"/>
    <w:rsid w:val="001809B2"/>
    <w:rsid w:val="00181A0F"/>
    <w:rsid w:val="00185534"/>
    <w:rsid w:val="001871BC"/>
    <w:rsid w:val="00190D83"/>
    <w:rsid w:val="00190F7B"/>
    <w:rsid w:val="00193DC5"/>
    <w:rsid w:val="00193E8A"/>
    <w:rsid w:val="00194CF4"/>
    <w:rsid w:val="00195109"/>
    <w:rsid w:val="00197015"/>
    <w:rsid w:val="001A2ABC"/>
    <w:rsid w:val="001A2D04"/>
    <w:rsid w:val="001A30E1"/>
    <w:rsid w:val="001A4CE1"/>
    <w:rsid w:val="001B40E7"/>
    <w:rsid w:val="001B46C1"/>
    <w:rsid w:val="001B509B"/>
    <w:rsid w:val="001B6E17"/>
    <w:rsid w:val="001C150F"/>
    <w:rsid w:val="001C30D9"/>
    <w:rsid w:val="001C3715"/>
    <w:rsid w:val="001C4F8D"/>
    <w:rsid w:val="001D1CD7"/>
    <w:rsid w:val="001D4546"/>
    <w:rsid w:val="001D580D"/>
    <w:rsid w:val="001D7AC2"/>
    <w:rsid w:val="001E337C"/>
    <w:rsid w:val="001E47D5"/>
    <w:rsid w:val="001F26DC"/>
    <w:rsid w:val="001F3440"/>
    <w:rsid w:val="0020635B"/>
    <w:rsid w:val="0020680F"/>
    <w:rsid w:val="00210738"/>
    <w:rsid w:val="00211475"/>
    <w:rsid w:val="00211D84"/>
    <w:rsid w:val="002158C4"/>
    <w:rsid w:val="00215D4B"/>
    <w:rsid w:val="002201E4"/>
    <w:rsid w:val="0022138A"/>
    <w:rsid w:val="00222CB1"/>
    <w:rsid w:val="00223911"/>
    <w:rsid w:val="002260D2"/>
    <w:rsid w:val="002269D9"/>
    <w:rsid w:val="002275A1"/>
    <w:rsid w:val="00230A26"/>
    <w:rsid w:val="002327BE"/>
    <w:rsid w:val="0023318E"/>
    <w:rsid w:val="002333A4"/>
    <w:rsid w:val="00234FF3"/>
    <w:rsid w:val="0023519D"/>
    <w:rsid w:val="00242F9C"/>
    <w:rsid w:val="00247602"/>
    <w:rsid w:val="00257160"/>
    <w:rsid w:val="00263896"/>
    <w:rsid w:val="00264588"/>
    <w:rsid w:val="00267E36"/>
    <w:rsid w:val="00273340"/>
    <w:rsid w:val="00280EDC"/>
    <w:rsid w:val="00281804"/>
    <w:rsid w:val="00283AD7"/>
    <w:rsid w:val="00283EDB"/>
    <w:rsid w:val="00285859"/>
    <w:rsid w:val="0028685C"/>
    <w:rsid w:val="002913E1"/>
    <w:rsid w:val="00293154"/>
    <w:rsid w:val="002A4C70"/>
    <w:rsid w:val="002A5CAB"/>
    <w:rsid w:val="002A6229"/>
    <w:rsid w:val="002B5DA8"/>
    <w:rsid w:val="002B7126"/>
    <w:rsid w:val="002C1424"/>
    <w:rsid w:val="002C486D"/>
    <w:rsid w:val="002C7ACE"/>
    <w:rsid w:val="002D1524"/>
    <w:rsid w:val="002E086A"/>
    <w:rsid w:val="002E3EE9"/>
    <w:rsid w:val="002E4CF6"/>
    <w:rsid w:val="002E52FA"/>
    <w:rsid w:val="002F17DD"/>
    <w:rsid w:val="002F6A9D"/>
    <w:rsid w:val="002F7450"/>
    <w:rsid w:val="0030571D"/>
    <w:rsid w:val="0030617A"/>
    <w:rsid w:val="0031118D"/>
    <w:rsid w:val="0031626E"/>
    <w:rsid w:val="00317EEE"/>
    <w:rsid w:val="0032614F"/>
    <w:rsid w:val="003330CD"/>
    <w:rsid w:val="0033433B"/>
    <w:rsid w:val="003538D4"/>
    <w:rsid w:val="00356764"/>
    <w:rsid w:val="00356E3E"/>
    <w:rsid w:val="003578DC"/>
    <w:rsid w:val="003639D9"/>
    <w:rsid w:val="00364D35"/>
    <w:rsid w:val="00365899"/>
    <w:rsid w:val="00372B08"/>
    <w:rsid w:val="00372B1E"/>
    <w:rsid w:val="00373592"/>
    <w:rsid w:val="003743DE"/>
    <w:rsid w:val="003809F7"/>
    <w:rsid w:val="00382246"/>
    <w:rsid w:val="00383B22"/>
    <w:rsid w:val="00385F10"/>
    <w:rsid w:val="003865B6"/>
    <w:rsid w:val="00391E66"/>
    <w:rsid w:val="00392890"/>
    <w:rsid w:val="003950F9"/>
    <w:rsid w:val="00396C3B"/>
    <w:rsid w:val="003A0ECF"/>
    <w:rsid w:val="003A388E"/>
    <w:rsid w:val="003A3E1A"/>
    <w:rsid w:val="003A62CD"/>
    <w:rsid w:val="003A6438"/>
    <w:rsid w:val="003A6B6D"/>
    <w:rsid w:val="003A6F4D"/>
    <w:rsid w:val="003A7AE0"/>
    <w:rsid w:val="003B2A7B"/>
    <w:rsid w:val="003B59BF"/>
    <w:rsid w:val="003B6D46"/>
    <w:rsid w:val="003B6F4F"/>
    <w:rsid w:val="003C0ACA"/>
    <w:rsid w:val="003C1CB1"/>
    <w:rsid w:val="003C1F26"/>
    <w:rsid w:val="003C2BE2"/>
    <w:rsid w:val="003C4665"/>
    <w:rsid w:val="003C490E"/>
    <w:rsid w:val="003C5B4F"/>
    <w:rsid w:val="003D2DB6"/>
    <w:rsid w:val="003D4DDD"/>
    <w:rsid w:val="003D5FB2"/>
    <w:rsid w:val="003D7AE6"/>
    <w:rsid w:val="003E0AEE"/>
    <w:rsid w:val="003E24A5"/>
    <w:rsid w:val="003E3EBD"/>
    <w:rsid w:val="003E5410"/>
    <w:rsid w:val="003E6D88"/>
    <w:rsid w:val="003E7AAE"/>
    <w:rsid w:val="003F00C8"/>
    <w:rsid w:val="003F1541"/>
    <w:rsid w:val="003F4CA3"/>
    <w:rsid w:val="003F6C70"/>
    <w:rsid w:val="003F7298"/>
    <w:rsid w:val="003F7A1D"/>
    <w:rsid w:val="00400975"/>
    <w:rsid w:val="00403497"/>
    <w:rsid w:val="0040714F"/>
    <w:rsid w:val="00407474"/>
    <w:rsid w:val="004116F0"/>
    <w:rsid w:val="004119D4"/>
    <w:rsid w:val="0041484A"/>
    <w:rsid w:val="0041781C"/>
    <w:rsid w:val="00420E21"/>
    <w:rsid w:val="00421B9B"/>
    <w:rsid w:val="00424528"/>
    <w:rsid w:val="00425C66"/>
    <w:rsid w:val="0043356F"/>
    <w:rsid w:val="00437BE1"/>
    <w:rsid w:val="00437BE2"/>
    <w:rsid w:val="00437C55"/>
    <w:rsid w:val="00440E4B"/>
    <w:rsid w:val="0044111A"/>
    <w:rsid w:val="004443B7"/>
    <w:rsid w:val="0044655F"/>
    <w:rsid w:val="00447839"/>
    <w:rsid w:val="00453EEA"/>
    <w:rsid w:val="00454493"/>
    <w:rsid w:val="00457FC3"/>
    <w:rsid w:val="004604BA"/>
    <w:rsid w:val="00474CB9"/>
    <w:rsid w:val="00484E83"/>
    <w:rsid w:val="004852D9"/>
    <w:rsid w:val="004869C9"/>
    <w:rsid w:val="00487A35"/>
    <w:rsid w:val="00491AA1"/>
    <w:rsid w:val="00493159"/>
    <w:rsid w:val="0049681D"/>
    <w:rsid w:val="004A0615"/>
    <w:rsid w:val="004A1976"/>
    <w:rsid w:val="004A2835"/>
    <w:rsid w:val="004A389B"/>
    <w:rsid w:val="004A4780"/>
    <w:rsid w:val="004A607B"/>
    <w:rsid w:val="004C171F"/>
    <w:rsid w:val="004C1B0A"/>
    <w:rsid w:val="004C2ACF"/>
    <w:rsid w:val="004C3C78"/>
    <w:rsid w:val="004C4E67"/>
    <w:rsid w:val="004C5C2A"/>
    <w:rsid w:val="004D1CA6"/>
    <w:rsid w:val="004D44B8"/>
    <w:rsid w:val="004E0FEC"/>
    <w:rsid w:val="004E23D8"/>
    <w:rsid w:val="004E5D58"/>
    <w:rsid w:val="004F0118"/>
    <w:rsid w:val="004F182B"/>
    <w:rsid w:val="004F2505"/>
    <w:rsid w:val="004F3CB4"/>
    <w:rsid w:val="004F480C"/>
    <w:rsid w:val="004F5A4F"/>
    <w:rsid w:val="004F5ACE"/>
    <w:rsid w:val="005059B3"/>
    <w:rsid w:val="00506633"/>
    <w:rsid w:val="005103B8"/>
    <w:rsid w:val="00511B21"/>
    <w:rsid w:val="005125C5"/>
    <w:rsid w:val="00512775"/>
    <w:rsid w:val="00513D26"/>
    <w:rsid w:val="00520D02"/>
    <w:rsid w:val="00521999"/>
    <w:rsid w:val="00521E73"/>
    <w:rsid w:val="0052218F"/>
    <w:rsid w:val="005230BB"/>
    <w:rsid w:val="00525440"/>
    <w:rsid w:val="00525566"/>
    <w:rsid w:val="00525D23"/>
    <w:rsid w:val="00526704"/>
    <w:rsid w:val="00527A9B"/>
    <w:rsid w:val="005304E3"/>
    <w:rsid w:val="00531F8F"/>
    <w:rsid w:val="0053639D"/>
    <w:rsid w:val="00540C14"/>
    <w:rsid w:val="005440F3"/>
    <w:rsid w:val="00544770"/>
    <w:rsid w:val="00547262"/>
    <w:rsid w:val="005514CB"/>
    <w:rsid w:val="005534CF"/>
    <w:rsid w:val="00553947"/>
    <w:rsid w:val="00554018"/>
    <w:rsid w:val="005547CF"/>
    <w:rsid w:val="005552C1"/>
    <w:rsid w:val="00557EB7"/>
    <w:rsid w:val="00560022"/>
    <w:rsid w:val="00561A63"/>
    <w:rsid w:val="00562606"/>
    <w:rsid w:val="00564885"/>
    <w:rsid w:val="005651AC"/>
    <w:rsid w:val="00572632"/>
    <w:rsid w:val="00574656"/>
    <w:rsid w:val="005762FD"/>
    <w:rsid w:val="0058046B"/>
    <w:rsid w:val="00583642"/>
    <w:rsid w:val="005854D6"/>
    <w:rsid w:val="00586410"/>
    <w:rsid w:val="00586EA3"/>
    <w:rsid w:val="00587D8A"/>
    <w:rsid w:val="0059176A"/>
    <w:rsid w:val="00591CE7"/>
    <w:rsid w:val="00593036"/>
    <w:rsid w:val="00595032"/>
    <w:rsid w:val="005A3231"/>
    <w:rsid w:val="005A645C"/>
    <w:rsid w:val="005A7670"/>
    <w:rsid w:val="005B00BA"/>
    <w:rsid w:val="005B41E8"/>
    <w:rsid w:val="005B6A35"/>
    <w:rsid w:val="005C056C"/>
    <w:rsid w:val="005C0F25"/>
    <w:rsid w:val="005C25E7"/>
    <w:rsid w:val="005C6352"/>
    <w:rsid w:val="005C6803"/>
    <w:rsid w:val="005C6D32"/>
    <w:rsid w:val="005D2EE8"/>
    <w:rsid w:val="005D352A"/>
    <w:rsid w:val="005D4E03"/>
    <w:rsid w:val="005D6CF5"/>
    <w:rsid w:val="005E2632"/>
    <w:rsid w:val="005E3A1D"/>
    <w:rsid w:val="005E49C2"/>
    <w:rsid w:val="005F5DFC"/>
    <w:rsid w:val="005F6116"/>
    <w:rsid w:val="005F6A90"/>
    <w:rsid w:val="005F703E"/>
    <w:rsid w:val="005F7937"/>
    <w:rsid w:val="006002AA"/>
    <w:rsid w:val="00601161"/>
    <w:rsid w:val="00603DEE"/>
    <w:rsid w:val="00604268"/>
    <w:rsid w:val="0060478A"/>
    <w:rsid w:val="0061024B"/>
    <w:rsid w:val="006116BE"/>
    <w:rsid w:val="00621013"/>
    <w:rsid w:val="00622716"/>
    <w:rsid w:val="00630AE0"/>
    <w:rsid w:val="00630E0E"/>
    <w:rsid w:val="006318EC"/>
    <w:rsid w:val="00633D3A"/>
    <w:rsid w:val="00641D2D"/>
    <w:rsid w:val="00643A8A"/>
    <w:rsid w:val="00645F1E"/>
    <w:rsid w:val="00646186"/>
    <w:rsid w:val="006468C0"/>
    <w:rsid w:val="00647A8C"/>
    <w:rsid w:val="00650FB2"/>
    <w:rsid w:val="0065315B"/>
    <w:rsid w:val="0065352C"/>
    <w:rsid w:val="0065515E"/>
    <w:rsid w:val="00655934"/>
    <w:rsid w:val="00656864"/>
    <w:rsid w:val="00657281"/>
    <w:rsid w:val="006575C2"/>
    <w:rsid w:val="006608DC"/>
    <w:rsid w:val="0066130E"/>
    <w:rsid w:val="006627EE"/>
    <w:rsid w:val="00666429"/>
    <w:rsid w:val="0067017D"/>
    <w:rsid w:val="00673643"/>
    <w:rsid w:val="0068123E"/>
    <w:rsid w:val="00683561"/>
    <w:rsid w:val="006904C7"/>
    <w:rsid w:val="0069237E"/>
    <w:rsid w:val="00693C77"/>
    <w:rsid w:val="00694F44"/>
    <w:rsid w:val="00695E53"/>
    <w:rsid w:val="00696571"/>
    <w:rsid w:val="006A3896"/>
    <w:rsid w:val="006A3F6B"/>
    <w:rsid w:val="006A46E1"/>
    <w:rsid w:val="006A5C2D"/>
    <w:rsid w:val="006A6597"/>
    <w:rsid w:val="006B06B6"/>
    <w:rsid w:val="006B0E39"/>
    <w:rsid w:val="006C0810"/>
    <w:rsid w:val="006C0C77"/>
    <w:rsid w:val="006C284B"/>
    <w:rsid w:val="006C6C33"/>
    <w:rsid w:val="006D3821"/>
    <w:rsid w:val="006D4571"/>
    <w:rsid w:val="006D6422"/>
    <w:rsid w:val="006D7069"/>
    <w:rsid w:val="006E39B7"/>
    <w:rsid w:val="00707848"/>
    <w:rsid w:val="00710C67"/>
    <w:rsid w:val="00711557"/>
    <w:rsid w:val="00712207"/>
    <w:rsid w:val="00713DFA"/>
    <w:rsid w:val="0071476A"/>
    <w:rsid w:val="007162C9"/>
    <w:rsid w:val="00717ED4"/>
    <w:rsid w:val="0072027F"/>
    <w:rsid w:val="007307C8"/>
    <w:rsid w:val="00735319"/>
    <w:rsid w:val="00736601"/>
    <w:rsid w:val="00740096"/>
    <w:rsid w:val="00740FCC"/>
    <w:rsid w:val="00744101"/>
    <w:rsid w:val="007459B0"/>
    <w:rsid w:val="00745DF7"/>
    <w:rsid w:val="007472AE"/>
    <w:rsid w:val="0075091A"/>
    <w:rsid w:val="00750A13"/>
    <w:rsid w:val="00750AC2"/>
    <w:rsid w:val="007522B7"/>
    <w:rsid w:val="00753878"/>
    <w:rsid w:val="007542A7"/>
    <w:rsid w:val="007551B1"/>
    <w:rsid w:val="007555FA"/>
    <w:rsid w:val="00756AE6"/>
    <w:rsid w:val="00756C73"/>
    <w:rsid w:val="00762287"/>
    <w:rsid w:val="00765A06"/>
    <w:rsid w:val="00773C84"/>
    <w:rsid w:val="00775E57"/>
    <w:rsid w:val="0077661C"/>
    <w:rsid w:val="00776BBA"/>
    <w:rsid w:val="00780690"/>
    <w:rsid w:val="007823AA"/>
    <w:rsid w:val="00786699"/>
    <w:rsid w:val="0079046A"/>
    <w:rsid w:val="00791323"/>
    <w:rsid w:val="00791DDC"/>
    <w:rsid w:val="007952DE"/>
    <w:rsid w:val="007A1C1E"/>
    <w:rsid w:val="007A1E43"/>
    <w:rsid w:val="007A2195"/>
    <w:rsid w:val="007A27E9"/>
    <w:rsid w:val="007A560E"/>
    <w:rsid w:val="007A7831"/>
    <w:rsid w:val="007B3C01"/>
    <w:rsid w:val="007B665A"/>
    <w:rsid w:val="007C26B5"/>
    <w:rsid w:val="007C2FA1"/>
    <w:rsid w:val="007C3FF8"/>
    <w:rsid w:val="007C4B2C"/>
    <w:rsid w:val="007C5313"/>
    <w:rsid w:val="007D0510"/>
    <w:rsid w:val="007D0AA0"/>
    <w:rsid w:val="007D222D"/>
    <w:rsid w:val="007D4FC3"/>
    <w:rsid w:val="007D5331"/>
    <w:rsid w:val="007D55EE"/>
    <w:rsid w:val="007D5698"/>
    <w:rsid w:val="007E12B9"/>
    <w:rsid w:val="007E4A5E"/>
    <w:rsid w:val="007E5EBF"/>
    <w:rsid w:val="007E78F3"/>
    <w:rsid w:val="007F49BC"/>
    <w:rsid w:val="007F67BA"/>
    <w:rsid w:val="007F6F8A"/>
    <w:rsid w:val="0080241E"/>
    <w:rsid w:val="008042D8"/>
    <w:rsid w:val="0080539A"/>
    <w:rsid w:val="00810553"/>
    <w:rsid w:val="00812C4A"/>
    <w:rsid w:val="00823125"/>
    <w:rsid w:val="008264B0"/>
    <w:rsid w:val="008273DC"/>
    <w:rsid w:val="00834AF9"/>
    <w:rsid w:val="00834F0D"/>
    <w:rsid w:val="00840188"/>
    <w:rsid w:val="0084238C"/>
    <w:rsid w:val="00845950"/>
    <w:rsid w:val="008504D3"/>
    <w:rsid w:val="008509D9"/>
    <w:rsid w:val="00854604"/>
    <w:rsid w:val="00856C0E"/>
    <w:rsid w:val="00857082"/>
    <w:rsid w:val="008575CF"/>
    <w:rsid w:val="00857828"/>
    <w:rsid w:val="00857D07"/>
    <w:rsid w:val="00864888"/>
    <w:rsid w:val="00867202"/>
    <w:rsid w:val="00867BA8"/>
    <w:rsid w:val="00872CDF"/>
    <w:rsid w:val="0087332F"/>
    <w:rsid w:val="008736FB"/>
    <w:rsid w:val="00874472"/>
    <w:rsid w:val="00874E82"/>
    <w:rsid w:val="00875F7E"/>
    <w:rsid w:val="008768D5"/>
    <w:rsid w:val="00880AFD"/>
    <w:rsid w:val="008818AF"/>
    <w:rsid w:val="0088276E"/>
    <w:rsid w:val="00883E94"/>
    <w:rsid w:val="0088435D"/>
    <w:rsid w:val="00884BFE"/>
    <w:rsid w:val="00886B86"/>
    <w:rsid w:val="00887279"/>
    <w:rsid w:val="0088729F"/>
    <w:rsid w:val="008872BC"/>
    <w:rsid w:val="0089119B"/>
    <w:rsid w:val="00897B0F"/>
    <w:rsid w:val="008A7485"/>
    <w:rsid w:val="008B0655"/>
    <w:rsid w:val="008B1924"/>
    <w:rsid w:val="008B2434"/>
    <w:rsid w:val="008B3C5E"/>
    <w:rsid w:val="008B5089"/>
    <w:rsid w:val="008B7A98"/>
    <w:rsid w:val="008C0BE6"/>
    <w:rsid w:val="008C0C1C"/>
    <w:rsid w:val="008C253C"/>
    <w:rsid w:val="008C3E29"/>
    <w:rsid w:val="008D075C"/>
    <w:rsid w:val="008D1964"/>
    <w:rsid w:val="008D4A90"/>
    <w:rsid w:val="008D5B23"/>
    <w:rsid w:val="008D6EEA"/>
    <w:rsid w:val="008E3A43"/>
    <w:rsid w:val="008E542A"/>
    <w:rsid w:val="008E7707"/>
    <w:rsid w:val="008F0845"/>
    <w:rsid w:val="008F0B21"/>
    <w:rsid w:val="008F4192"/>
    <w:rsid w:val="008F4537"/>
    <w:rsid w:val="00900A6D"/>
    <w:rsid w:val="0090412B"/>
    <w:rsid w:val="00904B2C"/>
    <w:rsid w:val="00904B80"/>
    <w:rsid w:val="00907045"/>
    <w:rsid w:val="0091123C"/>
    <w:rsid w:val="009134B8"/>
    <w:rsid w:val="00914D76"/>
    <w:rsid w:val="009168FE"/>
    <w:rsid w:val="00921FBA"/>
    <w:rsid w:val="009235BF"/>
    <w:rsid w:val="00926962"/>
    <w:rsid w:val="00927CA4"/>
    <w:rsid w:val="0093028D"/>
    <w:rsid w:val="00932580"/>
    <w:rsid w:val="00932B14"/>
    <w:rsid w:val="009366C3"/>
    <w:rsid w:val="0093708F"/>
    <w:rsid w:val="00940257"/>
    <w:rsid w:val="0094417C"/>
    <w:rsid w:val="00944320"/>
    <w:rsid w:val="00945B5A"/>
    <w:rsid w:val="00946F54"/>
    <w:rsid w:val="009501E2"/>
    <w:rsid w:val="009506C3"/>
    <w:rsid w:val="00955AA3"/>
    <w:rsid w:val="00956D54"/>
    <w:rsid w:val="00960B03"/>
    <w:rsid w:val="00961BC8"/>
    <w:rsid w:val="0096233F"/>
    <w:rsid w:val="00963352"/>
    <w:rsid w:val="0096738B"/>
    <w:rsid w:val="00970B80"/>
    <w:rsid w:val="00970E7B"/>
    <w:rsid w:val="0097120A"/>
    <w:rsid w:val="009762AF"/>
    <w:rsid w:val="0097631D"/>
    <w:rsid w:val="00977C4B"/>
    <w:rsid w:val="009809ED"/>
    <w:rsid w:val="00980E9F"/>
    <w:rsid w:val="009832BE"/>
    <w:rsid w:val="00983536"/>
    <w:rsid w:val="009870EE"/>
    <w:rsid w:val="00987BC4"/>
    <w:rsid w:val="00991975"/>
    <w:rsid w:val="009930F0"/>
    <w:rsid w:val="009963E2"/>
    <w:rsid w:val="00996DAC"/>
    <w:rsid w:val="009A15B3"/>
    <w:rsid w:val="009A4547"/>
    <w:rsid w:val="009A776C"/>
    <w:rsid w:val="009B38FC"/>
    <w:rsid w:val="009B44AD"/>
    <w:rsid w:val="009C1884"/>
    <w:rsid w:val="009C4A2C"/>
    <w:rsid w:val="009C6FC7"/>
    <w:rsid w:val="009C7FC2"/>
    <w:rsid w:val="009D0E3A"/>
    <w:rsid w:val="009D0E7F"/>
    <w:rsid w:val="009E34C9"/>
    <w:rsid w:val="009E42C1"/>
    <w:rsid w:val="009E5441"/>
    <w:rsid w:val="009E63F1"/>
    <w:rsid w:val="009F0B47"/>
    <w:rsid w:val="009F2D59"/>
    <w:rsid w:val="009F6E23"/>
    <w:rsid w:val="00A00B62"/>
    <w:rsid w:val="00A01196"/>
    <w:rsid w:val="00A03A01"/>
    <w:rsid w:val="00A0608D"/>
    <w:rsid w:val="00A06EFA"/>
    <w:rsid w:val="00A11610"/>
    <w:rsid w:val="00A147B2"/>
    <w:rsid w:val="00A148C4"/>
    <w:rsid w:val="00A16C51"/>
    <w:rsid w:val="00A17CD0"/>
    <w:rsid w:val="00A20D5E"/>
    <w:rsid w:val="00A21B85"/>
    <w:rsid w:val="00A226A6"/>
    <w:rsid w:val="00A22E22"/>
    <w:rsid w:val="00A24D61"/>
    <w:rsid w:val="00A25A57"/>
    <w:rsid w:val="00A3087E"/>
    <w:rsid w:val="00A31C2C"/>
    <w:rsid w:val="00A323A6"/>
    <w:rsid w:val="00A34B59"/>
    <w:rsid w:val="00A3578B"/>
    <w:rsid w:val="00A37742"/>
    <w:rsid w:val="00A379D2"/>
    <w:rsid w:val="00A414BF"/>
    <w:rsid w:val="00A45573"/>
    <w:rsid w:val="00A50C51"/>
    <w:rsid w:val="00A52696"/>
    <w:rsid w:val="00A52980"/>
    <w:rsid w:val="00A547CE"/>
    <w:rsid w:val="00A561F6"/>
    <w:rsid w:val="00A6111C"/>
    <w:rsid w:val="00A72922"/>
    <w:rsid w:val="00A7637E"/>
    <w:rsid w:val="00A76AEE"/>
    <w:rsid w:val="00A83710"/>
    <w:rsid w:val="00A850C7"/>
    <w:rsid w:val="00A86008"/>
    <w:rsid w:val="00A93ADD"/>
    <w:rsid w:val="00AA035D"/>
    <w:rsid w:val="00AA1306"/>
    <w:rsid w:val="00AA758A"/>
    <w:rsid w:val="00AA7EE6"/>
    <w:rsid w:val="00AB0844"/>
    <w:rsid w:val="00AB3668"/>
    <w:rsid w:val="00AB76B9"/>
    <w:rsid w:val="00AC0C59"/>
    <w:rsid w:val="00AC2BDD"/>
    <w:rsid w:val="00AC535C"/>
    <w:rsid w:val="00AC7DA9"/>
    <w:rsid w:val="00AD36B1"/>
    <w:rsid w:val="00AD4F6F"/>
    <w:rsid w:val="00AD6263"/>
    <w:rsid w:val="00AE17E5"/>
    <w:rsid w:val="00AE737F"/>
    <w:rsid w:val="00AF3113"/>
    <w:rsid w:val="00AF3DE3"/>
    <w:rsid w:val="00AF4E73"/>
    <w:rsid w:val="00AF52BC"/>
    <w:rsid w:val="00AF627C"/>
    <w:rsid w:val="00B1012F"/>
    <w:rsid w:val="00B12393"/>
    <w:rsid w:val="00B1265C"/>
    <w:rsid w:val="00B12955"/>
    <w:rsid w:val="00B15C2D"/>
    <w:rsid w:val="00B1687C"/>
    <w:rsid w:val="00B25AF7"/>
    <w:rsid w:val="00B30F20"/>
    <w:rsid w:val="00B33FA1"/>
    <w:rsid w:val="00B364DB"/>
    <w:rsid w:val="00B37A21"/>
    <w:rsid w:val="00B37D54"/>
    <w:rsid w:val="00B5381B"/>
    <w:rsid w:val="00B62671"/>
    <w:rsid w:val="00B77587"/>
    <w:rsid w:val="00B82FC5"/>
    <w:rsid w:val="00B8319A"/>
    <w:rsid w:val="00B94DFD"/>
    <w:rsid w:val="00B97686"/>
    <w:rsid w:val="00BA52FE"/>
    <w:rsid w:val="00BB211A"/>
    <w:rsid w:val="00BB247B"/>
    <w:rsid w:val="00BB7808"/>
    <w:rsid w:val="00BB7C4C"/>
    <w:rsid w:val="00BC0001"/>
    <w:rsid w:val="00BC1B9C"/>
    <w:rsid w:val="00BC295A"/>
    <w:rsid w:val="00BC2E34"/>
    <w:rsid w:val="00BC2EDA"/>
    <w:rsid w:val="00BC35AA"/>
    <w:rsid w:val="00BC5CFD"/>
    <w:rsid w:val="00BC7458"/>
    <w:rsid w:val="00BD2551"/>
    <w:rsid w:val="00BD450E"/>
    <w:rsid w:val="00BD7472"/>
    <w:rsid w:val="00BE2220"/>
    <w:rsid w:val="00BE5A74"/>
    <w:rsid w:val="00BE5C97"/>
    <w:rsid w:val="00BE68E8"/>
    <w:rsid w:val="00BE69CE"/>
    <w:rsid w:val="00BF4B4F"/>
    <w:rsid w:val="00C02310"/>
    <w:rsid w:val="00C042F2"/>
    <w:rsid w:val="00C058E9"/>
    <w:rsid w:val="00C066B7"/>
    <w:rsid w:val="00C108A9"/>
    <w:rsid w:val="00C10D65"/>
    <w:rsid w:val="00C17122"/>
    <w:rsid w:val="00C210FE"/>
    <w:rsid w:val="00C264E5"/>
    <w:rsid w:val="00C264FA"/>
    <w:rsid w:val="00C27893"/>
    <w:rsid w:val="00C33493"/>
    <w:rsid w:val="00C357E0"/>
    <w:rsid w:val="00C419D3"/>
    <w:rsid w:val="00C43F4A"/>
    <w:rsid w:val="00C441CF"/>
    <w:rsid w:val="00C4519E"/>
    <w:rsid w:val="00C5313A"/>
    <w:rsid w:val="00C540DE"/>
    <w:rsid w:val="00C55FEE"/>
    <w:rsid w:val="00C55FF1"/>
    <w:rsid w:val="00C5790D"/>
    <w:rsid w:val="00C579C7"/>
    <w:rsid w:val="00C63CB9"/>
    <w:rsid w:val="00C721AE"/>
    <w:rsid w:val="00C739F4"/>
    <w:rsid w:val="00C73BB8"/>
    <w:rsid w:val="00C82143"/>
    <w:rsid w:val="00C83543"/>
    <w:rsid w:val="00C842B2"/>
    <w:rsid w:val="00C85C35"/>
    <w:rsid w:val="00C8726E"/>
    <w:rsid w:val="00C913A5"/>
    <w:rsid w:val="00C9312A"/>
    <w:rsid w:val="00C95017"/>
    <w:rsid w:val="00CA2064"/>
    <w:rsid w:val="00CB05BF"/>
    <w:rsid w:val="00CB0897"/>
    <w:rsid w:val="00CB4DB9"/>
    <w:rsid w:val="00CC0675"/>
    <w:rsid w:val="00CC59E7"/>
    <w:rsid w:val="00CC5FE1"/>
    <w:rsid w:val="00CC7612"/>
    <w:rsid w:val="00CC7FF9"/>
    <w:rsid w:val="00CD09CA"/>
    <w:rsid w:val="00CD20B2"/>
    <w:rsid w:val="00CD5712"/>
    <w:rsid w:val="00CD6364"/>
    <w:rsid w:val="00CD7514"/>
    <w:rsid w:val="00CE0296"/>
    <w:rsid w:val="00CE1A16"/>
    <w:rsid w:val="00CE2CE7"/>
    <w:rsid w:val="00CE4DF1"/>
    <w:rsid w:val="00CF0C57"/>
    <w:rsid w:val="00CF47AF"/>
    <w:rsid w:val="00CF525A"/>
    <w:rsid w:val="00CF6FF8"/>
    <w:rsid w:val="00D00AAE"/>
    <w:rsid w:val="00D016F7"/>
    <w:rsid w:val="00D020B7"/>
    <w:rsid w:val="00D15D4A"/>
    <w:rsid w:val="00D225BF"/>
    <w:rsid w:val="00D243BC"/>
    <w:rsid w:val="00D256B7"/>
    <w:rsid w:val="00D27AD1"/>
    <w:rsid w:val="00D37478"/>
    <w:rsid w:val="00D4243D"/>
    <w:rsid w:val="00D44614"/>
    <w:rsid w:val="00D50500"/>
    <w:rsid w:val="00D518BB"/>
    <w:rsid w:val="00D5214D"/>
    <w:rsid w:val="00D53839"/>
    <w:rsid w:val="00D56706"/>
    <w:rsid w:val="00D569BF"/>
    <w:rsid w:val="00D56B41"/>
    <w:rsid w:val="00D57064"/>
    <w:rsid w:val="00D60130"/>
    <w:rsid w:val="00D6059F"/>
    <w:rsid w:val="00D62092"/>
    <w:rsid w:val="00D62D15"/>
    <w:rsid w:val="00D73E1A"/>
    <w:rsid w:val="00D802C2"/>
    <w:rsid w:val="00D859DE"/>
    <w:rsid w:val="00D87FE4"/>
    <w:rsid w:val="00D934FD"/>
    <w:rsid w:val="00D93963"/>
    <w:rsid w:val="00D96F9F"/>
    <w:rsid w:val="00DA4675"/>
    <w:rsid w:val="00DA7F8D"/>
    <w:rsid w:val="00DB24F7"/>
    <w:rsid w:val="00DB3E96"/>
    <w:rsid w:val="00DC4495"/>
    <w:rsid w:val="00DC4CFC"/>
    <w:rsid w:val="00DC7003"/>
    <w:rsid w:val="00DC78AA"/>
    <w:rsid w:val="00DD0B99"/>
    <w:rsid w:val="00DD2692"/>
    <w:rsid w:val="00DD2E2C"/>
    <w:rsid w:val="00DD4C45"/>
    <w:rsid w:val="00DD7D0F"/>
    <w:rsid w:val="00DE06E5"/>
    <w:rsid w:val="00DE52BC"/>
    <w:rsid w:val="00DE7D10"/>
    <w:rsid w:val="00DF2BD2"/>
    <w:rsid w:val="00E0162E"/>
    <w:rsid w:val="00E01CF8"/>
    <w:rsid w:val="00E02821"/>
    <w:rsid w:val="00E07210"/>
    <w:rsid w:val="00E11C71"/>
    <w:rsid w:val="00E12579"/>
    <w:rsid w:val="00E168CA"/>
    <w:rsid w:val="00E20E89"/>
    <w:rsid w:val="00E25163"/>
    <w:rsid w:val="00E262AC"/>
    <w:rsid w:val="00E268E4"/>
    <w:rsid w:val="00E2751F"/>
    <w:rsid w:val="00E330D8"/>
    <w:rsid w:val="00E33468"/>
    <w:rsid w:val="00E33822"/>
    <w:rsid w:val="00E43EB4"/>
    <w:rsid w:val="00E500DB"/>
    <w:rsid w:val="00E51069"/>
    <w:rsid w:val="00E51E96"/>
    <w:rsid w:val="00E6314C"/>
    <w:rsid w:val="00E67E0B"/>
    <w:rsid w:val="00E7121F"/>
    <w:rsid w:val="00E71FCD"/>
    <w:rsid w:val="00E731B7"/>
    <w:rsid w:val="00E73350"/>
    <w:rsid w:val="00E761DC"/>
    <w:rsid w:val="00E83671"/>
    <w:rsid w:val="00E8476D"/>
    <w:rsid w:val="00E84D20"/>
    <w:rsid w:val="00E90AF2"/>
    <w:rsid w:val="00E94153"/>
    <w:rsid w:val="00E942EF"/>
    <w:rsid w:val="00E94D19"/>
    <w:rsid w:val="00E9522A"/>
    <w:rsid w:val="00E969B4"/>
    <w:rsid w:val="00E978B7"/>
    <w:rsid w:val="00EA0705"/>
    <w:rsid w:val="00EA3572"/>
    <w:rsid w:val="00EA6745"/>
    <w:rsid w:val="00EB1311"/>
    <w:rsid w:val="00EB639C"/>
    <w:rsid w:val="00EB69D3"/>
    <w:rsid w:val="00EC1EAE"/>
    <w:rsid w:val="00EC260F"/>
    <w:rsid w:val="00EC534B"/>
    <w:rsid w:val="00ED0E93"/>
    <w:rsid w:val="00ED156C"/>
    <w:rsid w:val="00ED16C2"/>
    <w:rsid w:val="00ED1811"/>
    <w:rsid w:val="00ED36F8"/>
    <w:rsid w:val="00ED3C2E"/>
    <w:rsid w:val="00ED3DE7"/>
    <w:rsid w:val="00ED6556"/>
    <w:rsid w:val="00EE4522"/>
    <w:rsid w:val="00EE45FC"/>
    <w:rsid w:val="00EF1B7C"/>
    <w:rsid w:val="00F00CA8"/>
    <w:rsid w:val="00F02B9B"/>
    <w:rsid w:val="00F104FC"/>
    <w:rsid w:val="00F12737"/>
    <w:rsid w:val="00F1480B"/>
    <w:rsid w:val="00F16541"/>
    <w:rsid w:val="00F17643"/>
    <w:rsid w:val="00F22590"/>
    <w:rsid w:val="00F22DD3"/>
    <w:rsid w:val="00F23D9C"/>
    <w:rsid w:val="00F246FC"/>
    <w:rsid w:val="00F2495D"/>
    <w:rsid w:val="00F260E3"/>
    <w:rsid w:val="00F27142"/>
    <w:rsid w:val="00F278BC"/>
    <w:rsid w:val="00F30108"/>
    <w:rsid w:val="00F305CB"/>
    <w:rsid w:val="00F31F10"/>
    <w:rsid w:val="00F3303E"/>
    <w:rsid w:val="00F3391E"/>
    <w:rsid w:val="00F33C78"/>
    <w:rsid w:val="00F41B93"/>
    <w:rsid w:val="00F422D6"/>
    <w:rsid w:val="00F436B3"/>
    <w:rsid w:val="00F4667A"/>
    <w:rsid w:val="00F46C63"/>
    <w:rsid w:val="00F47078"/>
    <w:rsid w:val="00F53C28"/>
    <w:rsid w:val="00F55894"/>
    <w:rsid w:val="00F56588"/>
    <w:rsid w:val="00F61F35"/>
    <w:rsid w:val="00F62C18"/>
    <w:rsid w:val="00F703FA"/>
    <w:rsid w:val="00F74276"/>
    <w:rsid w:val="00F77064"/>
    <w:rsid w:val="00F77ACA"/>
    <w:rsid w:val="00F81965"/>
    <w:rsid w:val="00F82CCD"/>
    <w:rsid w:val="00F84092"/>
    <w:rsid w:val="00F913E3"/>
    <w:rsid w:val="00F9231C"/>
    <w:rsid w:val="00FA2F85"/>
    <w:rsid w:val="00FB5962"/>
    <w:rsid w:val="00FB6899"/>
    <w:rsid w:val="00FB6BE6"/>
    <w:rsid w:val="00FC3044"/>
    <w:rsid w:val="00FE1236"/>
    <w:rsid w:val="00FE146F"/>
    <w:rsid w:val="00FE748A"/>
    <w:rsid w:val="00FF537F"/>
    <w:rsid w:val="00FF6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D3F8EB"/>
  <w15:chartTrackingRefBased/>
  <w15:docId w15:val="{2C15234E-EC2D-4314-87E6-B11532D0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customStyle="1" w:styleId="Default">
    <w:name w:val="Default"/>
    <w:rsid w:val="00C721A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022588"/>
    <w:rPr>
      <w:sz w:val="16"/>
      <w:szCs w:val="16"/>
    </w:rPr>
  </w:style>
  <w:style w:type="paragraph" w:styleId="CommentText">
    <w:name w:val="annotation text"/>
    <w:basedOn w:val="Normal"/>
    <w:link w:val="CommentTextChar"/>
    <w:rsid w:val="00022588"/>
    <w:rPr>
      <w:sz w:val="20"/>
      <w:szCs w:val="20"/>
    </w:rPr>
  </w:style>
  <w:style w:type="character" w:customStyle="1" w:styleId="CommentTextChar">
    <w:name w:val="Comment Text Char"/>
    <w:link w:val="CommentText"/>
    <w:rsid w:val="00022588"/>
    <w:rPr>
      <w:rFonts w:ascii="Arial" w:hAnsi="Arial" w:cs="Arial"/>
    </w:rPr>
  </w:style>
  <w:style w:type="paragraph" w:styleId="CommentSubject">
    <w:name w:val="annotation subject"/>
    <w:basedOn w:val="CommentText"/>
    <w:next w:val="CommentText"/>
    <w:link w:val="CommentSubjectChar"/>
    <w:rsid w:val="00022588"/>
    <w:rPr>
      <w:b/>
      <w:bCs/>
    </w:rPr>
  </w:style>
  <w:style w:type="character" w:customStyle="1" w:styleId="CommentSubjectChar">
    <w:name w:val="Comment Subject Char"/>
    <w:link w:val="CommentSubject"/>
    <w:rsid w:val="00022588"/>
    <w:rPr>
      <w:rFonts w:ascii="Arial" w:hAnsi="Arial" w:cs="Arial"/>
      <w:b/>
      <w:bCs/>
    </w:rPr>
  </w:style>
  <w:style w:type="character" w:styleId="Hyperlink">
    <w:name w:val="Hyperlink"/>
    <w:uiPriority w:val="99"/>
    <w:unhideWhenUsed/>
    <w:rsid w:val="00022588"/>
    <w:rPr>
      <w:color w:val="0000FF"/>
      <w:u w:val="single"/>
    </w:rPr>
  </w:style>
  <w:style w:type="character" w:styleId="UnresolvedMention">
    <w:name w:val="Unresolved Mention"/>
    <w:uiPriority w:val="99"/>
    <w:unhideWhenUsed/>
    <w:rsid w:val="0089119B"/>
    <w:rPr>
      <w:color w:val="605E5C"/>
      <w:shd w:val="clear" w:color="auto" w:fill="E1DFDD"/>
    </w:rPr>
  </w:style>
  <w:style w:type="paragraph" w:styleId="Revision">
    <w:name w:val="Revision"/>
    <w:hidden/>
    <w:uiPriority w:val="99"/>
    <w:semiHidden/>
    <w:rsid w:val="00474CB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076704084">
      <w:bodyDiv w:val="1"/>
      <w:marLeft w:val="0"/>
      <w:marRight w:val="0"/>
      <w:marTop w:val="0"/>
      <w:marBottom w:val="0"/>
      <w:divBdr>
        <w:top w:val="none" w:sz="0" w:space="0" w:color="auto"/>
        <w:left w:val="none" w:sz="0" w:space="0" w:color="auto"/>
        <w:bottom w:val="none" w:sz="0" w:space="0" w:color="auto"/>
        <w:right w:val="none" w:sz="0" w:space="0" w:color="auto"/>
      </w:divBdr>
    </w:div>
    <w:div w:id="13632463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A360-F11D-41DF-B5FA-E8BE42E99A6C}">
  <ds:schemaRefs>
    <ds:schemaRef ds:uri="http://schemas.openxmlformats.org/officeDocument/2006/bibliography"/>
  </ds:schemaRefs>
</ds:datastoreItem>
</file>

<file path=customXml/itemProps2.xml><?xml version="1.0" encoding="utf-8"?>
<ds:datastoreItem xmlns:ds="http://schemas.openxmlformats.org/officeDocument/2006/customXml" ds:itemID="{0EA60C2B-0AEE-4E04-94A4-306ACA9AF5DA}">
  <ds:schemaRefs>
    <ds:schemaRef ds:uri="http://schemas.microsoft.com/sharepoint/v3/contenttype/forms"/>
  </ds:schemaRefs>
</ds:datastoreItem>
</file>

<file path=customXml/itemProps3.xml><?xml version="1.0" encoding="utf-8"?>
<ds:datastoreItem xmlns:ds="http://schemas.openxmlformats.org/officeDocument/2006/customXml" ds:itemID="{04E9461A-771A-42C0-A501-12A3729DA40D}">
  <ds:schemaRefs>
    <ds:schemaRef ds:uri="http://schemas.microsoft.com/office/2006/metadata/longProperties"/>
  </ds:schemaRefs>
</ds:datastoreItem>
</file>

<file path=customXml/itemProps4.xml><?xml version="1.0" encoding="utf-8"?>
<ds:datastoreItem xmlns:ds="http://schemas.openxmlformats.org/officeDocument/2006/customXml" ds:itemID="{2E1AA395-D16F-4941-868C-634E96E671E8}">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5.xml><?xml version="1.0" encoding="utf-8"?>
<ds:datastoreItem xmlns:ds="http://schemas.openxmlformats.org/officeDocument/2006/customXml" ds:itemID="{205ED323-DACD-4201-B80E-7394D774B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13</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14</cp:revision>
  <cp:lastPrinted>2022-12-15T02:28:00Z</cp:lastPrinted>
  <dcterms:created xsi:type="dcterms:W3CDTF">2023-05-23T02:45:00Z</dcterms:created>
  <dcterms:modified xsi:type="dcterms:W3CDTF">2024-09-03T23:37:00Z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o">
    <vt:lpwstr>2.0</vt:lpwstr>
  </property>
  <property fmtid="{D5CDD505-2E9C-101B-9397-08002B2CF9AE}" pid="3" name="PolicyDocNo">
    <vt:lpwstr/>
  </property>
  <property fmtid="{D5CDD505-2E9C-101B-9397-08002B2CF9AE}" pid="4" name="PolicyEffectiveDate">
    <vt:lpwstr>2017-08-28T00:00:00Z</vt:lpwstr>
  </property>
  <property fmtid="{D5CDD505-2E9C-101B-9397-08002B2CF9AE}" pid="5" name="SAAS Department">
    <vt:lpwstr>;#Human Resources;#</vt:lpwstr>
  </property>
  <property fmtid="{D5CDD505-2E9C-101B-9397-08002B2CF9AE}" pid="6" name="Form Type">
    <vt:lpwstr>;#Human Resources;#</vt:lpwstr>
  </property>
  <property fmtid="{D5CDD505-2E9C-101B-9397-08002B2CF9AE}" pid="7" name="IconOverlay">
    <vt:lpwstr/>
  </property>
  <property fmtid="{D5CDD505-2E9C-101B-9397-08002B2CF9AE}" pid="8" name="SAASDocumentType">
    <vt:lpwstr>Intranet</vt:lpwstr>
  </property>
  <property fmtid="{D5CDD505-2E9C-101B-9397-08002B2CF9AE}" pid="9" name="ContentTypeId">
    <vt:lpwstr>0x0101004EA5597998903E4C86B5F79098FA5689</vt:lpwstr>
  </property>
  <property fmtid="{D5CDD505-2E9C-101B-9397-08002B2CF9AE}" pid="10" name="MSIP_Label_77274858-3b1d-4431-8679-d878f40e28fd_Enabled">
    <vt:lpwstr>true</vt:lpwstr>
  </property>
  <property fmtid="{D5CDD505-2E9C-101B-9397-08002B2CF9AE}" pid="11" name="MSIP_Label_77274858-3b1d-4431-8679-d878f40e28fd_SetDate">
    <vt:lpwstr>2022-12-21T03:23:00Z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355c06fb-1d53-4101-b2ad-fc5082b3c58f</vt:lpwstr>
  </property>
  <property fmtid="{D5CDD505-2E9C-101B-9397-08002B2CF9AE}" pid="16" name="MSIP_Label_77274858-3b1d-4431-8679-d878f40e28fd_ContentBits">
    <vt:lpwstr>1</vt:lpwstr>
  </property>
  <property fmtid="{D5CDD505-2E9C-101B-9397-08002B2CF9AE}" pid="17" name="MediaServiceImageTags">
    <vt:lpwstr/>
  </property>
</Properties>
</file>