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FE93" w14:textId="77777777" w:rsidR="007F49BC" w:rsidRDefault="00000000" w:rsidP="00CD2836">
      <w:pPr>
        <w:tabs>
          <w:tab w:val="left" w:pos="1275"/>
        </w:tabs>
      </w:pPr>
      <w:r>
        <w:rPr>
          <w:rFonts w:ascii="Times New Roman" w:hAnsi="Times New Roman" w:cs="Times New Roman"/>
        </w:rPr>
        <w:pict w14:anchorId="190A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9pt;margin-top:-16.25pt;width:167.15pt;height:38.15pt;z-index:-1;visibility:visible" wrapcoords="1732 900 1019 2250 0 6750 0 9450 102 15300 204 16200 1426 20250 1630 20250 3158 20250 12940 19350 13347 18000 12838 15300 15487 15300 21600 10350 21600 2250 19970 1800 3057 900 1732 900">
            <v:imagedata r:id="rId7" o:title=""/>
            <w10:wrap type="tight"/>
          </v:shape>
        </w:pict>
      </w:r>
      <w:r w:rsidR="00CD2836">
        <w:tab/>
      </w:r>
    </w:p>
    <w:p w14:paraId="0EB93DCC" w14:textId="77777777" w:rsidR="007F49BC" w:rsidRPr="004F5ACE" w:rsidRDefault="007F49BC" w:rsidP="00914D76">
      <w:pPr>
        <w:rPr>
          <w:sz w:val="20"/>
          <w:szCs w:val="20"/>
        </w:rPr>
      </w:pPr>
    </w:p>
    <w:p w14:paraId="73848044" w14:textId="77777777" w:rsidR="007F49BC" w:rsidRPr="00143B01" w:rsidRDefault="007F49BC" w:rsidP="00143B01">
      <w:pPr>
        <w:ind w:left="-142"/>
        <w:jc w:val="right"/>
        <w:rPr>
          <w:b/>
          <w:bCs/>
          <w:sz w:val="28"/>
          <w:szCs w:val="28"/>
        </w:rPr>
      </w:pPr>
      <w:r w:rsidRPr="00143B01">
        <w:rPr>
          <w:b/>
          <w:bCs/>
          <w:sz w:val="28"/>
          <w:szCs w:val="28"/>
        </w:rPr>
        <w:t>ROLE DESCRIPTION</w:t>
      </w:r>
    </w:p>
    <w:p w14:paraId="3D39A3A5"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5E84500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747BCFE"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62A4420" w14:textId="77777777" w:rsidR="007F49BC" w:rsidRPr="00AC0C59" w:rsidRDefault="00B120DD" w:rsidP="00AC0C59">
            <w:pPr>
              <w:spacing w:before="20" w:after="20"/>
              <w:jc w:val="both"/>
              <w:rPr>
                <w:sz w:val="20"/>
                <w:szCs w:val="20"/>
              </w:rPr>
            </w:pPr>
            <w:r>
              <w:rPr>
                <w:sz w:val="20"/>
                <w:szCs w:val="20"/>
              </w:rPr>
              <w:t>Aboriginal Social and Emotional Wellbeing Worker</w:t>
            </w:r>
          </w:p>
        </w:tc>
      </w:tr>
      <w:tr w:rsidR="007F49BC" w14:paraId="462D796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4FECC33"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0DEC8816" w14:textId="77777777" w:rsidR="007F49BC" w:rsidRPr="00AC0C59" w:rsidRDefault="00242CB5" w:rsidP="00AC0C59">
            <w:pPr>
              <w:spacing w:before="20" w:after="20"/>
              <w:jc w:val="both"/>
              <w:rPr>
                <w:sz w:val="20"/>
                <w:szCs w:val="20"/>
              </w:rPr>
            </w:pPr>
            <w:r>
              <w:rPr>
                <w:sz w:val="20"/>
                <w:szCs w:val="20"/>
              </w:rPr>
              <w:t>OPS5</w:t>
            </w:r>
          </w:p>
        </w:tc>
      </w:tr>
      <w:tr w:rsidR="007F49BC" w14:paraId="2A0CE168"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996395B"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73233DF5" w14:textId="77777777" w:rsidR="007F49BC" w:rsidRPr="00AC0C59" w:rsidRDefault="0096456B" w:rsidP="00AC0C59">
            <w:pPr>
              <w:spacing w:before="20" w:after="20"/>
              <w:jc w:val="both"/>
              <w:rPr>
                <w:sz w:val="20"/>
                <w:szCs w:val="20"/>
              </w:rPr>
            </w:pPr>
            <w:r>
              <w:rPr>
                <w:sz w:val="20"/>
                <w:szCs w:val="20"/>
              </w:rPr>
              <w:t>Women’s and Children’s Health Network</w:t>
            </w:r>
          </w:p>
        </w:tc>
      </w:tr>
      <w:tr w:rsidR="007F49BC" w14:paraId="225171C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B3020EE"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106C359D" w14:textId="77777777" w:rsidR="007F49BC" w:rsidRPr="00AC0C59" w:rsidRDefault="0096456B" w:rsidP="00AC0C59">
            <w:pPr>
              <w:spacing w:before="20" w:after="20"/>
              <w:jc w:val="both"/>
              <w:rPr>
                <w:sz w:val="20"/>
                <w:szCs w:val="20"/>
              </w:rPr>
            </w:pPr>
            <w:r>
              <w:rPr>
                <w:sz w:val="20"/>
                <w:szCs w:val="20"/>
              </w:rPr>
              <w:t>Women’s and Children’s Health Network</w:t>
            </w:r>
          </w:p>
        </w:tc>
      </w:tr>
      <w:tr w:rsidR="007F49BC" w14:paraId="6E7B42C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29867313"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5F977F2" w14:textId="77777777" w:rsidR="007F49BC" w:rsidRPr="00AC0C59" w:rsidRDefault="00242CB5" w:rsidP="00AC0C59">
            <w:pPr>
              <w:spacing w:before="20" w:after="20"/>
              <w:jc w:val="both"/>
              <w:rPr>
                <w:sz w:val="20"/>
                <w:szCs w:val="20"/>
              </w:rPr>
            </w:pPr>
            <w:r>
              <w:rPr>
                <w:sz w:val="20"/>
                <w:szCs w:val="20"/>
              </w:rPr>
              <w:t xml:space="preserve">Health and </w:t>
            </w:r>
            <w:r w:rsidR="00666777">
              <w:rPr>
                <w:sz w:val="20"/>
                <w:szCs w:val="20"/>
              </w:rPr>
              <w:t xml:space="preserve">Recovery, </w:t>
            </w:r>
            <w:r>
              <w:rPr>
                <w:sz w:val="20"/>
                <w:szCs w:val="20"/>
              </w:rPr>
              <w:t xml:space="preserve">Trauma </w:t>
            </w:r>
            <w:r w:rsidR="00666777">
              <w:rPr>
                <w:sz w:val="20"/>
                <w:szCs w:val="20"/>
              </w:rPr>
              <w:t>Safety Services (</w:t>
            </w:r>
            <w:proofErr w:type="spellStart"/>
            <w:r w:rsidR="00666777">
              <w:rPr>
                <w:sz w:val="20"/>
                <w:szCs w:val="20"/>
              </w:rPr>
              <w:t>HaRTSS</w:t>
            </w:r>
            <w:proofErr w:type="spellEnd"/>
            <w:r w:rsidR="00666777">
              <w:rPr>
                <w:sz w:val="20"/>
                <w:szCs w:val="20"/>
              </w:rPr>
              <w:t>)</w:t>
            </w:r>
            <w:r>
              <w:rPr>
                <w:sz w:val="20"/>
                <w:szCs w:val="20"/>
              </w:rPr>
              <w:t xml:space="preserve"> </w:t>
            </w:r>
          </w:p>
        </w:tc>
      </w:tr>
      <w:tr w:rsidR="007F49BC" w14:paraId="48AAD3D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9BE7BAE"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6B9B8784" w14:textId="77777777" w:rsidR="007F49BC" w:rsidRPr="00AC0C59" w:rsidRDefault="00242CB5" w:rsidP="00AC0C59">
            <w:pPr>
              <w:spacing w:before="20" w:after="20"/>
              <w:jc w:val="both"/>
              <w:rPr>
                <w:sz w:val="20"/>
                <w:szCs w:val="20"/>
              </w:rPr>
            </w:pPr>
            <w:r>
              <w:rPr>
                <w:sz w:val="20"/>
                <w:szCs w:val="20"/>
              </w:rPr>
              <w:t>Yarrow Place</w:t>
            </w:r>
            <w:r w:rsidR="00B6293C">
              <w:rPr>
                <w:sz w:val="20"/>
                <w:szCs w:val="20"/>
              </w:rPr>
              <w:t xml:space="preserve"> </w:t>
            </w:r>
          </w:p>
        </w:tc>
      </w:tr>
      <w:tr w:rsidR="007F49BC" w14:paraId="3E216D3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C8D560A"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352A984C" w14:textId="77777777" w:rsidR="007F49BC" w:rsidRPr="00AC0C59" w:rsidRDefault="00242CB5" w:rsidP="00AC0C59">
            <w:pPr>
              <w:spacing w:before="20" w:after="20"/>
              <w:jc w:val="both"/>
              <w:rPr>
                <w:sz w:val="20"/>
                <w:szCs w:val="20"/>
              </w:rPr>
            </w:pPr>
            <w:r>
              <w:rPr>
                <w:sz w:val="20"/>
                <w:szCs w:val="20"/>
              </w:rPr>
              <w:t xml:space="preserve">Team Coordinator, Youth Team </w:t>
            </w:r>
          </w:p>
        </w:tc>
      </w:tr>
      <w:tr w:rsidR="007F49BC" w14:paraId="7794E8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3675CAD"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4F5B2B31" w14:textId="77777777" w:rsidR="007F49BC" w:rsidRPr="00AC0C59" w:rsidRDefault="00242CB5" w:rsidP="00AC0C59">
            <w:pPr>
              <w:spacing w:before="20" w:after="20"/>
              <w:jc w:val="both"/>
              <w:rPr>
                <w:sz w:val="20"/>
                <w:szCs w:val="20"/>
              </w:rPr>
            </w:pPr>
            <w:r>
              <w:rPr>
                <w:sz w:val="20"/>
                <w:szCs w:val="20"/>
              </w:rPr>
              <w:t xml:space="preserve"> May 2023</w:t>
            </w:r>
          </w:p>
        </w:tc>
      </w:tr>
      <w:tr w:rsidR="00D00AAE" w14:paraId="17F7693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6A9EBFF"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5FCF64D6" w14:textId="77777777" w:rsidR="00811266" w:rsidRPr="00811266" w:rsidRDefault="00811266" w:rsidP="00811266">
            <w:pPr>
              <w:tabs>
                <w:tab w:val="left" w:pos="522"/>
              </w:tabs>
              <w:rPr>
                <w:sz w:val="20"/>
                <w:szCs w:val="20"/>
              </w:rPr>
            </w:pPr>
            <w:r w:rsidRPr="00811266">
              <w:rPr>
                <w:sz w:val="20"/>
                <w:szCs w:val="20"/>
              </w:rPr>
              <w:t>Working with Children Check (issued by DHS)</w:t>
            </w:r>
          </w:p>
          <w:p w14:paraId="2E3737A6" w14:textId="77777777" w:rsidR="00D00AAE" w:rsidRDefault="00811266" w:rsidP="00811266">
            <w:pPr>
              <w:tabs>
                <w:tab w:val="left" w:pos="522"/>
              </w:tabs>
              <w:rPr>
                <w:sz w:val="20"/>
                <w:szCs w:val="20"/>
              </w:rPr>
            </w:pPr>
            <w:r w:rsidRPr="00811266">
              <w:rPr>
                <w:sz w:val="20"/>
                <w:szCs w:val="20"/>
              </w:rPr>
              <w:t>National Police Check (issued by approved provider)</w:t>
            </w:r>
          </w:p>
          <w:p w14:paraId="325C3F5C" w14:textId="175E9A52" w:rsidR="00FD4D7A" w:rsidRPr="00AC0C59" w:rsidRDefault="00FD4D7A" w:rsidP="00811266">
            <w:pPr>
              <w:tabs>
                <w:tab w:val="left" w:pos="522"/>
              </w:tabs>
              <w:rPr>
                <w:sz w:val="20"/>
                <w:szCs w:val="20"/>
              </w:rPr>
            </w:pPr>
            <w:r w:rsidRPr="00FD4D7A">
              <w:rPr>
                <w:sz w:val="20"/>
                <w:szCs w:val="20"/>
              </w:rPr>
              <w:t>If applicable - NDIS Worker Check (issued by NDIS Commission)</w:t>
            </w:r>
          </w:p>
        </w:tc>
      </w:tr>
      <w:tr w:rsidR="00075C48" w14:paraId="6E87753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98B3C32" w14:textId="77777777" w:rsidR="00075C48" w:rsidRPr="00BD3F71" w:rsidRDefault="00075C48" w:rsidP="00C00280">
            <w:pPr>
              <w:spacing w:before="20" w:after="20"/>
              <w:rPr>
                <w:b/>
                <w:bCs/>
                <w:i/>
                <w:sz w:val="20"/>
                <w:szCs w:val="20"/>
              </w:rPr>
            </w:pPr>
            <w:r w:rsidRPr="00075C48">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3D90F0E7" w14:textId="77777777" w:rsidR="00075C48" w:rsidRPr="00075C48" w:rsidRDefault="00075C48" w:rsidP="00C00280">
            <w:pPr>
              <w:tabs>
                <w:tab w:val="left" w:pos="522"/>
              </w:tabs>
              <w:rPr>
                <w:sz w:val="20"/>
                <w:szCs w:val="20"/>
              </w:rPr>
            </w:pPr>
            <w:r w:rsidRPr="00075C48">
              <w:rPr>
                <w:sz w:val="20"/>
                <w:szCs w:val="20"/>
              </w:rPr>
              <w:fldChar w:fldCharType="begin">
                <w:ffData>
                  <w:name w:val="Check2"/>
                  <w:enabled/>
                  <w:calcOnExit w:val="0"/>
                  <w:checkBox>
                    <w:sizeAuto/>
                    <w:default w:val="0"/>
                    <w:checked w:val="0"/>
                  </w:checkBox>
                </w:ffData>
              </w:fldChar>
            </w:r>
            <w:r w:rsidRPr="00075C48">
              <w:rPr>
                <w:sz w:val="20"/>
                <w:szCs w:val="20"/>
              </w:rPr>
              <w:instrText xml:space="preserve"> FORMCHECKBOX </w:instrText>
            </w:r>
            <w:r w:rsidR="00000000">
              <w:rPr>
                <w:sz w:val="20"/>
                <w:szCs w:val="20"/>
              </w:rPr>
            </w:r>
            <w:r w:rsidR="00000000">
              <w:rPr>
                <w:sz w:val="20"/>
                <w:szCs w:val="20"/>
              </w:rPr>
              <w:fldChar w:fldCharType="separate"/>
            </w:r>
            <w:r w:rsidRPr="00075C48">
              <w:rPr>
                <w:sz w:val="20"/>
                <w:szCs w:val="20"/>
              </w:rPr>
              <w:fldChar w:fldCharType="end"/>
            </w:r>
            <w:r w:rsidRPr="00075C48">
              <w:rPr>
                <w:sz w:val="20"/>
                <w:szCs w:val="20"/>
              </w:rPr>
              <w:tab/>
              <w:t>Category A (direct contact with blood or body substances)</w:t>
            </w:r>
          </w:p>
          <w:p w14:paraId="7C76A43B" w14:textId="77777777" w:rsidR="00075C48" w:rsidRPr="00BD3F71" w:rsidRDefault="00B120DD" w:rsidP="00C00280">
            <w:pPr>
              <w:tabs>
                <w:tab w:val="left" w:pos="522"/>
              </w:tabs>
              <w:rPr>
                <w:i/>
                <w:sz w:val="20"/>
                <w:szCs w:val="20"/>
              </w:rPr>
            </w:pPr>
            <w:r>
              <w:rPr>
                <w:sz w:val="20"/>
                <w:szCs w:val="20"/>
              </w:rPr>
              <w:fldChar w:fldCharType="begin">
                <w:ffData>
                  <w:name w:val="Check3"/>
                  <w:enabled/>
                  <w:calcOnExit w:val="0"/>
                  <w:checkBox>
                    <w:sizeAuto/>
                    <w:default w:val="1"/>
                  </w:checkBox>
                </w:ffData>
              </w:fldChar>
            </w:r>
            <w:bookmarkStart w:id="0" w:name="Check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sidR="00075C48" w:rsidRPr="00075C48">
              <w:rPr>
                <w:sz w:val="20"/>
                <w:szCs w:val="20"/>
              </w:rPr>
              <w:tab/>
              <w:t>Category B (indirect contact with blood or body substances)</w:t>
            </w:r>
          </w:p>
        </w:tc>
      </w:tr>
    </w:tbl>
    <w:p w14:paraId="5DA90D68" w14:textId="77777777" w:rsidR="007F49BC" w:rsidRDefault="007F49BC" w:rsidP="00914D76">
      <w:pPr>
        <w:rPr>
          <w:sz w:val="20"/>
          <w:szCs w:val="20"/>
        </w:rPr>
      </w:pPr>
    </w:p>
    <w:p w14:paraId="397438CE" w14:textId="77777777" w:rsidR="007F49BC" w:rsidRPr="00C02310" w:rsidRDefault="007F49BC" w:rsidP="00811266">
      <w:pPr>
        <w:shd w:val="clear" w:color="auto" w:fill="D9D9D9"/>
        <w:jc w:val="both"/>
        <w:rPr>
          <w:b/>
          <w:bCs/>
          <w:sz w:val="28"/>
          <w:szCs w:val="28"/>
        </w:rPr>
      </w:pPr>
      <w:r>
        <w:rPr>
          <w:b/>
          <w:bCs/>
          <w:sz w:val="28"/>
          <w:szCs w:val="28"/>
        </w:rPr>
        <w:t>ROLE CONTEXT</w:t>
      </w:r>
    </w:p>
    <w:p w14:paraId="3AB41180"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C9EEA80"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9102D19"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75ABC44C" w14:textId="77777777">
        <w:trPr>
          <w:trHeight w:val="936"/>
        </w:trPr>
        <w:tc>
          <w:tcPr>
            <w:tcW w:w="9776"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560"/>
            </w:tblGrid>
            <w:tr w:rsidR="00B120DD" w14:paraId="7300E4E0" w14:textId="77777777" w:rsidTr="00811266">
              <w:trPr>
                <w:trHeight w:val="80"/>
              </w:trPr>
              <w:tc>
                <w:tcPr>
                  <w:tcW w:w="0" w:type="auto"/>
                </w:tcPr>
                <w:p w14:paraId="27972936" w14:textId="77777777" w:rsidR="00242CB5" w:rsidRPr="00FC4919" w:rsidRDefault="00242CB5" w:rsidP="00242CB5">
                  <w:pPr>
                    <w:jc w:val="both"/>
                    <w:rPr>
                      <w:sz w:val="20"/>
                      <w:szCs w:val="20"/>
                    </w:rPr>
                  </w:pPr>
                  <w:r w:rsidRPr="00FC4919">
                    <w:rPr>
                      <w:sz w:val="20"/>
                      <w:szCs w:val="20"/>
                    </w:rPr>
                    <w:t xml:space="preserve">The </w:t>
                  </w:r>
                  <w:r>
                    <w:rPr>
                      <w:sz w:val="20"/>
                      <w:szCs w:val="20"/>
                    </w:rPr>
                    <w:t>Senior Aboriginal Social and Emotional Wellbeing Worker</w:t>
                  </w:r>
                  <w:r w:rsidRPr="00FC4919">
                    <w:rPr>
                      <w:sz w:val="20"/>
                      <w:szCs w:val="20"/>
                    </w:rPr>
                    <w:t xml:space="preserve"> is based within the </w:t>
                  </w:r>
                  <w:r>
                    <w:rPr>
                      <w:sz w:val="20"/>
                      <w:szCs w:val="20"/>
                    </w:rPr>
                    <w:t>Yarrow Place Youth Team and provides</w:t>
                  </w:r>
                  <w:r w:rsidRPr="00FC4919">
                    <w:rPr>
                      <w:sz w:val="20"/>
                      <w:szCs w:val="20"/>
                    </w:rPr>
                    <w:t xml:space="preserve"> flexible and intensive </w:t>
                  </w:r>
                  <w:r w:rsidR="00C2563C">
                    <w:rPr>
                      <w:sz w:val="20"/>
                      <w:szCs w:val="20"/>
                    </w:rPr>
                    <w:t>therapeutic</w:t>
                  </w:r>
                  <w:r w:rsidR="00DD5895">
                    <w:rPr>
                      <w:sz w:val="20"/>
                      <w:szCs w:val="20"/>
                    </w:rPr>
                    <w:t xml:space="preserve"> and healthcare</w:t>
                  </w:r>
                  <w:r w:rsidR="00C2563C">
                    <w:rPr>
                      <w:sz w:val="20"/>
                      <w:szCs w:val="20"/>
                    </w:rPr>
                    <w:t xml:space="preserve"> </w:t>
                  </w:r>
                  <w:r w:rsidRPr="00FC4919">
                    <w:rPr>
                      <w:sz w:val="20"/>
                      <w:szCs w:val="20"/>
                    </w:rPr>
                    <w:t>support, within a mobile outreach-based model, to young people</w:t>
                  </w:r>
                  <w:r>
                    <w:rPr>
                      <w:sz w:val="20"/>
                      <w:szCs w:val="20"/>
                    </w:rPr>
                    <w:t xml:space="preserve"> who are or were</w:t>
                  </w:r>
                  <w:r w:rsidRPr="00FC4919">
                    <w:rPr>
                      <w:sz w:val="20"/>
                      <w:szCs w:val="20"/>
                    </w:rPr>
                    <w:t xml:space="preserve"> under the Guardianship of the Chief</w:t>
                  </w:r>
                  <w:r>
                    <w:rPr>
                      <w:sz w:val="20"/>
                      <w:szCs w:val="20"/>
                    </w:rPr>
                    <w:t xml:space="preserve"> Executive. This includes young people who have been identified as at high risk of or currently experiencing Child Sexual Exploitation and young people who are seeking to be pregnant, are pregnant or have experienced a removal of child into care where there is high risk of further statutory intervention. </w:t>
                  </w:r>
                </w:p>
                <w:p w14:paraId="6D14C811" w14:textId="77777777" w:rsidR="00242CB5" w:rsidRPr="00FC4919" w:rsidRDefault="00242CB5" w:rsidP="00242CB5">
                  <w:pPr>
                    <w:jc w:val="both"/>
                    <w:rPr>
                      <w:sz w:val="20"/>
                      <w:szCs w:val="20"/>
                    </w:rPr>
                  </w:pPr>
                </w:p>
                <w:p w14:paraId="514C3101" w14:textId="77777777" w:rsidR="00B120DD" w:rsidRDefault="00242CB5" w:rsidP="00811266">
                  <w:pPr>
                    <w:pStyle w:val="Default"/>
                    <w:jc w:val="both"/>
                    <w:rPr>
                      <w:sz w:val="20"/>
                      <w:szCs w:val="20"/>
                    </w:rPr>
                  </w:pPr>
                  <w:r w:rsidRPr="00FC4919">
                    <w:rPr>
                      <w:sz w:val="20"/>
                      <w:szCs w:val="20"/>
                    </w:rPr>
                    <w:t xml:space="preserve">The </w:t>
                  </w:r>
                  <w:r>
                    <w:rPr>
                      <w:sz w:val="20"/>
                      <w:szCs w:val="20"/>
                    </w:rPr>
                    <w:t>Senior Aboriginal Social and Emotional Wellbeing Worker</w:t>
                  </w:r>
                  <w:r w:rsidRPr="00FC4919">
                    <w:rPr>
                      <w:sz w:val="20"/>
                      <w:szCs w:val="20"/>
                    </w:rPr>
                    <w:t xml:space="preserve"> </w:t>
                  </w:r>
                  <w:r>
                    <w:rPr>
                      <w:sz w:val="20"/>
                      <w:szCs w:val="20"/>
                    </w:rPr>
                    <w:t xml:space="preserve">provides direct expert care for Aboriginal and Torres Strait Islander young people and cultural leadership to multidisciplinary staff. The role also provides cultural expertise and clinical recommendations </w:t>
                  </w:r>
                  <w:r w:rsidR="00C2563C">
                    <w:rPr>
                      <w:sz w:val="20"/>
                      <w:szCs w:val="20"/>
                    </w:rPr>
                    <w:t>to improve health and wellbeing outcomes for</w:t>
                  </w:r>
                  <w:r>
                    <w:rPr>
                      <w:sz w:val="20"/>
                      <w:szCs w:val="20"/>
                    </w:rPr>
                    <w:t xml:space="preserve"> consumers of the program. Addressing cultural safety and undertaking culturally informed engagement, assessment, education/advocacy, counselling, and group work are considered essential components of care which is directed towards consumer health and recovery. This involves ongoing consultation, liaison and co work with other disciplines, government, and non-government organisations to support the delivery of high quality culturally safe and trauma responsive interventions. The Senior Aboriginal Social and Emotional Wellbeing Worker uses expert cultural knowledge, </w:t>
                  </w:r>
                  <w:r w:rsidR="00C2563C">
                    <w:rPr>
                      <w:sz w:val="20"/>
                      <w:szCs w:val="20"/>
                    </w:rPr>
                    <w:t>skills,</w:t>
                  </w:r>
                  <w:r>
                    <w:rPr>
                      <w:sz w:val="20"/>
                      <w:szCs w:val="20"/>
                    </w:rPr>
                    <w:t xml:space="preserve"> and experience in the application of direction, support, </w:t>
                  </w:r>
                  <w:r w:rsidR="00C2563C">
                    <w:rPr>
                      <w:sz w:val="20"/>
                      <w:szCs w:val="20"/>
                    </w:rPr>
                    <w:t>orientation,</w:t>
                  </w:r>
                  <w:r>
                    <w:rPr>
                      <w:sz w:val="20"/>
                      <w:szCs w:val="20"/>
                    </w:rPr>
                    <w:t xml:space="preserve"> and education to other staff and leads and participates in projects, quality improvement activities and policy development within the practice setting.  </w:t>
                  </w:r>
                  <w:r w:rsidR="00B120DD">
                    <w:rPr>
                      <w:sz w:val="20"/>
                      <w:szCs w:val="20"/>
                    </w:rPr>
                    <w:t xml:space="preserve"> </w:t>
                  </w:r>
                </w:p>
              </w:tc>
            </w:tr>
          </w:tbl>
          <w:p w14:paraId="04596CB3" w14:textId="77777777" w:rsidR="007F49BC" w:rsidRPr="005651AC" w:rsidRDefault="007F49BC" w:rsidP="008B1924">
            <w:pPr>
              <w:pStyle w:val="BodyText2"/>
              <w:spacing w:after="0" w:line="240" w:lineRule="auto"/>
              <w:rPr>
                <w:sz w:val="18"/>
                <w:szCs w:val="18"/>
              </w:rPr>
            </w:pPr>
          </w:p>
        </w:tc>
      </w:tr>
    </w:tbl>
    <w:p w14:paraId="59969D6E"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DFD14B9"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2226EB0"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070D5DF7" w14:textId="77777777" w:rsidTr="00811266">
        <w:trPr>
          <w:trHeight w:val="700"/>
        </w:trPr>
        <w:tc>
          <w:tcPr>
            <w:tcW w:w="9776" w:type="dxa"/>
            <w:tcBorders>
              <w:top w:val="single" w:sz="4" w:space="0" w:color="auto"/>
              <w:left w:val="single" w:sz="4" w:space="0" w:color="auto"/>
              <w:bottom w:val="single" w:sz="4" w:space="0" w:color="auto"/>
              <w:right w:val="single" w:sz="4" w:space="0" w:color="auto"/>
            </w:tcBorders>
          </w:tcPr>
          <w:p w14:paraId="711105A7" w14:textId="77777777" w:rsidR="00242CB5" w:rsidRPr="00FC4919" w:rsidRDefault="00242CB5" w:rsidP="00242CB5">
            <w:pPr>
              <w:spacing w:line="276" w:lineRule="auto"/>
              <w:jc w:val="both"/>
              <w:rPr>
                <w:color w:val="000000"/>
                <w:sz w:val="20"/>
                <w:szCs w:val="20"/>
              </w:rPr>
            </w:pPr>
            <w:r w:rsidRPr="00FC4919">
              <w:rPr>
                <w:color w:val="000000"/>
                <w:sz w:val="20"/>
                <w:szCs w:val="20"/>
                <w:u w:val="single"/>
              </w:rPr>
              <w:t>Internal</w:t>
            </w:r>
          </w:p>
          <w:p w14:paraId="3512BF98" w14:textId="77777777" w:rsidR="00242CB5" w:rsidRPr="00FC4919" w:rsidRDefault="00242CB5" w:rsidP="003E32DD">
            <w:pPr>
              <w:numPr>
                <w:ilvl w:val="0"/>
                <w:numId w:val="9"/>
              </w:numPr>
              <w:spacing w:line="276" w:lineRule="auto"/>
              <w:jc w:val="both"/>
              <w:rPr>
                <w:sz w:val="20"/>
                <w:szCs w:val="20"/>
                <w:lang w:eastAsia="en-US"/>
              </w:rPr>
            </w:pPr>
            <w:r w:rsidRPr="00FC4919">
              <w:rPr>
                <w:sz w:val="20"/>
                <w:szCs w:val="20"/>
                <w:lang w:eastAsia="en-US"/>
              </w:rPr>
              <w:t>Reports to Team Coordinator</w:t>
            </w:r>
          </w:p>
          <w:p w14:paraId="2B4D01A9" w14:textId="77777777" w:rsidR="00242CB5" w:rsidRPr="00FC4919" w:rsidRDefault="00242CB5" w:rsidP="003E32DD">
            <w:pPr>
              <w:numPr>
                <w:ilvl w:val="0"/>
                <w:numId w:val="9"/>
              </w:numPr>
              <w:spacing w:line="276" w:lineRule="auto"/>
              <w:jc w:val="both"/>
              <w:rPr>
                <w:sz w:val="20"/>
                <w:szCs w:val="20"/>
                <w:lang w:eastAsia="en-US"/>
              </w:rPr>
            </w:pPr>
            <w:r w:rsidRPr="00FC4919">
              <w:rPr>
                <w:sz w:val="20"/>
                <w:szCs w:val="20"/>
                <w:lang w:eastAsia="en-US"/>
              </w:rPr>
              <w:t>Contributing member of multi-disciplinary team</w:t>
            </w:r>
          </w:p>
          <w:p w14:paraId="44458942" w14:textId="77777777" w:rsidR="00242CB5" w:rsidRPr="00FC4919" w:rsidRDefault="00242CB5" w:rsidP="003E32DD">
            <w:pPr>
              <w:numPr>
                <w:ilvl w:val="0"/>
                <w:numId w:val="9"/>
              </w:numPr>
              <w:spacing w:line="276" w:lineRule="auto"/>
              <w:jc w:val="both"/>
              <w:rPr>
                <w:sz w:val="20"/>
                <w:szCs w:val="20"/>
                <w:lang w:eastAsia="en-US"/>
              </w:rPr>
            </w:pPr>
            <w:r w:rsidRPr="00FC4919">
              <w:rPr>
                <w:sz w:val="20"/>
                <w:szCs w:val="20"/>
                <w:lang w:eastAsia="en-US"/>
              </w:rPr>
              <w:t>Works collaboratively with other clinicians</w:t>
            </w:r>
            <w:r>
              <w:rPr>
                <w:sz w:val="20"/>
                <w:szCs w:val="20"/>
                <w:lang w:eastAsia="en-US"/>
              </w:rPr>
              <w:t xml:space="preserve"> and colleagues </w:t>
            </w:r>
            <w:r w:rsidR="00C2563C">
              <w:rPr>
                <w:sz w:val="20"/>
                <w:szCs w:val="20"/>
                <w:lang w:eastAsia="en-US"/>
              </w:rPr>
              <w:t xml:space="preserve">within Yarrow Place, </w:t>
            </w:r>
            <w:proofErr w:type="spellStart"/>
            <w:r w:rsidR="00C2563C">
              <w:rPr>
                <w:sz w:val="20"/>
                <w:szCs w:val="20"/>
                <w:lang w:eastAsia="en-US"/>
              </w:rPr>
              <w:t>HaRTSS</w:t>
            </w:r>
            <w:proofErr w:type="spellEnd"/>
            <w:r w:rsidR="00C2563C">
              <w:rPr>
                <w:sz w:val="20"/>
                <w:szCs w:val="20"/>
                <w:lang w:eastAsia="en-US"/>
              </w:rPr>
              <w:t xml:space="preserve"> and WCHN more </w:t>
            </w:r>
            <w:proofErr w:type="gramStart"/>
            <w:r w:rsidR="00C2563C">
              <w:rPr>
                <w:sz w:val="20"/>
                <w:szCs w:val="20"/>
                <w:lang w:eastAsia="en-US"/>
              </w:rPr>
              <w:t>broadly</w:t>
            </w:r>
            <w:proofErr w:type="gramEnd"/>
            <w:r w:rsidR="00C2563C">
              <w:rPr>
                <w:sz w:val="20"/>
                <w:szCs w:val="20"/>
                <w:lang w:eastAsia="en-US"/>
              </w:rPr>
              <w:t xml:space="preserve"> </w:t>
            </w:r>
          </w:p>
          <w:p w14:paraId="3AAF9327" w14:textId="77777777" w:rsidR="00242CB5" w:rsidRPr="00FC4919" w:rsidRDefault="00242CB5" w:rsidP="00242CB5">
            <w:pPr>
              <w:spacing w:line="276" w:lineRule="auto"/>
              <w:jc w:val="both"/>
              <w:rPr>
                <w:sz w:val="20"/>
                <w:szCs w:val="20"/>
              </w:rPr>
            </w:pPr>
            <w:r w:rsidRPr="00FC4919">
              <w:rPr>
                <w:color w:val="000000"/>
                <w:sz w:val="20"/>
                <w:szCs w:val="20"/>
                <w:u w:val="single"/>
              </w:rPr>
              <w:t>External</w:t>
            </w:r>
          </w:p>
          <w:p w14:paraId="7CAD0167" w14:textId="77777777" w:rsidR="00242CB5" w:rsidRPr="00242CB5" w:rsidRDefault="00242CB5" w:rsidP="003E32DD">
            <w:pPr>
              <w:numPr>
                <w:ilvl w:val="0"/>
                <w:numId w:val="9"/>
              </w:numPr>
              <w:spacing w:line="276" w:lineRule="auto"/>
              <w:jc w:val="both"/>
              <w:rPr>
                <w:color w:val="000000"/>
                <w:sz w:val="20"/>
                <w:szCs w:val="20"/>
              </w:rPr>
            </w:pPr>
            <w:r w:rsidRPr="00242CB5">
              <w:rPr>
                <w:color w:val="000000"/>
                <w:sz w:val="20"/>
                <w:szCs w:val="20"/>
              </w:rPr>
              <w:t xml:space="preserve">Involves young people, their families and communities in service planning, </w:t>
            </w:r>
            <w:r w:rsidR="00C2563C" w:rsidRPr="00242CB5">
              <w:rPr>
                <w:color w:val="000000"/>
                <w:sz w:val="20"/>
                <w:szCs w:val="20"/>
              </w:rPr>
              <w:t>implementation,</w:t>
            </w:r>
            <w:r w:rsidRPr="00242CB5">
              <w:rPr>
                <w:color w:val="000000"/>
                <w:sz w:val="20"/>
                <w:szCs w:val="20"/>
              </w:rPr>
              <w:t xml:space="preserve"> and </w:t>
            </w:r>
            <w:proofErr w:type="gramStart"/>
            <w:r w:rsidRPr="00242CB5">
              <w:rPr>
                <w:color w:val="000000"/>
                <w:sz w:val="20"/>
                <w:szCs w:val="20"/>
              </w:rPr>
              <w:t>evaluation</w:t>
            </w:r>
            <w:proofErr w:type="gramEnd"/>
          </w:p>
          <w:p w14:paraId="141BBC24" w14:textId="77777777" w:rsidR="007F49BC" w:rsidRPr="005651AC" w:rsidRDefault="00242CB5" w:rsidP="003E32DD">
            <w:pPr>
              <w:pStyle w:val="Default"/>
              <w:numPr>
                <w:ilvl w:val="0"/>
                <w:numId w:val="9"/>
              </w:numPr>
              <w:rPr>
                <w:sz w:val="18"/>
                <w:szCs w:val="18"/>
              </w:rPr>
            </w:pPr>
            <w:r w:rsidRPr="001A4A0F">
              <w:rPr>
                <w:sz w:val="20"/>
                <w:szCs w:val="20"/>
              </w:rPr>
              <w:t>Works in partnership with other government and non-government stakeholders supporting Aboriginal and/or Torres Strait Islander young people</w:t>
            </w:r>
          </w:p>
        </w:tc>
      </w:tr>
    </w:tbl>
    <w:p w14:paraId="26DA78A4" w14:textId="77777777" w:rsidR="009506C3" w:rsidRDefault="009506C3" w:rsidP="00521E73">
      <w:pPr>
        <w:jc w:val="both"/>
        <w:rPr>
          <w:color w:val="000000"/>
          <w:sz w:val="20"/>
          <w:szCs w:val="20"/>
        </w:rPr>
      </w:pPr>
    </w:p>
    <w:p w14:paraId="2AC0564A" w14:textId="77777777" w:rsidR="00FD4D7A" w:rsidRDefault="00FD4D7A" w:rsidP="00521E73">
      <w:pPr>
        <w:jc w:val="both"/>
        <w:rPr>
          <w:color w:val="000000"/>
          <w:sz w:val="20"/>
          <w:szCs w:val="20"/>
        </w:rPr>
      </w:pPr>
    </w:p>
    <w:p w14:paraId="37F143ED" w14:textId="77777777" w:rsidR="00FD4D7A" w:rsidRDefault="00FD4D7A"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6CD9087"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652EFFD" w14:textId="77777777" w:rsidR="007F49BC" w:rsidRPr="00BD450E" w:rsidRDefault="007F49BC" w:rsidP="0041484A">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71BDD384"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272E8028" w14:textId="77777777" w:rsidR="00242CB5" w:rsidRPr="00FC4919" w:rsidRDefault="00242CB5" w:rsidP="003E32DD">
            <w:pPr>
              <w:numPr>
                <w:ilvl w:val="0"/>
                <w:numId w:val="10"/>
              </w:numPr>
              <w:rPr>
                <w:sz w:val="20"/>
                <w:szCs w:val="20"/>
              </w:rPr>
            </w:pPr>
            <w:r>
              <w:rPr>
                <w:sz w:val="20"/>
                <w:szCs w:val="20"/>
              </w:rPr>
              <w:t>Ensuring</w:t>
            </w:r>
            <w:r w:rsidRPr="00FC4919">
              <w:rPr>
                <w:sz w:val="20"/>
                <w:szCs w:val="20"/>
              </w:rPr>
              <w:t xml:space="preserve"> the delivery of high standard </w:t>
            </w:r>
            <w:r>
              <w:rPr>
                <w:sz w:val="20"/>
                <w:szCs w:val="20"/>
              </w:rPr>
              <w:t>specialised</w:t>
            </w:r>
            <w:r w:rsidRPr="00FC4919">
              <w:rPr>
                <w:sz w:val="20"/>
                <w:szCs w:val="20"/>
              </w:rPr>
              <w:t xml:space="preserve"> services </w:t>
            </w:r>
            <w:r>
              <w:rPr>
                <w:sz w:val="20"/>
                <w:szCs w:val="20"/>
              </w:rPr>
              <w:t xml:space="preserve">to </w:t>
            </w:r>
            <w:r w:rsidR="00C2563C">
              <w:rPr>
                <w:sz w:val="20"/>
                <w:szCs w:val="20"/>
              </w:rPr>
              <w:t xml:space="preserve">complex </w:t>
            </w:r>
            <w:r>
              <w:rPr>
                <w:sz w:val="20"/>
                <w:szCs w:val="20"/>
              </w:rPr>
              <w:t>young people</w:t>
            </w:r>
            <w:r w:rsidRPr="00FC4919">
              <w:rPr>
                <w:sz w:val="20"/>
                <w:szCs w:val="20"/>
              </w:rPr>
              <w:t xml:space="preserve"> which result in quality outcomes for Aboriginal and</w:t>
            </w:r>
            <w:r>
              <w:rPr>
                <w:sz w:val="20"/>
                <w:szCs w:val="20"/>
              </w:rPr>
              <w:t>/or</w:t>
            </w:r>
            <w:r w:rsidRPr="00FC4919">
              <w:rPr>
                <w:sz w:val="20"/>
                <w:szCs w:val="20"/>
              </w:rPr>
              <w:t xml:space="preserve"> Torres Strait Islander young people</w:t>
            </w:r>
            <w:r w:rsidR="00C2563C">
              <w:rPr>
                <w:sz w:val="20"/>
                <w:szCs w:val="20"/>
              </w:rPr>
              <w:t>.</w:t>
            </w:r>
          </w:p>
          <w:p w14:paraId="3DF754B3" w14:textId="77777777" w:rsidR="00242CB5" w:rsidRPr="00FC4919" w:rsidRDefault="00242CB5" w:rsidP="003E32DD">
            <w:pPr>
              <w:numPr>
                <w:ilvl w:val="0"/>
                <w:numId w:val="10"/>
              </w:numPr>
              <w:jc w:val="both"/>
              <w:rPr>
                <w:sz w:val="20"/>
                <w:szCs w:val="20"/>
              </w:rPr>
            </w:pPr>
            <w:r>
              <w:rPr>
                <w:sz w:val="20"/>
                <w:szCs w:val="20"/>
              </w:rPr>
              <w:t>Improving and advocating for</w:t>
            </w:r>
            <w:r w:rsidRPr="00FC4919">
              <w:rPr>
                <w:sz w:val="20"/>
                <w:szCs w:val="20"/>
              </w:rPr>
              <w:t xml:space="preserve"> service access Aboriginal and/or Torres Strait Islander</w:t>
            </w:r>
            <w:r w:rsidR="00C2563C">
              <w:rPr>
                <w:sz w:val="20"/>
                <w:szCs w:val="20"/>
              </w:rPr>
              <w:t xml:space="preserve"> young people,</w:t>
            </w:r>
            <w:r>
              <w:rPr>
                <w:sz w:val="20"/>
                <w:szCs w:val="20"/>
              </w:rPr>
              <w:t xml:space="preserve"> who are/were</w:t>
            </w:r>
            <w:r w:rsidRPr="00FC4919">
              <w:rPr>
                <w:sz w:val="20"/>
                <w:szCs w:val="20"/>
              </w:rPr>
              <w:t xml:space="preserve"> under the Guardianship of the </w:t>
            </w:r>
            <w:r>
              <w:rPr>
                <w:sz w:val="20"/>
                <w:szCs w:val="20"/>
              </w:rPr>
              <w:t>Chief Executive</w:t>
            </w:r>
            <w:r w:rsidRPr="00FC4919">
              <w:rPr>
                <w:sz w:val="20"/>
                <w:szCs w:val="20"/>
              </w:rPr>
              <w:t xml:space="preserve"> and other priority population groups who experience</w:t>
            </w:r>
            <w:r>
              <w:rPr>
                <w:sz w:val="20"/>
                <w:szCs w:val="20"/>
              </w:rPr>
              <w:t xml:space="preserve"> complex</w:t>
            </w:r>
            <w:r w:rsidRPr="00FC4919">
              <w:rPr>
                <w:sz w:val="20"/>
                <w:szCs w:val="20"/>
              </w:rPr>
              <w:t xml:space="preserve"> vulnerabilities.</w:t>
            </w:r>
          </w:p>
          <w:p w14:paraId="54792C85" w14:textId="77777777" w:rsidR="00242CB5" w:rsidRDefault="00242CB5" w:rsidP="003E32DD">
            <w:pPr>
              <w:numPr>
                <w:ilvl w:val="0"/>
                <w:numId w:val="10"/>
              </w:numPr>
              <w:jc w:val="both"/>
              <w:rPr>
                <w:sz w:val="20"/>
                <w:szCs w:val="20"/>
              </w:rPr>
            </w:pPr>
            <w:r>
              <w:rPr>
                <w:sz w:val="20"/>
                <w:szCs w:val="20"/>
              </w:rPr>
              <w:t>Provision of</w:t>
            </w:r>
            <w:r w:rsidRPr="00FC4919">
              <w:rPr>
                <w:sz w:val="20"/>
                <w:szCs w:val="20"/>
              </w:rPr>
              <w:t xml:space="preserve"> cultural </w:t>
            </w:r>
            <w:r>
              <w:rPr>
                <w:sz w:val="20"/>
                <w:szCs w:val="20"/>
              </w:rPr>
              <w:t xml:space="preserve">consultation and </w:t>
            </w:r>
            <w:r w:rsidR="00C2563C">
              <w:rPr>
                <w:sz w:val="20"/>
                <w:szCs w:val="20"/>
              </w:rPr>
              <w:t>leadership</w:t>
            </w:r>
            <w:r>
              <w:rPr>
                <w:sz w:val="20"/>
                <w:szCs w:val="20"/>
              </w:rPr>
              <w:t xml:space="preserve"> to</w:t>
            </w:r>
            <w:r w:rsidRPr="00FC4919">
              <w:rPr>
                <w:sz w:val="20"/>
                <w:szCs w:val="20"/>
              </w:rPr>
              <w:t xml:space="preserve"> </w:t>
            </w:r>
            <w:r>
              <w:rPr>
                <w:sz w:val="20"/>
                <w:szCs w:val="20"/>
              </w:rPr>
              <w:t>promote</w:t>
            </w:r>
            <w:r w:rsidRPr="00FC4919">
              <w:rPr>
                <w:sz w:val="20"/>
                <w:szCs w:val="20"/>
              </w:rPr>
              <w:t xml:space="preserve"> culturally sensitive systems, </w:t>
            </w:r>
            <w:r w:rsidR="00C2563C" w:rsidRPr="00FC4919">
              <w:rPr>
                <w:sz w:val="20"/>
                <w:szCs w:val="20"/>
              </w:rPr>
              <w:t>services,</w:t>
            </w:r>
            <w:r w:rsidRPr="00FC4919">
              <w:rPr>
                <w:sz w:val="20"/>
                <w:szCs w:val="20"/>
              </w:rPr>
              <w:t xml:space="preserve"> and programs within </w:t>
            </w:r>
            <w:r w:rsidR="00C2563C">
              <w:rPr>
                <w:sz w:val="20"/>
                <w:szCs w:val="20"/>
              </w:rPr>
              <w:t xml:space="preserve">Yarrow Place and </w:t>
            </w:r>
            <w:proofErr w:type="spellStart"/>
            <w:r w:rsidR="00C2563C">
              <w:rPr>
                <w:sz w:val="20"/>
                <w:szCs w:val="20"/>
              </w:rPr>
              <w:t>HaRTSS</w:t>
            </w:r>
            <w:proofErr w:type="spellEnd"/>
            <w:r w:rsidR="00C2563C">
              <w:rPr>
                <w:sz w:val="20"/>
                <w:szCs w:val="20"/>
              </w:rPr>
              <w:t>.</w:t>
            </w:r>
          </w:p>
          <w:p w14:paraId="47ADCDD2" w14:textId="77777777" w:rsidR="007F49BC" w:rsidRPr="00811266" w:rsidRDefault="00242CB5" w:rsidP="003E32DD">
            <w:pPr>
              <w:pStyle w:val="Default"/>
              <w:numPr>
                <w:ilvl w:val="0"/>
                <w:numId w:val="10"/>
              </w:numPr>
              <w:jc w:val="both"/>
              <w:rPr>
                <w:sz w:val="20"/>
                <w:szCs w:val="20"/>
              </w:rPr>
            </w:pPr>
            <w:r>
              <w:rPr>
                <w:sz w:val="20"/>
                <w:szCs w:val="20"/>
              </w:rPr>
              <w:t xml:space="preserve">Working </w:t>
            </w:r>
            <w:r w:rsidRPr="00FC4919">
              <w:rPr>
                <w:sz w:val="20"/>
                <w:szCs w:val="20"/>
              </w:rPr>
              <w:t>in partnership with other government and non-government stakeholders supporting Aboriginal and</w:t>
            </w:r>
            <w:r>
              <w:rPr>
                <w:sz w:val="20"/>
                <w:szCs w:val="20"/>
              </w:rPr>
              <w:t>/or</w:t>
            </w:r>
            <w:r w:rsidRPr="00FC4919">
              <w:rPr>
                <w:sz w:val="20"/>
                <w:szCs w:val="20"/>
              </w:rPr>
              <w:t xml:space="preserve"> Torres Strait Islander</w:t>
            </w:r>
            <w:r w:rsidR="00C2563C">
              <w:rPr>
                <w:sz w:val="20"/>
                <w:szCs w:val="20"/>
              </w:rPr>
              <w:t xml:space="preserve"> young people. </w:t>
            </w:r>
          </w:p>
        </w:tc>
      </w:tr>
    </w:tbl>
    <w:p w14:paraId="1A68742E"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3F2FD1B2"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43DBAB0"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3001247C" w14:textId="77777777">
        <w:tc>
          <w:tcPr>
            <w:tcW w:w="9747" w:type="dxa"/>
            <w:tcBorders>
              <w:top w:val="single" w:sz="4" w:space="0" w:color="auto"/>
              <w:left w:val="single" w:sz="4" w:space="0" w:color="auto"/>
              <w:bottom w:val="single" w:sz="4" w:space="0" w:color="auto"/>
              <w:right w:val="single" w:sz="4" w:space="0" w:color="auto"/>
            </w:tcBorders>
          </w:tcPr>
          <w:p w14:paraId="288C78C0" w14:textId="77777777" w:rsidR="007F49BC" w:rsidRPr="00242CB5" w:rsidRDefault="00B120DD" w:rsidP="003E32DD">
            <w:pPr>
              <w:pStyle w:val="BodyText2"/>
              <w:numPr>
                <w:ilvl w:val="0"/>
                <w:numId w:val="2"/>
              </w:numPr>
              <w:spacing w:after="0" w:line="240" w:lineRule="auto"/>
              <w:rPr>
                <w:color w:val="000000"/>
                <w:sz w:val="20"/>
                <w:szCs w:val="20"/>
              </w:rPr>
            </w:pPr>
            <w:r w:rsidRPr="00242CB5">
              <w:rPr>
                <w:color w:val="000000"/>
                <w:sz w:val="20"/>
                <w:szCs w:val="20"/>
              </w:rPr>
              <w:t>Nil</w:t>
            </w:r>
          </w:p>
        </w:tc>
      </w:tr>
    </w:tbl>
    <w:p w14:paraId="36E16E82"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61265D8"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593351"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3514B61F" w14:textId="77777777" w:rsidTr="00242CB5">
        <w:trPr>
          <w:trHeight w:val="214"/>
        </w:trPr>
        <w:tc>
          <w:tcPr>
            <w:tcW w:w="9776" w:type="dxa"/>
            <w:tcBorders>
              <w:top w:val="single" w:sz="4" w:space="0" w:color="auto"/>
              <w:left w:val="single" w:sz="4" w:space="0" w:color="auto"/>
              <w:bottom w:val="single" w:sz="4" w:space="0" w:color="auto"/>
              <w:right w:val="single" w:sz="4" w:space="0" w:color="auto"/>
            </w:tcBorders>
          </w:tcPr>
          <w:p w14:paraId="1AD9EAE3"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769B8AD1" w14:textId="77777777" w:rsidR="00F23D9C" w:rsidRDefault="00F23D9C"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76482B1D"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8295FAC"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D1494D2"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49AAEB60"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599E190D" w14:textId="77777777" w:rsidR="00F23D9C" w:rsidRDefault="00F23D9C"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811266" w:rsidRPr="005651AC" w14:paraId="5DA36B85" w14:textId="77777777" w:rsidTr="005F16AB">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133DC9E" w14:textId="77777777" w:rsidR="00811266" w:rsidRPr="00BD450E" w:rsidRDefault="00811266" w:rsidP="005F16AB">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811266" w:rsidRPr="005651AC" w14:paraId="4642F46B" w14:textId="77777777" w:rsidTr="00242CB5">
        <w:trPr>
          <w:trHeight w:val="1267"/>
        </w:trPr>
        <w:tc>
          <w:tcPr>
            <w:tcW w:w="9777" w:type="dxa"/>
            <w:tcBorders>
              <w:top w:val="single" w:sz="4" w:space="0" w:color="auto"/>
              <w:left w:val="single" w:sz="4" w:space="0" w:color="auto"/>
              <w:bottom w:val="single" w:sz="4" w:space="0" w:color="auto"/>
              <w:right w:val="single" w:sz="4" w:space="0" w:color="auto"/>
            </w:tcBorders>
          </w:tcPr>
          <w:p w14:paraId="6160AA27" w14:textId="77777777" w:rsidR="00811266" w:rsidRPr="005534CF" w:rsidRDefault="00811266" w:rsidP="005F16AB">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546C7607" w14:textId="77777777" w:rsidR="00811266" w:rsidRPr="003F0F8C" w:rsidRDefault="00811266" w:rsidP="003E32DD">
            <w:pPr>
              <w:pStyle w:val="BodyText2"/>
              <w:numPr>
                <w:ilvl w:val="0"/>
                <w:numId w:val="2"/>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FF8DEE8" w14:textId="77777777" w:rsidR="00811266" w:rsidRPr="003F0F8C" w:rsidRDefault="00811266" w:rsidP="003E32DD">
            <w:pPr>
              <w:pStyle w:val="BodyText2"/>
              <w:numPr>
                <w:ilvl w:val="0"/>
                <w:numId w:val="2"/>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698C477D" w14:textId="77777777" w:rsidR="00811266" w:rsidRDefault="00811266" w:rsidP="003E32DD">
            <w:pPr>
              <w:pStyle w:val="BodyText2"/>
              <w:numPr>
                <w:ilvl w:val="0"/>
                <w:numId w:val="2"/>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459F851D" w14:textId="77777777" w:rsidR="00811266" w:rsidRPr="003F0F8C" w:rsidRDefault="00811266" w:rsidP="003E32DD">
            <w:pPr>
              <w:pStyle w:val="BodyText2"/>
              <w:numPr>
                <w:ilvl w:val="0"/>
                <w:numId w:val="2"/>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13C2894C" w14:textId="77777777" w:rsidR="00811266" w:rsidRPr="003F0F8C" w:rsidRDefault="00811266" w:rsidP="003E32DD">
            <w:pPr>
              <w:pStyle w:val="BodyText2"/>
              <w:numPr>
                <w:ilvl w:val="0"/>
                <w:numId w:val="2"/>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2919E155" w14:textId="77777777" w:rsidR="00811266" w:rsidRPr="003F0F8C" w:rsidRDefault="00811266" w:rsidP="003E32DD">
            <w:pPr>
              <w:pStyle w:val="BodyText2"/>
              <w:numPr>
                <w:ilvl w:val="0"/>
                <w:numId w:val="2"/>
              </w:numPr>
              <w:spacing w:after="0" w:line="240" w:lineRule="auto"/>
              <w:jc w:val="both"/>
              <w:rPr>
                <w:sz w:val="20"/>
                <w:szCs w:val="20"/>
              </w:rPr>
            </w:pPr>
            <w:r w:rsidRPr="003F0F8C">
              <w:rPr>
                <w:sz w:val="20"/>
                <w:szCs w:val="20"/>
              </w:rPr>
              <w:t>Disability Discrimination.</w:t>
            </w:r>
          </w:p>
          <w:p w14:paraId="60E6409C" w14:textId="77777777" w:rsidR="00811266" w:rsidRDefault="00811266" w:rsidP="003E32DD">
            <w:pPr>
              <w:pStyle w:val="BodyText2"/>
              <w:numPr>
                <w:ilvl w:val="0"/>
                <w:numId w:val="2"/>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7C498C7E" w14:textId="77777777" w:rsidR="00811266" w:rsidRDefault="00811266" w:rsidP="003E32DD">
            <w:pPr>
              <w:pStyle w:val="BodyText2"/>
              <w:numPr>
                <w:ilvl w:val="0"/>
                <w:numId w:val="2"/>
              </w:numPr>
              <w:spacing w:after="0" w:line="240" w:lineRule="auto"/>
              <w:jc w:val="both"/>
              <w:rPr>
                <w:sz w:val="20"/>
                <w:szCs w:val="20"/>
              </w:rPr>
            </w:pPr>
            <w:r>
              <w:rPr>
                <w:i/>
                <w:sz w:val="20"/>
                <w:szCs w:val="20"/>
              </w:rPr>
              <w:t>Information Privacy Principles Instruction.</w:t>
            </w:r>
          </w:p>
          <w:p w14:paraId="2C9FA63A" w14:textId="77777777" w:rsidR="00811266" w:rsidRPr="00AB3668" w:rsidRDefault="00811266" w:rsidP="003E32DD">
            <w:pPr>
              <w:pStyle w:val="BodyText2"/>
              <w:numPr>
                <w:ilvl w:val="0"/>
                <w:numId w:val="2"/>
              </w:numPr>
              <w:spacing w:after="0" w:line="240" w:lineRule="auto"/>
              <w:rPr>
                <w:i/>
                <w:sz w:val="20"/>
                <w:szCs w:val="20"/>
              </w:rPr>
            </w:pPr>
            <w:r w:rsidRPr="003F0F8C">
              <w:rPr>
                <w:sz w:val="20"/>
                <w:szCs w:val="20"/>
              </w:rPr>
              <w:t>Relevant Awards, Enterprise Agreements,</w:t>
            </w:r>
            <w:r>
              <w:rPr>
                <w:i/>
                <w:sz w:val="20"/>
                <w:szCs w:val="20"/>
              </w:rPr>
              <w:t xml:space="preserve"> Public Sector Act 2009, Health Care Act 2008 </w:t>
            </w:r>
            <w:r w:rsidRPr="003F0F8C">
              <w:rPr>
                <w:sz w:val="20"/>
                <w:szCs w:val="20"/>
              </w:rPr>
              <w:t>and the</w:t>
            </w:r>
            <w:r w:rsidRPr="00AB3668">
              <w:rPr>
                <w:i/>
                <w:sz w:val="20"/>
                <w:szCs w:val="20"/>
              </w:rPr>
              <w:t xml:space="preserve"> SA Health (Health Care Act) Human Resources Manual.</w:t>
            </w:r>
          </w:p>
          <w:p w14:paraId="03B8BAA4" w14:textId="77777777" w:rsidR="00811266" w:rsidRPr="003F0F8C" w:rsidRDefault="00811266" w:rsidP="003E32DD">
            <w:pPr>
              <w:pStyle w:val="BodyText2"/>
              <w:numPr>
                <w:ilvl w:val="0"/>
                <w:numId w:val="2"/>
              </w:numPr>
              <w:spacing w:after="0" w:line="240" w:lineRule="auto"/>
              <w:jc w:val="both"/>
              <w:rPr>
                <w:sz w:val="20"/>
                <w:szCs w:val="20"/>
              </w:rPr>
            </w:pPr>
            <w:r w:rsidRPr="003F0F8C">
              <w:rPr>
                <w:sz w:val="20"/>
                <w:szCs w:val="20"/>
              </w:rPr>
              <w:t>Relevant Australian Standards.</w:t>
            </w:r>
          </w:p>
          <w:p w14:paraId="60DCE890" w14:textId="77777777" w:rsidR="00811266" w:rsidRPr="003F0F8C" w:rsidRDefault="00811266" w:rsidP="003E32DD">
            <w:pPr>
              <w:pStyle w:val="BodyText2"/>
              <w:numPr>
                <w:ilvl w:val="0"/>
                <w:numId w:val="2"/>
              </w:numPr>
              <w:spacing w:after="0" w:line="240" w:lineRule="auto"/>
              <w:jc w:val="both"/>
              <w:rPr>
                <w:sz w:val="20"/>
                <w:szCs w:val="20"/>
              </w:rPr>
            </w:pPr>
            <w:r w:rsidRPr="003F0F8C">
              <w:rPr>
                <w:sz w:val="20"/>
                <w:szCs w:val="20"/>
              </w:rPr>
              <w:t>Duty to maintain confidentiality.</w:t>
            </w:r>
          </w:p>
          <w:p w14:paraId="15D2C4FD" w14:textId="77777777" w:rsidR="00811266" w:rsidRPr="003F0F8C" w:rsidRDefault="00811266" w:rsidP="003E32DD">
            <w:pPr>
              <w:pStyle w:val="BodyText2"/>
              <w:numPr>
                <w:ilvl w:val="0"/>
                <w:numId w:val="2"/>
              </w:numPr>
              <w:spacing w:after="0" w:line="240" w:lineRule="auto"/>
              <w:jc w:val="both"/>
              <w:rPr>
                <w:sz w:val="20"/>
                <w:szCs w:val="20"/>
              </w:rPr>
            </w:pPr>
            <w:r w:rsidRPr="003F0F8C">
              <w:rPr>
                <w:sz w:val="20"/>
                <w:szCs w:val="20"/>
              </w:rPr>
              <w:t>Smoke Free Workplace.</w:t>
            </w:r>
          </w:p>
          <w:p w14:paraId="51DBEE3C" w14:textId="77777777" w:rsidR="00811266" w:rsidRDefault="00811266" w:rsidP="003E32DD">
            <w:pPr>
              <w:pStyle w:val="BodyText2"/>
              <w:numPr>
                <w:ilvl w:val="0"/>
                <w:numId w:val="2"/>
              </w:numPr>
              <w:spacing w:after="0" w:line="240" w:lineRule="auto"/>
              <w:jc w:val="both"/>
              <w:rPr>
                <w:sz w:val="20"/>
                <w:szCs w:val="20"/>
              </w:rPr>
            </w:pPr>
            <w:r w:rsidRPr="003F0F8C">
              <w:rPr>
                <w:sz w:val="20"/>
                <w:szCs w:val="20"/>
              </w:rPr>
              <w:t xml:space="preserve">To value and respect the needs and contributions of SA Health Aboriginal staff and </w:t>
            </w:r>
            <w:proofErr w:type="gramStart"/>
            <w:r w:rsidRPr="003F0F8C">
              <w:rPr>
                <w:sz w:val="20"/>
                <w:szCs w:val="20"/>
              </w:rPr>
              <w:t>clients, and</w:t>
            </w:r>
            <w:proofErr w:type="gramEnd"/>
            <w:r w:rsidRPr="003F0F8C">
              <w:rPr>
                <w:sz w:val="20"/>
                <w:szCs w:val="20"/>
              </w:rPr>
              <w:t xml:space="preserve"> commit to the development of Aboriginal cultural competence across all SA Health practice and service delivery.</w:t>
            </w:r>
          </w:p>
          <w:p w14:paraId="7D4F42D8" w14:textId="77777777" w:rsidR="00811266" w:rsidRPr="00811266" w:rsidRDefault="00811266" w:rsidP="003E32DD">
            <w:pPr>
              <w:pStyle w:val="BodyText2"/>
              <w:numPr>
                <w:ilvl w:val="0"/>
                <w:numId w:val="2"/>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64C44A82" w14:textId="77777777" w:rsidR="00811266" w:rsidRPr="003F0F8C" w:rsidRDefault="00811266" w:rsidP="003E32DD">
            <w:pPr>
              <w:pStyle w:val="BodyText2"/>
              <w:numPr>
                <w:ilvl w:val="0"/>
                <w:numId w:val="2"/>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596B48BF" w14:textId="77777777" w:rsidR="00811266" w:rsidRPr="00927CA4" w:rsidRDefault="00811266" w:rsidP="005F16AB">
            <w:pPr>
              <w:pStyle w:val="BodyText2"/>
              <w:spacing w:after="0" w:line="240" w:lineRule="auto"/>
              <w:jc w:val="both"/>
              <w:rPr>
                <w:color w:val="000000"/>
                <w:sz w:val="20"/>
                <w:szCs w:val="20"/>
              </w:rPr>
            </w:pPr>
          </w:p>
          <w:p w14:paraId="03D2BA55" w14:textId="77777777" w:rsidR="00811266" w:rsidRPr="00B8319A" w:rsidRDefault="00811266" w:rsidP="005F16AB">
            <w:pPr>
              <w:pStyle w:val="BodyText2"/>
              <w:spacing w:after="0" w:line="240" w:lineRule="auto"/>
              <w:jc w:val="both"/>
              <w:rPr>
                <w:sz w:val="18"/>
                <w:szCs w:val="18"/>
              </w:rPr>
            </w:pPr>
            <w:r w:rsidRPr="00927CA4">
              <w:rPr>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color w:val="000000"/>
                <w:sz w:val="20"/>
                <w:szCs w:val="20"/>
              </w:rPr>
              <w:t>Standards</w:t>
            </w:r>
            <w:proofErr w:type="gramEnd"/>
            <w:r w:rsidRPr="00927CA4">
              <w:rPr>
                <w:color w:val="000000"/>
                <w:sz w:val="20"/>
                <w:szCs w:val="20"/>
              </w:rPr>
              <w:t xml:space="preserve"> and participating in quality improvement activities as necessary</w:t>
            </w:r>
            <w:r>
              <w:rPr>
                <w:color w:val="000000"/>
                <w:sz w:val="20"/>
                <w:szCs w:val="20"/>
              </w:rPr>
              <w:t>.</w:t>
            </w:r>
          </w:p>
        </w:tc>
      </w:tr>
    </w:tbl>
    <w:p w14:paraId="11A786CA" w14:textId="77777777" w:rsidR="00811266" w:rsidRDefault="00811266" w:rsidP="00D56B41">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811266" w:rsidRPr="005651AC" w14:paraId="5EE219A9" w14:textId="77777777" w:rsidTr="005F16AB">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2EAA5A8" w14:textId="77777777" w:rsidR="00811266" w:rsidRPr="00BD450E" w:rsidRDefault="00811266" w:rsidP="005F16AB">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811266" w:rsidRPr="00872410" w14:paraId="5FEE1EC9" w14:textId="77777777" w:rsidTr="005F16AB">
        <w:trPr>
          <w:trHeight w:val="1990"/>
        </w:trPr>
        <w:tc>
          <w:tcPr>
            <w:tcW w:w="9769" w:type="dxa"/>
            <w:tcBorders>
              <w:top w:val="single" w:sz="4" w:space="0" w:color="auto"/>
              <w:left w:val="single" w:sz="4" w:space="0" w:color="auto"/>
              <w:bottom w:val="single" w:sz="4" w:space="0" w:color="auto"/>
              <w:right w:val="single" w:sz="4" w:space="0" w:color="auto"/>
            </w:tcBorders>
          </w:tcPr>
          <w:p w14:paraId="22FF5D5C" w14:textId="77777777" w:rsidR="00811266" w:rsidRDefault="00811266" w:rsidP="005F16AB">
            <w:pPr>
              <w:autoSpaceDE w:val="0"/>
              <w:autoSpaceDN w:val="0"/>
              <w:adjustRightInd w:val="0"/>
              <w:spacing w:before="120"/>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9AD5AA7" w14:textId="77777777" w:rsidR="00811266" w:rsidRPr="00872410" w:rsidRDefault="00811266" w:rsidP="005F16AB">
            <w:pPr>
              <w:autoSpaceDE w:val="0"/>
              <w:autoSpaceDN w:val="0"/>
              <w:adjustRightInd w:val="0"/>
              <w:rPr>
                <w:color w:val="000000"/>
                <w:sz w:val="20"/>
                <w:szCs w:val="20"/>
              </w:rPr>
            </w:pPr>
          </w:p>
          <w:p w14:paraId="4A7B9667" w14:textId="77777777" w:rsidR="00811266" w:rsidRDefault="00811266" w:rsidP="005F16AB">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0245D02D" w14:textId="77777777" w:rsidR="00811266" w:rsidRPr="00872410" w:rsidRDefault="00811266" w:rsidP="005F16AB">
            <w:pPr>
              <w:autoSpaceDE w:val="0"/>
              <w:autoSpaceDN w:val="0"/>
              <w:adjustRightInd w:val="0"/>
              <w:rPr>
                <w:color w:val="000000"/>
                <w:sz w:val="20"/>
                <w:szCs w:val="20"/>
              </w:rPr>
            </w:pPr>
          </w:p>
          <w:p w14:paraId="4B501142" w14:textId="77777777" w:rsidR="00811266" w:rsidRDefault="00811266" w:rsidP="005F16AB">
            <w:pPr>
              <w:autoSpaceDE w:val="0"/>
              <w:autoSpaceDN w:val="0"/>
              <w:adjustRightInd w:val="0"/>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9B2F2AF" w14:textId="77777777" w:rsidR="00811266" w:rsidRDefault="00811266" w:rsidP="005F16AB">
            <w:pPr>
              <w:autoSpaceDE w:val="0"/>
              <w:autoSpaceDN w:val="0"/>
              <w:adjustRightInd w:val="0"/>
              <w:rPr>
                <w:color w:val="000000"/>
                <w:sz w:val="20"/>
                <w:szCs w:val="20"/>
              </w:rPr>
            </w:pPr>
          </w:p>
          <w:p w14:paraId="41150F06" w14:textId="77777777" w:rsidR="00811266" w:rsidRPr="00261185" w:rsidRDefault="00811266" w:rsidP="005F16AB">
            <w:pPr>
              <w:autoSpaceDE w:val="0"/>
              <w:autoSpaceDN w:val="0"/>
              <w:adjustRightInd w:val="0"/>
              <w:spacing w:after="120"/>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4D1FFB68" w14:textId="77777777" w:rsidR="00811266" w:rsidRDefault="00811266" w:rsidP="00D56B41">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811266" w:rsidRPr="005651AC" w14:paraId="1C528BF4" w14:textId="77777777" w:rsidTr="005F16AB">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EFC9E52" w14:textId="77777777" w:rsidR="00811266" w:rsidRPr="00BD450E" w:rsidRDefault="00811266" w:rsidP="005F16AB">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811266" w:rsidRPr="005651AC" w14:paraId="402B67C6" w14:textId="77777777" w:rsidTr="00242CB5">
        <w:trPr>
          <w:trHeight w:val="133"/>
        </w:trPr>
        <w:tc>
          <w:tcPr>
            <w:tcW w:w="9769" w:type="dxa"/>
            <w:tcBorders>
              <w:top w:val="single" w:sz="4" w:space="0" w:color="auto"/>
              <w:left w:val="single" w:sz="4" w:space="0" w:color="auto"/>
              <w:bottom w:val="single" w:sz="4" w:space="0" w:color="auto"/>
              <w:right w:val="single" w:sz="4" w:space="0" w:color="auto"/>
            </w:tcBorders>
          </w:tcPr>
          <w:p w14:paraId="25CFD327" w14:textId="77777777" w:rsidR="00A5095E" w:rsidRDefault="00A5095E" w:rsidP="003E32DD">
            <w:pPr>
              <w:numPr>
                <w:ilvl w:val="0"/>
                <w:numId w:val="2"/>
              </w:numPr>
              <w:jc w:val="both"/>
              <w:rPr>
                <w:color w:val="000000"/>
                <w:sz w:val="20"/>
                <w:szCs w:val="20"/>
              </w:rPr>
            </w:pPr>
            <w:r>
              <w:rPr>
                <w:iCs/>
                <w:color w:val="000000"/>
                <w:sz w:val="20"/>
                <w:szCs w:val="20"/>
              </w:rPr>
              <w:t>This position is exempted from the provisions of Sections 52(1) and 103 of the Equal Opportunity Act 1984 pursuant to an order of the Equal Opportunity Tribunal, therefore allowing Aboriginal or Torres Strait Islander people to be preferred for appointment to this position.</w:t>
            </w:r>
          </w:p>
          <w:p w14:paraId="30E44BE5" w14:textId="77777777" w:rsidR="00811266" w:rsidRPr="009C328E" w:rsidRDefault="00811266" w:rsidP="003E32DD">
            <w:pPr>
              <w:numPr>
                <w:ilvl w:val="0"/>
                <w:numId w:val="2"/>
              </w:numPr>
              <w:jc w:val="both"/>
              <w:rPr>
                <w:color w:val="000000"/>
                <w:sz w:val="20"/>
                <w:szCs w:val="20"/>
              </w:rPr>
            </w:pPr>
            <w:r w:rsidRPr="009C328E">
              <w:rPr>
                <w:color w:val="000000"/>
                <w:sz w:val="20"/>
                <w:szCs w:val="20"/>
              </w:rPr>
              <w:t xml:space="preserve">It is mandatory that no person, </w:t>
            </w:r>
            <w:proofErr w:type="gramStart"/>
            <w:r w:rsidRPr="009C328E">
              <w:rPr>
                <w:color w:val="000000"/>
                <w:sz w:val="20"/>
                <w:szCs w:val="20"/>
              </w:rPr>
              <w:t>whether or not</w:t>
            </w:r>
            <w:proofErr w:type="gramEnd"/>
            <w:r w:rsidRPr="009C328E">
              <w:rPr>
                <w:color w:val="000000"/>
                <w:sz w:val="20"/>
                <w:szCs w:val="20"/>
              </w:rPr>
              <w:t xml:space="preserve"> already working in SA Health, may be appointed to a position in SA Health unless they have provided a satisfactory current Criminal and Relevant History Screening, as required by the SA Health Criminal and Relevant History Screening Policy Directive. </w:t>
            </w:r>
          </w:p>
          <w:p w14:paraId="41406A08" w14:textId="77777777" w:rsidR="00811266" w:rsidRPr="00A72934" w:rsidRDefault="00811266" w:rsidP="003E32DD">
            <w:pPr>
              <w:numPr>
                <w:ilvl w:val="0"/>
                <w:numId w:val="2"/>
              </w:numPr>
              <w:jc w:val="both"/>
              <w:rPr>
                <w:color w:val="000000"/>
                <w:sz w:val="20"/>
                <w:szCs w:val="20"/>
              </w:rPr>
            </w:pPr>
            <w:r w:rsidRPr="009C328E">
              <w:rPr>
                <w:color w:val="000000"/>
                <w:sz w:val="20"/>
                <w:szCs w:val="20"/>
              </w:rPr>
              <w:t xml:space="preserve">For appointment in a Prescribed Position under the </w:t>
            </w:r>
            <w:r w:rsidRPr="00A72934">
              <w:rPr>
                <w:i/>
                <w:iCs/>
                <w:color w:val="000000"/>
                <w:sz w:val="20"/>
                <w:szCs w:val="20"/>
              </w:rPr>
              <w:t>Child Safety (Prohibited Persons) Act (2016)</w:t>
            </w:r>
            <w:r w:rsidRPr="009C328E">
              <w:rPr>
                <w:color w:val="000000"/>
                <w:sz w:val="20"/>
                <w:szCs w:val="20"/>
              </w:rPr>
              <w:t>, a current Working with Children Check (WWCC) is required from the Department for Human Services Screening Unit</w:t>
            </w:r>
            <w:r>
              <w:rPr>
                <w:color w:val="000000"/>
                <w:sz w:val="20"/>
                <w:szCs w:val="20"/>
              </w:rPr>
              <w:t>,</w:t>
            </w:r>
            <w:r w:rsidRPr="00A72934">
              <w:rPr>
                <w:color w:val="000000"/>
                <w:sz w:val="20"/>
                <w:szCs w:val="20"/>
              </w:rPr>
              <w:t xml:space="preserve"> </w:t>
            </w:r>
            <w:r>
              <w:rPr>
                <w:color w:val="000000"/>
                <w:sz w:val="20"/>
                <w:szCs w:val="20"/>
              </w:rPr>
              <w:t>and</w:t>
            </w:r>
            <w:r w:rsidRPr="00A72934">
              <w:rPr>
                <w:color w:val="000000"/>
                <w:sz w:val="20"/>
                <w:szCs w:val="20"/>
              </w:rPr>
              <w:t xml:space="preserve"> must be renewed every 5 years from the date of </w:t>
            </w:r>
            <w:proofErr w:type="gramStart"/>
            <w:r w:rsidRPr="00A72934">
              <w:rPr>
                <w:color w:val="000000"/>
                <w:sz w:val="20"/>
                <w:szCs w:val="20"/>
              </w:rPr>
              <w:t>issue</w:t>
            </w:r>
            <w:proofErr w:type="gramEnd"/>
          </w:p>
          <w:p w14:paraId="5F308694" w14:textId="77777777" w:rsidR="00811266" w:rsidRDefault="00811266" w:rsidP="003E32DD">
            <w:pPr>
              <w:numPr>
                <w:ilvl w:val="0"/>
                <w:numId w:val="2"/>
              </w:numPr>
              <w:jc w:val="both"/>
              <w:rPr>
                <w:color w:val="000000"/>
                <w:sz w:val="20"/>
                <w:szCs w:val="20"/>
              </w:rPr>
            </w:pPr>
            <w:r w:rsidRPr="00A72934">
              <w:rPr>
                <w:color w:val="000000"/>
                <w:sz w:val="20"/>
                <w:szCs w:val="20"/>
              </w:rPr>
              <w:t>Failure to renew</w:t>
            </w:r>
            <w:r>
              <w:rPr>
                <w:color w:val="000000"/>
                <w:sz w:val="20"/>
                <w:szCs w:val="20"/>
              </w:rPr>
              <w:t xml:space="preserve"> required criminal history screenings</w:t>
            </w:r>
            <w:r w:rsidRPr="00A72934">
              <w:rPr>
                <w:color w:val="000000"/>
                <w:sz w:val="20"/>
                <w:szCs w:val="20"/>
              </w:rPr>
              <w:t xml:space="preserve"> prior to </w:t>
            </w:r>
            <w:r>
              <w:rPr>
                <w:color w:val="000000"/>
                <w:sz w:val="20"/>
                <w:szCs w:val="20"/>
              </w:rPr>
              <w:t xml:space="preserve">nominated </w:t>
            </w:r>
            <w:r w:rsidRPr="00A72934">
              <w:rPr>
                <w:color w:val="000000"/>
                <w:sz w:val="20"/>
                <w:szCs w:val="20"/>
              </w:rPr>
              <w:t>expiry will require your absence by way of approved leave until a renewal is obtained</w:t>
            </w:r>
            <w:r>
              <w:rPr>
                <w:color w:val="000000"/>
                <w:sz w:val="20"/>
                <w:szCs w:val="20"/>
              </w:rPr>
              <w:t>.</w:t>
            </w:r>
          </w:p>
          <w:p w14:paraId="63A7B527" w14:textId="77777777" w:rsidR="00811266" w:rsidRDefault="00811266" w:rsidP="003E32DD">
            <w:pPr>
              <w:numPr>
                <w:ilvl w:val="0"/>
                <w:numId w:val="2"/>
              </w:numPr>
              <w:jc w:val="both"/>
              <w:rPr>
                <w:color w:val="000000"/>
                <w:sz w:val="20"/>
                <w:szCs w:val="20"/>
              </w:rPr>
            </w:pPr>
            <w:r>
              <w:rPr>
                <w:color w:val="000000"/>
                <w:sz w:val="20"/>
                <w:szCs w:val="20"/>
              </w:rPr>
              <w:t>A</w:t>
            </w:r>
            <w:r w:rsidRPr="009C328E">
              <w:rPr>
                <w:color w:val="000000"/>
                <w:sz w:val="20"/>
                <w:szCs w:val="20"/>
              </w:rPr>
              <w:t xml:space="preserve"> satisfactory National Police Certificate (NPC) assessment is require</w:t>
            </w:r>
            <w:r>
              <w:rPr>
                <w:color w:val="000000"/>
                <w:sz w:val="20"/>
                <w:szCs w:val="20"/>
              </w:rPr>
              <w:t>d</w:t>
            </w:r>
            <w:r w:rsidRPr="009C328E">
              <w:rPr>
                <w:color w:val="000000"/>
                <w:sz w:val="20"/>
                <w:szCs w:val="20"/>
              </w:rPr>
              <w:t>.</w:t>
            </w:r>
          </w:p>
          <w:p w14:paraId="33DD8DC2" w14:textId="77777777" w:rsidR="00811266" w:rsidRDefault="00811266" w:rsidP="003E32DD">
            <w:pPr>
              <w:numPr>
                <w:ilvl w:val="0"/>
                <w:numId w:val="2"/>
              </w:numPr>
              <w:jc w:val="both"/>
              <w:rPr>
                <w:color w:val="000000"/>
                <w:sz w:val="20"/>
                <w:szCs w:val="20"/>
              </w:rPr>
            </w:pPr>
            <w:r w:rsidRPr="00075C48">
              <w:rPr>
                <w:color w:val="000000"/>
                <w:sz w:val="20"/>
                <w:szCs w:val="20"/>
              </w:rPr>
              <w:t>Appointment is subject to immunisation risk category requirements (see page 1). There may be ongoing immunisation requirements that must be met.</w:t>
            </w:r>
          </w:p>
          <w:p w14:paraId="5594173A" w14:textId="77777777" w:rsidR="00811266" w:rsidRPr="0021125D" w:rsidRDefault="00811266" w:rsidP="003E32DD">
            <w:pPr>
              <w:numPr>
                <w:ilvl w:val="0"/>
                <w:numId w:val="2"/>
              </w:numPr>
              <w:jc w:val="both"/>
              <w:rPr>
                <w:color w:val="000000"/>
                <w:sz w:val="20"/>
                <w:szCs w:val="20"/>
              </w:rPr>
            </w:pPr>
            <w:r w:rsidRPr="0021125D">
              <w:rPr>
                <w:color w:val="000000"/>
                <w:sz w:val="20"/>
                <w:szCs w:val="20"/>
              </w:rPr>
              <w:t xml:space="preserve">As a state-wide service, WCHN employees may be required to undertake work at various locations in metropolitan </w:t>
            </w:r>
            <w:proofErr w:type="gramStart"/>
            <w:r w:rsidRPr="0021125D">
              <w:rPr>
                <w:color w:val="000000"/>
                <w:sz w:val="20"/>
                <w:szCs w:val="20"/>
              </w:rPr>
              <w:t>Adelaide, and</w:t>
            </w:r>
            <w:proofErr w:type="gramEnd"/>
            <w:r w:rsidRPr="0021125D">
              <w:rPr>
                <w:color w:val="000000"/>
                <w:sz w:val="20"/>
                <w:szCs w:val="20"/>
              </w:rPr>
              <w:t xml:space="preserve"> provide outreach to other parts of South Australia (the latter in consultation with the incumbent of the role).</w:t>
            </w:r>
          </w:p>
          <w:p w14:paraId="2D4BFE6A" w14:textId="77777777" w:rsidR="00811266" w:rsidRPr="0021125D" w:rsidRDefault="00811266" w:rsidP="003E32DD">
            <w:pPr>
              <w:numPr>
                <w:ilvl w:val="0"/>
                <w:numId w:val="2"/>
              </w:numPr>
              <w:jc w:val="both"/>
              <w:rPr>
                <w:color w:val="000000"/>
                <w:sz w:val="20"/>
                <w:szCs w:val="20"/>
              </w:rPr>
            </w:pPr>
            <w:r w:rsidRPr="0021125D">
              <w:rPr>
                <w:color w:val="000000"/>
                <w:sz w:val="20"/>
                <w:szCs w:val="20"/>
              </w:rPr>
              <w:t xml:space="preserve">Depending on work requirements the incumbent may be transferred to other locations across SA Health to perform work appropriate to classification, </w:t>
            </w:r>
            <w:proofErr w:type="gramStart"/>
            <w:r w:rsidRPr="0021125D">
              <w:rPr>
                <w:color w:val="000000"/>
                <w:sz w:val="20"/>
                <w:szCs w:val="20"/>
              </w:rPr>
              <w:t>skills</w:t>
            </w:r>
            <w:proofErr w:type="gramEnd"/>
            <w:r w:rsidRPr="0021125D">
              <w:rPr>
                <w:color w:val="000000"/>
                <w:sz w:val="20"/>
                <w:szCs w:val="20"/>
              </w:rPr>
              <w:t xml:space="preserve"> and capabilities either on a permanent or temporary basis subject to relevant provisions of the Public Sector Act 2009 for Public Sector employees or the </w:t>
            </w:r>
          </w:p>
          <w:p w14:paraId="576BE307" w14:textId="77777777" w:rsidR="00811266" w:rsidRPr="0021125D" w:rsidRDefault="00811266" w:rsidP="003E32DD">
            <w:pPr>
              <w:numPr>
                <w:ilvl w:val="0"/>
                <w:numId w:val="2"/>
              </w:numPr>
              <w:jc w:val="both"/>
              <w:rPr>
                <w:color w:val="000000"/>
                <w:sz w:val="20"/>
                <w:szCs w:val="20"/>
              </w:rPr>
            </w:pPr>
            <w:r w:rsidRPr="0021125D">
              <w:rPr>
                <w:color w:val="000000"/>
                <w:sz w:val="20"/>
                <w:szCs w:val="20"/>
              </w:rPr>
              <w:t>SA Health (Health Care Act) Human Resources Manual for Health Care Act employees.</w:t>
            </w:r>
          </w:p>
          <w:p w14:paraId="60F1580F" w14:textId="77777777" w:rsidR="00811266" w:rsidRDefault="00811266" w:rsidP="003E32DD">
            <w:pPr>
              <w:numPr>
                <w:ilvl w:val="0"/>
                <w:numId w:val="2"/>
              </w:numPr>
              <w:spacing w:after="60"/>
              <w:jc w:val="both"/>
              <w:rPr>
                <w:color w:val="000000"/>
                <w:sz w:val="20"/>
                <w:szCs w:val="20"/>
              </w:rPr>
            </w:pPr>
            <w:r w:rsidRPr="0021125D">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5CC3375" w14:textId="77777777" w:rsidR="00811266" w:rsidRDefault="00811266" w:rsidP="003E32DD">
            <w:pPr>
              <w:numPr>
                <w:ilvl w:val="0"/>
                <w:numId w:val="2"/>
              </w:numPr>
              <w:spacing w:after="60"/>
              <w:jc w:val="both"/>
              <w:rPr>
                <w:color w:val="000000"/>
                <w:sz w:val="20"/>
                <w:szCs w:val="20"/>
              </w:rPr>
            </w:pPr>
            <w:r>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p w14:paraId="25DEDA95" w14:textId="77777777" w:rsidR="00811266" w:rsidRPr="00FE364B" w:rsidRDefault="00811266" w:rsidP="003E32DD">
            <w:pPr>
              <w:pStyle w:val="BodyText2"/>
              <w:numPr>
                <w:ilvl w:val="0"/>
                <w:numId w:val="2"/>
              </w:numPr>
              <w:spacing w:after="0" w:line="240" w:lineRule="auto"/>
              <w:rPr>
                <w:sz w:val="20"/>
                <w:szCs w:val="20"/>
              </w:rPr>
            </w:pPr>
            <w:r w:rsidRPr="00FE364B">
              <w:rPr>
                <w:sz w:val="20"/>
                <w:szCs w:val="20"/>
              </w:rPr>
              <w:t>Provision of services to outreach locations.</w:t>
            </w:r>
          </w:p>
          <w:p w14:paraId="7174601D" w14:textId="77777777" w:rsidR="00811266" w:rsidRPr="00FE364B" w:rsidRDefault="00811266" w:rsidP="003E32DD">
            <w:pPr>
              <w:pStyle w:val="BodyText2"/>
              <w:numPr>
                <w:ilvl w:val="0"/>
                <w:numId w:val="2"/>
              </w:numPr>
              <w:spacing w:after="0" w:line="240" w:lineRule="auto"/>
              <w:rPr>
                <w:sz w:val="20"/>
                <w:szCs w:val="20"/>
              </w:rPr>
            </w:pPr>
            <w:r w:rsidRPr="00FE364B">
              <w:rPr>
                <w:sz w:val="20"/>
                <w:szCs w:val="20"/>
              </w:rPr>
              <w:t>Some out of hours work will be required.</w:t>
            </w:r>
          </w:p>
          <w:p w14:paraId="18983E82" w14:textId="77777777" w:rsidR="00811266" w:rsidRDefault="00811266" w:rsidP="003E32DD">
            <w:pPr>
              <w:numPr>
                <w:ilvl w:val="0"/>
                <w:numId w:val="2"/>
              </w:numPr>
              <w:overflowPunct w:val="0"/>
              <w:autoSpaceDE w:val="0"/>
              <w:autoSpaceDN w:val="0"/>
              <w:adjustRightInd w:val="0"/>
              <w:textAlignment w:val="baseline"/>
              <w:rPr>
                <w:sz w:val="20"/>
                <w:szCs w:val="20"/>
              </w:rPr>
            </w:pPr>
            <w:r w:rsidRPr="00FE364B">
              <w:rPr>
                <w:sz w:val="20"/>
                <w:szCs w:val="20"/>
              </w:rPr>
              <w:t>Preparedness to travel to country areas of South Australia (or interstate / or intrastate) by air or motor vehicle, including overnight stay is essential.</w:t>
            </w:r>
          </w:p>
          <w:p w14:paraId="23A2D260" w14:textId="77777777" w:rsidR="00811266" w:rsidRPr="00FE364B" w:rsidRDefault="00811266" w:rsidP="003E32DD">
            <w:pPr>
              <w:numPr>
                <w:ilvl w:val="0"/>
                <w:numId w:val="2"/>
              </w:numPr>
              <w:overflowPunct w:val="0"/>
              <w:autoSpaceDE w:val="0"/>
              <w:autoSpaceDN w:val="0"/>
              <w:adjustRightInd w:val="0"/>
              <w:textAlignment w:val="baseline"/>
              <w:rPr>
                <w:sz w:val="20"/>
                <w:szCs w:val="20"/>
              </w:rPr>
            </w:pPr>
            <w:r>
              <w:rPr>
                <w:sz w:val="20"/>
                <w:szCs w:val="20"/>
              </w:rPr>
              <w:t>Must participate in clinical supervision and orientation program.</w:t>
            </w:r>
          </w:p>
          <w:p w14:paraId="386D7BDA" w14:textId="77777777" w:rsidR="00811266" w:rsidRPr="00FE364B" w:rsidRDefault="00811266" w:rsidP="003E32DD">
            <w:pPr>
              <w:numPr>
                <w:ilvl w:val="0"/>
                <w:numId w:val="2"/>
              </w:numPr>
              <w:overflowPunct w:val="0"/>
              <w:autoSpaceDE w:val="0"/>
              <w:autoSpaceDN w:val="0"/>
              <w:adjustRightInd w:val="0"/>
              <w:textAlignment w:val="baseline"/>
              <w:rPr>
                <w:sz w:val="20"/>
                <w:szCs w:val="20"/>
              </w:rPr>
            </w:pPr>
            <w:r w:rsidRPr="00FE364B">
              <w:rPr>
                <w:sz w:val="20"/>
                <w:szCs w:val="20"/>
              </w:rPr>
              <w:t>Must be prepared to relocate within the metropolitan area of the Division of Mental Health</w:t>
            </w:r>
            <w:r>
              <w:rPr>
                <w:sz w:val="20"/>
                <w:szCs w:val="20"/>
              </w:rPr>
              <w:t>.</w:t>
            </w:r>
          </w:p>
          <w:p w14:paraId="5B351EE7" w14:textId="77777777" w:rsidR="00811266" w:rsidRPr="00FE364B" w:rsidRDefault="00811266" w:rsidP="003E32DD">
            <w:pPr>
              <w:numPr>
                <w:ilvl w:val="0"/>
                <w:numId w:val="2"/>
              </w:numPr>
              <w:overflowPunct w:val="0"/>
              <w:autoSpaceDE w:val="0"/>
              <w:autoSpaceDN w:val="0"/>
              <w:adjustRightInd w:val="0"/>
              <w:textAlignment w:val="baseline"/>
              <w:rPr>
                <w:sz w:val="20"/>
                <w:szCs w:val="20"/>
              </w:rPr>
            </w:pPr>
            <w:r w:rsidRPr="00FE364B">
              <w:rPr>
                <w:sz w:val="20"/>
                <w:szCs w:val="20"/>
              </w:rPr>
              <w:t>May be required to temporarily fill a higher position, appropriate to the skills and capacity of the incumbent.</w:t>
            </w:r>
          </w:p>
          <w:p w14:paraId="1FEF736A" w14:textId="77777777" w:rsidR="00811266" w:rsidRPr="00811266" w:rsidRDefault="00811266" w:rsidP="003E32DD">
            <w:pPr>
              <w:pStyle w:val="ListParagraph"/>
              <w:numPr>
                <w:ilvl w:val="0"/>
                <w:numId w:val="2"/>
              </w:numPr>
              <w:rPr>
                <w:b/>
                <w:bCs/>
                <w:sz w:val="20"/>
                <w:szCs w:val="20"/>
              </w:rPr>
            </w:pPr>
            <w:r w:rsidRPr="00FE364B">
              <w:rPr>
                <w:sz w:val="20"/>
                <w:szCs w:val="20"/>
              </w:rPr>
              <w:t xml:space="preserve">Must have current </w:t>
            </w:r>
            <w:r w:rsidR="00242CB5" w:rsidRPr="00FE364B">
              <w:rPr>
                <w:sz w:val="20"/>
                <w:szCs w:val="20"/>
              </w:rPr>
              <w:t>drivers’</w:t>
            </w:r>
            <w:r w:rsidRPr="00FE364B">
              <w:rPr>
                <w:sz w:val="20"/>
                <w:szCs w:val="20"/>
              </w:rPr>
              <w:t xml:space="preserve"> licence and be willing to drive</w:t>
            </w:r>
            <w:r>
              <w:rPr>
                <w:sz w:val="20"/>
                <w:szCs w:val="20"/>
              </w:rPr>
              <w:t>.</w:t>
            </w:r>
          </w:p>
        </w:tc>
      </w:tr>
    </w:tbl>
    <w:p w14:paraId="5C38EE98" w14:textId="77777777" w:rsidR="00811266" w:rsidRDefault="00811266" w:rsidP="00D56B41">
      <w:pPr>
        <w:jc w:val="both"/>
        <w:rPr>
          <w:sz w:val="20"/>
          <w:szCs w:val="20"/>
        </w:rPr>
      </w:pPr>
    </w:p>
    <w:p w14:paraId="3207C644" w14:textId="77777777" w:rsidR="00FD4D7A" w:rsidRDefault="00FD4D7A" w:rsidP="00D56B41">
      <w:pPr>
        <w:jc w:val="both"/>
        <w:rPr>
          <w:sz w:val="20"/>
          <w:szCs w:val="20"/>
        </w:rPr>
      </w:pPr>
    </w:p>
    <w:p w14:paraId="1A733EA2" w14:textId="77777777" w:rsidR="00FD4D7A" w:rsidRDefault="00FD4D7A" w:rsidP="00D56B41">
      <w:pPr>
        <w:jc w:val="both"/>
        <w:rPr>
          <w:sz w:val="20"/>
          <w:szCs w:val="20"/>
        </w:rPr>
      </w:pPr>
    </w:p>
    <w:p w14:paraId="0FA0EB4B" w14:textId="77777777" w:rsidR="00FD4D7A" w:rsidRDefault="00FD4D7A" w:rsidP="00D56B41">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1266" w:rsidRPr="008122A5" w14:paraId="464C09B8" w14:textId="77777777" w:rsidTr="005F16AB">
        <w:trPr>
          <w:cantSplit/>
          <w:trHeight w:val="40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262AFE" w14:textId="77777777" w:rsidR="00811266" w:rsidRPr="008122A5" w:rsidRDefault="00811266" w:rsidP="005F16AB">
            <w:pPr>
              <w:jc w:val="both"/>
              <w:rPr>
                <w:b/>
                <w:bCs/>
                <w:sz w:val="28"/>
                <w:szCs w:val="28"/>
              </w:rPr>
            </w:pPr>
            <w:r>
              <w:rPr>
                <w:b/>
                <w:bCs/>
                <w:sz w:val="20"/>
                <w:szCs w:val="20"/>
              </w:rPr>
              <w:lastRenderedPageBreak/>
              <w:t>Zero Tolerance to Racism</w:t>
            </w:r>
            <w:r w:rsidRPr="008122A5">
              <w:rPr>
                <w:b/>
                <w:bCs/>
                <w:sz w:val="20"/>
                <w:szCs w:val="20"/>
              </w:rPr>
              <w:t>:</w:t>
            </w:r>
          </w:p>
        </w:tc>
      </w:tr>
      <w:tr w:rsidR="00811266" w:rsidRPr="008122A5" w14:paraId="120796C0" w14:textId="77777777" w:rsidTr="005F16AB">
        <w:trPr>
          <w:trHeight w:val="122"/>
        </w:trPr>
        <w:tc>
          <w:tcPr>
            <w:tcW w:w="9769" w:type="dxa"/>
            <w:tcBorders>
              <w:top w:val="single" w:sz="4" w:space="0" w:color="auto"/>
              <w:left w:val="single" w:sz="4" w:space="0" w:color="auto"/>
              <w:bottom w:val="single" w:sz="4" w:space="0" w:color="auto"/>
              <w:right w:val="single" w:sz="4" w:space="0" w:color="auto"/>
            </w:tcBorders>
            <w:hideMark/>
          </w:tcPr>
          <w:p w14:paraId="6E1DC191" w14:textId="77777777" w:rsidR="00811266" w:rsidRDefault="00811266" w:rsidP="005F16AB">
            <w:pPr>
              <w:jc w:val="both"/>
              <w:rPr>
                <w:sz w:val="20"/>
                <w:szCs w:val="20"/>
              </w:rPr>
            </w:pPr>
            <w:r w:rsidRPr="005E6DB1">
              <w:rPr>
                <w:sz w:val="20"/>
                <w:szCs w:val="20"/>
              </w:rPr>
              <w:t xml:space="preserve">The Women’s and Children’s Health Network has zero tolerance to racism.  The Network is committed to ensuring its staff, volunteers, </w:t>
            </w:r>
            <w:proofErr w:type="gramStart"/>
            <w:r w:rsidRPr="005E6DB1">
              <w:rPr>
                <w:sz w:val="20"/>
                <w:szCs w:val="20"/>
              </w:rPr>
              <w:t>consumers</w:t>
            </w:r>
            <w:proofErr w:type="gramEnd"/>
            <w:r w:rsidRPr="005E6DB1">
              <w:rPr>
                <w:sz w:val="20"/>
                <w:szCs w:val="20"/>
              </w:rPr>
              <w:t xml:space="preserve"> and visitors are able to work or access health services in an environment that is culturally safe and free from any form of racism or discrimination.  </w:t>
            </w:r>
          </w:p>
          <w:p w14:paraId="0697BCD5" w14:textId="77777777" w:rsidR="00811266" w:rsidRDefault="00811266" w:rsidP="005F16AB">
            <w:pPr>
              <w:jc w:val="both"/>
              <w:rPr>
                <w:sz w:val="20"/>
                <w:szCs w:val="20"/>
              </w:rPr>
            </w:pPr>
          </w:p>
          <w:p w14:paraId="0633F340" w14:textId="77777777" w:rsidR="00811266" w:rsidRPr="008122A5" w:rsidRDefault="00811266" w:rsidP="005F16AB">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482EF594" w14:textId="77777777" w:rsidR="00811266" w:rsidRDefault="00811266" w:rsidP="00D56B41">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8122A5" w:rsidRPr="008122A5" w14:paraId="4B7361D1" w14:textId="77777777" w:rsidTr="00811266">
        <w:trPr>
          <w:cantSplit/>
          <w:trHeight w:val="40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900096" w14:textId="77777777" w:rsidR="008122A5" w:rsidRPr="008122A5" w:rsidRDefault="008122A5" w:rsidP="008122A5">
            <w:pPr>
              <w:jc w:val="both"/>
              <w:rPr>
                <w:b/>
                <w:bCs/>
                <w:sz w:val="28"/>
                <w:szCs w:val="28"/>
              </w:rPr>
            </w:pPr>
            <w:r w:rsidRPr="008122A5">
              <w:rPr>
                <w:b/>
                <w:bCs/>
                <w:sz w:val="20"/>
                <w:szCs w:val="20"/>
              </w:rPr>
              <w:t>White Ribbon:</w:t>
            </w:r>
          </w:p>
        </w:tc>
      </w:tr>
      <w:tr w:rsidR="008122A5" w:rsidRPr="008122A5" w14:paraId="5691F8EE" w14:textId="77777777" w:rsidTr="00825491">
        <w:trPr>
          <w:trHeight w:val="122"/>
        </w:trPr>
        <w:tc>
          <w:tcPr>
            <w:tcW w:w="9769" w:type="dxa"/>
            <w:tcBorders>
              <w:top w:val="single" w:sz="4" w:space="0" w:color="auto"/>
              <w:left w:val="single" w:sz="4" w:space="0" w:color="auto"/>
              <w:bottom w:val="single" w:sz="4" w:space="0" w:color="auto"/>
              <w:right w:val="single" w:sz="4" w:space="0" w:color="auto"/>
            </w:tcBorders>
            <w:hideMark/>
          </w:tcPr>
          <w:p w14:paraId="247C7B46" w14:textId="77777777" w:rsidR="008122A5" w:rsidRPr="008122A5" w:rsidRDefault="008122A5" w:rsidP="008122A5">
            <w:pPr>
              <w:jc w:val="both"/>
              <w:rPr>
                <w:sz w:val="20"/>
                <w:szCs w:val="20"/>
              </w:rPr>
            </w:pPr>
            <w:r w:rsidRPr="008122A5">
              <w:rPr>
                <w:sz w:val="20"/>
                <w:szCs w:val="20"/>
              </w:rPr>
              <w:t xml:space="preserve">SA Health has a position of zero tolerance towards men’s violence against women in the workplace and the broader community.   In accordance with this, the incumbent must always act in a manner that is non-threatening, courteous, and respectful and will comply with any instructions, policies, </w:t>
            </w:r>
            <w:proofErr w:type="gramStart"/>
            <w:r w:rsidRPr="008122A5">
              <w:rPr>
                <w:sz w:val="20"/>
                <w:szCs w:val="20"/>
              </w:rPr>
              <w:t>procedures</w:t>
            </w:r>
            <w:proofErr w:type="gramEnd"/>
            <w:r w:rsidRPr="008122A5">
              <w:rPr>
                <w:sz w:val="20"/>
                <w:szCs w:val="20"/>
              </w:rPr>
              <w:t xml:space="preserve"> or guidelines issued by SA Health regarding acceptable workplace behaviour.</w:t>
            </w:r>
          </w:p>
        </w:tc>
      </w:tr>
    </w:tbl>
    <w:p w14:paraId="3907ADC2" w14:textId="77777777" w:rsidR="008122A5" w:rsidRPr="008122A5" w:rsidRDefault="008122A5" w:rsidP="008122A5"/>
    <w:p w14:paraId="76A1C982" w14:textId="77777777" w:rsidR="007F49BC" w:rsidRDefault="007F49BC" w:rsidP="00CB4DB9">
      <w:pPr>
        <w:shd w:val="clear" w:color="auto" w:fill="D9D9D9"/>
        <w:rPr>
          <w:b/>
          <w:bCs/>
          <w:sz w:val="28"/>
          <w:szCs w:val="28"/>
        </w:rPr>
        <w:sectPr w:rsidR="007F49BC" w:rsidSect="0086455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20" w:footer="720" w:gutter="0"/>
          <w:cols w:space="720"/>
        </w:sectPr>
      </w:pPr>
    </w:p>
    <w:p w14:paraId="37BC7EDB"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555B707F"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6927"/>
      </w:tblGrid>
      <w:tr w:rsidR="007F49BC" w14:paraId="090C602A"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2FF7A948" w14:textId="77777777" w:rsidR="007F49BC" w:rsidRPr="00AC0C59" w:rsidRDefault="007F49BC" w:rsidP="00811266">
            <w:pPr>
              <w:spacing w:before="40" w:after="40"/>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4B25ED45"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C2563C" w14:paraId="037CD11D" w14:textId="77777777" w:rsidTr="0079103F">
        <w:trPr>
          <w:trHeight w:val="3632"/>
        </w:trPr>
        <w:tc>
          <w:tcPr>
            <w:tcW w:w="2839" w:type="dxa"/>
            <w:tcBorders>
              <w:top w:val="single" w:sz="4" w:space="0" w:color="auto"/>
              <w:left w:val="single" w:sz="4" w:space="0" w:color="auto"/>
              <w:bottom w:val="single" w:sz="4" w:space="0" w:color="auto"/>
              <w:right w:val="single" w:sz="4" w:space="0" w:color="auto"/>
            </w:tcBorders>
            <w:vAlign w:val="center"/>
          </w:tcPr>
          <w:p w14:paraId="3AD1D48B" w14:textId="77777777" w:rsidR="00C2563C" w:rsidRPr="007338E7" w:rsidRDefault="00C2563C" w:rsidP="0079103F">
            <w:pPr>
              <w:pStyle w:val="BodyText"/>
              <w:tabs>
                <w:tab w:val="num" w:pos="513"/>
              </w:tabs>
              <w:jc w:val="left"/>
              <w:rPr>
                <w:bCs w:val="0"/>
                <w:sz w:val="20"/>
                <w:szCs w:val="20"/>
              </w:rPr>
            </w:pPr>
            <w:r w:rsidRPr="007338E7">
              <w:rPr>
                <w:bCs w:val="0"/>
                <w:sz w:val="20"/>
                <w:szCs w:val="20"/>
              </w:rPr>
              <w:t>Contribute to improved health and social outcomes for young people</w:t>
            </w:r>
            <w:r>
              <w:rPr>
                <w:bCs w:val="0"/>
                <w:sz w:val="20"/>
                <w:szCs w:val="20"/>
              </w:rPr>
              <w:t xml:space="preserve"> who are Aboriginal and/or Torres Strait Islander</w:t>
            </w:r>
            <w:r w:rsidRPr="007338E7">
              <w:rPr>
                <w:bCs w:val="0"/>
                <w:sz w:val="20"/>
                <w:szCs w:val="20"/>
              </w:rPr>
              <w:t xml:space="preserve"> through improving access to </w:t>
            </w:r>
            <w:proofErr w:type="gramStart"/>
            <w:r w:rsidRPr="007338E7">
              <w:rPr>
                <w:bCs w:val="0"/>
                <w:sz w:val="20"/>
                <w:szCs w:val="20"/>
              </w:rPr>
              <w:t>services</w:t>
            </w:r>
            <w:proofErr w:type="gramEnd"/>
            <w:r w:rsidRPr="007338E7">
              <w:rPr>
                <w:bCs w:val="0"/>
                <w:sz w:val="20"/>
                <w:szCs w:val="20"/>
              </w:rPr>
              <w:t xml:space="preserve"> </w:t>
            </w:r>
          </w:p>
          <w:p w14:paraId="1ED3B58F" w14:textId="77777777" w:rsidR="00C2563C" w:rsidRPr="00AC0C59" w:rsidRDefault="00C2563C" w:rsidP="0079103F">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3AE8F95B" w14:textId="77777777" w:rsidR="00C2563C" w:rsidRDefault="00C2563C" w:rsidP="003E32DD">
            <w:pPr>
              <w:pStyle w:val="BodyText"/>
              <w:numPr>
                <w:ilvl w:val="0"/>
                <w:numId w:val="11"/>
              </w:numPr>
              <w:tabs>
                <w:tab w:val="left" w:pos="280"/>
              </w:tabs>
              <w:ind w:left="280" w:hanging="280"/>
              <w:rPr>
                <w:b w:val="0"/>
                <w:sz w:val="20"/>
                <w:szCs w:val="20"/>
              </w:rPr>
            </w:pPr>
            <w:r>
              <w:rPr>
                <w:b w:val="0"/>
                <w:sz w:val="20"/>
                <w:szCs w:val="20"/>
              </w:rPr>
              <w:t xml:space="preserve">Promoting the benefits and availability </w:t>
            </w:r>
            <w:r w:rsidRPr="007338E7">
              <w:rPr>
                <w:b w:val="0"/>
                <w:sz w:val="20"/>
                <w:szCs w:val="20"/>
              </w:rPr>
              <w:t xml:space="preserve">of </w:t>
            </w:r>
            <w:r>
              <w:rPr>
                <w:b w:val="0"/>
                <w:sz w:val="20"/>
                <w:szCs w:val="20"/>
              </w:rPr>
              <w:t xml:space="preserve">appropriate </w:t>
            </w:r>
            <w:r w:rsidRPr="007338E7">
              <w:rPr>
                <w:b w:val="0"/>
                <w:sz w:val="20"/>
                <w:szCs w:val="20"/>
              </w:rPr>
              <w:t>health services</w:t>
            </w:r>
            <w:r>
              <w:rPr>
                <w:b w:val="0"/>
                <w:sz w:val="20"/>
                <w:szCs w:val="20"/>
              </w:rPr>
              <w:t xml:space="preserve"> and supporting access </w:t>
            </w:r>
            <w:r w:rsidRPr="007338E7">
              <w:rPr>
                <w:b w:val="0"/>
                <w:sz w:val="20"/>
                <w:szCs w:val="20"/>
              </w:rPr>
              <w:t>for</w:t>
            </w:r>
            <w:r>
              <w:rPr>
                <w:b w:val="0"/>
                <w:sz w:val="20"/>
                <w:szCs w:val="20"/>
              </w:rPr>
              <w:t xml:space="preserve"> young people who are </w:t>
            </w:r>
            <w:r w:rsidRPr="007338E7">
              <w:rPr>
                <w:b w:val="0"/>
                <w:sz w:val="20"/>
                <w:szCs w:val="20"/>
              </w:rPr>
              <w:t>Aboriginal</w:t>
            </w:r>
            <w:r w:rsidRPr="001A4A0F">
              <w:rPr>
                <w:b w:val="0"/>
                <w:sz w:val="20"/>
                <w:szCs w:val="20"/>
              </w:rPr>
              <w:t xml:space="preserve"> and/or Torres Stra</w:t>
            </w:r>
            <w:r>
              <w:rPr>
                <w:b w:val="0"/>
                <w:sz w:val="20"/>
                <w:szCs w:val="20"/>
              </w:rPr>
              <w:t>it Islander.</w:t>
            </w:r>
          </w:p>
          <w:p w14:paraId="16B2D9B3" w14:textId="77777777" w:rsidR="00C2563C" w:rsidRPr="007338E7" w:rsidRDefault="00C2563C" w:rsidP="003E32DD">
            <w:pPr>
              <w:pStyle w:val="BodyText"/>
              <w:numPr>
                <w:ilvl w:val="0"/>
                <w:numId w:val="11"/>
              </w:numPr>
              <w:tabs>
                <w:tab w:val="clear" w:pos="360"/>
                <w:tab w:val="left" w:pos="280"/>
                <w:tab w:val="num" w:pos="1080"/>
              </w:tabs>
              <w:ind w:left="280" w:hanging="280"/>
              <w:rPr>
                <w:b w:val="0"/>
                <w:sz w:val="20"/>
                <w:szCs w:val="20"/>
              </w:rPr>
            </w:pPr>
            <w:r w:rsidRPr="007338E7">
              <w:rPr>
                <w:b w:val="0"/>
                <w:sz w:val="20"/>
                <w:szCs w:val="20"/>
              </w:rPr>
              <w:t xml:space="preserve">Ensuring </w:t>
            </w:r>
            <w:r>
              <w:rPr>
                <w:b w:val="0"/>
                <w:sz w:val="20"/>
                <w:szCs w:val="20"/>
              </w:rPr>
              <w:t>consumers</w:t>
            </w:r>
            <w:r w:rsidRPr="007338E7">
              <w:rPr>
                <w:b w:val="0"/>
                <w:sz w:val="20"/>
                <w:szCs w:val="20"/>
              </w:rPr>
              <w:t xml:space="preserve"> are aware of and understand their rights to receive culturally appropriate services</w:t>
            </w:r>
            <w:r>
              <w:rPr>
                <w:b w:val="0"/>
                <w:sz w:val="20"/>
                <w:szCs w:val="20"/>
              </w:rPr>
              <w:t>.</w:t>
            </w:r>
          </w:p>
          <w:p w14:paraId="66565FFF" w14:textId="77777777" w:rsidR="00C2563C" w:rsidRPr="007338E7" w:rsidRDefault="00C2563C" w:rsidP="003E32DD">
            <w:pPr>
              <w:pStyle w:val="BodyText"/>
              <w:numPr>
                <w:ilvl w:val="0"/>
                <w:numId w:val="11"/>
              </w:numPr>
              <w:tabs>
                <w:tab w:val="clear" w:pos="360"/>
                <w:tab w:val="left" w:pos="280"/>
                <w:tab w:val="num" w:pos="1080"/>
              </w:tabs>
              <w:ind w:left="280" w:hanging="280"/>
              <w:rPr>
                <w:b w:val="0"/>
                <w:sz w:val="20"/>
                <w:szCs w:val="20"/>
              </w:rPr>
            </w:pPr>
            <w:r w:rsidRPr="007338E7">
              <w:rPr>
                <w:b w:val="0"/>
                <w:sz w:val="20"/>
                <w:szCs w:val="20"/>
              </w:rPr>
              <w:t xml:space="preserve">Advising and mentoring team members on appropriate cultural protocols, including language and communication strategies, and </w:t>
            </w:r>
            <w:r>
              <w:rPr>
                <w:b w:val="0"/>
                <w:sz w:val="20"/>
                <w:szCs w:val="20"/>
              </w:rPr>
              <w:t>sharing</w:t>
            </w:r>
            <w:r w:rsidRPr="007338E7">
              <w:rPr>
                <w:b w:val="0"/>
                <w:sz w:val="20"/>
                <w:szCs w:val="20"/>
              </w:rPr>
              <w:t xml:space="preserve"> relevant information to </w:t>
            </w:r>
            <w:r>
              <w:rPr>
                <w:b w:val="0"/>
                <w:sz w:val="20"/>
                <w:szCs w:val="20"/>
              </w:rPr>
              <w:t>support</w:t>
            </w:r>
            <w:r w:rsidRPr="007338E7">
              <w:rPr>
                <w:b w:val="0"/>
                <w:sz w:val="20"/>
                <w:szCs w:val="20"/>
              </w:rPr>
              <w:t xml:space="preserve"> needs and circumstances of individual families</w:t>
            </w:r>
            <w:r>
              <w:rPr>
                <w:b w:val="0"/>
                <w:sz w:val="20"/>
                <w:szCs w:val="20"/>
              </w:rPr>
              <w:t>.</w:t>
            </w:r>
          </w:p>
          <w:p w14:paraId="1AADADC7" w14:textId="77777777" w:rsidR="00C2563C" w:rsidRPr="007338E7" w:rsidRDefault="00C2563C" w:rsidP="003E32DD">
            <w:pPr>
              <w:pStyle w:val="BodyText"/>
              <w:numPr>
                <w:ilvl w:val="0"/>
                <w:numId w:val="11"/>
              </w:numPr>
              <w:tabs>
                <w:tab w:val="clear" w:pos="360"/>
                <w:tab w:val="left" w:pos="280"/>
                <w:tab w:val="num" w:pos="1080"/>
              </w:tabs>
              <w:ind w:left="280" w:hanging="280"/>
              <w:rPr>
                <w:b w:val="0"/>
                <w:sz w:val="20"/>
                <w:szCs w:val="20"/>
              </w:rPr>
            </w:pPr>
            <w:r w:rsidRPr="007338E7">
              <w:rPr>
                <w:b w:val="0"/>
                <w:sz w:val="20"/>
                <w:szCs w:val="20"/>
              </w:rPr>
              <w:t>Facilitating the development of trusting and respectful rel</w:t>
            </w:r>
            <w:r>
              <w:rPr>
                <w:b w:val="0"/>
                <w:sz w:val="20"/>
                <w:szCs w:val="20"/>
              </w:rPr>
              <w:t xml:space="preserve">ationships between team members, consumers, their families, significant community members </w:t>
            </w:r>
            <w:r w:rsidRPr="007338E7">
              <w:rPr>
                <w:b w:val="0"/>
                <w:sz w:val="20"/>
                <w:szCs w:val="20"/>
              </w:rPr>
              <w:t>and within community networks</w:t>
            </w:r>
            <w:r>
              <w:rPr>
                <w:b w:val="0"/>
                <w:sz w:val="20"/>
                <w:szCs w:val="20"/>
              </w:rPr>
              <w:t>.</w:t>
            </w:r>
          </w:p>
          <w:p w14:paraId="13F0739A" w14:textId="77777777" w:rsidR="00C2563C" w:rsidRPr="007338E7" w:rsidRDefault="00C2563C" w:rsidP="003E32DD">
            <w:pPr>
              <w:pStyle w:val="BodyText"/>
              <w:numPr>
                <w:ilvl w:val="0"/>
                <w:numId w:val="11"/>
              </w:numPr>
              <w:tabs>
                <w:tab w:val="clear" w:pos="360"/>
                <w:tab w:val="left" w:pos="280"/>
                <w:tab w:val="num" w:pos="1080"/>
              </w:tabs>
              <w:ind w:left="280" w:hanging="280"/>
              <w:rPr>
                <w:b w:val="0"/>
                <w:sz w:val="20"/>
                <w:szCs w:val="20"/>
              </w:rPr>
            </w:pPr>
            <w:r w:rsidRPr="007338E7">
              <w:rPr>
                <w:b w:val="0"/>
                <w:sz w:val="20"/>
                <w:szCs w:val="20"/>
              </w:rPr>
              <w:t>Eliciting and interpreting information to support a two-way exchange of information be</w:t>
            </w:r>
            <w:r>
              <w:rPr>
                <w:b w:val="0"/>
                <w:sz w:val="20"/>
                <w:szCs w:val="20"/>
              </w:rPr>
              <w:t>tween families and staff.</w:t>
            </w:r>
          </w:p>
          <w:p w14:paraId="0A8F994A" w14:textId="77777777" w:rsidR="00C2563C" w:rsidRPr="007338E7" w:rsidRDefault="00C2563C" w:rsidP="003E32DD">
            <w:pPr>
              <w:pStyle w:val="BodyText"/>
              <w:numPr>
                <w:ilvl w:val="0"/>
                <w:numId w:val="11"/>
              </w:numPr>
              <w:tabs>
                <w:tab w:val="clear" w:pos="360"/>
                <w:tab w:val="left" w:pos="280"/>
                <w:tab w:val="num" w:pos="1080"/>
              </w:tabs>
              <w:ind w:left="280" w:hanging="280"/>
              <w:rPr>
                <w:b w:val="0"/>
                <w:sz w:val="20"/>
                <w:szCs w:val="20"/>
              </w:rPr>
            </w:pPr>
            <w:r w:rsidRPr="007338E7">
              <w:rPr>
                <w:b w:val="0"/>
                <w:sz w:val="20"/>
                <w:szCs w:val="20"/>
              </w:rPr>
              <w:t xml:space="preserve">Supporting </w:t>
            </w:r>
            <w:r>
              <w:rPr>
                <w:b w:val="0"/>
                <w:sz w:val="20"/>
                <w:szCs w:val="20"/>
              </w:rPr>
              <w:t>consumers</w:t>
            </w:r>
            <w:r w:rsidRPr="007338E7">
              <w:rPr>
                <w:b w:val="0"/>
                <w:sz w:val="20"/>
                <w:szCs w:val="20"/>
              </w:rPr>
              <w:t xml:space="preserve"> with health surveillance and health promotion activities as required</w:t>
            </w:r>
            <w:r>
              <w:rPr>
                <w:b w:val="0"/>
                <w:sz w:val="20"/>
                <w:szCs w:val="20"/>
              </w:rPr>
              <w:t xml:space="preserve"> in line with agreed care plans.</w:t>
            </w:r>
          </w:p>
          <w:p w14:paraId="41F86427" w14:textId="77777777" w:rsidR="00C2563C" w:rsidRDefault="00C2563C" w:rsidP="003E32DD">
            <w:pPr>
              <w:pStyle w:val="BodyText"/>
              <w:numPr>
                <w:ilvl w:val="0"/>
                <w:numId w:val="11"/>
              </w:numPr>
              <w:tabs>
                <w:tab w:val="clear" w:pos="360"/>
                <w:tab w:val="left" w:pos="280"/>
                <w:tab w:val="num" w:pos="1080"/>
              </w:tabs>
              <w:ind w:left="278" w:hanging="278"/>
              <w:rPr>
                <w:b w:val="0"/>
                <w:sz w:val="20"/>
                <w:szCs w:val="20"/>
              </w:rPr>
            </w:pPr>
            <w:r w:rsidRPr="007338E7">
              <w:rPr>
                <w:b w:val="0"/>
                <w:sz w:val="20"/>
                <w:szCs w:val="20"/>
              </w:rPr>
              <w:t>Providing information and advice during case con</w:t>
            </w:r>
            <w:r>
              <w:rPr>
                <w:b w:val="0"/>
                <w:sz w:val="20"/>
                <w:szCs w:val="20"/>
              </w:rPr>
              <w:t xml:space="preserve">ferencing and care planning for young people </w:t>
            </w:r>
            <w:r w:rsidRPr="007338E7">
              <w:rPr>
                <w:b w:val="0"/>
                <w:sz w:val="20"/>
                <w:szCs w:val="20"/>
              </w:rPr>
              <w:t xml:space="preserve">to ensure </w:t>
            </w:r>
            <w:r>
              <w:rPr>
                <w:b w:val="0"/>
                <w:sz w:val="20"/>
                <w:szCs w:val="20"/>
              </w:rPr>
              <w:t>all</w:t>
            </w:r>
            <w:r w:rsidRPr="007338E7">
              <w:rPr>
                <w:b w:val="0"/>
                <w:sz w:val="20"/>
                <w:szCs w:val="20"/>
              </w:rPr>
              <w:t xml:space="preserve"> social </w:t>
            </w:r>
            <w:r w:rsidRPr="00AB49A1">
              <w:rPr>
                <w:b w:val="0"/>
                <w:sz w:val="20"/>
                <w:szCs w:val="20"/>
              </w:rPr>
              <w:t>and/or cultural issues are taken into consideration</w:t>
            </w:r>
            <w:r>
              <w:rPr>
                <w:b w:val="0"/>
                <w:sz w:val="20"/>
                <w:szCs w:val="20"/>
              </w:rPr>
              <w:t>.</w:t>
            </w:r>
          </w:p>
          <w:p w14:paraId="712715D0" w14:textId="77777777" w:rsidR="00C2563C" w:rsidRPr="00C2563C" w:rsidRDefault="00C2563C" w:rsidP="003E32DD">
            <w:pPr>
              <w:pStyle w:val="BodyText"/>
              <w:numPr>
                <w:ilvl w:val="0"/>
                <w:numId w:val="11"/>
              </w:numPr>
              <w:tabs>
                <w:tab w:val="clear" w:pos="360"/>
                <w:tab w:val="left" w:pos="280"/>
                <w:tab w:val="num" w:pos="1080"/>
              </w:tabs>
              <w:ind w:left="278" w:hanging="278"/>
              <w:rPr>
                <w:b w:val="0"/>
                <w:sz w:val="20"/>
                <w:szCs w:val="20"/>
              </w:rPr>
            </w:pPr>
            <w:r w:rsidRPr="00C2563C">
              <w:rPr>
                <w:b w:val="0"/>
                <w:sz w:val="20"/>
                <w:szCs w:val="20"/>
              </w:rPr>
              <w:t>Co-working with other disciplines to work with individual families on an as needed basis.</w:t>
            </w:r>
          </w:p>
        </w:tc>
      </w:tr>
      <w:tr w:rsidR="00DB5C96" w14:paraId="26501341" w14:textId="77777777" w:rsidTr="0079103F">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666F0572" w14:textId="77777777" w:rsidR="00DB5C96" w:rsidRPr="004D7354" w:rsidRDefault="00DB5C96" w:rsidP="0079103F">
            <w:pPr>
              <w:spacing w:before="20" w:after="20"/>
              <w:rPr>
                <w:b/>
                <w:color w:val="000000"/>
                <w:sz w:val="20"/>
                <w:szCs w:val="20"/>
              </w:rPr>
            </w:pPr>
            <w:r w:rsidRPr="004D7354">
              <w:rPr>
                <w:b/>
                <w:sz w:val="20"/>
                <w:szCs w:val="20"/>
              </w:rPr>
              <w:t xml:space="preserve">Empower young people who are Aboriginal and/or Torres Strait Islander to be involved in engage with appropriate services   </w:t>
            </w:r>
          </w:p>
        </w:tc>
        <w:tc>
          <w:tcPr>
            <w:tcW w:w="6927" w:type="dxa"/>
            <w:tcBorders>
              <w:top w:val="single" w:sz="4" w:space="0" w:color="auto"/>
              <w:left w:val="single" w:sz="4" w:space="0" w:color="auto"/>
              <w:bottom w:val="single" w:sz="4" w:space="0" w:color="auto"/>
              <w:right w:val="single" w:sz="4" w:space="0" w:color="auto"/>
            </w:tcBorders>
          </w:tcPr>
          <w:p w14:paraId="4C30E44B" w14:textId="77777777" w:rsidR="00DB5C96" w:rsidRPr="007338E7" w:rsidRDefault="00DB5C96" w:rsidP="003E32DD">
            <w:pPr>
              <w:pStyle w:val="BodyText"/>
              <w:numPr>
                <w:ilvl w:val="0"/>
                <w:numId w:val="12"/>
              </w:numPr>
              <w:tabs>
                <w:tab w:val="clear" w:pos="360"/>
                <w:tab w:val="left" w:pos="280"/>
                <w:tab w:val="num" w:pos="1080"/>
              </w:tabs>
              <w:ind w:left="280" w:hanging="280"/>
              <w:rPr>
                <w:b w:val="0"/>
                <w:sz w:val="20"/>
                <w:szCs w:val="20"/>
              </w:rPr>
            </w:pPr>
            <w:r w:rsidRPr="007338E7">
              <w:rPr>
                <w:b w:val="0"/>
                <w:sz w:val="20"/>
                <w:szCs w:val="20"/>
              </w:rPr>
              <w:t xml:space="preserve">Developing and maintaining contacts and co-operative relationships with </w:t>
            </w:r>
            <w:r w:rsidRPr="008117A0">
              <w:rPr>
                <w:b w:val="0"/>
                <w:sz w:val="20"/>
                <w:szCs w:val="20"/>
                <w:lang w:val="en-AU"/>
              </w:rPr>
              <w:t>Aboriginal and/or Torres Strait Islander</w:t>
            </w:r>
            <w:r>
              <w:rPr>
                <w:b w:val="0"/>
                <w:sz w:val="20"/>
                <w:szCs w:val="20"/>
              </w:rPr>
              <w:t xml:space="preserve"> service providers</w:t>
            </w:r>
          </w:p>
          <w:p w14:paraId="0AB2F115" w14:textId="77777777" w:rsidR="00DB5C96" w:rsidRPr="007338E7" w:rsidRDefault="00DB5C96" w:rsidP="003E32DD">
            <w:pPr>
              <w:pStyle w:val="BodyText"/>
              <w:numPr>
                <w:ilvl w:val="0"/>
                <w:numId w:val="12"/>
              </w:numPr>
              <w:tabs>
                <w:tab w:val="clear" w:pos="360"/>
                <w:tab w:val="left" w:pos="280"/>
                <w:tab w:val="num" w:pos="1080"/>
              </w:tabs>
              <w:ind w:left="280" w:hanging="280"/>
              <w:rPr>
                <w:b w:val="0"/>
                <w:sz w:val="20"/>
                <w:szCs w:val="20"/>
              </w:rPr>
            </w:pPr>
            <w:r w:rsidRPr="007338E7">
              <w:rPr>
                <w:b w:val="0"/>
                <w:sz w:val="20"/>
                <w:szCs w:val="20"/>
              </w:rPr>
              <w:t xml:space="preserve">Empowering </w:t>
            </w:r>
            <w:r>
              <w:rPr>
                <w:b w:val="0"/>
                <w:sz w:val="20"/>
                <w:szCs w:val="20"/>
              </w:rPr>
              <w:t>young people to</w:t>
            </w:r>
            <w:r w:rsidRPr="007338E7">
              <w:rPr>
                <w:b w:val="0"/>
                <w:sz w:val="20"/>
                <w:szCs w:val="20"/>
              </w:rPr>
              <w:t xml:space="preserve"> manage their own service needs through providing information and advice on support services and agencies in the local area</w:t>
            </w:r>
            <w:r>
              <w:rPr>
                <w:b w:val="0"/>
                <w:sz w:val="20"/>
                <w:szCs w:val="20"/>
              </w:rPr>
              <w:t xml:space="preserve">, including key contact </w:t>
            </w:r>
            <w:proofErr w:type="gramStart"/>
            <w:r>
              <w:rPr>
                <w:b w:val="0"/>
                <w:sz w:val="20"/>
                <w:szCs w:val="20"/>
              </w:rPr>
              <w:t>persons</w:t>
            </w:r>
            <w:proofErr w:type="gramEnd"/>
          </w:p>
          <w:p w14:paraId="0DD77252" w14:textId="77777777" w:rsidR="00DB5C96" w:rsidRPr="007338E7" w:rsidRDefault="00DB5C96" w:rsidP="003E32DD">
            <w:pPr>
              <w:pStyle w:val="BodyText"/>
              <w:numPr>
                <w:ilvl w:val="0"/>
                <w:numId w:val="12"/>
              </w:numPr>
              <w:tabs>
                <w:tab w:val="clear" w:pos="360"/>
                <w:tab w:val="left" w:pos="280"/>
                <w:tab w:val="num" w:pos="1080"/>
              </w:tabs>
              <w:ind w:left="280" w:hanging="280"/>
              <w:rPr>
                <w:b w:val="0"/>
                <w:sz w:val="20"/>
                <w:szCs w:val="20"/>
              </w:rPr>
            </w:pPr>
            <w:r w:rsidRPr="007338E7">
              <w:rPr>
                <w:b w:val="0"/>
                <w:sz w:val="20"/>
                <w:szCs w:val="20"/>
              </w:rPr>
              <w:t xml:space="preserve">Supporting the development and/or re-establishment of family and community supports and networks, including through group </w:t>
            </w:r>
            <w:proofErr w:type="gramStart"/>
            <w:r w:rsidRPr="007338E7">
              <w:rPr>
                <w:b w:val="0"/>
                <w:sz w:val="20"/>
                <w:szCs w:val="20"/>
              </w:rPr>
              <w:t>programs</w:t>
            </w:r>
            <w:proofErr w:type="gramEnd"/>
          </w:p>
          <w:p w14:paraId="1D497667" w14:textId="77777777" w:rsidR="00DB5C96" w:rsidRPr="00B120DD" w:rsidRDefault="00DB5C96" w:rsidP="003E32DD">
            <w:pPr>
              <w:pStyle w:val="BodyText"/>
              <w:numPr>
                <w:ilvl w:val="0"/>
                <w:numId w:val="11"/>
              </w:numPr>
              <w:tabs>
                <w:tab w:val="clear" w:pos="360"/>
                <w:tab w:val="left" w:pos="280"/>
                <w:tab w:val="num" w:pos="1080"/>
              </w:tabs>
              <w:ind w:left="278" w:hanging="278"/>
              <w:rPr>
                <w:color w:val="000000"/>
                <w:sz w:val="20"/>
                <w:szCs w:val="20"/>
              </w:rPr>
            </w:pPr>
            <w:r w:rsidRPr="007338E7">
              <w:rPr>
                <w:b w:val="0"/>
                <w:sz w:val="20"/>
                <w:szCs w:val="20"/>
              </w:rPr>
              <w:t xml:space="preserve">Linking </w:t>
            </w:r>
            <w:r>
              <w:rPr>
                <w:b w:val="0"/>
                <w:sz w:val="20"/>
                <w:szCs w:val="20"/>
              </w:rPr>
              <w:t xml:space="preserve">young people to appropriate </w:t>
            </w:r>
            <w:r w:rsidRPr="008117A0">
              <w:rPr>
                <w:b w:val="0"/>
                <w:sz w:val="20"/>
                <w:szCs w:val="20"/>
              </w:rPr>
              <w:t>Aboriginal and/or Torres Strait Islander</w:t>
            </w:r>
            <w:r>
              <w:rPr>
                <w:b w:val="0"/>
                <w:sz w:val="20"/>
                <w:szCs w:val="20"/>
              </w:rPr>
              <w:t xml:space="preserve"> service providers, and provision of advocacy as appropriate </w:t>
            </w:r>
          </w:p>
        </w:tc>
      </w:tr>
      <w:tr w:rsidR="00DB5C96" w14:paraId="7EB9F928" w14:textId="77777777" w:rsidTr="0079103F">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68FF632D" w14:textId="77777777" w:rsidR="00DB5C96" w:rsidRPr="007338E7" w:rsidRDefault="00DB5C96" w:rsidP="0079103F">
            <w:pPr>
              <w:pStyle w:val="BodyText"/>
              <w:tabs>
                <w:tab w:val="num" w:pos="570"/>
              </w:tabs>
              <w:jc w:val="left"/>
              <w:rPr>
                <w:bCs w:val="0"/>
                <w:sz w:val="20"/>
                <w:szCs w:val="20"/>
              </w:rPr>
            </w:pPr>
            <w:r w:rsidRPr="007338E7">
              <w:rPr>
                <w:bCs w:val="0"/>
                <w:sz w:val="20"/>
                <w:szCs w:val="20"/>
              </w:rPr>
              <w:t xml:space="preserve">Contribute to the development and implementation of high quality culturally safe and sensitive systems, services, and work </w:t>
            </w:r>
            <w:proofErr w:type="gramStart"/>
            <w:r w:rsidRPr="007338E7">
              <w:rPr>
                <w:bCs w:val="0"/>
                <w:sz w:val="20"/>
                <w:szCs w:val="20"/>
              </w:rPr>
              <w:t>practices</w:t>
            </w:r>
            <w:proofErr w:type="gramEnd"/>
            <w:r w:rsidRPr="007338E7">
              <w:rPr>
                <w:bCs w:val="0"/>
                <w:sz w:val="20"/>
                <w:szCs w:val="20"/>
              </w:rPr>
              <w:t xml:space="preserve"> </w:t>
            </w:r>
          </w:p>
          <w:p w14:paraId="288CA8E4" w14:textId="77777777" w:rsidR="00DB5C96" w:rsidRPr="00AC0C59" w:rsidRDefault="00DB5C96" w:rsidP="0079103F">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3737E9C0" w14:textId="77777777" w:rsidR="00DB5C96" w:rsidRPr="007338E7" w:rsidRDefault="00DB5C96" w:rsidP="003E32DD">
            <w:pPr>
              <w:pStyle w:val="BodyText"/>
              <w:numPr>
                <w:ilvl w:val="0"/>
                <w:numId w:val="13"/>
              </w:numPr>
              <w:ind w:left="280" w:hanging="284"/>
              <w:rPr>
                <w:b w:val="0"/>
                <w:sz w:val="20"/>
                <w:szCs w:val="20"/>
              </w:rPr>
            </w:pPr>
            <w:r w:rsidRPr="007338E7">
              <w:rPr>
                <w:b w:val="0"/>
                <w:sz w:val="20"/>
                <w:szCs w:val="20"/>
              </w:rPr>
              <w:t xml:space="preserve">Identifying and reporting gaps in services (WCHN and non-WCHN) and providing advice on systems changes required to address these </w:t>
            </w:r>
            <w:proofErr w:type="gramStart"/>
            <w:r w:rsidRPr="007338E7">
              <w:rPr>
                <w:b w:val="0"/>
                <w:sz w:val="20"/>
                <w:szCs w:val="20"/>
              </w:rPr>
              <w:t>gaps</w:t>
            </w:r>
            <w:proofErr w:type="gramEnd"/>
          </w:p>
          <w:p w14:paraId="770F4A0E" w14:textId="77777777" w:rsidR="00DB5C96" w:rsidRPr="007338E7" w:rsidRDefault="00DB5C96" w:rsidP="003E32DD">
            <w:pPr>
              <w:pStyle w:val="BodyText"/>
              <w:numPr>
                <w:ilvl w:val="0"/>
                <w:numId w:val="13"/>
              </w:numPr>
              <w:ind w:left="280" w:hanging="284"/>
              <w:rPr>
                <w:b w:val="0"/>
                <w:sz w:val="20"/>
                <w:szCs w:val="20"/>
              </w:rPr>
            </w:pPr>
            <w:r w:rsidRPr="007338E7">
              <w:rPr>
                <w:b w:val="0"/>
                <w:sz w:val="20"/>
                <w:szCs w:val="20"/>
              </w:rPr>
              <w:t xml:space="preserve">Identifying appropriate responses to address community needs at the local </w:t>
            </w:r>
            <w:proofErr w:type="gramStart"/>
            <w:r w:rsidRPr="007338E7">
              <w:rPr>
                <w:b w:val="0"/>
                <w:sz w:val="20"/>
                <w:szCs w:val="20"/>
              </w:rPr>
              <w:t>level</w:t>
            </w:r>
            <w:proofErr w:type="gramEnd"/>
          </w:p>
          <w:p w14:paraId="2098FD17" w14:textId="77777777" w:rsidR="00DB5C96" w:rsidRPr="007338E7" w:rsidRDefault="00DB5C96" w:rsidP="003E32DD">
            <w:pPr>
              <w:pStyle w:val="BodyText"/>
              <w:numPr>
                <w:ilvl w:val="0"/>
                <w:numId w:val="13"/>
              </w:numPr>
              <w:ind w:left="280" w:hanging="284"/>
              <w:rPr>
                <w:b w:val="0"/>
                <w:sz w:val="20"/>
                <w:szCs w:val="20"/>
              </w:rPr>
            </w:pPr>
            <w:r w:rsidRPr="007338E7">
              <w:rPr>
                <w:b w:val="0"/>
                <w:sz w:val="20"/>
                <w:szCs w:val="20"/>
              </w:rPr>
              <w:t>Providing advice during development and implementation of</w:t>
            </w:r>
            <w:r>
              <w:rPr>
                <w:b w:val="0"/>
                <w:sz w:val="20"/>
                <w:szCs w:val="20"/>
              </w:rPr>
              <w:t xml:space="preserve"> services and programs, </w:t>
            </w:r>
            <w:r w:rsidRPr="007338E7">
              <w:rPr>
                <w:b w:val="0"/>
                <w:sz w:val="20"/>
                <w:szCs w:val="20"/>
              </w:rPr>
              <w:t>including development of appropriate information and education resources, tools, and packages</w:t>
            </w:r>
          </w:p>
          <w:p w14:paraId="28321487" w14:textId="77777777" w:rsidR="00DB5C96" w:rsidRPr="007338E7" w:rsidRDefault="00DB5C96" w:rsidP="003E32DD">
            <w:pPr>
              <w:pStyle w:val="BodyText"/>
              <w:numPr>
                <w:ilvl w:val="0"/>
                <w:numId w:val="13"/>
              </w:numPr>
              <w:ind w:left="280" w:hanging="284"/>
              <w:rPr>
                <w:b w:val="0"/>
                <w:sz w:val="20"/>
                <w:szCs w:val="20"/>
              </w:rPr>
            </w:pPr>
            <w:r>
              <w:rPr>
                <w:b w:val="0"/>
                <w:sz w:val="20"/>
                <w:szCs w:val="20"/>
              </w:rPr>
              <w:t xml:space="preserve">Participating in recruitment processes for team members across </w:t>
            </w:r>
            <w:proofErr w:type="spellStart"/>
            <w:r>
              <w:rPr>
                <w:b w:val="0"/>
                <w:sz w:val="20"/>
                <w:szCs w:val="20"/>
              </w:rPr>
              <w:t>HaRTSS</w:t>
            </w:r>
            <w:proofErr w:type="spellEnd"/>
          </w:p>
          <w:p w14:paraId="244A4939" w14:textId="77777777" w:rsidR="00DB5C96" w:rsidRDefault="00DB5C96" w:rsidP="003E32DD">
            <w:pPr>
              <w:pStyle w:val="BodyText"/>
              <w:numPr>
                <w:ilvl w:val="0"/>
                <w:numId w:val="13"/>
              </w:numPr>
              <w:ind w:left="280" w:hanging="284"/>
              <w:rPr>
                <w:b w:val="0"/>
                <w:sz w:val="20"/>
                <w:szCs w:val="20"/>
              </w:rPr>
            </w:pPr>
            <w:r w:rsidRPr="007338E7">
              <w:rPr>
                <w:b w:val="0"/>
                <w:sz w:val="20"/>
                <w:szCs w:val="20"/>
              </w:rPr>
              <w:t xml:space="preserve">Contributing to the development and implementation of orientation and training programs aimed at increasing staff awareness and understanding of </w:t>
            </w:r>
            <w:r w:rsidRPr="00B92DAF">
              <w:rPr>
                <w:b w:val="0"/>
                <w:sz w:val="20"/>
                <w:szCs w:val="20"/>
              </w:rPr>
              <w:t>Aboriginal and/or Torres Strait Islander</w:t>
            </w:r>
            <w:r w:rsidRPr="007338E7">
              <w:rPr>
                <w:b w:val="0"/>
                <w:sz w:val="20"/>
                <w:szCs w:val="20"/>
              </w:rPr>
              <w:t xml:space="preserve"> history, cultural </w:t>
            </w:r>
            <w:proofErr w:type="gramStart"/>
            <w:r w:rsidRPr="007338E7">
              <w:rPr>
                <w:b w:val="0"/>
                <w:sz w:val="20"/>
                <w:szCs w:val="20"/>
              </w:rPr>
              <w:t>beliefs</w:t>
            </w:r>
            <w:proofErr w:type="gramEnd"/>
            <w:r w:rsidRPr="007338E7">
              <w:rPr>
                <w:b w:val="0"/>
                <w:sz w:val="20"/>
                <w:szCs w:val="20"/>
              </w:rPr>
              <w:t xml:space="preserve"> and values, and promoting appropriate attitudes and behaviours of </w:t>
            </w:r>
            <w:r>
              <w:rPr>
                <w:b w:val="0"/>
                <w:sz w:val="20"/>
                <w:szCs w:val="20"/>
              </w:rPr>
              <w:t>team members</w:t>
            </w:r>
            <w:r w:rsidRPr="007338E7">
              <w:rPr>
                <w:b w:val="0"/>
                <w:sz w:val="20"/>
                <w:szCs w:val="20"/>
              </w:rPr>
              <w:t xml:space="preserve"> to enable them to work respectfully and effectively with </w:t>
            </w:r>
            <w:r>
              <w:rPr>
                <w:b w:val="0"/>
                <w:sz w:val="20"/>
                <w:szCs w:val="20"/>
              </w:rPr>
              <w:t>consumers who identify as Aboriginal and/or Torres Strait Islander</w:t>
            </w:r>
          </w:p>
          <w:p w14:paraId="50E7E2CD" w14:textId="77777777" w:rsidR="00DB5C96" w:rsidRPr="007338E7" w:rsidRDefault="00DB5C96" w:rsidP="003E32DD">
            <w:pPr>
              <w:pStyle w:val="BodyText"/>
              <w:numPr>
                <w:ilvl w:val="0"/>
                <w:numId w:val="13"/>
              </w:numPr>
              <w:ind w:left="280" w:hanging="284"/>
              <w:rPr>
                <w:b w:val="0"/>
                <w:sz w:val="20"/>
                <w:szCs w:val="20"/>
              </w:rPr>
            </w:pPr>
            <w:r w:rsidRPr="007338E7">
              <w:rPr>
                <w:b w:val="0"/>
                <w:sz w:val="20"/>
                <w:szCs w:val="20"/>
              </w:rPr>
              <w:t xml:space="preserve">Providing advice during </w:t>
            </w:r>
            <w:r>
              <w:rPr>
                <w:b w:val="0"/>
                <w:sz w:val="20"/>
                <w:szCs w:val="20"/>
              </w:rPr>
              <w:t>clinician</w:t>
            </w:r>
            <w:r w:rsidRPr="007338E7">
              <w:rPr>
                <w:b w:val="0"/>
                <w:sz w:val="20"/>
                <w:szCs w:val="20"/>
              </w:rPr>
              <w:t xml:space="preserve"> performance processes as necessary to ensure culturally respectful practice and </w:t>
            </w:r>
            <w:proofErr w:type="gramStart"/>
            <w:r w:rsidRPr="007338E7">
              <w:rPr>
                <w:b w:val="0"/>
                <w:sz w:val="20"/>
                <w:szCs w:val="20"/>
              </w:rPr>
              <w:t>behaviour</w:t>
            </w:r>
            <w:proofErr w:type="gramEnd"/>
          </w:p>
          <w:p w14:paraId="6AF4BD2B" w14:textId="77777777" w:rsidR="00DB5C96" w:rsidRPr="007338E7" w:rsidRDefault="00DB5C96" w:rsidP="003E32DD">
            <w:pPr>
              <w:pStyle w:val="BodyText"/>
              <w:numPr>
                <w:ilvl w:val="0"/>
                <w:numId w:val="13"/>
              </w:numPr>
              <w:ind w:left="280" w:hanging="284"/>
              <w:rPr>
                <w:b w:val="0"/>
                <w:sz w:val="20"/>
                <w:szCs w:val="20"/>
              </w:rPr>
            </w:pPr>
            <w:r w:rsidRPr="007338E7">
              <w:rPr>
                <w:b w:val="0"/>
                <w:sz w:val="20"/>
                <w:szCs w:val="20"/>
              </w:rPr>
              <w:t>Representing the organisation on external committees and forums as required</w:t>
            </w:r>
          </w:p>
          <w:p w14:paraId="4A0A0DA3" w14:textId="77777777" w:rsidR="00DB5C96" w:rsidRPr="00B120DD" w:rsidRDefault="00DB5C96" w:rsidP="003E32DD">
            <w:pPr>
              <w:pStyle w:val="BodyText"/>
              <w:numPr>
                <w:ilvl w:val="0"/>
                <w:numId w:val="13"/>
              </w:numPr>
              <w:ind w:left="280" w:hanging="284"/>
              <w:rPr>
                <w:color w:val="000000"/>
                <w:sz w:val="20"/>
                <w:szCs w:val="20"/>
              </w:rPr>
            </w:pPr>
            <w:r w:rsidRPr="007338E7">
              <w:rPr>
                <w:b w:val="0"/>
                <w:sz w:val="20"/>
                <w:szCs w:val="20"/>
              </w:rPr>
              <w:t>Participating in on-going professional development activities</w:t>
            </w:r>
          </w:p>
        </w:tc>
      </w:tr>
      <w:tr w:rsidR="00DB5C96" w14:paraId="2D1B0A24" w14:textId="77777777" w:rsidTr="0079103F">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3F9876A8" w14:textId="77777777" w:rsidR="00DB5C96" w:rsidRPr="00AC0C59" w:rsidRDefault="00DB5C96" w:rsidP="0079103F">
            <w:pPr>
              <w:spacing w:before="20" w:after="20"/>
              <w:rPr>
                <w:color w:val="000000"/>
                <w:sz w:val="20"/>
                <w:szCs w:val="20"/>
              </w:rPr>
            </w:pPr>
            <w:r w:rsidRPr="00407471">
              <w:rPr>
                <w:b/>
                <w:bCs/>
                <w:sz w:val="20"/>
                <w:szCs w:val="20"/>
              </w:rPr>
              <w:t>Responsible for individual professional development and education</w:t>
            </w:r>
          </w:p>
        </w:tc>
        <w:tc>
          <w:tcPr>
            <w:tcW w:w="6927" w:type="dxa"/>
            <w:tcBorders>
              <w:top w:val="single" w:sz="4" w:space="0" w:color="auto"/>
              <w:left w:val="single" w:sz="4" w:space="0" w:color="auto"/>
              <w:bottom w:val="single" w:sz="4" w:space="0" w:color="auto"/>
              <w:right w:val="single" w:sz="4" w:space="0" w:color="auto"/>
            </w:tcBorders>
          </w:tcPr>
          <w:p w14:paraId="570CE013" w14:textId="77777777" w:rsidR="00DB5C96" w:rsidRDefault="00DB5C96" w:rsidP="00DD5895">
            <w:pPr>
              <w:numPr>
                <w:ilvl w:val="0"/>
                <w:numId w:val="1"/>
              </w:numPr>
              <w:tabs>
                <w:tab w:val="clear" w:pos="360"/>
                <w:tab w:val="num" w:pos="285"/>
              </w:tabs>
              <w:jc w:val="both"/>
              <w:rPr>
                <w:color w:val="000000"/>
                <w:sz w:val="20"/>
                <w:szCs w:val="20"/>
              </w:rPr>
            </w:pPr>
            <w:r>
              <w:rPr>
                <w:color w:val="000000"/>
                <w:sz w:val="20"/>
                <w:szCs w:val="20"/>
              </w:rPr>
              <w:t xml:space="preserve">Participate in process of clinical </w:t>
            </w:r>
            <w:proofErr w:type="gramStart"/>
            <w:r>
              <w:rPr>
                <w:color w:val="000000"/>
                <w:sz w:val="20"/>
                <w:szCs w:val="20"/>
              </w:rPr>
              <w:t>supervision</w:t>
            </w:r>
            <w:proofErr w:type="gramEnd"/>
          </w:p>
          <w:p w14:paraId="23FD18F6" w14:textId="77777777" w:rsidR="00DB5C96" w:rsidRPr="00407471" w:rsidRDefault="00DB5C96" w:rsidP="00DD5895">
            <w:pPr>
              <w:numPr>
                <w:ilvl w:val="0"/>
                <w:numId w:val="1"/>
              </w:numPr>
              <w:tabs>
                <w:tab w:val="clear" w:pos="360"/>
                <w:tab w:val="num" w:pos="285"/>
              </w:tabs>
              <w:jc w:val="both"/>
              <w:rPr>
                <w:color w:val="000000"/>
                <w:sz w:val="20"/>
                <w:szCs w:val="20"/>
              </w:rPr>
            </w:pPr>
            <w:r w:rsidRPr="00407471">
              <w:rPr>
                <w:color w:val="000000"/>
                <w:sz w:val="20"/>
                <w:szCs w:val="20"/>
              </w:rPr>
              <w:t xml:space="preserve">Maintenance of individual professional development portfolio and competencies </w:t>
            </w:r>
            <w:r>
              <w:rPr>
                <w:color w:val="000000"/>
                <w:sz w:val="20"/>
                <w:szCs w:val="20"/>
              </w:rPr>
              <w:t>relevant to role, including participation in regular credentialing</w:t>
            </w:r>
          </w:p>
          <w:p w14:paraId="3FB369F6" w14:textId="77777777" w:rsidR="00DB5C96" w:rsidRDefault="00DB5C96" w:rsidP="00DD5895">
            <w:pPr>
              <w:numPr>
                <w:ilvl w:val="0"/>
                <w:numId w:val="1"/>
              </w:numPr>
              <w:tabs>
                <w:tab w:val="clear" w:pos="360"/>
                <w:tab w:val="num" w:pos="285"/>
              </w:tabs>
              <w:jc w:val="both"/>
              <w:rPr>
                <w:color w:val="000000"/>
                <w:sz w:val="20"/>
                <w:szCs w:val="20"/>
              </w:rPr>
            </w:pPr>
            <w:r w:rsidRPr="00407471">
              <w:rPr>
                <w:color w:val="000000"/>
                <w:sz w:val="20"/>
                <w:szCs w:val="20"/>
              </w:rPr>
              <w:t xml:space="preserve">Successful attainment of professional competencies to a standard </w:t>
            </w:r>
            <w:r w:rsidRPr="00407471">
              <w:rPr>
                <w:color w:val="000000"/>
                <w:sz w:val="20"/>
                <w:szCs w:val="20"/>
              </w:rPr>
              <w:lastRenderedPageBreak/>
              <w:t>agreed at annual performance development review</w:t>
            </w:r>
            <w:r>
              <w:rPr>
                <w:color w:val="000000"/>
                <w:sz w:val="20"/>
                <w:szCs w:val="20"/>
              </w:rPr>
              <w:t>,</w:t>
            </w:r>
            <w:r w:rsidRPr="00407471">
              <w:rPr>
                <w:color w:val="000000"/>
                <w:sz w:val="20"/>
                <w:szCs w:val="20"/>
              </w:rPr>
              <w:t xml:space="preserve"> and as designated by the </w:t>
            </w:r>
            <w:proofErr w:type="gramStart"/>
            <w:r w:rsidRPr="00407471">
              <w:rPr>
                <w:color w:val="000000"/>
                <w:sz w:val="20"/>
                <w:szCs w:val="20"/>
              </w:rPr>
              <w:t>service</w:t>
            </w:r>
            <w:proofErr w:type="gramEnd"/>
          </w:p>
          <w:p w14:paraId="60F4DEFA" w14:textId="77777777" w:rsidR="00DB5C96" w:rsidRPr="00811266" w:rsidRDefault="00DB5C96" w:rsidP="00DB5C96">
            <w:pPr>
              <w:pStyle w:val="Default"/>
              <w:ind w:left="427"/>
              <w:jc w:val="both"/>
              <w:rPr>
                <w:sz w:val="20"/>
                <w:szCs w:val="20"/>
              </w:rPr>
            </w:pPr>
            <w:r>
              <w:rPr>
                <w:sz w:val="20"/>
                <w:szCs w:val="20"/>
              </w:rPr>
              <w:t>Identify opportunities for further learning, including Professional Development opportunities</w:t>
            </w:r>
          </w:p>
        </w:tc>
      </w:tr>
      <w:tr w:rsidR="00DB5C96" w14:paraId="7EFA6EF7" w14:textId="77777777" w:rsidTr="0079103F">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0160E172" w14:textId="77777777" w:rsidR="00DB5C96" w:rsidRPr="00AC0C59" w:rsidRDefault="00DB5C96" w:rsidP="0079103F">
            <w:pPr>
              <w:spacing w:before="20" w:after="20"/>
              <w:rPr>
                <w:color w:val="000000"/>
                <w:sz w:val="20"/>
                <w:szCs w:val="20"/>
              </w:rPr>
            </w:pPr>
            <w:r>
              <w:rPr>
                <w:b/>
                <w:color w:val="000000"/>
                <w:sz w:val="20"/>
                <w:szCs w:val="20"/>
              </w:rPr>
              <w:lastRenderedPageBreak/>
              <w:t>Strongly contribute to a positive team culture, safe work environment, and foster respectful working relationships</w:t>
            </w:r>
          </w:p>
        </w:tc>
        <w:tc>
          <w:tcPr>
            <w:tcW w:w="6927" w:type="dxa"/>
            <w:tcBorders>
              <w:top w:val="single" w:sz="4" w:space="0" w:color="auto"/>
              <w:left w:val="single" w:sz="4" w:space="0" w:color="auto"/>
              <w:bottom w:val="single" w:sz="4" w:space="0" w:color="auto"/>
              <w:right w:val="single" w:sz="4" w:space="0" w:color="auto"/>
            </w:tcBorders>
          </w:tcPr>
          <w:p w14:paraId="7CB58822" w14:textId="77777777" w:rsidR="00DB5C96" w:rsidRDefault="00DB5C96" w:rsidP="00DB5C96">
            <w:pPr>
              <w:numPr>
                <w:ilvl w:val="0"/>
                <w:numId w:val="1"/>
              </w:numPr>
              <w:jc w:val="both"/>
              <w:rPr>
                <w:color w:val="000000"/>
                <w:sz w:val="20"/>
                <w:szCs w:val="20"/>
              </w:rPr>
            </w:pPr>
            <w:r w:rsidRPr="00407471">
              <w:rPr>
                <w:color w:val="000000"/>
                <w:sz w:val="20"/>
                <w:szCs w:val="20"/>
              </w:rPr>
              <w:t xml:space="preserve">Contribute to a team environment </w:t>
            </w:r>
            <w:r>
              <w:rPr>
                <w:color w:val="000000"/>
                <w:sz w:val="20"/>
                <w:szCs w:val="20"/>
              </w:rPr>
              <w:t>that</w:t>
            </w:r>
            <w:r w:rsidRPr="00407471">
              <w:rPr>
                <w:color w:val="000000"/>
                <w:sz w:val="20"/>
                <w:szCs w:val="20"/>
              </w:rPr>
              <w:t xml:space="preserve"> promotes positivity, learning and development, safety, and welfare of employees, acknowledges differences and encourages creativity, innovation, and </w:t>
            </w:r>
            <w:proofErr w:type="gramStart"/>
            <w:r w:rsidRPr="00407471">
              <w:rPr>
                <w:color w:val="000000"/>
                <w:sz w:val="20"/>
                <w:szCs w:val="20"/>
              </w:rPr>
              <w:t>honesty</w:t>
            </w:r>
            <w:proofErr w:type="gramEnd"/>
          </w:p>
          <w:p w14:paraId="5B34899F" w14:textId="77777777" w:rsidR="00DB5C96" w:rsidRDefault="00DB5C96" w:rsidP="00DB5C96">
            <w:pPr>
              <w:numPr>
                <w:ilvl w:val="0"/>
                <w:numId w:val="1"/>
              </w:numPr>
              <w:jc w:val="both"/>
              <w:rPr>
                <w:color w:val="000000"/>
                <w:sz w:val="20"/>
                <w:szCs w:val="20"/>
              </w:rPr>
            </w:pPr>
            <w:r>
              <w:rPr>
                <w:color w:val="000000"/>
                <w:sz w:val="20"/>
                <w:szCs w:val="20"/>
              </w:rPr>
              <w:t xml:space="preserve">Prioritise self-care and contribute to individual and team health and </w:t>
            </w:r>
            <w:proofErr w:type="gramStart"/>
            <w:r>
              <w:rPr>
                <w:color w:val="000000"/>
                <w:sz w:val="20"/>
                <w:szCs w:val="20"/>
              </w:rPr>
              <w:t>wellbeing</w:t>
            </w:r>
            <w:proofErr w:type="gramEnd"/>
          </w:p>
          <w:p w14:paraId="09907527" w14:textId="77777777" w:rsidR="00DB5C96" w:rsidRPr="00407471" w:rsidRDefault="00DB5C96" w:rsidP="00DB5C96">
            <w:pPr>
              <w:numPr>
                <w:ilvl w:val="0"/>
                <w:numId w:val="1"/>
              </w:numPr>
              <w:jc w:val="both"/>
              <w:rPr>
                <w:color w:val="000000"/>
                <w:sz w:val="20"/>
                <w:szCs w:val="20"/>
              </w:rPr>
            </w:pPr>
            <w:r w:rsidRPr="00407471">
              <w:rPr>
                <w:color w:val="000000"/>
                <w:sz w:val="20"/>
                <w:szCs w:val="20"/>
              </w:rPr>
              <w:t xml:space="preserve">Foster a positive approach and commitment to </w:t>
            </w:r>
            <w:r>
              <w:rPr>
                <w:color w:val="000000"/>
                <w:sz w:val="20"/>
                <w:szCs w:val="20"/>
              </w:rPr>
              <w:t xml:space="preserve">workplace practice and cohesion, identify potential challenges and resolve as </w:t>
            </w:r>
            <w:proofErr w:type="gramStart"/>
            <w:r>
              <w:rPr>
                <w:color w:val="000000"/>
                <w:sz w:val="20"/>
                <w:szCs w:val="20"/>
              </w:rPr>
              <w:t>appropriate</w:t>
            </w:r>
            <w:proofErr w:type="gramEnd"/>
          </w:p>
          <w:p w14:paraId="05EB0B39" w14:textId="77777777" w:rsidR="00DB5C96" w:rsidRDefault="00DB5C96" w:rsidP="00DB5C96">
            <w:pPr>
              <w:numPr>
                <w:ilvl w:val="0"/>
                <w:numId w:val="1"/>
              </w:numPr>
              <w:jc w:val="both"/>
              <w:rPr>
                <w:color w:val="000000"/>
                <w:sz w:val="20"/>
                <w:szCs w:val="20"/>
              </w:rPr>
            </w:pPr>
            <w:r w:rsidRPr="00407471">
              <w:rPr>
                <w:color w:val="000000"/>
                <w:sz w:val="20"/>
                <w:szCs w:val="20"/>
              </w:rPr>
              <w:t xml:space="preserve">Maintain a cooperative and productive working relationship </w:t>
            </w:r>
            <w:r>
              <w:rPr>
                <w:color w:val="000000"/>
                <w:sz w:val="20"/>
                <w:szCs w:val="20"/>
              </w:rPr>
              <w:t xml:space="preserve">with all internal and external </w:t>
            </w:r>
            <w:proofErr w:type="gramStart"/>
            <w:r>
              <w:rPr>
                <w:color w:val="000000"/>
                <w:sz w:val="20"/>
                <w:szCs w:val="20"/>
              </w:rPr>
              <w:t>stakeholders</w:t>
            </w:r>
            <w:proofErr w:type="gramEnd"/>
          </w:p>
          <w:p w14:paraId="251A4A13" w14:textId="77777777" w:rsidR="00DB5C96" w:rsidRPr="00407471" w:rsidRDefault="00DB5C96" w:rsidP="00DB5C96">
            <w:pPr>
              <w:numPr>
                <w:ilvl w:val="0"/>
                <w:numId w:val="1"/>
              </w:numPr>
              <w:jc w:val="both"/>
              <w:rPr>
                <w:color w:val="000000"/>
                <w:sz w:val="20"/>
                <w:szCs w:val="20"/>
              </w:rPr>
            </w:pPr>
            <w:r>
              <w:rPr>
                <w:color w:val="000000"/>
                <w:sz w:val="20"/>
                <w:szCs w:val="20"/>
              </w:rPr>
              <w:t xml:space="preserve">Demonstrate commitment through modelling behaviours that align with Divisional and Network </w:t>
            </w:r>
            <w:proofErr w:type="gramStart"/>
            <w:r>
              <w:rPr>
                <w:color w:val="000000"/>
                <w:sz w:val="20"/>
                <w:szCs w:val="20"/>
              </w:rPr>
              <w:t>vales</w:t>
            </w:r>
            <w:proofErr w:type="gramEnd"/>
          </w:p>
          <w:p w14:paraId="7C986F80" w14:textId="77777777" w:rsidR="00DB5C96" w:rsidRPr="00B120DD" w:rsidRDefault="00DB5C96" w:rsidP="00DB5C96">
            <w:pPr>
              <w:pStyle w:val="Default"/>
              <w:ind w:left="427"/>
              <w:jc w:val="both"/>
              <w:rPr>
                <w:sz w:val="20"/>
                <w:szCs w:val="20"/>
              </w:rPr>
            </w:pPr>
            <w:r>
              <w:rPr>
                <w:sz w:val="20"/>
                <w:szCs w:val="20"/>
              </w:rPr>
              <w:t>F</w:t>
            </w:r>
            <w:r w:rsidRPr="008D4304">
              <w:rPr>
                <w:sz w:val="20"/>
                <w:szCs w:val="20"/>
              </w:rPr>
              <w:t xml:space="preserve">ollow OHS&amp;W guidelines </w:t>
            </w:r>
          </w:p>
        </w:tc>
      </w:tr>
      <w:tr w:rsidR="00DB5C96" w14:paraId="14EE099C" w14:textId="77777777" w:rsidTr="0079103F">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68800877" w14:textId="77777777" w:rsidR="00DB5C96" w:rsidRPr="00AC0C59" w:rsidRDefault="00DB5C96" w:rsidP="0079103F">
            <w:pPr>
              <w:spacing w:before="20" w:after="20"/>
              <w:rPr>
                <w:color w:val="000000"/>
                <w:sz w:val="20"/>
                <w:szCs w:val="20"/>
              </w:rPr>
            </w:pPr>
            <w:r>
              <w:rPr>
                <w:b/>
                <w:color w:val="000000"/>
                <w:sz w:val="20"/>
                <w:szCs w:val="20"/>
              </w:rPr>
              <w:t xml:space="preserve">Culturally sensitive services are delivered </w:t>
            </w:r>
          </w:p>
        </w:tc>
        <w:tc>
          <w:tcPr>
            <w:tcW w:w="6927" w:type="dxa"/>
            <w:tcBorders>
              <w:top w:val="single" w:sz="4" w:space="0" w:color="auto"/>
              <w:left w:val="single" w:sz="4" w:space="0" w:color="auto"/>
              <w:bottom w:val="single" w:sz="4" w:space="0" w:color="auto"/>
              <w:right w:val="single" w:sz="4" w:space="0" w:color="auto"/>
            </w:tcBorders>
          </w:tcPr>
          <w:p w14:paraId="12D1BE7C" w14:textId="77777777" w:rsidR="00DB5C96" w:rsidRDefault="00DB5C96" w:rsidP="00DB5C96">
            <w:pPr>
              <w:numPr>
                <w:ilvl w:val="0"/>
                <w:numId w:val="1"/>
              </w:numPr>
              <w:jc w:val="both"/>
              <w:rPr>
                <w:color w:val="000000"/>
                <w:sz w:val="20"/>
                <w:szCs w:val="20"/>
              </w:rPr>
            </w:pPr>
            <w:r>
              <w:rPr>
                <w:color w:val="000000"/>
                <w:sz w:val="20"/>
                <w:szCs w:val="20"/>
              </w:rPr>
              <w:t>P</w:t>
            </w:r>
            <w:r w:rsidRPr="00AF7593">
              <w:rPr>
                <w:color w:val="000000"/>
                <w:sz w:val="20"/>
                <w:szCs w:val="20"/>
              </w:rPr>
              <w:t xml:space="preserve">romote access and equity of services for all clients/stakeholders from culturally and linguistically diverse </w:t>
            </w:r>
            <w:proofErr w:type="gramStart"/>
            <w:r w:rsidRPr="00AF7593">
              <w:rPr>
                <w:color w:val="000000"/>
                <w:sz w:val="20"/>
                <w:szCs w:val="20"/>
              </w:rPr>
              <w:t>background</w:t>
            </w:r>
            <w:r>
              <w:rPr>
                <w:color w:val="000000"/>
                <w:sz w:val="20"/>
                <w:szCs w:val="20"/>
              </w:rPr>
              <w:t>s</w:t>
            </w:r>
            <w:proofErr w:type="gramEnd"/>
          </w:p>
          <w:p w14:paraId="13855B30" w14:textId="77777777" w:rsidR="00DB5C96" w:rsidRDefault="00DB5C96" w:rsidP="00DB5C96">
            <w:pPr>
              <w:numPr>
                <w:ilvl w:val="0"/>
                <w:numId w:val="1"/>
              </w:numPr>
              <w:jc w:val="both"/>
              <w:rPr>
                <w:color w:val="000000"/>
                <w:sz w:val="20"/>
                <w:szCs w:val="20"/>
              </w:rPr>
            </w:pPr>
            <w:r w:rsidRPr="00AF7593">
              <w:rPr>
                <w:color w:val="000000"/>
                <w:sz w:val="20"/>
                <w:szCs w:val="20"/>
              </w:rPr>
              <w:t xml:space="preserve">Model </w:t>
            </w:r>
            <w:r>
              <w:rPr>
                <w:color w:val="000000"/>
                <w:sz w:val="20"/>
                <w:szCs w:val="20"/>
              </w:rPr>
              <w:t xml:space="preserve">culturally sensitive </w:t>
            </w:r>
            <w:r w:rsidRPr="00AF7593">
              <w:rPr>
                <w:color w:val="000000"/>
                <w:sz w:val="20"/>
                <w:szCs w:val="20"/>
              </w:rPr>
              <w:t xml:space="preserve">behaviours and attitudes </w:t>
            </w:r>
            <w:r>
              <w:rPr>
                <w:color w:val="000000"/>
                <w:sz w:val="20"/>
                <w:szCs w:val="20"/>
              </w:rPr>
              <w:t>in all interactions</w:t>
            </w:r>
          </w:p>
          <w:p w14:paraId="7E08067E" w14:textId="77777777" w:rsidR="00DB5C96" w:rsidRPr="00B120DD" w:rsidRDefault="00DD5895" w:rsidP="003E32DD">
            <w:pPr>
              <w:pStyle w:val="BodyText"/>
              <w:numPr>
                <w:ilvl w:val="0"/>
                <w:numId w:val="13"/>
              </w:numPr>
              <w:ind w:left="285" w:hanging="289"/>
              <w:rPr>
                <w:color w:val="000000"/>
                <w:sz w:val="20"/>
                <w:szCs w:val="20"/>
              </w:rPr>
            </w:pPr>
            <w:r>
              <w:rPr>
                <w:b w:val="0"/>
                <w:sz w:val="20"/>
                <w:szCs w:val="20"/>
              </w:rPr>
              <w:t xml:space="preserve"> </w:t>
            </w:r>
            <w:r w:rsidR="00DB5C96" w:rsidRPr="004D7354">
              <w:rPr>
                <w:b w:val="0"/>
                <w:sz w:val="20"/>
                <w:szCs w:val="20"/>
              </w:rPr>
              <w:t>Actively engage in training and development opportunities, recognising</w:t>
            </w:r>
            <w:r>
              <w:rPr>
                <w:b w:val="0"/>
                <w:sz w:val="20"/>
                <w:szCs w:val="20"/>
              </w:rPr>
              <w:t xml:space="preserve"> </w:t>
            </w:r>
            <w:r w:rsidR="00DB5C96" w:rsidRPr="004D7354">
              <w:rPr>
                <w:b w:val="0"/>
                <w:sz w:val="20"/>
                <w:szCs w:val="20"/>
              </w:rPr>
              <w:t>ongoing role of learning in supporting culturally sensitive services</w:t>
            </w:r>
          </w:p>
        </w:tc>
      </w:tr>
    </w:tbl>
    <w:p w14:paraId="0AF366A3" w14:textId="77777777" w:rsidR="007F49BC" w:rsidRDefault="007F49BC" w:rsidP="00CF6FF8">
      <w:pPr>
        <w:rPr>
          <w:b/>
          <w:bCs/>
          <w:sz w:val="28"/>
          <w:szCs w:val="28"/>
        </w:rPr>
      </w:pPr>
    </w:p>
    <w:p w14:paraId="36B54133"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62930E07"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lastRenderedPageBreak/>
        <w:t xml:space="preserve">Knowledge, </w:t>
      </w:r>
      <w:proofErr w:type="gramStart"/>
      <w:r w:rsidRPr="00CF6FF8">
        <w:rPr>
          <w:b/>
          <w:bCs/>
          <w:sz w:val="28"/>
          <w:szCs w:val="28"/>
          <w:shd w:val="clear" w:color="auto" w:fill="D9D9D9"/>
        </w:rPr>
        <w:t>Skills</w:t>
      </w:r>
      <w:proofErr w:type="gramEnd"/>
      <w:r w:rsidRPr="00CF6FF8">
        <w:rPr>
          <w:b/>
          <w:bCs/>
          <w:sz w:val="28"/>
          <w:szCs w:val="28"/>
          <w:shd w:val="clear" w:color="auto" w:fill="D9D9D9"/>
        </w:rPr>
        <w:t xml:space="preserve"> and Experience</w:t>
      </w:r>
      <w:r>
        <w:rPr>
          <w:b/>
          <w:bCs/>
          <w:sz w:val="28"/>
          <w:szCs w:val="28"/>
        </w:rPr>
        <w:t xml:space="preserve"> </w:t>
      </w:r>
    </w:p>
    <w:p w14:paraId="3E8E0DD7" w14:textId="77777777" w:rsidR="007F49BC" w:rsidRPr="00194CF4" w:rsidRDefault="007F49BC" w:rsidP="009E63F1">
      <w:pPr>
        <w:ind w:left="-142"/>
        <w:jc w:val="both"/>
        <w:rPr>
          <w:sz w:val="20"/>
          <w:szCs w:val="20"/>
        </w:rPr>
      </w:pPr>
    </w:p>
    <w:p w14:paraId="6AB5CF23" w14:textId="77777777" w:rsidR="007F49BC" w:rsidRPr="00F30108" w:rsidRDefault="007F49BC" w:rsidP="0025287C">
      <w:pPr>
        <w:ind w:left="-142"/>
        <w:jc w:val="both"/>
        <w:rPr>
          <w:b/>
          <w:bCs/>
          <w:i/>
          <w:iCs/>
          <w:sz w:val="16"/>
          <w:szCs w:val="16"/>
          <w:highlight w:val="yellow"/>
        </w:rPr>
      </w:pPr>
      <w:r w:rsidRPr="00CB0897">
        <w:rPr>
          <w:b/>
          <w:bCs/>
          <w:u w:val="single"/>
        </w:rPr>
        <w:t>ESSENTIAL MINIMUM REQUIREMENTS</w:t>
      </w:r>
      <w:r>
        <w:rPr>
          <w:sz w:val="20"/>
          <w:szCs w:val="20"/>
        </w:rPr>
        <w:t xml:space="preserve"> </w:t>
      </w:r>
    </w:p>
    <w:p w14:paraId="5BD87058" w14:textId="77777777" w:rsidR="007F49BC" w:rsidRPr="00F30108" w:rsidRDefault="007F49BC" w:rsidP="009E63F1">
      <w:pPr>
        <w:ind w:left="-142"/>
        <w:jc w:val="both"/>
        <w:rPr>
          <w:b/>
          <w:bCs/>
          <w:lang w:val="en-GB"/>
        </w:rPr>
      </w:pPr>
    </w:p>
    <w:p w14:paraId="195AB8C3" w14:textId="77777777" w:rsidR="00A62418" w:rsidRDefault="007F49BC" w:rsidP="00A62418">
      <w:pPr>
        <w:autoSpaceDE w:val="0"/>
        <w:autoSpaceDN w:val="0"/>
        <w:adjustRightInd w:val="0"/>
        <w:ind w:left="-142"/>
        <w:jc w:val="both"/>
      </w:pPr>
      <w:r w:rsidRPr="00646186">
        <w:rPr>
          <w:b/>
          <w:bCs/>
        </w:rPr>
        <w:t>Educational/Vocational Qualifications</w:t>
      </w:r>
      <w:r w:rsidRPr="009D0E3A">
        <w:t xml:space="preserve"> </w:t>
      </w:r>
    </w:p>
    <w:p w14:paraId="486ECDAE" w14:textId="77777777" w:rsidR="00A62418" w:rsidRDefault="00A62418" w:rsidP="00A62418">
      <w:pPr>
        <w:autoSpaceDE w:val="0"/>
        <w:autoSpaceDN w:val="0"/>
        <w:adjustRightInd w:val="0"/>
        <w:ind w:left="-142"/>
        <w:jc w:val="both"/>
      </w:pPr>
    </w:p>
    <w:p w14:paraId="5DD578EE" w14:textId="77777777" w:rsidR="007F49BC" w:rsidRDefault="00A62418" w:rsidP="003E32DD">
      <w:pPr>
        <w:pStyle w:val="Default"/>
        <w:numPr>
          <w:ilvl w:val="0"/>
          <w:numId w:val="3"/>
        </w:numPr>
        <w:spacing w:after="27"/>
        <w:rPr>
          <w:sz w:val="20"/>
          <w:szCs w:val="20"/>
        </w:rPr>
      </w:pPr>
      <w:r w:rsidRPr="00A62418">
        <w:rPr>
          <w:sz w:val="20"/>
          <w:szCs w:val="20"/>
        </w:rPr>
        <w:t>Certificate IV in Aboriginal and Torres Strait Islander Primary Health Care</w:t>
      </w:r>
      <w:r>
        <w:rPr>
          <w:sz w:val="20"/>
          <w:szCs w:val="20"/>
        </w:rPr>
        <w:t xml:space="preserve"> or equivalent </w:t>
      </w:r>
    </w:p>
    <w:p w14:paraId="618D31CD" w14:textId="77777777" w:rsidR="0011201F" w:rsidRPr="0011201F" w:rsidRDefault="0011201F" w:rsidP="0011201F">
      <w:pPr>
        <w:numPr>
          <w:ilvl w:val="0"/>
          <w:numId w:val="3"/>
        </w:numPr>
        <w:spacing w:before="60"/>
        <w:jc w:val="both"/>
        <w:rPr>
          <w:b/>
          <w:bCs/>
          <w:sz w:val="22"/>
          <w:szCs w:val="22"/>
        </w:rPr>
      </w:pPr>
      <w:r>
        <w:rPr>
          <w:color w:val="000000"/>
          <w:sz w:val="20"/>
          <w:szCs w:val="20"/>
        </w:rPr>
        <w:t>Registration with the Aboriginal and Torres Strait Islander Health Practice Board of Australia</w:t>
      </w:r>
      <w:r>
        <w:rPr>
          <w:sz w:val="20"/>
          <w:szCs w:val="20"/>
        </w:rPr>
        <w:t>.</w:t>
      </w:r>
    </w:p>
    <w:p w14:paraId="00BC8288" w14:textId="77777777" w:rsidR="00A62418" w:rsidRPr="00A62418" w:rsidRDefault="00A62418" w:rsidP="00A62418">
      <w:pPr>
        <w:pStyle w:val="Default"/>
        <w:spacing w:after="27"/>
        <w:ind w:left="720"/>
        <w:rPr>
          <w:sz w:val="20"/>
          <w:szCs w:val="20"/>
        </w:rPr>
      </w:pPr>
    </w:p>
    <w:p w14:paraId="5AE854F3" w14:textId="77777777" w:rsidR="004D7354" w:rsidRDefault="007F49BC" w:rsidP="004D7354">
      <w:pPr>
        <w:ind w:left="-142"/>
        <w:jc w:val="both"/>
        <w:rPr>
          <w:sz w:val="20"/>
          <w:szCs w:val="20"/>
        </w:rPr>
      </w:pPr>
      <w:r w:rsidRPr="00646186">
        <w:rPr>
          <w:b/>
          <w:bCs/>
        </w:rPr>
        <w:t>Personal Abilities/Aptitudes/Skills:</w:t>
      </w:r>
      <w:r w:rsidRPr="009D0E3A">
        <w:rPr>
          <w:sz w:val="20"/>
          <w:szCs w:val="20"/>
        </w:rPr>
        <w:t xml:space="preserve"> </w:t>
      </w:r>
    </w:p>
    <w:p w14:paraId="1E0FDB4D" w14:textId="77777777" w:rsidR="004D7354" w:rsidRDefault="004D7354" w:rsidP="004D7354">
      <w:pPr>
        <w:ind w:left="-142"/>
        <w:jc w:val="both"/>
        <w:rPr>
          <w:sz w:val="20"/>
          <w:szCs w:val="20"/>
        </w:rPr>
      </w:pPr>
    </w:p>
    <w:p w14:paraId="615CE2ED" w14:textId="77777777" w:rsidR="00DD5895" w:rsidRDefault="0025287C" w:rsidP="003E32DD">
      <w:pPr>
        <w:pStyle w:val="Default"/>
        <w:numPr>
          <w:ilvl w:val="0"/>
          <w:numId w:val="3"/>
        </w:numPr>
        <w:spacing w:after="27"/>
        <w:rPr>
          <w:sz w:val="20"/>
          <w:szCs w:val="20"/>
        </w:rPr>
      </w:pPr>
      <w:r w:rsidRPr="00DD5895">
        <w:rPr>
          <w:sz w:val="20"/>
          <w:szCs w:val="20"/>
        </w:rPr>
        <w:t>The incumbent must possess a high level of interpersonal skills, with the ability to</w:t>
      </w:r>
      <w:r w:rsidR="004D7354" w:rsidRPr="00DD5895">
        <w:rPr>
          <w:sz w:val="20"/>
          <w:szCs w:val="20"/>
        </w:rPr>
        <w:t xml:space="preserve"> d</w:t>
      </w:r>
      <w:r w:rsidRPr="00DD5895">
        <w:rPr>
          <w:sz w:val="20"/>
          <w:szCs w:val="20"/>
        </w:rPr>
        <w:t xml:space="preserve">emonstrate ability to integrate Aboriginal cultural experiences, </w:t>
      </w:r>
      <w:r w:rsidR="004D7354" w:rsidRPr="00DD5895">
        <w:rPr>
          <w:sz w:val="20"/>
          <w:szCs w:val="20"/>
        </w:rPr>
        <w:t>philosophy,</w:t>
      </w:r>
      <w:r w:rsidRPr="00DD5895">
        <w:rPr>
          <w:sz w:val="20"/>
          <w:szCs w:val="20"/>
        </w:rPr>
        <w:t xml:space="preserve"> and practice particularly as it relates to the provision of social and emotional health services to Aboriginal and/or Torres Strait Islander young </w:t>
      </w:r>
      <w:proofErr w:type="gramStart"/>
      <w:r w:rsidRPr="00DD5895">
        <w:rPr>
          <w:sz w:val="20"/>
          <w:szCs w:val="20"/>
        </w:rPr>
        <w:t>people</w:t>
      </w:r>
      <w:proofErr w:type="gramEnd"/>
    </w:p>
    <w:p w14:paraId="437A82A7" w14:textId="77777777" w:rsidR="0025287C" w:rsidRPr="00DD5895" w:rsidRDefault="0025287C" w:rsidP="003E32DD">
      <w:pPr>
        <w:pStyle w:val="Default"/>
        <w:numPr>
          <w:ilvl w:val="0"/>
          <w:numId w:val="3"/>
        </w:numPr>
        <w:spacing w:after="27"/>
        <w:rPr>
          <w:sz w:val="20"/>
          <w:szCs w:val="20"/>
        </w:rPr>
      </w:pPr>
      <w:r w:rsidRPr="00DD5895">
        <w:rPr>
          <w:sz w:val="20"/>
          <w:szCs w:val="20"/>
        </w:rPr>
        <w:t xml:space="preserve">Communicate and work with other professionals, facilitate group functions and work as a team </w:t>
      </w:r>
      <w:proofErr w:type="gramStart"/>
      <w:r w:rsidRPr="00DD5895">
        <w:rPr>
          <w:sz w:val="20"/>
          <w:szCs w:val="20"/>
        </w:rPr>
        <w:t>member</w:t>
      </w:r>
      <w:proofErr w:type="gramEnd"/>
    </w:p>
    <w:p w14:paraId="4DF3115D" w14:textId="77777777" w:rsidR="0025287C" w:rsidRDefault="0025287C" w:rsidP="003E32DD">
      <w:pPr>
        <w:pStyle w:val="Default"/>
        <w:numPr>
          <w:ilvl w:val="0"/>
          <w:numId w:val="3"/>
        </w:numPr>
        <w:spacing w:after="27"/>
        <w:rPr>
          <w:sz w:val="20"/>
          <w:szCs w:val="20"/>
        </w:rPr>
      </w:pPr>
      <w:r>
        <w:rPr>
          <w:sz w:val="20"/>
          <w:szCs w:val="20"/>
        </w:rPr>
        <w:t xml:space="preserve">Demonstrated ability to promote cultural safety within </w:t>
      </w:r>
      <w:r w:rsidR="004D7354">
        <w:rPr>
          <w:sz w:val="20"/>
          <w:szCs w:val="20"/>
        </w:rPr>
        <w:t>Yarrow Place</w:t>
      </w:r>
      <w:r>
        <w:rPr>
          <w:sz w:val="20"/>
          <w:szCs w:val="20"/>
        </w:rPr>
        <w:t xml:space="preserve"> by raising awareness and understanding of Aboriginal and Torres Strait Islander cultures as well as factors affecting positive health</w:t>
      </w:r>
      <w:r w:rsidR="004D7354">
        <w:rPr>
          <w:sz w:val="20"/>
          <w:szCs w:val="20"/>
        </w:rPr>
        <w:t xml:space="preserve"> and </w:t>
      </w:r>
      <w:r>
        <w:rPr>
          <w:sz w:val="20"/>
          <w:szCs w:val="20"/>
        </w:rPr>
        <w:t xml:space="preserve">wellbeing outcomes for </w:t>
      </w:r>
      <w:proofErr w:type="gramStart"/>
      <w:r w:rsidR="004D7354">
        <w:rPr>
          <w:sz w:val="20"/>
          <w:szCs w:val="20"/>
        </w:rPr>
        <w:t>consumers</w:t>
      </w:r>
      <w:proofErr w:type="gramEnd"/>
      <w:r w:rsidR="004D7354">
        <w:rPr>
          <w:sz w:val="20"/>
          <w:szCs w:val="20"/>
        </w:rPr>
        <w:t xml:space="preserve"> </w:t>
      </w:r>
      <w:r>
        <w:rPr>
          <w:sz w:val="20"/>
          <w:szCs w:val="20"/>
        </w:rPr>
        <w:t xml:space="preserve"> </w:t>
      </w:r>
    </w:p>
    <w:p w14:paraId="00EE0EAE" w14:textId="77777777" w:rsidR="0025287C" w:rsidRDefault="0025287C" w:rsidP="003E32DD">
      <w:pPr>
        <w:pStyle w:val="Default"/>
        <w:numPr>
          <w:ilvl w:val="0"/>
          <w:numId w:val="3"/>
        </w:numPr>
        <w:spacing w:after="27"/>
        <w:rPr>
          <w:sz w:val="20"/>
          <w:szCs w:val="20"/>
        </w:rPr>
      </w:pPr>
      <w:r>
        <w:rPr>
          <w:sz w:val="20"/>
          <w:szCs w:val="20"/>
        </w:rPr>
        <w:t xml:space="preserve">Demonstrate ability to prioritise workload and meet set </w:t>
      </w:r>
      <w:proofErr w:type="gramStart"/>
      <w:r>
        <w:rPr>
          <w:sz w:val="20"/>
          <w:szCs w:val="20"/>
        </w:rPr>
        <w:t>timelines</w:t>
      </w:r>
      <w:proofErr w:type="gramEnd"/>
      <w:r>
        <w:rPr>
          <w:sz w:val="20"/>
          <w:szCs w:val="20"/>
        </w:rPr>
        <w:t xml:space="preserve"> </w:t>
      </w:r>
    </w:p>
    <w:p w14:paraId="47B5E048" w14:textId="77777777" w:rsidR="0025287C" w:rsidRDefault="0025287C" w:rsidP="003E32DD">
      <w:pPr>
        <w:pStyle w:val="Default"/>
        <w:numPr>
          <w:ilvl w:val="0"/>
          <w:numId w:val="3"/>
        </w:numPr>
        <w:rPr>
          <w:sz w:val="20"/>
          <w:szCs w:val="20"/>
        </w:rPr>
      </w:pPr>
      <w:r>
        <w:rPr>
          <w:sz w:val="20"/>
          <w:szCs w:val="20"/>
        </w:rPr>
        <w:t xml:space="preserve">Negotiate the boundaries of safe practice with reference to current knowledge and skills, and to know when to refer to other professional </w:t>
      </w:r>
      <w:proofErr w:type="gramStart"/>
      <w:r>
        <w:rPr>
          <w:sz w:val="20"/>
          <w:szCs w:val="20"/>
        </w:rPr>
        <w:t>disciplines</w:t>
      </w:r>
      <w:proofErr w:type="gramEnd"/>
    </w:p>
    <w:p w14:paraId="276A1768" w14:textId="77777777" w:rsidR="00DD5895" w:rsidRPr="00DD5895" w:rsidRDefault="00DD5895" w:rsidP="003E32DD">
      <w:pPr>
        <w:numPr>
          <w:ilvl w:val="0"/>
          <w:numId w:val="3"/>
        </w:numPr>
        <w:overflowPunct w:val="0"/>
        <w:autoSpaceDE w:val="0"/>
        <w:autoSpaceDN w:val="0"/>
        <w:adjustRightInd w:val="0"/>
        <w:spacing w:line="276" w:lineRule="auto"/>
        <w:jc w:val="both"/>
        <w:textAlignment w:val="baseline"/>
        <w:rPr>
          <w:sz w:val="20"/>
          <w:szCs w:val="20"/>
        </w:rPr>
      </w:pPr>
      <w:r>
        <w:rPr>
          <w:sz w:val="20"/>
          <w:szCs w:val="20"/>
        </w:rPr>
        <w:t xml:space="preserve">Ability to provide an assertive, outreach, mobile service, requiring motivation and flexibility to meet the needs of consumers. </w:t>
      </w:r>
    </w:p>
    <w:p w14:paraId="2C10A947" w14:textId="77777777" w:rsidR="007F49BC" w:rsidRPr="009E63F1" w:rsidRDefault="007F49BC" w:rsidP="0025287C">
      <w:pPr>
        <w:jc w:val="both"/>
        <w:rPr>
          <w:sz w:val="20"/>
          <w:szCs w:val="20"/>
        </w:rPr>
      </w:pPr>
    </w:p>
    <w:p w14:paraId="163AE0FD" w14:textId="77777777" w:rsidR="007F49BC" w:rsidRDefault="007F49BC" w:rsidP="009E63F1">
      <w:pPr>
        <w:ind w:left="-142"/>
        <w:jc w:val="both"/>
        <w:rPr>
          <w:b/>
          <w:bCs/>
        </w:rPr>
      </w:pPr>
      <w:r w:rsidRPr="00646186">
        <w:rPr>
          <w:b/>
          <w:bCs/>
        </w:rPr>
        <w:t>Experience</w:t>
      </w:r>
    </w:p>
    <w:p w14:paraId="6BD5F55E" w14:textId="77777777" w:rsidR="00811266" w:rsidRDefault="00811266" w:rsidP="009E63F1">
      <w:pPr>
        <w:ind w:left="-142"/>
        <w:jc w:val="both"/>
        <w:rPr>
          <w:b/>
          <w:bCs/>
          <w:sz w:val="20"/>
          <w:szCs w:val="20"/>
        </w:rPr>
      </w:pPr>
    </w:p>
    <w:p w14:paraId="0A32FE7A" w14:textId="77777777" w:rsidR="0025287C" w:rsidRPr="0025287C" w:rsidRDefault="0025287C" w:rsidP="003E32DD">
      <w:pPr>
        <w:numPr>
          <w:ilvl w:val="0"/>
          <w:numId w:val="4"/>
        </w:numPr>
        <w:autoSpaceDE w:val="0"/>
        <w:autoSpaceDN w:val="0"/>
        <w:adjustRightInd w:val="0"/>
        <w:spacing w:after="27"/>
        <w:rPr>
          <w:color w:val="000000"/>
          <w:sz w:val="20"/>
          <w:szCs w:val="20"/>
        </w:rPr>
      </w:pPr>
      <w:r w:rsidRPr="0025287C">
        <w:rPr>
          <w:color w:val="000000"/>
          <w:sz w:val="20"/>
          <w:szCs w:val="20"/>
        </w:rPr>
        <w:t>Demonstrated experience in engaging, establishing relationships, having informed discussions with Aboriginal young people (</w:t>
      </w:r>
      <w:r w:rsidR="004D7354">
        <w:rPr>
          <w:color w:val="000000"/>
          <w:sz w:val="20"/>
          <w:szCs w:val="20"/>
        </w:rPr>
        <w:t xml:space="preserve">and </w:t>
      </w:r>
      <w:r w:rsidRPr="0025287C">
        <w:rPr>
          <w:color w:val="000000"/>
          <w:sz w:val="20"/>
          <w:szCs w:val="20"/>
        </w:rPr>
        <w:t xml:space="preserve">their families and significant others) to enable their needs to be </w:t>
      </w:r>
      <w:proofErr w:type="gramStart"/>
      <w:r w:rsidRPr="0025287C">
        <w:rPr>
          <w:color w:val="000000"/>
          <w:sz w:val="20"/>
          <w:szCs w:val="20"/>
        </w:rPr>
        <w:t>met</w:t>
      </w:r>
      <w:proofErr w:type="gramEnd"/>
      <w:r w:rsidRPr="0025287C">
        <w:rPr>
          <w:color w:val="000000"/>
          <w:sz w:val="20"/>
          <w:szCs w:val="20"/>
        </w:rPr>
        <w:t xml:space="preserve"> </w:t>
      </w:r>
    </w:p>
    <w:p w14:paraId="61595460" w14:textId="77777777" w:rsidR="0025287C" w:rsidRPr="0025287C" w:rsidRDefault="0025287C" w:rsidP="003E32DD">
      <w:pPr>
        <w:numPr>
          <w:ilvl w:val="0"/>
          <w:numId w:val="4"/>
        </w:numPr>
        <w:autoSpaceDE w:val="0"/>
        <w:autoSpaceDN w:val="0"/>
        <w:adjustRightInd w:val="0"/>
        <w:spacing w:after="27"/>
        <w:rPr>
          <w:color w:val="000000"/>
          <w:sz w:val="20"/>
          <w:szCs w:val="20"/>
        </w:rPr>
      </w:pPr>
      <w:r w:rsidRPr="0025287C">
        <w:rPr>
          <w:color w:val="000000"/>
          <w:sz w:val="20"/>
          <w:szCs w:val="20"/>
        </w:rPr>
        <w:t xml:space="preserve">Extensive experience in providing assessment and interventions for Aboriginal young people experiencing complex </w:t>
      </w:r>
      <w:r w:rsidR="004D7354">
        <w:rPr>
          <w:color w:val="000000"/>
          <w:sz w:val="20"/>
          <w:szCs w:val="20"/>
        </w:rPr>
        <w:t>health,</w:t>
      </w:r>
      <w:r w:rsidRPr="0025287C">
        <w:rPr>
          <w:color w:val="000000"/>
          <w:sz w:val="20"/>
          <w:szCs w:val="20"/>
        </w:rPr>
        <w:t xml:space="preserve"> social and emotional wellbeing </w:t>
      </w:r>
      <w:proofErr w:type="gramStart"/>
      <w:r w:rsidRPr="0025287C">
        <w:rPr>
          <w:color w:val="000000"/>
          <w:sz w:val="20"/>
          <w:szCs w:val="20"/>
        </w:rPr>
        <w:t>difficulties</w:t>
      </w:r>
      <w:proofErr w:type="gramEnd"/>
      <w:r w:rsidRPr="0025287C">
        <w:rPr>
          <w:color w:val="000000"/>
          <w:sz w:val="20"/>
          <w:szCs w:val="20"/>
        </w:rPr>
        <w:t xml:space="preserve"> </w:t>
      </w:r>
    </w:p>
    <w:p w14:paraId="3B06E0B6" w14:textId="77777777" w:rsidR="0025287C" w:rsidRPr="0025287C" w:rsidRDefault="0025287C" w:rsidP="003E32DD">
      <w:pPr>
        <w:numPr>
          <w:ilvl w:val="0"/>
          <w:numId w:val="4"/>
        </w:numPr>
        <w:autoSpaceDE w:val="0"/>
        <w:autoSpaceDN w:val="0"/>
        <w:adjustRightInd w:val="0"/>
        <w:spacing w:after="27"/>
        <w:rPr>
          <w:color w:val="000000"/>
          <w:sz w:val="20"/>
          <w:szCs w:val="20"/>
        </w:rPr>
      </w:pPr>
      <w:r w:rsidRPr="0025287C">
        <w:rPr>
          <w:color w:val="000000"/>
          <w:sz w:val="20"/>
          <w:szCs w:val="20"/>
        </w:rPr>
        <w:t xml:space="preserve">Developing, designing, </w:t>
      </w:r>
      <w:r w:rsidR="00A67075" w:rsidRPr="0025287C">
        <w:rPr>
          <w:color w:val="000000"/>
          <w:sz w:val="20"/>
          <w:szCs w:val="20"/>
        </w:rPr>
        <w:t>implementing,</w:t>
      </w:r>
      <w:r w:rsidRPr="0025287C">
        <w:rPr>
          <w:color w:val="000000"/>
          <w:sz w:val="20"/>
          <w:szCs w:val="20"/>
        </w:rPr>
        <w:t xml:space="preserve"> and evaluating preventative and/or therapeutic programs </w:t>
      </w:r>
    </w:p>
    <w:p w14:paraId="11E766EF" w14:textId="77777777" w:rsidR="0025287C" w:rsidRPr="0025287C" w:rsidRDefault="0025287C" w:rsidP="003E32DD">
      <w:pPr>
        <w:numPr>
          <w:ilvl w:val="0"/>
          <w:numId w:val="4"/>
        </w:numPr>
        <w:autoSpaceDE w:val="0"/>
        <w:autoSpaceDN w:val="0"/>
        <w:adjustRightInd w:val="0"/>
        <w:spacing w:after="27"/>
        <w:rPr>
          <w:color w:val="000000"/>
          <w:sz w:val="20"/>
          <w:szCs w:val="20"/>
        </w:rPr>
      </w:pPr>
      <w:r w:rsidRPr="0025287C">
        <w:rPr>
          <w:color w:val="000000"/>
          <w:sz w:val="20"/>
          <w:szCs w:val="20"/>
        </w:rPr>
        <w:t>Demonstrated experience working in social</w:t>
      </w:r>
      <w:r w:rsidR="004D7354">
        <w:rPr>
          <w:color w:val="000000"/>
          <w:sz w:val="20"/>
          <w:szCs w:val="20"/>
        </w:rPr>
        <w:t>,</w:t>
      </w:r>
      <w:r w:rsidRPr="0025287C">
        <w:rPr>
          <w:color w:val="000000"/>
          <w:sz w:val="20"/>
          <w:szCs w:val="20"/>
        </w:rPr>
        <w:t xml:space="preserve"> emotional</w:t>
      </w:r>
      <w:r w:rsidR="004D7354">
        <w:rPr>
          <w:color w:val="000000"/>
          <w:sz w:val="20"/>
          <w:szCs w:val="20"/>
        </w:rPr>
        <w:t xml:space="preserve"> and</w:t>
      </w:r>
      <w:r w:rsidRPr="0025287C">
        <w:rPr>
          <w:color w:val="000000"/>
          <w:sz w:val="20"/>
          <w:szCs w:val="20"/>
        </w:rPr>
        <w:t xml:space="preserve"> health services and/or other relevant community services, and as part of a multidisciplinary </w:t>
      </w:r>
      <w:proofErr w:type="gramStart"/>
      <w:r w:rsidRPr="0025287C">
        <w:rPr>
          <w:color w:val="000000"/>
          <w:sz w:val="20"/>
          <w:szCs w:val="20"/>
        </w:rPr>
        <w:t>team</w:t>
      </w:r>
      <w:proofErr w:type="gramEnd"/>
      <w:r w:rsidRPr="0025287C">
        <w:rPr>
          <w:color w:val="000000"/>
          <w:sz w:val="20"/>
          <w:szCs w:val="20"/>
        </w:rPr>
        <w:t xml:space="preserve"> </w:t>
      </w:r>
    </w:p>
    <w:p w14:paraId="756496DE" w14:textId="77777777" w:rsidR="0025287C" w:rsidRPr="0025287C" w:rsidRDefault="0025287C" w:rsidP="003E32DD">
      <w:pPr>
        <w:numPr>
          <w:ilvl w:val="0"/>
          <w:numId w:val="4"/>
        </w:numPr>
        <w:autoSpaceDE w:val="0"/>
        <w:autoSpaceDN w:val="0"/>
        <w:adjustRightInd w:val="0"/>
        <w:rPr>
          <w:color w:val="000000"/>
          <w:sz w:val="20"/>
          <w:szCs w:val="20"/>
        </w:rPr>
      </w:pPr>
      <w:r w:rsidRPr="0025287C">
        <w:rPr>
          <w:color w:val="000000"/>
          <w:sz w:val="20"/>
          <w:szCs w:val="20"/>
        </w:rPr>
        <w:t xml:space="preserve">Reflecting on own practice, participating in </w:t>
      </w:r>
      <w:r w:rsidR="004D7354" w:rsidRPr="0025287C">
        <w:rPr>
          <w:color w:val="000000"/>
          <w:sz w:val="20"/>
          <w:szCs w:val="20"/>
        </w:rPr>
        <w:t>supervision,</w:t>
      </w:r>
      <w:r w:rsidRPr="0025287C">
        <w:rPr>
          <w:color w:val="000000"/>
          <w:sz w:val="20"/>
          <w:szCs w:val="20"/>
        </w:rPr>
        <w:t xml:space="preserve"> and offering peer support </w:t>
      </w:r>
    </w:p>
    <w:p w14:paraId="2EFCBDC2" w14:textId="77777777" w:rsidR="007F49BC" w:rsidRPr="009E63F1" w:rsidRDefault="007F49BC" w:rsidP="0025287C">
      <w:pPr>
        <w:ind w:left="360"/>
        <w:jc w:val="both"/>
        <w:rPr>
          <w:sz w:val="20"/>
          <w:szCs w:val="20"/>
        </w:rPr>
      </w:pPr>
    </w:p>
    <w:p w14:paraId="31087FBD" w14:textId="77777777" w:rsidR="007F49BC" w:rsidRDefault="007F49BC" w:rsidP="009E63F1">
      <w:pPr>
        <w:ind w:left="-142"/>
        <w:jc w:val="both"/>
        <w:rPr>
          <w:b/>
          <w:bCs/>
        </w:rPr>
      </w:pPr>
      <w:r w:rsidRPr="00646186">
        <w:rPr>
          <w:b/>
          <w:bCs/>
        </w:rPr>
        <w:t>Knowledge</w:t>
      </w:r>
    </w:p>
    <w:p w14:paraId="2E193B58" w14:textId="77777777" w:rsidR="00811266" w:rsidRDefault="00811266" w:rsidP="009E63F1">
      <w:pPr>
        <w:ind w:left="-142"/>
        <w:jc w:val="both"/>
        <w:rPr>
          <w:b/>
          <w:bCs/>
          <w:sz w:val="20"/>
          <w:szCs w:val="20"/>
        </w:rPr>
      </w:pPr>
    </w:p>
    <w:p w14:paraId="190675F7" w14:textId="77777777" w:rsidR="0011201F" w:rsidRPr="0011201F" w:rsidRDefault="0011201F" w:rsidP="0011201F">
      <w:pPr>
        <w:numPr>
          <w:ilvl w:val="0"/>
          <w:numId w:val="5"/>
        </w:numPr>
        <w:autoSpaceDE w:val="0"/>
        <w:autoSpaceDN w:val="0"/>
        <w:adjustRightInd w:val="0"/>
        <w:rPr>
          <w:color w:val="000000"/>
          <w:sz w:val="20"/>
          <w:szCs w:val="20"/>
        </w:rPr>
      </w:pPr>
      <w:r w:rsidRPr="0011201F">
        <w:rPr>
          <w:color w:val="000000"/>
          <w:sz w:val="20"/>
          <w:szCs w:val="20"/>
        </w:rPr>
        <w:t>Aboriginal and/or Torres Strait Islander cultures including family and community obligations.</w:t>
      </w:r>
    </w:p>
    <w:p w14:paraId="27E833CA" w14:textId="77777777" w:rsidR="0011201F" w:rsidRPr="0011201F" w:rsidRDefault="0011201F" w:rsidP="0011201F">
      <w:pPr>
        <w:numPr>
          <w:ilvl w:val="0"/>
          <w:numId w:val="5"/>
        </w:numPr>
        <w:autoSpaceDE w:val="0"/>
        <w:autoSpaceDN w:val="0"/>
        <w:adjustRightInd w:val="0"/>
        <w:rPr>
          <w:color w:val="000000"/>
          <w:sz w:val="20"/>
          <w:szCs w:val="20"/>
        </w:rPr>
      </w:pPr>
      <w:r w:rsidRPr="0011201F">
        <w:rPr>
          <w:color w:val="000000"/>
          <w:sz w:val="20"/>
          <w:szCs w:val="20"/>
        </w:rPr>
        <w:t>Historical and contemporary issues that affect the health and wellbeing of Aboriginal and/or Torres Strait Islander young people, including barriers for Aboriginal and/or Torres Strait Islander young people in accessing services and programs.</w:t>
      </w:r>
    </w:p>
    <w:p w14:paraId="1217828F" w14:textId="77777777" w:rsidR="0025287C" w:rsidRPr="0025287C" w:rsidRDefault="0025287C" w:rsidP="003E32DD">
      <w:pPr>
        <w:numPr>
          <w:ilvl w:val="0"/>
          <w:numId w:val="5"/>
        </w:numPr>
        <w:autoSpaceDE w:val="0"/>
        <w:autoSpaceDN w:val="0"/>
        <w:adjustRightInd w:val="0"/>
        <w:spacing w:after="27"/>
        <w:rPr>
          <w:color w:val="000000"/>
          <w:sz w:val="20"/>
          <w:szCs w:val="20"/>
        </w:rPr>
      </w:pPr>
      <w:r w:rsidRPr="0025287C">
        <w:rPr>
          <w:color w:val="000000"/>
          <w:sz w:val="20"/>
          <w:szCs w:val="20"/>
        </w:rPr>
        <w:t xml:space="preserve">Knowledge of appropriate counselling and group work modalities for Aboriginal </w:t>
      </w:r>
      <w:r w:rsidR="004D7354">
        <w:rPr>
          <w:color w:val="000000"/>
          <w:sz w:val="20"/>
          <w:szCs w:val="20"/>
        </w:rPr>
        <w:t>consumers</w:t>
      </w:r>
    </w:p>
    <w:p w14:paraId="2AF867F1" w14:textId="77777777" w:rsidR="0025287C" w:rsidRDefault="0025287C" w:rsidP="003E32DD">
      <w:pPr>
        <w:numPr>
          <w:ilvl w:val="0"/>
          <w:numId w:val="5"/>
        </w:numPr>
        <w:autoSpaceDE w:val="0"/>
        <w:autoSpaceDN w:val="0"/>
        <w:adjustRightInd w:val="0"/>
        <w:rPr>
          <w:color w:val="000000"/>
          <w:sz w:val="20"/>
          <w:szCs w:val="20"/>
        </w:rPr>
      </w:pPr>
      <w:r w:rsidRPr="0025287C">
        <w:rPr>
          <w:color w:val="000000"/>
          <w:sz w:val="20"/>
          <w:szCs w:val="20"/>
        </w:rPr>
        <w:t xml:space="preserve">Knowledge and understanding of child/adolescent development </w:t>
      </w:r>
      <w:r w:rsidR="00A67075">
        <w:rPr>
          <w:color w:val="000000"/>
          <w:sz w:val="20"/>
          <w:szCs w:val="20"/>
        </w:rPr>
        <w:t>theory, impact of trauma,</w:t>
      </w:r>
      <w:r w:rsidR="00DD5895">
        <w:rPr>
          <w:color w:val="000000"/>
          <w:sz w:val="20"/>
          <w:szCs w:val="20"/>
        </w:rPr>
        <w:t xml:space="preserve"> gendered violence,</w:t>
      </w:r>
      <w:r w:rsidR="00A67075">
        <w:rPr>
          <w:color w:val="000000"/>
          <w:sz w:val="20"/>
          <w:szCs w:val="20"/>
        </w:rPr>
        <w:t xml:space="preserve"> mental </w:t>
      </w:r>
      <w:r w:rsidR="00DD5895">
        <w:rPr>
          <w:color w:val="000000"/>
          <w:sz w:val="20"/>
          <w:szCs w:val="20"/>
        </w:rPr>
        <w:t>health,</w:t>
      </w:r>
      <w:r w:rsidR="00A67075">
        <w:rPr>
          <w:color w:val="000000"/>
          <w:sz w:val="20"/>
          <w:szCs w:val="20"/>
        </w:rPr>
        <w:t xml:space="preserve"> and youth health issues</w:t>
      </w:r>
      <w:r w:rsidRPr="0025287C">
        <w:rPr>
          <w:color w:val="000000"/>
          <w:sz w:val="20"/>
          <w:szCs w:val="20"/>
        </w:rPr>
        <w:t>,</w:t>
      </w:r>
      <w:r w:rsidR="004D7354">
        <w:rPr>
          <w:color w:val="000000"/>
          <w:sz w:val="20"/>
          <w:szCs w:val="20"/>
        </w:rPr>
        <w:t xml:space="preserve"> </w:t>
      </w:r>
      <w:r w:rsidRPr="0025287C">
        <w:rPr>
          <w:color w:val="000000"/>
          <w:sz w:val="20"/>
          <w:szCs w:val="20"/>
        </w:rPr>
        <w:t xml:space="preserve">within a socio-cultural </w:t>
      </w:r>
      <w:proofErr w:type="gramStart"/>
      <w:r w:rsidRPr="0025287C">
        <w:rPr>
          <w:color w:val="000000"/>
          <w:sz w:val="20"/>
          <w:szCs w:val="20"/>
        </w:rPr>
        <w:t>context</w:t>
      </w:r>
      <w:proofErr w:type="gramEnd"/>
      <w:r w:rsidRPr="0025287C">
        <w:rPr>
          <w:color w:val="000000"/>
          <w:sz w:val="20"/>
          <w:szCs w:val="20"/>
        </w:rPr>
        <w:t xml:space="preserve"> </w:t>
      </w:r>
    </w:p>
    <w:p w14:paraId="16B840AD" w14:textId="77777777" w:rsidR="0011201F" w:rsidRPr="0025287C" w:rsidRDefault="0011201F" w:rsidP="003E32DD">
      <w:pPr>
        <w:numPr>
          <w:ilvl w:val="0"/>
          <w:numId w:val="5"/>
        </w:numPr>
        <w:autoSpaceDE w:val="0"/>
        <w:autoSpaceDN w:val="0"/>
        <w:adjustRightInd w:val="0"/>
        <w:rPr>
          <w:color w:val="000000"/>
          <w:sz w:val="20"/>
          <w:szCs w:val="20"/>
        </w:rPr>
      </w:pPr>
      <w:r>
        <w:rPr>
          <w:color w:val="000000"/>
          <w:sz w:val="20"/>
          <w:szCs w:val="20"/>
        </w:rPr>
        <w:t xml:space="preserve">Knowledge of obligations relating to young people under the Guardianship of the Chief Executive, Mandatory Notifications and consumer rights and responsibilities </w:t>
      </w:r>
    </w:p>
    <w:p w14:paraId="3595E233" w14:textId="77777777" w:rsidR="007F49BC" w:rsidRDefault="007F49BC" w:rsidP="0025287C">
      <w:pPr>
        <w:jc w:val="both"/>
        <w:rPr>
          <w:sz w:val="20"/>
          <w:szCs w:val="20"/>
        </w:rPr>
      </w:pPr>
    </w:p>
    <w:p w14:paraId="6B93D85F" w14:textId="77777777" w:rsidR="00FD4D7A" w:rsidRDefault="00FD4D7A" w:rsidP="0025287C">
      <w:pPr>
        <w:jc w:val="both"/>
        <w:rPr>
          <w:sz w:val="20"/>
          <w:szCs w:val="20"/>
        </w:rPr>
      </w:pPr>
    </w:p>
    <w:p w14:paraId="43902D17" w14:textId="77777777" w:rsidR="00FD4D7A" w:rsidRDefault="00FD4D7A" w:rsidP="0025287C">
      <w:pPr>
        <w:jc w:val="both"/>
        <w:rPr>
          <w:sz w:val="20"/>
          <w:szCs w:val="20"/>
        </w:rPr>
      </w:pPr>
    </w:p>
    <w:p w14:paraId="6CD0D408" w14:textId="77777777" w:rsidR="00FD4D7A" w:rsidRDefault="00FD4D7A" w:rsidP="0025287C">
      <w:pPr>
        <w:jc w:val="both"/>
        <w:rPr>
          <w:sz w:val="20"/>
          <w:szCs w:val="20"/>
        </w:rPr>
      </w:pPr>
    </w:p>
    <w:p w14:paraId="4F8E89A6" w14:textId="77777777" w:rsidR="00FD4D7A" w:rsidRDefault="00FD4D7A" w:rsidP="0025287C">
      <w:pPr>
        <w:jc w:val="both"/>
        <w:rPr>
          <w:sz w:val="20"/>
          <w:szCs w:val="20"/>
        </w:rPr>
      </w:pPr>
    </w:p>
    <w:p w14:paraId="7D937C07" w14:textId="77777777" w:rsidR="00FD4D7A" w:rsidRDefault="00FD4D7A" w:rsidP="0025287C">
      <w:pPr>
        <w:jc w:val="both"/>
        <w:rPr>
          <w:sz w:val="20"/>
          <w:szCs w:val="20"/>
        </w:rPr>
      </w:pPr>
    </w:p>
    <w:p w14:paraId="047E07E6" w14:textId="77777777" w:rsidR="00FD4D7A" w:rsidRPr="00194CF4" w:rsidRDefault="00FD4D7A" w:rsidP="0025287C">
      <w:pPr>
        <w:jc w:val="both"/>
        <w:rPr>
          <w:sz w:val="20"/>
          <w:szCs w:val="20"/>
        </w:rPr>
      </w:pPr>
    </w:p>
    <w:p w14:paraId="52137E97" w14:textId="77777777" w:rsidR="0025287C" w:rsidRPr="00811266" w:rsidRDefault="0025287C" w:rsidP="0025287C">
      <w:pPr>
        <w:pStyle w:val="Default"/>
        <w:rPr>
          <w:b/>
          <w:bCs/>
          <w:color w:val="auto"/>
          <w:u w:val="single"/>
        </w:rPr>
      </w:pPr>
      <w:r w:rsidRPr="00811266">
        <w:rPr>
          <w:b/>
          <w:bCs/>
          <w:color w:val="auto"/>
          <w:u w:val="single"/>
        </w:rPr>
        <w:lastRenderedPageBreak/>
        <w:t xml:space="preserve">DESIRABLE CHARACTERISTICS </w:t>
      </w:r>
    </w:p>
    <w:p w14:paraId="50EC4C4F" w14:textId="77777777" w:rsidR="0025287C" w:rsidRDefault="0025287C" w:rsidP="0025287C">
      <w:pPr>
        <w:pStyle w:val="Default"/>
        <w:rPr>
          <w:sz w:val="23"/>
          <w:szCs w:val="23"/>
        </w:rPr>
      </w:pPr>
    </w:p>
    <w:p w14:paraId="14384A4B" w14:textId="77777777" w:rsidR="0025287C" w:rsidRDefault="0025287C" w:rsidP="0025287C">
      <w:pPr>
        <w:pStyle w:val="Default"/>
        <w:rPr>
          <w:b/>
          <w:bCs/>
          <w:color w:val="auto"/>
        </w:rPr>
      </w:pPr>
      <w:r w:rsidRPr="00811266">
        <w:rPr>
          <w:b/>
          <w:bCs/>
          <w:color w:val="auto"/>
        </w:rPr>
        <w:t xml:space="preserve">Educational/Vocational Qualifications </w:t>
      </w:r>
    </w:p>
    <w:p w14:paraId="4E86DFAF" w14:textId="77777777" w:rsidR="00811266" w:rsidRPr="00811266" w:rsidRDefault="00811266" w:rsidP="0025287C">
      <w:pPr>
        <w:pStyle w:val="Default"/>
        <w:rPr>
          <w:b/>
          <w:bCs/>
          <w:color w:val="auto"/>
        </w:rPr>
      </w:pPr>
    </w:p>
    <w:p w14:paraId="27401E82" w14:textId="77777777" w:rsidR="0025287C" w:rsidRDefault="00A62418" w:rsidP="003E32DD">
      <w:pPr>
        <w:pStyle w:val="Default"/>
        <w:numPr>
          <w:ilvl w:val="0"/>
          <w:numId w:val="6"/>
        </w:numPr>
        <w:rPr>
          <w:sz w:val="20"/>
          <w:szCs w:val="20"/>
        </w:rPr>
      </w:pPr>
      <w:r>
        <w:rPr>
          <w:sz w:val="20"/>
          <w:szCs w:val="20"/>
        </w:rPr>
        <w:t>F</w:t>
      </w:r>
      <w:r w:rsidR="00A67075" w:rsidRPr="00A67075">
        <w:rPr>
          <w:sz w:val="20"/>
          <w:szCs w:val="20"/>
        </w:rPr>
        <w:t xml:space="preserve">urther </w:t>
      </w:r>
      <w:r w:rsidR="0025287C">
        <w:rPr>
          <w:sz w:val="20"/>
          <w:szCs w:val="20"/>
        </w:rPr>
        <w:t xml:space="preserve">training relevant to the goals of the </w:t>
      </w:r>
      <w:r w:rsidR="00A67075">
        <w:rPr>
          <w:sz w:val="20"/>
          <w:szCs w:val="20"/>
        </w:rPr>
        <w:t>organisation,</w:t>
      </w:r>
      <w:r w:rsidR="0025287C">
        <w:rPr>
          <w:sz w:val="20"/>
          <w:szCs w:val="20"/>
        </w:rPr>
        <w:t xml:space="preserve"> </w:t>
      </w:r>
      <w:r w:rsidR="00A67075">
        <w:rPr>
          <w:sz w:val="20"/>
          <w:szCs w:val="20"/>
        </w:rPr>
        <w:t>e.g.,</w:t>
      </w:r>
      <w:r w:rsidR="0025287C">
        <w:rPr>
          <w:sz w:val="20"/>
          <w:szCs w:val="20"/>
        </w:rPr>
        <w:t xml:space="preserve"> </w:t>
      </w:r>
      <w:r w:rsidR="00A67075">
        <w:rPr>
          <w:sz w:val="20"/>
          <w:szCs w:val="20"/>
        </w:rPr>
        <w:t xml:space="preserve">therapeutic, youth specific, mentoring  </w:t>
      </w:r>
    </w:p>
    <w:p w14:paraId="61DF2436" w14:textId="77777777" w:rsidR="0025287C" w:rsidRDefault="0025287C" w:rsidP="0025287C">
      <w:pPr>
        <w:pStyle w:val="Default"/>
        <w:rPr>
          <w:sz w:val="20"/>
          <w:szCs w:val="20"/>
        </w:rPr>
      </w:pPr>
    </w:p>
    <w:p w14:paraId="487D144B" w14:textId="77777777" w:rsidR="0025287C" w:rsidRDefault="0025287C" w:rsidP="0025287C">
      <w:pPr>
        <w:pStyle w:val="Default"/>
        <w:rPr>
          <w:b/>
          <w:bCs/>
          <w:color w:val="auto"/>
        </w:rPr>
      </w:pPr>
      <w:r w:rsidRPr="00811266">
        <w:rPr>
          <w:b/>
          <w:bCs/>
          <w:color w:val="auto"/>
        </w:rPr>
        <w:t xml:space="preserve">Personal Abilities/Aptitudes/Skills: </w:t>
      </w:r>
    </w:p>
    <w:p w14:paraId="01805193" w14:textId="77777777" w:rsidR="004D7354" w:rsidRDefault="004D7354" w:rsidP="0025287C">
      <w:pPr>
        <w:pStyle w:val="Default"/>
        <w:rPr>
          <w:b/>
          <w:bCs/>
          <w:color w:val="auto"/>
        </w:rPr>
      </w:pPr>
    </w:p>
    <w:p w14:paraId="32C61D17" w14:textId="77777777" w:rsidR="004D7354" w:rsidRPr="00A67075" w:rsidRDefault="004D7354" w:rsidP="003E32DD">
      <w:pPr>
        <w:numPr>
          <w:ilvl w:val="0"/>
          <w:numId w:val="5"/>
        </w:numPr>
        <w:autoSpaceDE w:val="0"/>
        <w:autoSpaceDN w:val="0"/>
        <w:adjustRightInd w:val="0"/>
        <w:rPr>
          <w:color w:val="000000"/>
          <w:sz w:val="20"/>
          <w:szCs w:val="20"/>
        </w:rPr>
      </w:pPr>
      <w:r w:rsidRPr="00A67075">
        <w:rPr>
          <w:color w:val="000000"/>
          <w:sz w:val="20"/>
          <w:szCs w:val="20"/>
        </w:rPr>
        <w:t>Effectively represent organisations on Aboriginal and/or Torres Strait Islander service provider forums and at community events</w:t>
      </w:r>
    </w:p>
    <w:p w14:paraId="7556C708" w14:textId="77777777" w:rsidR="0025287C" w:rsidRDefault="0025287C" w:rsidP="0025287C">
      <w:pPr>
        <w:pStyle w:val="Default"/>
        <w:rPr>
          <w:sz w:val="20"/>
          <w:szCs w:val="20"/>
        </w:rPr>
      </w:pPr>
    </w:p>
    <w:p w14:paraId="1D1E74C8" w14:textId="77777777" w:rsidR="0025287C" w:rsidRDefault="0025287C" w:rsidP="0025287C">
      <w:pPr>
        <w:pStyle w:val="Default"/>
        <w:rPr>
          <w:b/>
          <w:bCs/>
          <w:color w:val="auto"/>
        </w:rPr>
      </w:pPr>
      <w:r w:rsidRPr="00811266">
        <w:rPr>
          <w:b/>
          <w:bCs/>
          <w:color w:val="auto"/>
        </w:rPr>
        <w:t xml:space="preserve">Experience </w:t>
      </w:r>
    </w:p>
    <w:p w14:paraId="3472EA0F" w14:textId="77777777" w:rsidR="00811266" w:rsidRPr="00811266" w:rsidRDefault="00811266" w:rsidP="0025287C">
      <w:pPr>
        <w:pStyle w:val="Default"/>
        <w:rPr>
          <w:b/>
          <w:bCs/>
          <w:color w:val="auto"/>
        </w:rPr>
      </w:pPr>
    </w:p>
    <w:p w14:paraId="378A0D47" w14:textId="77777777" w:rsidR="0025287C" w:rsidRDefault="0025287C" w:rsidP="003E32DD">
      <w:pPr>
        <w:pStyle w:val="Default"/>
        <w:numPr>
          <w:ilvl w:val="0"/>
          <w:numId w:val="7"/>
        </w:numPr>
        <w:spacing w:after="27"/>
        <w:rPr>
          <w:sz w:val="20"/>
          <w:szCs w:val="20"/>
        </w:rPr>
      </w:pPr>
      <w:r>
        <w:rPr>
          <w:sz w:val="20"/>
          <w:szCs w:val="20"/>
        </w:rPr>
        <w:t>In providing social and emotional</w:t>
      </w:r>
      <w:r w:rsidR="00A67075">
        <w:rPr>
          <w:sz w:val="20"/>
          <w:szCs w:val="20"/>
        </w:rPr>
        <w:t>, therapeutic, and healthcare</w:t>
      </w:r>
      <w:r>
        <w:rPr>
          <w:sz w:val="20"/>
          <w:szCs w:val="20"/>
        </w:rPr>
        <w:t xml:space="preserve"> services to Aboriginal young people in a specific </w:t>
      </w:r>
      <w:r w:rsidR="00A67075">
        <w:rPr>
          <w:sz w:val="20"/>
          <w:szCs w:val="20"/>
        </w:rPr>
        <w:t>setting,</w:t>
      </w:r>
      <w:r>
        <w:rPr>
          <w:sz w:val="20"/>
          <w:szCs w:val="20"/>
        </w:rPr>
        <w:t xml:space="preserve"> </w:t>
      </w:r>
      <w:r w:rsidR="00A67075">
        <w:rPr>
          <w:sz w:val="20"/>
          <w:szCs w:val="20"/>
        </w:rPr>
        <w:t>e.g.,</w:t>
      </w:r>
      <w:r>
        <w:rPr>
          <w:sz w:val="20"/>
          <w:szCs w:val="20"/>
        </w:rPr>
        <w:t xml:space="preserve"> secure care; children under the Guardianship of the Minister</w:t>
      </w:r>
    </w:p>
    <w:p w14:paraId="462C2FBD" w14:textId="77777777" w:rsidR="0025287C" w:rsidRDefault="0025287C" w:rsidP="003E32DD">
      <w:pPr>
        <w:pStyle w:val="Default"/>
        <w:numPr>
          <w:ilvl w:val="0"/>
          <w:numId w:val="7"/>
        </w:numPr>
        <w:rPr>
          <w:sz w:val="20"/>
          <w:szCs w:val="20"/>
        </w:rPr>
      </w:pPr>
      <w:r>
        <w:rPr>
          <w:sz w:val="20"/>
          <w:szCs w:val="20"/>
        </w:rPr>
        <w:t xml:space="preserve">In providing training in formal and informal settings </w:t>
      </w:r>
    </w:p>
    <w:p w14:paraId="2830426C" w14:textId="77777777" w:rsidR="00A67075" w:rsidRDefault="00A67075" w:rsidP="003E32DD">
      <w:pPr>
        <w:pStyle w:val="Default"/>
        <w:numPr>
          <w:ilvl w:val="0"/>
          <w:numId w:val="7"/>
        </w:numPr>
        <w:rPr>
          <w:sz w:val="20"/>
          <w:szCs w:val="20"/>
        </w:rPr>
      </w:pPr>
      <w:r>
        <w:rPr>
          <w:sz w:val="20"/>
          <w:szCs w:val="20"/>
        </w:rPr>
        <w:t xml:space="preserve">In working in health care settings </w:t>
      </w:r>
    </w:p>
    <w:p w14:paraId="5E70FE20" w14:textId="77777777" w:rsidR="0025287C" w:rsidRDefault="0025287C" w:rsidP="0025287C">
      <w:pPr>
        <w:pStyle w:val="Default"/>
        <w:rPr>
          <w:sz w:val="20"/>
          <w:szCs w:val="20"/>
        </w:rPr>
      </w:pPr>
    </w:p>
    <w:p w14:paraId="2FD20A1C" w14:textId="77777777" w:rsidR="0025287C" w:rsidRDefault="0025287C" w:rsidP="0025287C">
      <w:pPr>
        <w:pStyle w:val="Default"/>
        <w:rPr>
          <w:b/>
          <w:bCs/>
          <w:color w:val="auto"/>
        </w:rPr>
      </w:pPr>
      <w:r w:rsidRPr="00811266">
        <w:rPr>
          <w:b/>
          <w:bCs/>
          <w:color w:val="auto"/>
        </w:rPr>
        <w:t xml:space="preserve">Knowledge </w:t>
      </w:r>
    </w:p>
    <w:p w14:paraId="27DAB103" w14:textId="77777777" w:rsidR="00811266" w:rsidRPr="00811266" w:rsidRDefault="00811266" w:rsidP="0025287C">
      <w:pPr>
        <w:pStyle w:val="Default"/>
        <w:rPr>
          <w:b/>
          <w:bCs/>
          <w:color w:val="auto"/>
        </w:rPr>
      </w:pPr>
    </w:p>
    <w:p w14:paraId="0BC57598" w14:textId="77777777" w:rsidR="00A67075" w:rsidRDefault="00A67075" w:rsidP="0011201F">
      <w:pPr>
        <w:widowControl w:val="0"/>
        <w:numPr>
          <w:ilvl w:val="0"/>
          <w:numId w:val="8"/>
        </w:numPr>
        <w:jc w:val="both"/>
        <w:rPr>
          <w:sz w:val="20"/>
          <w:szCs w:val="20"/>
        </w:rPr>
      </w:pPr>
      <w:r>
        <w:rPr>
          <w:sz w:val="20"/>
          <w:szCs w:val="20"/>
        </w:rPr>
        <w:t>C</w:t>
      </w:r>
      <w:r w:rsidR="0025287C">
        <w:rPr>
          <w:sz w:val="20"/>
          <w:szCs w:val="20"/>
        </w:rPr>
        <w:t>hild protection legislation</w:t>
      </w:r>
    </w:p>
    <w:p w14:paraId="313CEFDB" w14:textId="77777777" w:rsidR="00A67075" w:rsidRPr="00AC7E9A" w:rsidRDefault="00A67075" w:rsidP="003E32DD">
      <w:pPr>
        <w:widowControl w:val="0"/>
        <w:numPr>
          <w:ilvl w:val="0"/>
          <w:numId w:val="8"/>
        </w:numPr>
        <w:jc w:val="both"/>
        <w:rPr>
          <w:sz w:val="20"/>
          <w:szCs w:val="20"/>
        </w:rPr>
      </w:pPr>
      <w:r w:rsidRPr="00AC7E9A">
        <w:rPr>
          <w:sz w:val="20"/>
          <w:szCs w:val="20"/>
        </w:rPr>
        <w:t>Child</w:t>
      </w:r>
      <w:r>
        <w:rPr>
          <w:sz w:val="20"/>
          <w:szCs w:val="20"/>
        </w:rPr>
        <w:t xml:space="preserve"> and adolescent</w:t>
      </w:r>
      <w:r w:rsidRPr="00AC7E9A">
        <w:rPr>
          <w:sz w:val="20"/>
          <w:szCs w:val="20"/>
        </w:rPr>
        <w:t xml:space="preserve"> health and development and parenting </w:t>
      </w:r>
    </w:p>
    <w:p w14:paraId="09CA81C6" w14:textId="77777777" w:rsidR="0011201F" w:rsidRPr="0011201F" w:rsidRDefault="0011201F" w:rsidP="0011201F">
      <w:pPr>
        <w:widowControl w:val="0"/>
        <w:numPr>
          <w:ilvl w:val="0"/>
          <w:numId w:val="8"/>
        </w:numPr>
        <w:jc w:val="both"/>
        <w:rPr>
          <w:sz w:val="20"/>
          <w:szCs w:val="20"/>
        </w:rPr>
      </w:pPr>
      <w:r w:rsidRPr="0011201F">
        <w:rPr>
          <w:sz w:val="20"/>
          <w:szCs w:val="20"/>
        </w:rPr>
        <w:t>Knowledge of the South Australian Public Health System and administrative policies and practices of</w:t>
      </w:r>
      <w:r>
        <w:rPr>
          <w:sz w:val="20"/>
          <w:szCs w:val="20"/>
        </w:rPr>
        <w:t xml:space="preserve"> </w:t>
      </w:r>
      <w:r w:rsidRPr="0011201F">
        <w:rPr>
          <w:sz w:val="20"/>
          <w:szCs w:val="20"/>
        </w:rPr>
        <w:t>Community Health.</w:t>
      </w:r>
    </w:p>
    <w:p w14:paraId="38E13AE8" w14:textId="77777777" w:rsidR="0025287C" w:rsidRDefault="0025287C" w:rsidP="00A67075">
      <w:pPr>
        <w:pStyle w:val="Default"/>
        <w:ind w:left="418"/>
        <w:rPr>
          <w:sz w:val="20"/>
          <w:szCs w:val="20"/>
        </w:rPr>
      </w:pPr>
    </w:p>
    <w:p w14:paraId="339DB60A" w14:textId="77777777" w:rsidR="007F49BC" w:rsidRPr="00194CF4" w:rsidRDefault="007F49BC" w:rsidP="009E63F1">
      <w:pPr>
        <w:ind w:left="-142"/>
        <w:jc w:val="both"/>
        <w:rPr>
          <w:b/>
          <w:bCs/>
          <w:sz w:val="20"/>
          <w:szCs w:val="20"/>
        </w:rPr>
      </w:pPr>
    </w:p>
    <w:p w14:paraId="445D7CB8" w14:textId="77777777" w:rsidR="007F49BC" w:rsidRDefault="007F49BC" w:rsidP="009E63F1">
      <w:pPr>
        <w:numPr>
          <w:ilvl w:val="0"/>
          <w:numId w:val="1"/>
        </w:numPr>
        <w:jc w:val="both"/>
        <w:rPr>
          <w:b/>
          <w:bCs/>
          <w:sz w:val="28"/>
          <w:szCs w:val="28"/>
        </w:rPr>
        <w:sectPr w:rsidR="007F49BC" w:rsidSect="00914D76">
          <w:pgSz w:w="11906" w:h="16838"/>
          <w:pgMar w:top="1440" w:right="849" w:bottom="1440" w:left="1418" w:header="720" w:footer="720" w:gutter="0"/>
          <w:cols w:space="720"/>
        </w:sectPr>
      </w:pPr>
    </w:p>
    <w:p w14:paraId="51866593"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2BF3A43A" w14:textId="77777777" w:rsidR="007F49BC" w:rsidRDefault="007F49BC" w:rsidP="009E63F1">
      <w:pPr>
        <w:spacing w:after="120"/>
        <w:jc w:val="both"/>
        <w:rPr>
          <w:b/>
          <w:bCs/>
          <w:sz w:val="20"/>
          <w:szCs w:val="20"/>
        </w:rPr>
      </w:pPr>
    </w:p>
    <w:p w14:paraId="3CF00728"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5F4F6B50" w14:textId="77777777" w:rsidR="007F49BC" w:rsidRDefault="007F49BC" w:rsidP="009E63F1">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04D4B77B" w14:textId="77777777" w:rsidR="007F49BC" w:rsidRDefault="007F49BC" w:rsidP="009E63F1">
      <w:pPr>
        <w:ind w:left="-142"/>
        <w:jc w:val="both"/>
        <w:rPr>
          <w:b/>
          <w:bCs/>
          <w:sz w:val="20"/>
          <w:szCs w:val="20"/>
        </w:rPr>
      </w:pPr>
    </w:p>
    <w:p w14:paraId="6F8F8DDF" w14:textId="77777777" w:rsidR="007F49BC" w:rsidRPr="00834F0D" w:rsidRDefault="007F49BC" w:rsidP="009E63F1">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714299F2" w14:textId="77777777" w:rsidR="007F49BC" w:rsidRDefault="007F49BC" w:rsidP="009E63F1">
      <w:pPr>
        <w:ind w:left="-142"/>
        <w:jc w:val="both"/>
        <w:rPr>
          <w:b/>
          <w:bCs/>
          <w:sz w:val="20"/>
          <w:szCs w:val="20"/>
        </w:rPr>
      </w:pPr>
    </w:p>
    <w:p w14:paraId="2318D586"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0AC42BDB" w14:textId="77777777"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Health and </w:t>
      </w:r>
      <w:r w:rsidR="00367290">
        <w:rPr>
          <w:color w:val="000000"/>
          <w:sz w:val="20"/>
          <w:szCs w:val="20"/>
        </w:rPr>
        <w:t>Wellbeing</w:t>
      </w:r>
      <w:r w:rsidR="00056752">
        <w:rPr>
          <w:color w:val="000000"/>
          <w:sz w:val="20"/>
          <w:szCs w:val="20"/>
        </w:rPr>
        <w:t>.</w:t>
      </w:r>
    </w:p>
    <w:p w14:paraId="22D3308D" w14:textId="77777777" w:rsidR="007F49BC" w:rsidRDefault="007F49BC" w:rsidP="009E63F1">
      <w:pPr>
        <w:ind w:left="-142"/>
        <w:jc w:val="both"/>
        <w:rPr>
          <w:color w:val="000000"/>
          <w:sz w:val="20"/>
          <w:szCs w:val="20"/>
        </w:rPr>
      </w:pPr>
    </w:p>
    <w:p w14:paraId="1AFA4959" w14:textId="77777777"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Health </w:t>
      </w:r>
      <w:r w:rsidRPr="004F5ACE">
        <w:rPr>
          <w:color w:val="000000"/>
          <w:sz w:val="20"/>
          <w:szCs w:val="20"/>
        </w:rPr>
        <w:t xml:space="preserve">and </w:t>
      </w:r>
      <w:r w:rsidR="00367290">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0EDC90AF" w14:textId="77777777" w:rsidR="007F49BC" w:rsidRDefault="007F49BC" w:rsidP="009E63F1">
      <w:pPr>
        <w:ind w:left="-142"/>
        <w:jc w:val="both"/>
        <w:rPr>
          <w:color w:val="000000"/>
          <w:sz w:val="20"/>
          <w:szCs w:val="20"/>
        </w:rPr>
      </w:pPr>
    </w:p>
    <w:p w14:paraId="3EA749A3"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32C0D7AB"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2B1E92B7" w14:textId="77777777" w:rsidR="00283EDB" w:rsidRPr="00283EDB" w:rsidRDefault="00283EDB" w:rsidP="00283EDB">
      <w:pPr>
        <w:ind w:left="-142"/>
        <w:jc w:val="both"/>
        <w:rPr>
          <w:b/>
          <w:bCs/>
          <w:sz w:val="20"/>
          <w:szCs w:val="20"/>
        </w:rPr>
      </w:pPr>
    </w:p>
    <w:p w14:paraId="4EEF36EB" w14:textId="77777777" w:rsidR="007F49BC" w:rsidRDefault="007F49BC" w:rsidP="009E63F1">
      <w:pPr>
        <w:spacing w:after="120"/>
        <w:ind w:left="-142"/>
        <w:jc w:val="both"/>
        <w:rPr>
          <w:b/>
          <w:bCs/>
          <w:sz w:val="20"/>
          <w:szCs w:val="20"/>
        </w:rPr>
      </w:pPr>
      <w:r w:rsidRPr="00453EEA">
        <w:rPr>
          <w:b/>
          <w:bCs/>
          <w:sz w:val="20"/>
          <w:szCs w:val="20"/>
        </w:rPr>
        <w:t>Health Network/ Division/ Department</w:t>
      </w:r>
      <w:r>
        <w:rPr>
          <w:b/>
          <w:bCs/>
          <w:sz w:val="20"/>
          <w:szCs w:val="20"/>
        </w:rPr>
        <w:t>:</w:t>
      </w:r>
    </w:p>
    <w:p w14:paraId="4A1AB74D" w14:textId="77777777" w:rsidR="0021125D" w:rsidRPr="0021125D" w:rsidRDefault="0021125D" w:rsidP="0021125D">
      <w:pPr>
        <w:spacing w:after="120"/>
        <w:ind w:left="-142"/>
        <w:rPr>
          <w:sz w:val="20"/>
          <w:szCs w:val="20"/>
        </w:rPr>
      </w:pPr>
      <w:r w:rsidRPr="0021125D">
        <w:rPr>
          <w:sz w:val="20"/>
          <w:szCs w:val="20"/>
        </w:rPr>
        <w:t xml:space="preserve">The Women’s and Children’s Health Network (WCHN) was established to promote, </w:t>
      </w:r>
      <w:proofErr w:type="gramStart"/>
      <w:r w:rsidRPr="0021125D">
        <w:rPr>
          <w:sz w:val="20"/>
          <w:szCs w:val="20"/>
        </w:rPr>
        <w:t>maintain</w:t>
      </w:r>
      <w:proofErr w:type="gramEnd"/>
      <w:r w:rsidRPr="0021125D">
        <w:rPr>
          <w:sz w:val="20"/>
          <w:szCs w:val="20"/>
        </w:rPr>
        <w:t xml:space="preserve"> and restore the health of women, children and young people in South Australia. The Service plans, develops and coordinates health services as part of an integrated health system. </w:t>
      </w:r>
    </w:p>
    <w:p w14:paraId="7DF6EE52" w14:textId="77777777" w:rsidR="0021125D" w:rsidRPr="0021125D" w:rsidRDefault="0021125D" w:rsidP="0021125D">
      <w:pPr>
        <w:spacing w:after="120"/>
        <w:ind w:left="-142"/>
        <w:rPr>
          <w:sz w:val="20"/>
          <w:szCs w:val="20"/>
        </w:rPr>
      </w:pPr>
      <w:r w:rsidRPr="0021125D">
        <w:rPr>
          <w:sz w:val="20"/>
          <w:szCs w:val="20"/>
        </w:rPr>
        <w:t xml:space="preserve">The Women’s and Children’s Health Network efficiently conducts and manages, within its identified resources, health services for children, young </w:t>
      </w:r>
      <w:proofErr w:type="gramStart"/>
      <w:r w:rsidRPr="0021125D">
        <w:rPr>
          <w:sz w:val="20"/>
          <w:szCs w:val="20"/>
        </w:rPr>
        <w:t>people</w:t>
      </w:r>
      <w:proofErr w:type="gramEnd"/>
      <w:r w:rsidRPr="0021125D">
        <w:rPr>
          <w:sz w:val="20"/>
          <w:szCs w:val="20"/>
        </w:rPr>
        <w:t xml:space="preserve"> and women, including:</w:t>
      </w:r>
    </w:p>
    <w:p w14:paraId="0521A878"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Specialist hospital services</w:t>
      </w:r>
      <w:r w:rsidR="006C3C7B">
        <w:rPr>
          <w:sz w:val="20"/>
          <w:szCs w:val="20"/>
        </w:rPr>
        <w:t>.</w:t>
      </w:r>
    </w:p>
    <w:p w14:paraId="7748ADA0"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Primary health care and population health programs</w:t>
      </w:r>
      <w:r w:rsidR="006C3C7B">
        <w:rPr>
          <w:sz w:val="20"/>
          <w:szCs w:val="20"/>
        </w:rPr>
        <w:t>.</w:t>
      </w:r>
    </w:p>
    <w:p w14:paraId="3A39CF82"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Integrated community care services</w:t>
      </w:r>
      <w:r w:rsidR="006C3C7B">
        <w:rPr>
          <w:sz w:val="20"/>
          <w:szCs w:val="20"/>
        </w:rPr>
        <w:t>.</w:t>
      </w:r>
    </w:p>
    <w:p w14:paraId="56DA75C8"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 xml:space="preserve">Services to address the health and wellbeing of </w:t>
      </w:r>
      <w:proofErr w:type="gramStart"/>
      <w:r w:rsidRPr="0021125D">
        <w:rPr>
          <w:sz w:val="20"/>
          <w:szCs w:val="20"/>
        </w:rPr>
        <w:t>particular populations</w:t>
      </w:r>
      <w:proofErr w:type="gramEnd"/>
      <w:r w:rsidRPr="0021125D">
        <w:rPr>
          <w:sz w:val="20"/>
          <w:szCs w:val="20"/>
        </w:rPr>
        <w:t>, including Aboriginal Health Programs</w:t>
      </w:r>
      <w:r w:rsidR="006C3C7B">
        <w:rPr>
          <w:sz w:val="20"/>
          <w:szCs w:val="20"/>
        </w:rPr>
        <w:t>.</w:t>
      </w:r>
    </w:p>
    <w:p w14:paraId="15E56568" w14:textId="77777777" w:rsidR="0021125D" w:rsidRPr="0021125D" w:rsidRDefault="0021125D" w:rsidP="0021125D">
      <w:pPr>
        <w:spacing w:after="120"/>
        <w:ind w:left="-142"/>
        <w:rPr>
          <w:sz w:val="20"/>
          <w:szCs w:val="20"/>
        </w:rPr>
      </w:pPr>
      <w:r w:rsidRPr="0021125D">
        <w:rPr>
          <w:sz w:val="20"/>
          <w:szCs w:val="20"/>
        </w:rPr>
        <w:t>•</w:t>
      </w:r>
      <w:r w:rsidRPr="0021125D">
        <w:rPr>
          <w:sz w:val="20"/>
          <w:szCs w:val="20"/>
        </w:rPr>
        <w:tab/>
        <w:t>Education and training programs</w:t>
      </w:r>
      <w:r w:rsidR="006C3C7B">
        <w:rPr>
          <w:sz w:val="20"/>
          <w:szCs w:val="20"/>
        </w:rPr>
        <w:t>.</w:t>
      </w:r>
    </w:p>
    <w:p w14:paraId="1C7001E7" w14:textId="77777777" w:rsidR="00CF2E65" w:rsidRDefault="0021125D" w:rsidP="0021125D">
      <w:pPr>
        <w:spacing w:after="120"/>
        <w:ind w:left="-142"/>
        <w:rPr>
          <w:sz w:val="20"/>
          <w:szCs w:val="20"/>
        </w:rPr>
      </w:pPr>
      <w:r w:rsidRPr="0021125D">
        <w:rPr>
          <w:sz w:val="20"/>
          <w:szCs w:val="20"/>
        </w:rPr>
        <w:t>•</w:t>
      </w:r>
      <w:r w:rsidRPr="0021125D">
        <w:rPr>
          <w:sz w:val="20"/>
          <w:szCs w:val="20"/>
        </w:rPr>
        <w:tab/>
        <w:t>Research.</w:t>
      </w:r>
    </w:p>
    <w:p w14:paraId="1005BA76" w14:textId="77777777" w:rsidR="007F49BC" w:rsidRDefault="007F49BC" w:rsidP="00DD5895">
      <w:pPr>
        <w:spacing w:after="120"/>
        <w:rPr>
          <w:sz w:val="20"/>
          <w:szCs w:val="20"/>
        </w:rPr>
      </w:pPr>
    </w:p>
    <w:p w14:paraId="46CEF58B" w14:textId="77777777" w:rsidR="00DD5895" w:rsidRDefault="00DD5895" w:rsidP="00DD5895">
      <w:pPr>
        <w:spacing w:after="120"/>
        <w:rPr>
          <w:sz w:val="20"/>
          <w:szCs w:val="20"/>
        </w:rPr>
      </w:pPr>
    </w:p>
    <w:p w14:paraId="0CAEA393" w14:textId="77777777" w:rsidR="00DD5895" w:rsidRDefault="00DD5895" w:rsidP="00DD5895">
      <w:pPr>
        <w:spacing w:after="120"/>
        <w:rPr>
          <w:sz w:val="20"/>
          <w:szCs w:val="20"/>
        </w:rPr>
      </w:pPr>
    </w:p>
    <w:p w14:paraId="22C5FC38" w14:textId="77777777" w:rsidR="00DD5895" w:rsidRDefault="00DD5895" w:rsidP="00DD5895">
      <w:pPr>
        <w:spacing w:after="120"/>
        <w:rPr>
          <w:sz w:val="20"/>
          <w:szCs w:val="20"/>
        </w:rPr>
      </w:pPr>
    </w:p>
    <w:p w14:paraId="2069C491" w14:textId="77777777" w:rsidR="00DD5895" w:rsidRDefault="00DD5895" w:rsidP="00DD5895">
      <w:pPr>
        <w:spacing w:after="120"/>
        <w:rPr>
          <w:sz w:val="20"/>
          <w:szCs w:val="20"/>
        </w:rPr>
      </w:pPr>
    </w:p>
    <w:p w14:paraId="14A6A873" w14:textId="77777777" w:rsidR="00DD5895" w:rsidRDefault="00DD5895" w:rsidP="00DD5895">
      <w:pPr>
        <w:spacing w:after="120"/>
        <w:rPr>
          <w:sz w:val="20"/>
          <w:szCs w:val="20"/>
        </w:rPr>
      </w:pPr>
    </w:p>
    <w:p w14:paraId="5898F8FA" w14:textId="77777777" w:rsidR="00DD5895" w:rsidRDefault="00DD5895" w:rsidP="00DD5895">
      <w:pPr>
        <w:spacing w:after="120"/>
        <w:rPr>
          <w:sz w:val="20"/>
          <w:szCs w:val="20"/>
        </w:rPr>
      </w:pPr>
    </w:p>
    <w:p w14:paraId="7F94674F" w14:textId="77777777" w:rsidR="00DD5895" w:rsidRDefault="00DD5895" w:rsidP="00DD5895">
      <w:pPr>
        <w:spacing w:after="120"/>
        <w:rPr>
          <w:sz w:val="20"/>
          <w:szCs w:val="20"/>
        </w:rPr>
      </w:pPr>
    </w:p>
    <w:p w14:paraId="7B4C2F64" w14:textId="77777777" w:rsidR="00DD5895" w:rsidRDefault="00DD5895" w:rsidP="00DD5895">
      <w:pPr>
        <w:spacing w:after="120"/>
        <w:rPr>
          <w:sz w:val="20"/>
          <w:szCs w:val="20"/>
        </w:rPr>
      </w:pPr>
    </w:p>
    <w:p w14:paraId="34C30C89" w14:textId="77777777" w:rsidR="00DD5895" w:rsidRPr="0021125D" w:rsidRDefault="00DD5895" w:rsidP="00DD5895">
      <w:pPr>
        <w:spacing w:after="120"/>
        <w:rPr>
          <w:sz w:val="20"/>
          <w:szCs w:val="20"/>
        </w:rPr>
      </w:pPr>
    </w:p>
    <w:p w14:paraId="39C4AB54" w14:textId="77777777" w:rsidR="007F49BC" w:rsidRDefault="007F49BC" w:rsidP="00143B01">
      <w:pPr>
        <w:shd w:val="clear" w:color="auto" w:fill="D9D9D9"/>
        <w:ind w:left="-142"/>
        <w:rPr>
          <w:b/>
          <w:bCs/>
          <w:sz w:val="28"/>
          <w:szCs w:val="28"/>
        </w:rPr>
      </w:pPr>
      <w:r>
        <w:rPr>
          <w:b/>
          <w:bCs/>
          <w:sz w:val="28"/>
          <w:szCs w:val="28"/>
        </w:rPr>
        <w:lastRenderedPageBreak/>
        <w:t>Values</w:t>
      </w:r>
    </w:p>
    <w:p w14:paraId="48ED7AE6" w14:textId="77777777" w:rsidR="007F49BC" w:rsidRPr="00194CF4" w:rsidRDefault="007F49BC" w:rsidP="00143B01">
      <w:pPr>
        <w:ind w:left="-142"/>
        <w:rPr>
          <w:b/>
          <w:bCs/>
          <w:sz w:val="20"/>
          <w:szCs w:val="20"/>
        </w:rPr>
      </w:pPr>
    </w:p>
    <w:p w14:paraId="5990AB09" w14:textId="77777777" w:rsidR="007F49BC" w:rsidRDefault="007F49BC" w:rsidP="00143B01">
      <w:pPr>
        <w:ind w:left="-142"/>
        <w:jc w:val="both"/>
        <w:rPr>
          <w:b/>
          <w:bCs/>
          <w:sz w:val="20"/>
          <w:szCs w:val="20"/>
        </w:rPr>
      </w:pPr>
      <w:r w:rsidRPr="004F5ACE">
        <w:rPr>
          <w:b/>
          <w:bCs/>
          <w:sz w:val="20"/>
          <w:szCs w:val="20"/>
        </w:rPr>
        <w:t>SA Health Values</w:t>
      </w:r>
    </w:p>
    <w:p w14:paraId="1DFE5E2D" w14:textId="77777777" w:rsidR="007F49BC" w:rsidRDefault="007F49BC" w:rsidP="00143B01">
      <w:pPr>
        <w:ind w:left="-142"/>
        <w:jc w:val="both"/>
        <w:rPr>
          <w:b/>
          <w:bCs/>
          <w:sz w:val="20"/>
          <w:szCs w:val="20"/>
        </w:rPr>
      </w:pPr>
    </w:p>
    <w:p w14:paraId="426F9906"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4E4E4941" w14:textId="77777777" w:rsidR="007F49BC" w:rsidRPr="008509D9" w:rsidRDefault="007F49BC" w:rsidP="00143B01">
      <w:pPr>
        <w:ind w:left="-142"/>
        <w:jc w:val="both"/>
        <w:rPr>
          <w:color w:val="000000"/>
          <w:sz w:val="20"/>
          <w:szCs w:val="20"/>
        </w:rPr>
      </w:pPr>
    </w:p>
    <w:p w14:paraId="2C5D26CB"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0CA60DF8"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59729CDD" w14:textId="77777777" w:rsidR="002B6792" w:rsidRDefault="007F49BC" w:rsidP="002B6792">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1CF8A5DA" w14:textId="77777777" w:rsidR="002B6792" w:rsidRDefault="002B6792" w:rsidP="00DB3A6C">
      <w:pPr>
        <w:tabs>
          <w:tab w:val="left" w:pos="3828"/>
        </w:tabs>
        <w:spacing w:after="40"/>
        <w:jc w:val="both"/>
        <w:rPr>
          <w:sz w:val="20"/>
          <w:szCs w:val="20"/>
        </w:rPr>
      </w:pPr>
    </w:p>
    <w:p w14:paraId="09FF4E53" w14:textId="77777777" w:rsidR="008D22C4" w:rsidRDefault="008D22C4" w:rsidP="008D22C4">
      <w:pPr>
        <w:autoSpaceDE w:val="0"/>
        <w:autoSpaceDN w:val="0"/>
        <w:adjustRightInd w:val="0"/>
        <w:ind w:left="-142"/>
        <w:jc w:val="both"/>
        <w:rPr>
          <w:b/>
          <w:bCs/>
          <w:color w:val="000000"/>
          <w:sz w:val="20"/>
          <w:szCs w:val="20"/>
        </w:rPr>
      </w:pPr>
      <w:r>
        <w:rPr>
          <w:b/>
          <w:bCs/>
          <w:color w:val="000000"/>
          <w:sz w:val="20"/>
          <w:szCs w:val="20"/>
        </w:rPr>
        <w:t>Domestic and Family Violence</w:t>
      </w:r>
    </w:p>
    <w:p w14:paraId="226C8D7C" w14:textId="77777777" w:rsidR="008D22C4" w:rsidRPr="003210C7" w:rsidRDefault="008D22C4" w:rsidP="008D22C4">
      <w:pPr>
        <w:autoSpaceDE w:val="0"/>
        <w:autoSpaceDN w:val="0"/>
        <w:adjustRightInd w:val="0"/>
        <w:ind w:left="-142"/>
        <w:jc w:val="both"/>
        <w:rPr>
          <w:b/>
          <w:bCs/>
          <w:sz w:val="20"/>
          <w:szCs w:val="20"/>
        </w:rPr>
      </w:pPr>
    </w:p>
    <w:p w14:paraId="397CA4E4" w14:textId="77777777" w:rsidR="008D22C4" w:rsidRPr="003210C7" w:rsidRDefault="008D22C4" w:rsidP="008D22C4">
      <w:pPr>
        <w:autoSpaceDE w:val="0"/>
        <w:autoSpaceDN w:val="0"/>
        <w:adjustRightInd w:val="0"/>
        <w:ind w:left="-142"/>
        <w:jc w:val="both"/>
        <w:rPr>
          <w:iCs/>
          <w:sz w:val="20"/>
          <w:szCs w:val="20"/>
          <w:lang w:val="en-US"/>
        </w:rPr>
      </w:pPr>
      <w:r w:rsidRPr="003210C7">
        <w:rPr>
          <w:iCs/>
          <w:sz w:val="20"/>
          <w:szCs w:val="20"/>
          <w:lang w:val="en-US"/>
        </w:rPr>
        <w:t xml:space="preserve">The </w:t>
      </w:r>
      <w:r>
        <w:rPr>
          <w:iCs/>
          <w:sz w:val="20"/>
          <w:szCs w:val="20"/>
          <w:lang w:val="en-US"/>
        </w:rPr>
        <w:t>WCHN</w:t>
      </w:r>
      <w:r w:rsidRPr="003210C7">
        <w:rPr>
          <w:iCs/>
          <w:sz w:val="20"/>
          <w:szCs w:val="20"/>
          <w:lang w:val="en-US"/>
        </w:rPr>
        <w:t xml:space="preserve"> </w:t>
      </w:r>
      <w:r w:rsidRPr="003210C7">
        <w:rPr>
          <w:iCs/>
          <w:sz w:val="20"/>
          <w:szCs w:val="20"/>
        </w:rPr>
        <w:t>recognises</w:t>
      </w:r>
      <w:r w:rsidRPr="003210C7">
        <w:rPr>
          <w:iCs/>
          <w:sz w:val="20"/>
          <w:szCs w:val="20"/>
          <w:lang w:val="en-US"/>
        </w:rPr>
        <w:t xml:space="preserve"> violence against women as a human rights issue that must be addressed in the </w:t>
      </w:r>
      <w:proofErr w:type="gramStart"/>
      <w:r w:rsidRPr="003210C7">
        <w:rPr>
          <w:iCs/>
          <w:sz w:val="20"/>
          <w:szCs w:val="20"/>
          <w:lang w:val="en-US"/>
        </w:rPr>
        <w:t>workplace, and</w:t>
      </w:r>
      <w:proofErr w:type="gramEnd"/>
      <w:r w:rsidRPr="003210C7">
        <w:rPr>
          <w:iCs/>
          <w:sz w:val="20"/>
          <w:szCs w:val="20"/>
          <w:lang w:val="en-US"/>
        </w:rPr>
        <w:t xml:space="preserve"> is committed to a zero tolerance policy towards violence against women in the workplace. </w:t>
      </w:r>
      <w:proofErr w:type="gramStart"/>
      <w:r w:rsidRPr="003210C7">
        <w:rPr>
          <w:iCs/>
          <w:sz w:val="20"/>
          <w:szCs w:val="20"/>
          <w:lang w:val="en-US"/>
        </w:rPr>
        <w:t>Accordingly</w:t>
      </w:r>
      <w:proofErr w:type="gramEnd"/>
      <w:r w:rsidRPr="003210C7">
        <w:rPr>
          <w:iCs/>
          <w:sz w:val="20"/>
          <w:szCs w:val="20"/>
          <w:lang w:val="en-US"/>
        </w:rPr>
        <w:t xml:space="preserve"> employees must appropriately report and respond to any such acts in the workplace, and make available appropriate support to employees who may be experiencing violence in the community.</w:t>
      </w:r>
    </w:p>
    <w:p w14:paraId="7DCE864E" w14:textId="77777777" w:rsidR="008D22C4" w:rsidRDefault="008D22C4" w:rsidP="00143B01">
      <w:pPr>
        <w:autoSpaceDE w:val="0"/>
        <w:autoSpaceDN w:val="0"/>
        <w:adjustRightInd w:val="0"/>
        <w:ind w:left="-142"/>
        <w:jc w:val="both"/>
        <w:rPr>
          <w:b/>
          <w:bCs/>
          <w:color w:val="000000"/>
          <w:sz w:val="20"/>
          <w:szCs w:val="20"/>
        </w:rPr>
      </w:pPr>
    </w:p>
    <w:p w14:paraId="7703697A"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58F252FF" w14:textId="77777777" w:rsidR="007F49BC" w:rsidRDefault="007F49BC" w:rsidP="00143B01">
      <w:pPr>
        <w:autoSpaceDE w:val="0"/>
        <w:autoSpaceDN w:val="0"/>
        <w:adjustRightInd w:val="0"/>
        <w:ind w:left="-142"/>
        <w:jc w:val="both"/>
        <w:rPr>
          <w:color w:val="000000"/>
          <w:sz w:val="20"/>
          <w:szCs w:val="20"/>
        </w:rPr>
      </w:pPr>
    </w:p>
    <w:p w14:paraId="6366ED35"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7EA6EBA8" w14:textId="77777777" w:rsidR="007F49BC" w:rsidRDefault="007F49BC" w:rsidP="00143B01">
      <w:pPr>
        <w:autoSpaceDE w:val="0"/>
        <w:autoSpaceDN w:val="0"/>
        <w:adjustRightInd w:val="0"/>
        <w:ind w:left="-142"/>
        <w:jc w:val="both"/>
        <w:rPr>
          <w:color w:val="000000"/>
          <w:sz w:val="20"/>
          <w:szCs w:val="20"/>
        </w:rPr>
      </w:pPr>
    </w:p>
    <w:p w14:paraId="64AB9154"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24F322C0"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1E88F46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07159074"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615374FA"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59BB758F"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0799C785"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3187E141" w14:textId="77777777" w:rsidR="00696571" w:rsidRDefault="00696571" w:rsidP="00696571">
      <w:pPr>
        <w:ind w:left="-142"/>
        <w:jc w:val="both"/>
        <w:rPr>
          <w:b/>
          <w:bCs/>
          <w:sz w:val="20"/>
          <w:szCs w:val="20"/>
        </w:rPr>
      </w:pPr>
    </w:p>
    <w:p w14:paraId="44D94D56" w14:textId="77777777" w:rsidR="007F49BC" w:rsidRPr="00194CF4" w:rsidRDefault="007F49BC" w:rsidP="00143B01">
      <w:pPr>
        <w:pStyle w:val="Heading4"/>
        <w:ind w:left="-142"/>
        <w:rPr>
          <w:rFonts w:ascii="Arial" w:hAnsi="Arial" w:cs="Arial"/>
          <w:sz w:val="20"/>
          <w:szCs w:val="20"/>
          <w:u w:val="none"/>
        </w:rPr>
      </w:pPr>
    </w:p>
    <w:p w14:paraId="5F78A419" w14:textId="77777777" w:rsidR="007F49BC" w:rsidRDefault="007F49BC" w:rsidP="00143B01">
      <w:pPr>
        <w:shd w:val="clear" w:color="auto" w:fill="D9D9D9"/>
        <w:ind w:left="-142"/>
        <w:rPr>
          <w:b/>
          <w:bCs/>
          <w:sz w:val="28"/>
          <w:szCs w:val="28"/>
        </w:rPr>
      </w:pPr>
      <w:r>
        <w:rPr>
          <w:b/>
          <w:bCs/>
          <w:sz w:val="28"/>
          <w:szCs w:val="28"/>
        </w:rPr>
        <w:t>Approvals</w:t>
      </w:r>
    </w:p>
    <w:p w14:paraId="323C3457" w14:textId="77777777" w:rsidR="007F49BC" w:rsidRDefault="007F49BC" w:rsidP="00143B01">
      <w:pPr>
        <w:pStyle w:val="NormalIndent"/>
        <w:ind w:left="-142"/>
        <w:rPr>
          <w:rFonts w:ascii="Arial" w:hAnsi="Arial" w:cs="Arial"/>
          <w:sz w:val="20"/>
          <w:szCs w:val="20"/>
        </w:rPr>
      </w:pPr>
    </w:p>
    <w:p w14:paraId="4AB0BE9A" w14:textId="77777777" w:rsidR="007F49BC" w:rsidRDefault="007F49BC" w:rsidP="00143B01">
      <w:pPr>
        <w:ind w:left="-142"/>
        <w:jc w:val="both"/>
        <w:rPr>
          <w:b/>
          <w:bCs/>
          <w:sz w:val="20"/>
          <w:szCs w:val="20"/>
        </w:rPr>
      </w:pPr>
      <w:r>
        <w:rPr>
          <w:b/>
          <w:bCs/>
          <w:sz w:val="20"/>
          <w:szCs w:val="20"/>
        </w:rPr>
        <w:t>Role Description Approval</w:t>
      </w:r>
    </w:p>
    <w:p w14:paraId="798D0158" w14:textId="77777777" w:rsidR="007F49BC" w:rsidRDefault="007F49BC" w:rsidP="00143B01">
      <w:pPr>
        <w:ind w:left="-142"/>
        <w:jc w:val="both"/>
        <w:rPr>
          <w:b/>
          <w:bCs/>
          <w:sz w:val="20"/>
          <w:szCs w:val="20"/>
        </w:rPr>
      </w:pPr>
    </w:p>
    <w:p w14:paraId="31798049"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1D3B38FA" w14:textId="77777777" w:rsidR="007F49BC" w:rsidRDefault="007F49BC" w:rsidP="00143B01">
      <w:pPr>
        <w:tabs>
          <w:tab w:val="left" w:pos="3828"/>
        </w:tabs>
        <w:spacing w:after="40"/>
        <w:ind w:left="-142"/>
        <w:jc w:val="both"/>
        <w:rPr>
          <w:sz w:val="20"/>
          <w:szCs w:val="20"/>
        </w:rPr>
      </w:pPr>
    </w:p>
    <w:p w14:paraId="04059B1A"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661BE479"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5718E05B"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7063DA33" w14:textId="77777777" w:rsidR="007F49BC" w:rsidRDefault="007F49BC" w:rsidP="00143B01">
      <w:pPr>
        <w:tabs>
          <w:tab w:val="left" w:pos="3828"/>
        </w:tabs>
        <w:spacing w:after="40"/>
        <w:ind w:left="-142"/>
        <w:rPr>
          <w:sz w:val="20"/>
          <w:szCs w:val="20"/>
        </w:rPr>
      </w:pPr>
    </w:p>
    <w:p w14:paraId="41B6B9E2" w14:textId="77777777" w:rsidR="007F49BC" w:rsidRDefault="007F49BC" w:rsidP="00143B01">
      <w:pPr>
        <w:shd w:val="clear" w:color="auto" w:fill="D9D9D9"/>
        <w:ind w:left="-142"/>
        <w:rPr>
          <w:b/>
          <w:bCs/>
          <w:sz w:val="28"/>
          <w:szCs w:val="28"/>
        </w:rPr>
      </w:pPr>
      <w:r>
        <w:rPr>
          <w:b/>
          <w:bCs/>
          <w:sz w:val="28"/>
          <w:szCs w:val="28"/>
        </w:rPr>
        <w:t>Role Acceptance</w:t>
      </w:r>
    </w:p>
    <w:p w14:paraId="1A05E78C" w14:textId="77777777" w:rsidR="007F49BC" w:rsidRDefault="007F49BC" w:rsidP="00143B01">
      <w:pPr>
        <w:pStyle w:val="NormalIndent"/>
        <w:ind w:left="-142"/>
        <w:rPr>
          <w:rFonts w:ascii="Arial" w:hAnsi="Arial" w:cs="Arial"/>
          <w:sz w:val="20"/>
          <w:szCs w:val="20"/>
        </w:rPr>
      </w:pPr>
    </w:p>
    <w:p w14:paraId="6F90B488"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1D6ABAF9" w14:textId="77777777" w:rsidR="007F49BC" w:rsidRDefault="007F49BC" w:rsidP="00143B01">
      <w:pPr>
        <w:tabs>
          <w:tab w:val="left" w:pos="3828"/>
        </w:tabs>
        <w:spacing w:after="40"/>
        <w:ind w:left="-142"/>
        <w:jc w:val="both"/>
        <w:rPr>
          <w:b/>
          <w:bCs/>
          <w:sz w:val="20"/>
          <w:szCs w:val="20"/>
        </w:rPr>
      </w:pPr>
    </w:p>
    <w:p w14:paraId="229395C9"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12E603C2" w14:textId="77777777" w:rsidR="007F49BC" w:rsidRDefault="007F49BC" w:rsidP="00143B01">
      <w:pPr>
        <w:ind w:left="-142"/>
        <w:jc w:val="both"/>
        <w:rPr>
          <w:sz w:val="20"/>
          <w:szCs w:val="20"/>
        </w:rPr>
      </w:pPr>
    </w:p>
    <w:p w14:paraId="1D2AE4BF" w14:textId="77777777" w:rsidR="007F49BC" w:rsidRDefault="007F49BC" w:rsidP="00143B01">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119640DE" w14:textId="77777777" w:rsidR="00417650" w:rsidRDefault="00417650" w:rsidP="00143B01">
      <w:pPr>
        <w:ind w:left="-142"/>
        <w:jc w:val="both"/>
        <w:rPr>
          <w:color w:val="000000"/>
          <w:sz w:val="20"/>
          <w:szCs w:val="20"/>
        </w:rPr>
      </w:pPr>
    </w:p>
    <w:p w14:paraId="4C433115" w14:textId="77777777" w:rsidR="00417650" w:rsidRPr="00417650" w:rsidRDefault="00417650" w:rsidP="00143B01">
      <w:pPr>
        <w:ind w:left="-142"/>
        <w:jc w:val="both"/>
        <w:rPr>
          <w:b/>
          <w:color w:val="000000"/>
          <w:sz w:val="20"/>
          <w:szCs w:val="20"/>
        </w:rPr>
      </w:pPr>
      <w:r>
        <w:rPr>
          <w:b/>
          <w:color w:val="000000"/>
          <w:sz w:val="20"/>
          <w:szCs w:val="20"/>
        </w:rPr>
        <w:t>Date</w:t>
      </w:r>
      <w:r w:rsidR="00991164">
        <w:rPr>
          <w:b/>
          <w:color w:val="000000"/>
          <w:sz w:val="20"/>
          <w:szCs w:val="20"/>
        </w:rPr>
        <w:t>:</w:t>
      </w:r>
    </w:p>
    <w:p w14:paraId="48BEC174" w14:textId="77777777" w:rsidR="00991164" w:rsidRPr="00177139" w:rsidRDefault="00417650" w:rsidP="00991164">
      <w:pPr>
        <w:pStyle w:val="SAH-FactsheetEntityTitle"/>
        <w:jc w:val="center"/>
        <w:rPr>
          <w:b/>
        </w:rPr>
      </w:pPr>
      <w:r>
        <w:rPr>
          <w:sz w:val="20"/>
          <w:szCs w:val="20"/>
          <w:u w:val="single"/>
        </w:rPr>
        <w:br w:type="page"/>
      </w:r>
      <w:r w:rsidR="00991164" w:rsidRPr="00177139">
        <w:rPr>
          <w:b/>
        </w:rPr>
        <w:lastRenderedPageBreak/>
        <w:t>Women’s &amp; Children’s Health Network</w:t>
      </w:r>
    </w:p>
    <w:p w14:paraId="59105C46" w14:textId="77777777" w:rsidR="00417650" w:rsidRPr="008509D9" w:rsidRDefault="00417650" w:rsidP="00417650">
      <w:pPr>
        <w:jc w:val="both"/>
        <w:rPr>
          <w:sz w:val="20"/>
          <w:szCs w:val="20"/>
          <w:u w:val="single"/>
        </w:rPr>
      </w:pPr>
    </w:p>
    <w:p w14:paraId="63B0E12A" w14:textId="77777777" w:rsidR="00417650" w:rsidRPr="00417650" w:rsidRDefault="00417650" w:rsidP="00417650">
      <w:pPr>
        <w:keepNext/>
        <w:outlineLvl w:val="0"/>
        <w:rPr>
          <w:b/>
          <w:bCs/>
          <w:kern w:val="32"/>
          <w:sz w:val="32"/>
          <w:szCs w:val="32"/>
        </w:rPr>
      </w:pPr>
      <w:bookmarkStart w:id="1" w:name="_Toc5266231"/>
      <w:r w:rsidRPr="00417650">
        <w:rPr>
          <w:b/>
          <w:bCs/>
          <w:kern w:val="32"/>
          <w:sz w:val="32"/>
          <w:szCs w:val="32"/>
        </w:rPr>
        <w:t>Accountability – what does it mean for me?</w:t>
      </w:r>
      <w:bookmarkEnd w:id="1"/>
    </w:p>
    <w:p w14:paraId="13BAEC24" w14:textId="77777777" w:rsidR="00417650" w:rsidRPr="0072172D" w:rsidRDefault="00417650" w:rsidP="00417650">
      <w:pPr>
        <w:rPr>
          <w:rFonts w:eastAsia="Calibri"/>
          <w:color w:val="221E1F"/>
          <w:sz w:val="18"/>
          <w:szCs w:val="18"/>
        </w:rPr>
      </w:pPr>
      <w:r w:rsidRPr="0072172D">
        <w:rPr>
          <w:rFonts w:eastAsia="Calibri"/>
          <w:color w:val="221E1F"/>
          <w:sz w:val="18"/>
          <w:szCs w:val="18"/>
        </w:rPr>
        <w:t>Within WCHN everyone is accountable for their contribution to the safety and quality of care delivered to consumers.</w:t>
      </w:r>
    </w:p>
    <w:p w14:paraId="0501D96E" w14:textId="77777777" w:rsidR="00417650" w:rsidRPr="0072172D" w:rsidRDefault="00417650" w:rsidP="00417650">
      <w:pPr>
        <w:rPr>
          <w:rFonts w:eastAsia="Calibri"/>
          <w:color w:val="221E1F"/>
          <w:sz w:val="18"/>
          <w:szCs w:val="18"/>
        </w:rPr>
      </w:pPr>
    </w:p>
    <w:p w14:paraId="32FEF4DA"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Consumers</w:t>
      </w:r>
    </w:p>
    <w:p w14:paraId="7A042942" w14:textId="77777777" w:rsidR="00417650" w:rsidRPr="0072172D" w:rsidRDefault="00417650" w:rsidP="00417650">
      <w:pPr>
        <w:rPr>
          <w:rFonts w:eastAsia="Calibri"/>
          <w:color w:val="221E1F"/>
          <w:sz w:val="18"/>
          <w:szCs w:val="18"/>
        </w:rPr>
      </w:pPr>
      <w:r w:rsidRPr="0072172D">
        <w:rPr>
          <w:rFonts w:eastAsia="Calibri"/>
          <w:color w:val="221E1F"/>
          <w:sz w:val="18"/>
          <w:szCs w:val="18"/>
        </w:rPr>
        <w:t>Consumers and their families participate as partners to the extent that they choose. These partnerships can be in their own care, and in organisational design and governance.</w:t>
      </w:r>
    </w:p>
    <w:p w14:paraId="0CAFAF8F" w14:textId="77777777" w:rsidR="00417650" w:rsidRPr="0072172D" w:rsidRDefault="00417650" w:rsidP="00417650">
      <w:pPr>
        <w:rPr>
          <w:rFonts w:eastAsia="Calibri"/>
          <w:color w:val="221E1F"/>
          <w:sz w:val="18"/>
          <w:szCs w:val="18"/>
        </w:rPr>
      </w:pPr>
    </w:p>
    <w:p w14:paraId="4AEEA7B0"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Staff including Contractors, Locums, Agency, Students and Volunteers</w:t>
      </w:r>
    </w:p>
    <w:p w14:paraId="40A3E141"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staff (as described above) have a role in the delivery of safe, </w:t>
      </w:r>
      <w:proofErr w:type="gramStart"/>
      <w:r w:rsidRPr="0072172D">
        <w:rPr>
          <w:rFonts w:eastAsia="Calibri"/>
          <w:color w:val="221E1F"/>
          <w:sz w:val="18"/>
          <w:szCs w:val="18"/>
        </w:rPr>
        <w:t>high quality</w:t>
      </w:r>
      <w:proofErr w:type="gramEnd"/>
      <w:r w:rsidRPr="0072172D">
        <w:rPr>
          <w:rFonts w:eastAsia="Calibri"/>
          <w:color w:val="221E1F"/>
          <w:sz w:val="18"/>
          <w:szCs w:val="18"/>
        </w:rPr>
        <w:t xml:space="preserve"> care to consumers, and are expected to perform their roles with diligence; and with a person-centred approach to the best of their ability. It is the responsibility of all staff to raise concerns when it is recognised that something is not right. Safety and quality </w:t>
      </w:r>
      <w:proofErr w:type="gramStart"/>
      <w:r w:rsidRPr="0072172D">
        <w:rPr>
          <w:rFonts w:eastAsia="Calibri"/>
          <w:color w:val="221E1F"/>
          <w:sz w:val="18"/>
          <w:szCs w:val="18"/>
        </w:rPr>
        <w:t>is</w:t>
      </w:r>
      <w:proofErr w:type="gramEnd"/>
      <w:r w:rsidRPr="0072172D">
        <w:rPr>
          <w:rFonts w:eastAsia="Calibri"/>
          <w:color w:val="221E1F"/>
          <w:sz w:val="18"/>
          <w:szCs w:val="18"/>
        </w:rPr>
        <w:t xml:space="preserve"> the responsibility of all staff, at all levels and across all locations.</w:t>
      </w:r>
    </w:p>
    <w:p w14:paraId="6A055E0A" w14:textId="77777777" w:rsidR="00417650" w:rsidRPr="0072172D" w:rsidRDefault="00417650" w:rsidP="00417650">
      <w:pPr>
        <w:rPr>
          <w:rFonts w:eastAsia="Calibri"/>
          <w:color w:val="221E1F"/>
          <w:sz w:val="18"/>
          <w:szCs w:val="18"/>
        </w:rPr>
      </w:pPr>
    </w:p>
    <w:p w14:paraId="6AF5A742"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Clinicians</w:t>
      </w:r>
    </w:p>
    <w:p w14:paraId="6D1E71F4"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accountable for the provision of competent, consistent, timely, safe, reliable, contemporary and </w:t>
      </w:r>
      <w:proofErr w:type="gramStart"/>
      <w:r w:rsidRPr="0072172D">
        <w:rPr>
          <w:rFonts w:eastAsia="Calibri"/>
          <w:color w:val="221E1F"/>
          <w:sz w:val="18"/>
          <w:szCs w:val="18"/>
        </w:rPr>
        <w:t>person centred</w:t>
      </w:r>
      <w:proofErr w:type="gramEnd"/>
      <w:r w:rsidRPr="0072172D">
        <w:rPr>
          <w:rFonts w:eastAsia="Calibri"/>
          <w:color w:val="221E1F"/>
          <w:sz w:val="18"/>
          <w:szCs w:val="18"/>
        </w:rPr>
        <w:t xml:space="preserve"> care within a defined scope of practice. </w:t>
      </w:r>
    </w:p>
    <w:p w14:paraId="44069BE5" w14:textId="77777777" w:rsidR="00417650" w:rsidRPr="0072172D" w:rsidRDefault="00417650" w:rsidP="00417650">
      <w:pPr>
        <w:rPr>
          <w:rFonts w:eastAsia="Calibri"/>
          <w:color w:val="221E1F"/>
          <w:sz w:val="18"/>
          <w:szCs w:val="18"/>
        </w:rPr>
      </w:pPr>
    </w:p>
    <w:p w14:paraId="4C977C94"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Clinicians work in teams with professionals from a variety of disciplines based on mutual respect and clear communication, with an understanding of responsibilities, capabilities, </w:t>
      </w:r>
      <w:proofErr w:type="gramStart"/>
      <w:r w:rsidRPr="0072172D">
        <w:rPr>
          <w:rFonts w:eastAsia="Calibri"/>
          <w:color w:val="221E1F"/>
          <w:sz w:val="18"/>
          <w:szCs w:val="18"/>
        </w:rPr>
        <w:t>constraints</w:t>
      </w:r>
      <w:proofErr w:type="gramEnd"/>
      <w:r w:rsidRPr="0072172D">
        <w:rPr>
          <w:rFonts w:eastAsia="Calibri"/>
          <w:color w:val="221E1F"/>
          <w:sz w:val="18"/>
          <w:szCs w:val="18"/>
        </w:rPr>
        <w:t xml:space="preserve"> and each other’s scope of practice.</w:t>
      </w:r>
    </w:p>
    <w:p w14:paraId="6A93122E" w14:textId="77777777" w:rsidR="00417650" w:rsidRPr="0072172D" w:rsidRDefault="00417650" w:rsidP="00417650">
      <w:pPr>
        <w:rPr>
          <w:rFonts w:eastAsia="Calibri"/>
          <w:color w:val="221E1F"/>
          <w:sz w:val="18"/>
          <w:szCs w:val="18"/>
        </w:rPr>
      </w:pPr>
    </w:p>
    <w:p w14:paraId="272D5571"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All clinicians are responsible for providing care that is person centred, evidence </w:t>
      </w:r>
      <w:proofErr w:type="gramStart"/>
      <w:r w:rsidRPr="0072172D">
        <w:rPr>
          <w:rFonts w:eastAsia="Calibri"/>
          <w:color w:val="221E1F"/>
          <w:sz w:val="18"/>
          <w:szCs w:val="18"/>
        </w:rPr>
        <w:t>based</w:t>
      </w:r>
      <w:proofErr w:type="gramEnd"/>
      <w:r w:rsidRPr="0072172D">
        <w:rPr>
          <w:rFonts w:eastAsia="Calibri"/>
          <w:color w:val="221E1F"/>
          <w:sz w:val="18"/>
          <w:szCs w:val="18"/>
        </w:rPr>
        <w:t xml:space="preserve">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113384A7" w14:textId="77777777" w:rsidR="00417650" w:rsidRPr="0072172D" w:rsidRDefault="00417650" w:rsidP="00417650">
      <w:pPr>
        <w:rPr>
          <w:rFonts w:eastAsia="Calibri"/>
          <w:color w:val="221E1F"/>
          <w:sz w:val="18"/>
          <w:szCs w:val="18"/>
        </w:rPr>
      </w:pPr>
    </w:p>
    <w:p w14:paraId="0074C1C7" w14:textId="77777777" w:rsidR="00417650" w:rsidRPr="0072172D" w:rsidRDefault="00417650" w:rsidP="00417650">
      <w:pPr>
        <w:rPr>
          <w:rFonts w:eastAsia="Calibri"/>
          <w:color w:val="221E1F"/>
          <w:sz w:val="18"/>
          <w:szCs w:val="18"/>
        </w:rPr>
      </w:pPr>
      <w:r w:rsidRPr="0072172D">
        <w:rPr>
          <w:rFonts w:eastAsia="Calibri"/>
          <w:color w:val="221E1F"/>
          <w:sz w:val="18"/>
          <w:szCs w:val="18"/>
        </w:rPr>
        <w:t>Clinicians are expected to speak up when there are concerns about safety so that these can be rectified and learnt from.</w:t>
      </w:r>
    </w:p>
    <w:p w14:paraId="1A3AB13C"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Clinicians are accountable for their own individual professional practice, including maintaining currency of credentialing, </w:t>
      </w:r>
      <w:proofErr w:type="gramStart"/>
      <w:r w:rsidRPr="0072172D">
        <w:rPr>
          <w:rFonts w:eastAsia="Calibri"/>
          <w:color w:val="221E1F"/>
          <w:sz w:val="18"/>
          <w:szCs w:val="18"/>
        </w:rPr>
        <w:t>registration</w:t>
      </w:r>
      <w:proofErr w:type="gramEnd"/>
      <w:r w:rsidRPr="0072172D">
        <w:rPr>
          <w:rFonts w:eastAsia="Calibri"/>
          <w:color w:val="221E1F"/>
          <w:sz w:val="18"/>
          <w:szCs w:val="18"/>
        </w:rPr>
        <w:t xml:space="preserve"> and professional practice.</w:t>
      </w:r>
    </w:p>
    <w:p w14:paraId="58ADF847" w14:textId="77777777" w:rsidR="00417650" w:rsidRPr="0072172D" w:rsidRDefault="00417650" w:rsidP="00417650">
      <w:pPr>
        <w:rPr>
          <w:rFonts w:eastAsia="Calibri"/>
          <w:color w:val="221E1F"/>
          <w:sz w:val="18"/>
          <w:szCs w:val="18"/>
        </w:rPr>
      </w:pPr>
    </w:p>
    <w:p w14:paraId="251AAAF3"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Managers</w:t>
      </w:r>
    </w:p>
    <w:p w14:paraId="0B1D04B2"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w:t>
      </w:r>
      <w:proofErr w:type="gramStart"/>
      <w:r w:rsidRPr="0072172D">
        <w:rPr>
          <w:rFonts w:eastAsia="Calibri"/>
          <w:color w:val="221E1F"/>
          <w:sz w:val="18"/>
          <w:szCs w:val="18"/>
        </w:rPr>
        <w:t>Framework;</w:t>
      </w:r>
      <w:proofErr w:type="gramEnd"/>
      <w:r w:rsidRPr="0072172D">
        <w:rPr>
          <w:rFonts w:eastAsia="Calibri"/>
          <w:color w:val="221E1F"/>
          <w:sz w:val="18"/>
          <w:szCs w:val="18"/>
        </w:rPr>
        <w:t xml:space="preserve"> Consumer Engagement Framework and the requirements of the National Safety &amp; Quality Standards within their areas of responsibility. Managers are expected to demonstrate diligence and honesty in the management of public resources.</w:t>
      </w:r>
    </w:p>
    <w:p w14:paraId="7349E106" w14:textId="77777777" w:rsidR="00417650" w:rsidRPr="0072172D" w:rsidRDefault="00417650" w:rsidP="00417650">
      <w:pPr>
        <w:rPr>
          <w:rFonts w:eastAsia="Calibri"/>
          <w:color w:val="221E1F"/>
          <w:sz w:val="18"/>
          <w:szCs w:val="18"/>
        </w:rPr>
      </w:pPr>
    </w:p>
    <w:p w14:paraId="744AA481"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Managers organise, direct and manage the performance of staff to meet operational requirements; implement and promote </w:t>
      </w:r>
      <w:proofErr w:type="gramStart"/>
      <w:r w:rsidRPr="0072172D">
        <w:rPr>
          <w:rFonts w:eastAsia="Calibri"/>
          <w:color w:val="221E1F"/>
          <w:sz w:val="18"/>
          <w:szCs w:val="18"/>
        </w:rPr>
        <w:t>evidence based</w:t>
      </w:r>
      <w:proofErr w:type="gramEnd"/>
      <w:r w:rsidRPr="0072172D">
        <w:rPr>
          <w:rFonts w:eastAsia="Calibri"/>
          <w:color w:val="221E1F"/>
          <w:sz w:val="18"/>
          <w:szCs w:val="18"/>
        </w:rPr>
        <w:t xml:space="preserve">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6E95D67B" w14:textId="77777777" w:rsidR="00417650" w:rsidRPr="0072172D" w:rsidRDefault="00417650" w:rsidP="00417650">
      <w:pPr>
        <w:rPr>
          <w:rFonts w:eastAsia="Calibri"/>
          <w:color w:val="221E1F"/>
          <w:sz w:val="18"/>
          <w:szCs w:val="18"/>
        </w:rPr>
      </w:pPr>
    </w:p>
    <w:p w14:paraId="05522300"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Executive/Divisional Directors</w:t>
      </w:r>
    </w:p>
    <w:p w14:paraId="3B156349" w14:textId="77777777" w:rsidR="00417650" w:rsidRPr="0072172D" w:rsidRDefault="00417650" w:rsidP="00417650">
      <w:pPr>
        <w:rPr>
          <w:rFonts w:eastAsia="Calibri"/>
          <w:color w:val="221E1F"/>
          <w:sz w:val="18"/>
          <w:szCs w:val="18"/>
        </w:rPr>
      </w:pPr>
      <w:r w:rsidRPr="0072172D">
        <w:rPr>
          <w:rFonts w:eastAsia="Calibri"/>
          <w:color w:val="221E1F"/>
          <w:sz w:val="18"/>
          <w:szCs w:val="18"/>
        </w:rPr>
        <w:t xml:space="preserve">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w:t>
      </w:r>
      <w:proofErr w:type="gramStart"/>
      <w:r w:rsidRPr="0072172D">
        <w:rPr>
          <w:rFonts w:eastAsia="Calibri"/>
          <w:color w:val="221E1F"/>
          <w:sz w:val="18"/>
          <w:szCs w:val="18"/>
        </w:rPr>
        <w:t>mitigated</w:t>
      </w:r>
      <w:proofErr w:type="gramEnd"/>
      <w:r w:rsidRPr="0072172D">
        <w:rPr>
          <w:rFonts w:eastAsia="Calibri"/>
          <w:color w:val="221E1F"/>
          <w:sz w:val="18"/>
          <w:szCs w:val="18"/>
        </w:rPr>
        <w:t xml:space="preserve"> and that staff understand their safety and quality responsibilities.</w:t>
      </w:r>
    </w:p>
    <w:p w14:paraId="3E8EA868" w14:textId="77777777" w:rsidR="00417650" w:rsidRPr="0072172D" w:rsidRDefault="00417650" w:rsidP="00417650">
      <w:pPr>
        <w:rPr>
          <w:rFonts w:eastAsia="Calibri"/>
          <w:color w:val="221E1F"/>
          <w:sz w:val="18"/>
          <w:szCs w:val="18"/>
        </w:rPr>
      </w:pPr>
    </w:p>
    <w:p w14:paraId="01DF832A" w14:textId="77777777" w:rsidR="00417650" w:rsidRPr="0072172D" w:rsidRDefault="00417650" w:rsidP="00417650">
      <w:pPr>
        <w:rPr>
          <w:rFonts w:eastAsia="Calibri"/>
          <w:color w:val="221E1F"/>
          <w:sz w:val="18"/>
          <w:szCs w:val="18"/>
        </w:rPr>
      </w:pPr>
      <w:r w:rsidRPr="0072172D">
        <w:rPr>
          <w:rFonts w:eastAsia="Calibri"/>
          <w:color w:val="221E1F"/>
          <w:sz w:val="18"/>
          <w:szCs w:val="18"/>
        </w:rPr>
        <w:t>It is expected that those holding senior leadership positions will model the highest standards of ethical and professional behaviour.</w:t>
      </w:r>
    </w:p>
    <w:p w14:paraId="76B78C84" w14:textId="77777777" w:rsidR="00991164" w:rsidRPr="0072172D" w:rsidRDefault="00991164" w:rsidP="00417650">
      <w:pPr>
        <w:rPr>
          <w:rFonts w:eastAsia="Calibri"/>
          <w:color w:val="221E1F"/>
          <w:sz w:val="18"/>
          <w:szCs w:val="18"/>
        </w:rPr>
      </w:pPr>
    </w:p>
    <w:p w14:paraId="7A968EE0"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WCHN Committees</w:t>
      </w:r>
    </w:p>
    <w:p w14:paraId="7CF41FEE" w14:textId="77777777" w:rsidR="00417650" w:rsidRPr="0072172D" w:rsidRDefault="00417650" w:rsidP="00417650">
      <w:pPr>
        <w:rPr>
          <w:rFonts w:eastAsia="Calibri"/>
          <w:color w:val="221E1F"/>
          <w:sz w:val="18"/>
          <w:szCs w:val="18"/>
        </w:rPr>
      </w:pPr>
      <w:r w:rsidRPr="0072172D">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3C79F7B4" w14:textId="77777777" w:rsidR="00417650" w:rsidRPr="0072172D" w:rsidRDefault="00417650" w:rsidP="00417650">
      <w:pPr>
        <w:rPr>
          <w:rFonts w:eastAsia="Calibri"/>
          <w:color w:val="221E1F"/>
          <w:sz w:val="18"/>
          <w:szCs w:val="18"/>
        </w:rPr>
      </w:pPr>
    </w:p>
    <w:p w14:paraId="2E20932D"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Chief Executive Officer</w:t>
      </w:r>
    </w:p>
    <w:p w14:paraId="32BAF692" w14:textId="77777777" w:rsidR="00417650" w:rsidRPr="0072172D" w:rsidRDefault="00417650" w:rsidP="00417650">
      <w:pPr>
        <w:rPr>
          <w:rFonts w:eastAsia="Calibri"/>
          <w:color w:val="221E1F"/>
          <w:sz w:val="18"/>
          <w:szCs w:val="18"/>
        </w:rPr>
      </w:pPr>
      <w:r w:rsidRPr="0072172D">
        <w:rPr>
          <w:rFonts w:eastAsia="Calibri"/>
          <w:color w:val="221E1F"/>
          <w:sz w:val="18"/>
          <w:szCs w:val="18"/>
        </w:rPr>
        <w:t>The Chief Executive has overall accountability for safety, care delivery, system governance and monitoring.</w:t>
      </w:r>
    </w:p>
    <w:p w14:paraId="499214FB" w14:textId="77777777" w:rsidR="00417650" w:rsidRPr="0072172D" w:rsidRDefault="00417650" w:rsidP="00417650">
      <w:pPr>
        <w:rPr>
          <w:rFonts w:eastAsia="Calibri"/>
          <w:color w:val="221E1F"/>
          <w:sz w:val="18"/>
          <w:szCs w:val="18"/>
        </w:rPr>
      </w:pPr>
    </w:p>
    <w:p w14:paraId="043BC824" w14:textId="77777777" w:rsidR="00417650" w:rsidRPr="0072172D" w:rsidRDefault="00417650" w:rsidP="00417650">
      <w:pPr>
        <w:rPr>
          <w:rFonts w:eastAsia="Calibri"/>
          <w:b/>
          <w:bCs/>
          <w:color w:val="221E1F"/>
          <w:sz w:val="18"/>
          <w:szCs w:val="18"/>
        </w:rPr>
      </w:pPr>
      <w:r w:rsidRPr="0072172D">
        <w:rPr>
          <w:rFonts w:eastAsia="Calibri"/>
          <w:b/>
          <w:bCs/>
          <w:color w:val="221E1F"/>
          <w:sz w:val="18"/>
          <w:szCs w:val="18"/>
        </w:rPr>
        <w:t>Board</w:t>
      </w:r>
    </w:p>
    <w:p w14:paraId="0479B039" w14:textId="77777777" w:rsidR="00417650" w:rsidRPr="0072172D" w:rsidRDefault="00417650" w:rsidP="00417650">
      <w:pPr>
        <w:rPr>
          <w:rFonts w:ascii="Calibri" w:eastAsia="Calibri" w:hAnsi="Calibri" w:cs="Times New Roman"/>
          <w:sz w:val="18"/>
          <w:szCs w:val="18"/>
        </w:rPr>
      </w:pPr>
      <w:r w:rsidRPr="0072172D">
        <w:rPr>
          <w:rFonts w:eastAsia="Calibri"/>
          <w:color w:val="221E1F"/>
          <w:sz w:val="18"/>
          <w:szCs w:val="18"/>
        </w:rPr>
        <w:t>The Board is accountable for governance</w:t>
      </w:r>
      <w:r w:rsidR="00991164" w:rsidRPr="0072172D">
        <w:rPr>
          <w:rFonts w:eastAsia="Calibri"/>
          <w:color w:val="221E1F"/>
          <w:sz w:val="18"/>
          <w:szCs w:val="18"/>
        </w:rPr>
        <w:t>,</w:t>
      </w:r>
      <w:r w:rsidRPr="0072172D">
        <w:rPr>
          <w:rFonts w:eastAsia="Calibri"/>
          <w:color w:val="221E1F"/>
          <w:sz w:val="18"/>
          <w:szCs w:val="18"/>
        </w:rPr>
        <w:t xml:space="preserve"> monitoring, compliance and ensuring the executive are discharging their responsibilities in managing the organisation.</w:t>
      </w:r>
    </w:p>
    <w:p w14:paraId="4B6A3573" w14:textId="77777777" w:rsidR="0021125D" w:rsidRDefault="0021125D" w:rsidP="000A2FE4">
      <w:pPr>
        <w:tabs>
          <w:tab w:val="left" w:pos="3828"/>
        </w:tabs>
        <w:spacing w:after="40"/>
        <w:jc w:val="both"/>
        <w:rPr>
          <w:b/>
          <w:bCs/>
          <w:color w:val="000000"/>
          <w:sz w:val="20"/>
          <w:szCs w:val="20"/>
        </w:rPr>
        <w:sectPr w:rsidR="0021125D" w:rsidSect="0072172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418" w:header="992" w:footer="788" w:gutter="0"/>
          <w:cols w:space="720"/>
        </w:sectPr>
      </w:pPr>
    </w:p>
    <w:p w14:paraId="44916634" w14:textId="77777777" w:rsidR="0021125D" w:rsidRPr="0025419A" w:rsidRDefault="00FD4D7A" w:rsidP="000D096B">
      <w:pPr>
        <w:tabs>
          <w:tab w:val="left" w:pos="3828"/>
        </w:tabs>
        <w:spacing w:after="40"/>
        <w:ind w:left="-567" w:right="-568"/>
        <w:jc w:val="center"/>
        <w:rPr>
          <w:i/>
        </w:rPr>
      </w:pPr>
      <w:r>
        <w:rPr>
          <w:i/>
        </w:rPr>
        <w:lastRenderedPageBreak/>
        <w:pict w14:anchorId="437B57E4">
          <v:shape id="_x0000_i1025" type="#_x0000_t75" style="width:507.75pt;height:689.25pt">
            <v:imagedata r:id="rId20" o:title="strategic plan"/>
          </v:shape>
        </w:pict>
      </w:r>
    </w:p>
    <w:sectPr w:rsidR="0021125D" w:rsidRPr="0025419A" w:rsidSect="000D096B">
      <w:pgSz w:w="11906" w:h="16838"/>
      <w:pgMar w:top="397"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820D" w14:textId="77777777" w:rsidR="008F73AE" w:rsidRDefault="008F73AE">
      <w:r>
        <w:separator/>
      </w:r>
    </w:p>
  </w:endnote>
  <w:endnote w:type="continuationSeparator" w:id="0">
    <w:p w14:paraId="4DB5E6DE" w14:textId="77777777" w:rsidR="008F73AE" w:rsidRDefault="008F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0CE4" w14:textId="77777777" w:rsidR="00996881" w:rsidRDefault="00996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9D42" w14:textId="77777777" w:rsidR="00864555" w:rsidRPr="00811266" w:rsidRDefault="00811266" w:rsidP="00811266">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sidR="00E05AD7">
      <w:rPr>
        <w:rFonts w:ascii="Arial" w:hAnsi="Arial" w:cs="Arial"/>
        <w:noProof/>
        <w:sz w:val="18"/>
        <w:szCs w:val="18"/>
      </w:rPr>
      <w:t>1</w:t>
    </w:r>
    <w:r w:rsidRPr="006C3C7B">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EA36" w14:textId="77777777" w:rsidR="00996881" w:rsidRDefault="009968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805A" w14:textId="77777777" w:rsidR="00996881" w:rsidRDefault="009968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EDF2" w14:textId="77777777" w:rsidR="00996881" w:rsidRDefault="009968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7330" w14:textId="77777777" w:rsidR="00417650" w:rsidRDefault="00000000">
    <w:pPr>
      <w:pStyle w:val="Footer"/>
    </w:pPr>
    <w:r>
      <w:rPr>
        <w:noProof/>
      </w:rPr>
      <w:pict w14:anchorId="07DDD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5" type="#_x0000_t75" alt="logos" style="position:absolute;left:0;text-align:left;margin-left:291.55pt;margin-top:-44.05pt;width:137.5pt;height:72.3pt;z-index:-2;visibility:visible">
          <v:imagedata r:id="rId1" o:title="logo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0EE9" w14:textId="77777777" w:rsidR="008F73AE" w:rsidRDefault="008F73AE">
      <w:r>
        <w:separator/>
      </w:r>
    </w:p>
  </w:footnote>
  <w:footnote w:type="continuationSeparator" w:id="0">
    <w:p w14:paraId="38DD576D" w14:textId="77777777" w:rsidR="008F73AE" w:rsidRDefault="008F7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37A8" w14:textId="77777777" w:rsidR="00996881" w:rsidRDefault="00996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FCCA" w14:textId="77777777" w:rsidR="00AA7686" w:rsidRDefault="00AA7686">
    <w:pPr>
      <w:pStyle w:val="Header"/>
    </w:pPr>
  </w:p>
  <w:p w14:paraId="2CA8AE38" w14:textId="77777777" w:rsidR="00AA7686" w:rsidRDefault="00AA76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B242" w14:textId="77777777" w:rsidR="00996881" w:rsidRDefault="009968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B8AA" w14:textId="77777777" w:rsidR="00996881" w:rsidRDefault="009968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ADFE" w14:textId="77777777" w:rsidR="00417650" w:rsidRDefault="00000000" w:rsidP="000D096B">
    <w:pPr>
      <w:pStyle w:val="Header"/>
      <w:ind w:left="-426" w:right="-427" w:firstLine="426"/>
    </w:pPr>
    <w:r>
      <w:rPr>
        <w:noProof/>
      </w:rPr>
      <w:pict w14:anchorId="341DF248">
        <v:shapetype id="_x0000_t202" coordsize="21600,21600" o:spt="202" path="m,l,21600r21600,l21600,xe">
          <v:stroke joinstyle="miter"/>
          <v:path gradientshapeok="t" o:connecttype="rect"/>
        </v:shapetype>
        <v:shape id="Text Box 15" o:spid="_x0000_s1028" type="#_x0000_t202" style="position:absolute;left:0;text-align:left;margin-left:-5.65pt;margin-top:-8.25pt;width:530.05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dsAIAAKo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" filled="f" stroked="f">
          <v:textbox style="mso-next-textbox:#Text Box 15" inset="0,0,0,0">
            <w:txbxContent>
              <w:p w14:paraId="6541EB8B" w14:textId="77777777" w:rsidR="00417650" w:rsidRPr="00177139" w:rsidRDefault="00417650" w:rsidP="00991164">
                <w:pPr>
                  <w:pStyle w:val="SAH-FactsheetEntityTitle"/>
                  <w:jc w:val="center"/>
                  <w:rPr>
                    <w:b/>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16FE" w14:textId="77777777" w:rsidR="00417650" w:rsidRDefault="00000000">
    <w:pPr>
      <w:pStyle w:val="Header"/>
    </w:pPr>
    <w:r>
      <w:rPr>
        <w:noProof/>
      </w:rPr>
      <w:pict w14:anchorId="7BE47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000" style="position:absolute;margin-left:-136.8pt;margin-top:-35.1pt;width:147pt;height:841pt;z-index:-1;visibility:visible">
          <v:imagedata r:id="rId1" o:title="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A834760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9520F"/>
    <w:multiLevelType w:val="hybridMultilevel"/>
    <w:tmpl w:val="A32EB684"/>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F088E"/>
    <w:multiLevelType w:val="hybridMultilevel"/>
    <w:tmpl w:val="221A890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848FB"/>
    <w:multiLevelType w:val="hybridMultilevel"/>
    <w:tmpl w:val="F262529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D762C0"/>
    <w:multiLevelType w:val="hybridMultilevel"/>
    <w:tmpl w:val="52641C18"/>
    <w:lvl w:ilvl="0" w:tplc="0CEC0B4A">
      <w:start w:val="1"/>
      <w:numFmt w:val="bullet"/>
      <w:lvlText w:val=""/>
      <w:lvlJc w:val="left"/>
      <w:pPr>
        <w:ind w:left="360" w:hanging="360"/>
      </w:pPr>
      <w:rPr>
        <w:rFonts w:ascii="Symbol" w:hAnsi="Symbol"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EC46330"/>
    <w:multiLevelType w:val="hybridMultilevel"/>
    <w:tmpl w:val="FCA85F56"/>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004339"/>
    <w:multiLevelType w:val="hybridMultilevel"/>
    <w:tmpl w:val="A37EC2D4"/>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0925EAC"/>
    <w:multiLevelType w:val="hybridMultilevel"/>
    <w:tmpl w:val="85964B4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712C9"/>
    <w:multiLevelType w:val="hybridMultilevel"/>
    <w:tmpl w:val="A5CAC16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616446"/>
    <w:multiLevelType w:val="hybridMultilevel"/>
    <w:tmpl w:val="3486780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F05918"/>
    <w:multiLevelType w:val="hybridMultilevel"/>
    <w:tmpl w:val="836426E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0D5FA3"/>
    <w:multiLevelType w:val="hybridMultilevel"/>
    <w:tmpl w:val="9654A42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2B4A5B"/>
    <w:multiLevelType w:val="hybridMultilevel"/>
    <w:tmpl w:val="9F4CC71C"/>
    <w:lvl w:ilvl="0" w:tplc="0CEC0B4A">
      <w:start w:val="1"/>
      <w:numFmt w:val="bullet"/>
      <w:lvlText w:val=""/>
      <w:lvlJc w:val="left"/>
      <w:pPr>
        <w:ind w:left="778" w:hanging="360"/>
      </w:pPr>
      <w:rPr>
        <w:rFonts w:ascii="Symbol" w:hAnsi="Symbol" w:hint="default"/>
        <w:color w:val="008080"/>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562955259">
    <w:abstractNumId w:val="0"/>
  </w:num>
  <w:num w:numId="2" w16cid:durableId="1458331962">
    <w:abstractNumId w:val="9"/>
  </w:num>
  <w:num w:numId="3" w16cid:durableId="841316823">
    <w:abstractNumId w:val="7"/>
  </w:num>
  <w:num w:numId="4" w16cid:durableId="1998655124">
    <w:abstractNumId w:val="12"/>
  </w:num>
  <w:num w:numId="5" w16cid:durableId="68234009">
    <w:abstractNumId w:val="10"/>
  </w:num>
  <w:num w:numId="6" w16cid:durableId="404382634">
    <w:abstractNumId w:val="2"/>
  </w:num>
  <w:num w:numId="7" w16cid:durableId="1311250185">
    <w:abstractNumId w:val="3"/>
  </w:num>
  <w:num w:numId="8" w16cid:durableId="1528526165">
    <w:abstractNumId w:val="13"/>
  </w:num>
  <w:num w:numId="9" w16cid:durableId="425155551">
    <w:abstractNumId w:val="11"/>
  </w:num>
  <w:num w:numId="10" w16cid:durableId="1085033970">
    <w:abstractNumId w:val="8"/>
  </w:num>
  <w:num w:numId="11" w16cid:durableId="1944267327">
    <w:abstractNumId w:val="1"/>
  </w:num>
  <w:num w:numId="12" w16cid:durableId="1967814746">
    <w:abstractNumId w:val="5"/>
  </w:num>
  <w:num w:numId="13" w16cid:durableId="1645885841">
    <w:abstractNumId w:val="6"/>
  </w:num>
  <w:num w:numId="14" w16cid:durableId="1087074690">
    <w:abstractNumId w:val="4"/>
  </w:num>
  <w:num w:numId="15" w16cid:durableId="143806576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001"/>
    <w:rsid w:val="000209A6"/>
    <w:rsid w:val="00027E10"/>
    <w:rsid w:val="00043737"/>
    <w:rsid w:val="00043FBA"/>
    <w:rsid w:val="00056752"/>
    <w:rsid w:val="000642EF"/>
    <w:rsid w:val="00070E19"/>
    <w:rsid w:val="0007569D"/>
    <w:rsid w:val="00075C48"/>
    <w:rsid w:val="00081FC4"/>
    <w:rsid w:val="0008223E"/>
    <w:rsid w:val="000A1AEE"/>
    <w:rsid w:val="000A2FE4"/>
    <w:rsid w:val="000B476A"/>
    <w:rsid w:val="000C0879"/>
    <w:rsid w:val="000C14BE"/>
    <w:rsid w:val="000C51AA"/>
    <w:rsid w:val="000C567F"/>
    <w:rsid w:val="000D096B"/>
    <w:rsid w:val="000D2914"/>
    <w:rsid w:val="000E31FC"/>
    <w:rsid w:val="000F1A66"/>
    <w:rsid w:val="0011201F"/>
    <w:rsid w:val="00123875"/>
    <w:rsid w:val="001250DB"/>
    <w:rsid w:val="001273DC"/>
    <w:rsid w:val="00134C7A"/>
    <w:rsid w:val="00136BAA"/>
    <w:rsid w:val="001408CC"/>
    <w:rsid w:val="00143B01"/>
    <w:rsid w:val="0014633A"/>
    <w:rsid w:val="00160677"/>
    <w:rsid w:val="00166141"/>
    <w:rsid w:val="001809B2"/>
    <w:rsid w:val="00185534"/>
    <w:rsid w:val="001871BC"/>
    <w:rsid w:val="00194CF4"/>
    <w:rsid w:val="001D2DB3"/>
    <w:rsid w:val="001D4546"/>
    <w:rsid w:val="0021125D"/>
    <w:rsid w:val="002201E4"/>
    <w:rsid w:val="00242CB5"/>
    <w:rsid w:val="00242F9C"/>
    <w:rsid w:val="0025287C"/>
    <w:rsid w:val="00253F78"/>
    <w:rsid w:val="0025419A"/>
    <w:rsid w:val="00275F0F"/>
    <w:rsid w:val="00283EDB"/>
    <w:rsid w:val="002A5CAB"/>
    <w:rsid w:val="002B5532"/>
    <w:rsid w:val="002B6792"/>
    <w:rsid w:val="002C3AD3"/>
    <w:rsid w:val="002C486D"/>
    <w:rsid w:val="002C7ACE"/>
    <w:rsid w:val="002E52FA"/>
    <w:rsid w:val="0031626E"/>
    <w:rsid w:val="00317EEE"/>
    <w:rsid w:val="00322BFB"/>
    <w:rsid w:val="00357380"/>
    <w:rsid w:val="00367290"/>
    <w:rsid w:val="00372B08"/>
    <w:rsid w:val="003950F9"/>
    <w:rsid w:val="00395D7F"/>
    <w:rsid w:val="003A1AF0"/>
    <w:rsid w:val="003A6B6D"/>
    <w:rsid w:val="003C0656"/>
    <w:rsid w:val="003C1CB1"/>
    <w:rsid w:val="003C1F26"/>
    <w:rsid w:val="003C5B4F"/>
    <w:rsid w:val="003E32DD"/>
    <w:rsid w:val="003E5410"/>
    <w:rsid w:val="00402758"/>
    <w:rsid w:val="00402F45"/>
    <w:rsid w:val="00407474"/>
    <w:rsid w:val="0041484A"/>
    <w:rsid w:val="00417650"/>
    <w:rsid w:val="0041781C"/>
    <w:rsid w:val="0044111A"/>
    <w:rsid w:val="00453EEA"/>
    <w:rsid w:val="00472E40"/>
    <w:rsid w:val="004811FB"/>
    <w:rsid w:val="004852D9"/>
    <w:rsid w:val="00491AA1"/>
    <w:rsid w:val="004937B5"/>
    <w:rsid w:val="004A2835"/>
    <w:rsid w:val="004D44B8"/>
    <w:rsid w:val="004D7354"/>
    <w:rsid w:val="004F0118"/>
    <w:rsid w:val="004F182B"/>
    <w:rsid w:val="004F2505"/>
    <w:rsid w:val="004F480C"/>
    <w:rsid w:val="004F5ACE"/>
    <w:rsid w:val="00506633"/>
    <w:rsid w:val="00512866"/>
    <w:rsid w:val="00521999"/>
    <w:rsid w:val="00521E73"/>
    <w:rsid w:val="00525D23"/>
    <w:rsid w:val="00540C14"/>
    <w:rsid w:val="005514CB"/>
    <w:rsid w:val="00553947"/>
    <w:rsid w:val="00557EB7"/>
    <w:rsid w:val="0056077A"/>
    <w:rsid w:val="00563E50"/>
    <w:rsid w:val="005651AC"/>
    <w:rsid w:val="00565ECF"/>
    <w:rsid w:val="0057014F"/>
    <w:rsid w:val="00595032"/>
    <w:rsid w:val="0059571D"/>
    <w:rsid w:val="005A645C"/>
    <w:rsid w:val="005C056C"/>
    <w:rsid w:val="005D352A"/>
    <w:rsid w:val="005F16AB"/>
    <w:rsid w:val="005F6A3F"/>
    <w:rsid w:val="005F6A90"/>
    <w:rsid w:val="005F7EFF"/>
    <w:rsid w:val="00604268"/>
    <w:rsid w:val="006116BE"/>
    <w:rsid w:val="00641D2D"/>
    <w:rsid w:val="00643A8A"/>
    <w:rsid w:val="00646186"/>
    <w:rsid w:val="0065352C"/>
    <w:rsid w:val="00663987"/>
    <w:rsid w:val="00666777"/>
    <w:rsid w:val="00696571"/>
    <w:rsid w:val="006A46E1"/>
    <w:rsid w:val="006A5C2D"/>
    <w:rsid w:val="006C284B"/>
    <w:rsid w:val="006C3C7B"/>
    <w:rsid w:val="00705036"/>
    <w:rsid w:val="00711557"/>
    <w:rsid w:val="007125F0"/>
    <w:rsid w:val="00713DFA"/>
    <w:rsid w:val="0072172D"/>
    <w:rsid w:val="0072282D"/>
    <w:rsid w:val="00724476"/>
    <w:rsid w:val="00740D78"/>
    <w:rsid w:val="00740FCC"/>
    <w:rsid w:val="00742C2D"/>
    <w:rsid w:val="00750A13"/>
    <w:rsid w:val="00750AC2"/>
    <w:rsid w:val="00756C73"/>
    <w:rsid w:val="00765A06"/>
    <w:rsid w:val="0079103F"/>
    <w:rsid w:val="007952DE"/>
    <w:rsid w:val="007B3C01"/>
    <w:rsid w:val="007B665A"/>
    <w:rsid w:val="007D4FC3"/>
    <w:rsid w:val="007E4A5E"/>
    <w:rsid w:val="007F49BC"/>
    <w:rsid w:val="00811266"/>
    <w:rsid w:val="00811492"/>
    <w:rsid w:val="008122A5"/>
    <w:rsid w:val="008157A1"/>
    <w:rsid w:val="00825491"/>
    <w:rsid w:val="00834F0D"/>
    <w:rsid w:val="00840188"/>
    <w:rsid w:val="008509D9"/>
    <w:rsid w:val="008575CF"/>
    <w:rsid w:val="00864555"/>
    <w:rsid w:val="00874472"/>
    <w:rsid w:val="00874E82"/>
    <w:rsid w:val="00883E94"/>
    <w:rsid w:val="00887279"/>
    <w:rsid w:val="00892F1B"/>
    <w:rsid w:val="008B1924"/>
    <w:rsid w:val="008B37B4"/>
    <w:rsid w:val="008B3C5E"/>
    <w:rsid w:val="008B7A98"/>
    <w:rsid w:val="008C3B6D"/>
    <w:rsid w:val="008C3E29"/>
    <w:rsid w:val="008D22C4"/>
    <w:rsid w:val="008E3A43"/>
    <w:rsid w:val="008E7707"/>
    <w:rsid w:val="008F73AE"/>
    <w:rsid w:val="00904B80"/>
    <w:rsid w:val="00914D76"/>
    <w:rsid w:val="009168FE"/>
    <w:rsid w:val="009366C3"/>
    <w:rsid w:val="00943B1A"/>
    <w:rsid w:val="00945B5A"/>
    <w:rsid w:val="009506C3"/>
    <w:rsid w:val="0096267B"/>
    <w:rsid w:val="0096456B"/>
    <w:rsid w:val="00966D37"/>
    <w:rsid w:val="00971E9E"/>
    <w:rsid w:val="0097631D"/>
    <w:rsid w:val="009809ED"/>
    <w:rsid w:val="00991164"/>
    <w:rsid w:val="00991975"/>
    <w:rsid w:val="00991D81"/>
    <w:rsid w:val="00993458"/>
    <w:rsid w:val="00996881"/>
    <w:rsid w:val="009B44AD"/>
    <w:rsid w:val="009C328E"/>
    <w:rsid w:val="009D0E3A"/>
    <w:rsid w:val="009D0E7F"/>
    <w:rsid w:val="009E63F1"/>
    <w:rsid w:val="00A17CD0"/>
    <w:rsid w:val="00A34B59"/>
    <w:rsid w:val="00A45955"/>
    <w:rsid w:val="00A5095E"/>
    <w:rsid w:val="00A50C51"/>
    <w:rsid w:val="00A52980"/>
    <w:rsid w:val="00A605B4"/>
    <w:rsid w:val="00A62418"/>
    <w:rsid w:val="00A67075"/>
    <w:rsid w:val="00AA035D"/>
    <w:rsid w:val="00AA7686"/>
    <w:rsid w:val="00AB2E05"/>
    <w:rsid w:val="00AC0C59"/>
    <w:rsid w:val="00AC535C"/>
    <w:rsid w:val="00AD11B6"/>
    <w:rsid w:val="00B120DD"/>
    <w:rsid w:val="00B161F1"/>
    <w:rsid w:val="00B57B53"/>
    <w:rsid w:val="00B6293C"/>
    <w:rsid w:val="00B77587"/>
    <w:rsid w:val="00B8319A"/>
    <w:rsid w:val="00B93663"/>
    <w:rsid w:val="00BC0001"/>
    <w:rsid w:val="00BC7458"/>
    <w:rsid w:val="00BD450E"/>
    <w:rsid w:val="00BD7472"/>
    <w:rsid w:val="00BE285D"/>
    <w:rsid w:val="00C00280"/>
    <w:rsid w:val="00C02310"/>
    <w:rsid w:val="00C17122"/>
    <w:rsid w:val="00C2563C"/>
    <w:rsid w:val="00C33493"/>
    <w:rsid w:val="00C346CA"/>
    <w:rsid w:val="00C428BF"/>
    <w:rsid w:val="00C73BB8"/>
    <w:rsid w:val="00CB0897"/>
    <w:rsid w:val="00CB34DC"/>
    <w:rsid w:val="00CB4DB9"/>
    <w:rsid w:val="00CD20B2"/>
    <w:rsid w:val="00CD2836"/>
    <w:rsid w:val="00CD5712"/>
    <w:rsid w:val="00CF2E65"/>
    <w:rsid w:val="00CF6FF8"/>
    <w:rsid w:val="00D00AAE"/>
    <w:rsid w:val="00D135F1"/>
    <w:rsid w:val="00D20768"/>
    <w:rsid w:val="00D225BF"/>
    <w:rsid w:val="00D4243D"/>
    <w:rsid w:val="00D46077"/>
    <w:rsid w:val="00D56B41"/>
    <w:rsid w:val="00D712CB"/>
    <w:rsid w:val="00D859DE"/>
    <w:rsid w:val="00DB27BB"/>
    <w:rsid w:val="00DB3A6C"/>
    <w:rsid w:val="00DB5C96"/>
    <w:rsid w:val="00DD5895"/>
    <w:rsid w:val="00DE3F67"/>
    <w:rsid w:val="00DE52BC"/>
    <w:rsid w:val="00E05AD7"/>
    <w:rsid w:val="00E20E89"/>
    <w:rsid w:val="00E43DB2"/>
    <w:rsid w:val="00E43EB4"/>
    <w:rsid w:val="00E51E96"/>
    <w:rsid w:val="00E8476D"/>
    <w:rsid w:val="00E90433"/>
    <w:rsid w:val="00E90AF2"/>
    <w:rsid w:val="00EC1EAE"/>
    <w:rsid w:val="00ED1811"/>
    <w:rsid w:val="00ED6556"/>
    <w:rsid w:val="00F22DD3"/>
    <w:rsid w:val="00F23D9C"/>
    <w:rsid w:val="00F246FC"/>
    <w:rsid w:val="00F30108"/>
    <w:rsid w:val="00F3303E"/>
    <w:rsid w:val="00F436B3"/>
    <w:rsid w:val="00F4667A"/>
    <w:rsid w:val="00F55894"/>
    <w:rsid w:val="00FB49A4"/>
    <w:rsid w:val="00FD4D7A"/>
    <w:rsid w:val="00FE7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AB7A560"/>
  <w15:chartTrackingRefBased/>
  <w15:docId w15:val="{4EC75651-35B5-4B12-B2C7-10E66BAA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1">
    <w:name w:val="heading 1"/>
    <w:basedOn w:val="Normal"/>
    <w:next w:val="Normal"/>
    <w:link w:val="Heading1Char"/>
    <w:qFormat/>
    <w:locked/>
    <w:rsid w:val="00417650"/>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uiPriority w:val="99"/>
    <w:rsid w:val="000F1A66"/>
    <w:pPr>
      <w:tabs>
        <w:tab w:val="center" w:pos="4153"/>
        <w:tab w:val="right" w:pos="8306"/>
      </w:tabs>
    </w:pPr>
  </w:style>
  <w:style w:type="character" w:customStyle="1" w:styleId="HeaderChar">
    <w:name w:val="Header Char"/>
    <w:link w:val="Header"/>
    <w:uiPriority w:val="99"/>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customStyle="1" w:styleId="Heading1Char">
    <w:name w:val="Heading 1 Char"/>
    <w:link w:val="Heading1"/>
    <w:rsid w:val="00417650"/>
    <w:rPr>
      <w:rFonts w:ascii="Cambria" w:eastAsia="Times New Roman" w:hAnsi="Cambria" w:cs="Times New Roman"/>
      <w:b/>
      <w:bCs/>
      <w:kern w:val="32"/>
      <w:sz w:val="32"/>
      <w:szCs w:val="32"/>
    </w:rPr>
  </w:style>
  <w:style w:type="paragraph" w:customStyle="1" w:styleId="SAH-FactsheetEntityTitle">
    <w:name w:val="SAH-Factsheet Entity Title"/>
    <w:basedOn w:val="Normal"/>
    <w:rsid w:val="00417650"/>
    <w:pPr>
      <w:widowControl w:val="0"/>
      <w:suppressAutoHyphens/>
      <w:autoSpaceDE w:val="0"/>
      <w:autoSpaceDN w:val="0"/>
      <w:adjustRightInd w:val="0"/>
      <w:textAlignment w:val="center"/>
    </w:pPr>
    <w:rPr>
      <w:rFonts w:cs="Times New Roman"/>
      <w:color w:val="8F877A"/>
      <w:szCs w:val="18"/>
      <w:lang w:val="en-GB" w:eastAsia="en-US"/>
    </w:rPr>
  </w:style>
  <w:style w:type="paragraph" w:customStyle="1" w:styleId="Default">
    <w:name w:val="Default"/>
    <w:rsid w:val="00B120D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12866"/>
    <w:pPr>
      <w:ind w:left="720"/>
      <w:contextualSpacing/>
    </w:pPr>
  </w:style>
  <w:style w:type="paragraph" w:styleId="Revision">
    <w:name w:val="Revision"/>
    <w:hidden/>
    <w:uiPriority w:val="99"/>
    <w:semiHidden/>
    <w:rsid w:val="00242CB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992955352">
      <w:bodyDiv w:val="1"/>
      <w:marLeft w:val="0"/>
      <w:marRight w:val="0"/>
      <w:marTop w:val="0"/>
      <w:marBottom w:val="0"/>
      <w:divBdr>
        <w:top w:val="none" w:sz="0" w:space="0" w:color="auto"/>
        <w:left w:val="none" w:sz="0" w:space="0" w:color="auto"/>
        <w:bottom w:val="none" w:sz="0" w:space="0" w:color="auto"/>
        <w:right w:val="none" w:sz="0" w:space="0" w:color="auto"/>
      </w:divBdr>
    </w:div>
    <w:div w:id="1370447462">
      <w:bodyDiv w:val="1"/>
      <w:marLeft w:val="0"/>
      <w:marRight w:val="0"/>
      <w:marTop w:val="0"/>
      <w:marBottom w:val="0"/>
      <w:divBdr>
        <w:top w:val="none" w:sz="0" w:space="0" w:color="auto"/>
        <w:left w:val="none" w:sz="0" w:space="0" w:color="auto"/>
        <w:bottom w:val="none" w:sz="0" w:space="0" w:color="auto"/>
        <w:right w:val="none" w:sz="0" w:space="0" w:color="auto"/>
      </w:divBdr>
    </w:div>
    <w:div w:id="1621565363">
      <w:bodyDiv w:val="1"/>
      <w:marLeft w:val="0"/>
      <w:marRight w:val="0"/>
      <w:marTop w:val="0"/>
      <w:marBottom w:val="0"/>
      <w:divBdr>
        <w:top w:val="none" w:sz="0" w:space="0" w:color="auto"/>
        <w:left w:val="none" w:sz="0" w:space="0" w:color="auto"/>
        <w:bottom w:val="none" w:sz="0" w:space="0" w:color="auto"/>
        <w:right w:val="none" w:sz="0" w:space="0" w:color="auto"/>
      </w:divBdr>
    </w:div>
    <w:div w:id="164773584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3555977">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9282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4262</Words>
  <Characters>24298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Rana, Sonia (Health)</cp:lastModifiedBy>
  <cp:revision>3</cp:revision>
  <cp:lastPrinted>2019-07-09T05:21:00Z</cp:lastPrinted>
  <dcterms:created xsi:type="dcterms:W3CDTF">2024-03-19T04:58:00Z</dcterms:created>
  <dcterms:modified xsi:type="dcterms:W3CDTF">2024-08-09T04:11:00Z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2024-03-19T04:58:53Z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55948336-1c52-4125-af99-d5bf957bf2dd</vt:lpwstr>
  </property>
  <property fmtid="{D5CDD505-2E9C-101B-9397-08002B2CF9AE}" pid="8" name="MSIP_Label_77274858-3b1d-4431-8679-d878f40e28fd_ContentBits">
    <vt:lpwstr>0</vt:lpwstr>
  </property>
</Properties>
</file>