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701"/>
      </w:tblGrid>
      <w:tr w:rsidR="00A2611C" w14:paraId="1CB473E7" w14:textId="77777777" w:rsidTr="0081148B">
        <w:tc>
          <w:tcPr>
            <w:tcW w:w="8472" w:type="dxa"/>
            <w:tcBorders>
              <w:top w:val="nil"/>
              <w:left w:val="nil"/>
              <w:bottom w:val="nil"/>
              <w:right w:val="nil"/>
            </w:tcBorders>
            <w:shd w:val="clear" w:color="auto" w:fill="auto"/>
          </w:tcPr>
          <w:p w14:paraId="79E9EF43" w14:textId="2E327828" w:rsidR="00A2611C" w:rsidRPr="00A2611C" w:rsidRDefault="00A2611C" w:rsidP="00A2611C">
            <w:pPr>
              <w:pStyle w:val="Heading1"/>
              <w:jc w:val="both"/>
              <w:rPr>
                <w:sz w:val="24"/>
                <w:szCs w:val="24"/>
              </w:rPr>
            </w:pPr>
            <w:r w:rsidRPr="00A2611C">
              <w:rPr>
                <w:sz w:val="24"/>
                <w:szCs w:val="24"/>
              </w:rPr>
              <w:t xml:space="preserve">Position Profile </w:t>
            </w:r>
            <w:r w:rsidR="003F515A">
              <w:rPr>
                <w:sz w:val="24"/>
                <w:szCs w:val="24"/>
              </w:rPr>
              <w:t>–</w:t>
            </w:r>
            <w:r w:rsidRPr="00A2611C">
              <w:rPr>
                <w:sz w:val="24"/>
                <w:szCs w:val="24"/>
              </w:rPr>
              <w:t xml:space="preserve"> </w:t>
            </w:r>
            <w:r w:rsidR="003F515A">
              <w:rPr>
                <w:sz w:val="24"/>
                <w:szCs w:val="24"/>
              </w:rPr>
              <w:t>Site Services Team Leader</w:t>
            </w:r>
            <w:r w:rsidRPr="00A2611C">
              <w:rPr>
                <w:sz w:val="24"/>
                <w:szCs w:val="24"/>
              </w:rPr>
              <w:tab/>
            </w:r>
          </w:p>
        </w:tc>
        <w:tc>
          <w:tcPr>
            <w:tcW w:w="1701" w:type="dxa"/>
            <w:tcBorders>
              <w:top w:val="nil"/>
              <w:left w:val="nil"/>
              <w:bottom w:val="nil"/>
              <w:right w:val="nil"/>
            </w:tcBorders>
            <w:shd w:val="clear" w:color="auto" w:fill="auto"/>
          </w:tcPr>
          <w:p w14:paraId="1E8CDAD9" w14:textId="77777777" w:rsidR="00A2611C" w:rsidRPr="00A2611C" w:rsidRDefault="00A2611C" w:rsidP="00A2611C">
            <w:pPr>
              <w:pStyle w:val="Heading1"/>
              <w:jc w:val="both"/>
              <w:rPr>
                <w:sz w:val="16"/>
                <w:szCs w:val="16"/>
              </w:rPr>
            </w:pPr>
          </w:p>
        </w:tc>
      </w:tr>
    </w:tbl>
    <w:p w14:paraId="51CF19D1" w14:textId="77777777" w:rsidR="00A2611C" w:rsidRPr="00917970" w:rsidRDefault="00A2611C" w:rsidP="00A2611C">
      <w:pPr>
        <w:jc w:val="both"/>
        <w:rPr>
          <w:rFonts w:cs="Arial"/>
          <w:b/>
          <w:sz w:val="10"/>
          <w:szCs w:val="21"/>
        </w:rPr>
      </w:pPr>
    </w:p>
    <w:tbl>
      <w:tblPr>
        <w:tblW w:w="9781" w:type="dxa"/>
        <w:tblInd w:w="108" w:type="dxa"/>
        <w:tblBorders>
          <w:top w:val="single" w:sz="4" w:space="0" w:color="auto"/>
          <w:bottom w:val="single" w:sz="4" w:space="0" w:color="auto"/>
        </w:tblBorders>
        <w:tblLayout w:type="fixed"/>
        <w:tblLook w:val="01E0" w:firstRow="1" w:lastRow="1" w:firstColumn="1" w:lastColumn="1" w:noHBand="0" w:noVBand="0"/>
      </w:tblPr>
      <w:tblGrid>
        <w:gridCol w:w="2268"/>
        <w:gridCol w:w="2694"/>
        <w:gridCol w:w="2126"/>
        <w:gridCol w:w="2693"/>
      </w:tblGrid>
      <w:tr w:rsidR="003F515A" w:rsidRPr="002D7D70" w14:paraId="493CADBB" w14:textId="77777777" w:rsidTr="00FA1F5A">
        <w:trPr>
          <w:trHeight w:val="407"/>
        </w:trPr>
        <w:tc>
          <w:tcPr>
            <w:tcW w:w="2268" w:type="dxa"/>
            <w:shd w:val="clear" w:color="auto" w:fill="E6E6E6"/>
            <w:vAlign w:val="center"/>
          </w:tcPr>
          <w:p w14:paraId="111E49E9" w14:textId="77777777" w:rsidR="003F515A" w:rsidRPr="00A2611C" w:rsidRDefault="003F515A" w:rsidP="003F515A">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Division             </w:t>
            </w:r>
          </w:p>
        </w:tc>
        <w:tc>
          <w:tcPr>
            <w:tcW w:w="2694" w:type="dxa"/>
            <w:shd w:val="clear" w:color="auto" w:fill="auto"/>
            <w:vAlign w:val="center"/>
          </w:tcPr>
          <w:p w14:paraId="52062119" w14:textId="0C7A598F"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Operations</w:t>
            </w:r>
          </w:p>
        </w:tc>
        <w:tc>
          <w:tcPr>
            <w:tcW w:w="2126" w:type="dxa"/>
            <w:shd w:val="clear" w:color="auto" w:fill="D9D9D9"/>
            <w:vAlign w:val="center"/>
          </w:tcPr>
          <w:p w14:paraId="5030916D" w14:textId="77777777" w:rsidR="003F515A" w:rsidRPr="00A2611C" w:rsidRDefault="003F515A" w:rsidP="003F515A">
            <w:pPr>
              <w:spacing w:before="60" w:after="60"/>
              <w:rPr>
                <w:rFonts w:ascii="Arial" w:hAnsi="Arial" w:cs="Arial"/>
                <w:snapToGrid w:val="0"/>
                <w:sz w:val="21"/>
                <w:szCs w:val="21"/>
                <w:lang w:val="en-US"/>
              </w:rPr>
            </w:pPr>
            <w:r w:rsidRPr="00A2611C">
              <w:rPr>
                <w:rFonts w:ascii="Arial" w:hAnsi="Arial" w:cs="Arial"/>
                <w:b/>
                <w:snapToGrid w:val="0"/>
                <w:sz w:val="21"/>
                <w:szCs w:val="21"/>
                <w:lang w:val="en-US"/>
              </w:rPr>
              <w:t xml:space="preserve">Team               </w:t>
            </w:r>
            <w:r w:rsidRPr="00A2611C">
              <w:rPr>
                <w:rFonts w:ascii="Arial" w:hAnsi="Arial" w:cs="Arial"/>
                <w:snapToGrid w:val="0"/>
                <w:sz w:val="21"/>
                <w:szCs w:val="21"/>
                <w:lang w:val="en-US"/>
              </w:rPr>
              <w:t xml:space="preserve"> </w:t>
            </w:r>
          </w:p>
        </w:tc>
        <w:tc>
          <w:tcPr>
            <w:tcW w:w="2693" w:type="dxa"/>
            <w:shd w:val="clear" w:color="auto" w:fill="auto"/>
            <w:vAlign w:val="center"/>
          </w:tcPr>
          <w:p w14:paraId="7247D82A" w14:textId="19E43F09"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Site Services</w:t>
            </w:r>
          </w:p>
        </w:tc>
      </w:tr>
      <w:tr w:rsidR="003F515A" w:rsidRPr="002D7D70" w14:paraId="1D249DC0" w14:textId="77777777" w:rsidTr="00FA1F5A">
        <w:trPr>
          <w:trHeight w:val="428"/>
        </w:trPr>
        <w:tc>
          <w:tcPr>
            <w:tcW w:w="2268" w:type="dxa"/>
            <w:shd w:val="clear" w:color="auto" w:fill="E6E6E6"/>
            <w:vAlign w:val="center"/>
          </w:tcPr>
          <w:p w14:paraId="37E1BD1F" w14:textId="77777777" w:rsidR="003F515A" w:rsidRPr="00A2611C" w:rsidRDefault="003F515A" w:rsidP="003F515A">
            <w:pPr>
              <w:spacing w:before="60" w:after="60"/>
              <w:jc w:val="both"/>
              <w:rPr>
                <w:rFonts w:ascii="Arial" w:hAnsi="Arial" w:cs="Arial"/>
                <w:b/>
                <w:snapToGrid w:val="0"/>
                <w:sz w:val="21"/>
                <w:szCs w:val="21"/>
                <w:lang w:val="en-US"/>
              </w:rPr>
            </w:pPr>
            <w:r w:rsidRPr="00A2611C">
              <w:rPr>
                <w:rFonts w:ascii="Arial" w:hAnsi="Arial" w:cs="Arial"/>
                <w:b/>
                <w:snapToGrid w:val="0"/>
                <w:sz w:val="21"/>
                <w:szCs w:val="21"/>
                <w:lang w:val="en-US"/>
              </w:rPr>
              <w:t xml:space="preserve">Location               </w:t>
            </w:r>
            <w:r w:rsidRPr="00A2611C">
              <w:rPr>
                <w:rFonts w:ascii="Arial" w:hAnsi="Arial" w:cs="Arial"/>
                <w:snapToGrid w:val="0"/>
                <w:sz w:val="21"/>
                <w:szCs w:val="21"/>
                <w:lang w:val="en-US"/>
              </w:rPr>
              <w:t xml:space="preserve"> </w:t>
            </w:r>
          </w:p>
        </w:tc>
        <w:tc>
          <w:tcPr>
            <w:tcW w:w="2694" w:type="dxa"/>
            <w:shd w:val="clear" w:color="auto" w:fill="auto"/>
            <w:vAlign w:val="center"/>
          </w:tcPr>
          <w:p w14:paraId="6A210E19" w14:textId="4CCA7B38" w:rsidR="003F515A" w:rsidRPr="00A2611C" w:rsidRDefault="003F515A" w:rsidP="003F515A">
            <w:pPr>
              <w:spacing w:before="60" w:after="60"/>
              <w:jc w:val="both"/>
              <w:rPr>
                <w:rFonts w:ascii="Arial" w:hAnsi="Arial" w:cs="Arial"/>
                <w:b/>
                <w:snapToGrid w:val="0"/>
                <w:sz w:val="21"/>
                <w:szCs w:val="21"/>
                <w:lang w:val="en-US"/>
              </w:rPr>
            </w:pPr>
            <w:r>
              <w:rPr>
                <w:rFonts w:ascii="Arial" w:hAnsi="Arial" w:cs="Arial"/>
                <w:bCs/>
                <w:snapToGrid w:val="0"/>
                <w:sz w:val="21"/>
                <w:szCs w:val="21"/>
                <w:lang w:val="en-US"/>
              </w:rPr>
              <w:t>Tarong Power Stations</w:t>
            </w:r>
          </w:p>
        </w:tc>
        <w:tc>
          <w:tcPr>
            <w:tcW w:w="2126" w:type="dxa"/>
            <w:shd w:val="clear" w:color="auto" w:fill="D9D9D9"/>
            <w:vAlign w:val="center"/>
          </w:tcPr>
          <w:p w14:paraId="1126CBFF" w14:textId="77777777" w:rsidR="003F515A" w:rsidRPr="00A2611C" w:rsidRDefault="003F515A" w:rsidP="003F515A">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 xml:space="preserve">Reports to </w:t>
            </w:r>
          </w:p>
        </w:tc>
        <w:tc>
          <w:tcPr>
            <w:tcW w:w="2693" w:type="dxa"/>
            <w:shd w:val="clear" w:color="auto" w:fill="auto"/>
            <w:vAlign w:val="center"/>
          </w:tcPr>
          <w:p w14:paraId="186CB33B" w14:textId="45A0FAB7" w:rsidR="003F515A" w:rsidRPr="00A2611C" w:rsidRDefault="003F515A" w:rsidP="003F515A">
            <w:pPr>
              <w:spacing w:before="60" w:after="60"/>
              <w:rPr>
                <w:rFonts w:ascii="Arial" w:hAnsi="Arial" w:cs="Arial"/>
                <w:snapToGrid w:val="0"/>
                <w:sz w:val="21"/>
                <w:szCs w:val="21"/>
                <w:lang w:val="en-US"/>
              </w:rPr>
            </w:pPr>
            <w:r>
              <w:rPr>
                <w:rFonts w:ascii="Arial" w:hAnsi="Arial" w:cs="Arial"/>
                <w:snapToGrid w:val="0"/>
                <w:sz w:val="21"/>
                <w:szCs w:val="21"/>
                <w:lang w:val="en-US"/>
              </w:rPr>
              <w:t xml:space="preserve">Site Services Superintendent </w:t>
            </w:r>
          </w:p>
        </w:tc>
      </w:tr>
      <w:tr w:rsidR="003F515A" w:rsidRPr="002D7D70" w14:paraId="37D970EE" w14:textId="77777777" w:rsidTr="00FA1F5A">
        <w:trPr>
          <w:trHeight w:val="405"/>
        </w:trPr>
        <w:tc>
          <w:tcPr>
            <w:tcW w:w="2268" w:type="dxa"/>
            <w:tcBorders>
              <w:bottom w:val="single" w:sz="4" w:space="0" w:color="auto"/>
            </w:tcBorders>
            <w:shd w:val="clear" w:color="auto" w:fill="E6E6E6"/>
            <w:vAlign w:val="center"/>
          </w:tcPr>
          <w:p w14:paraId="20C494E3" w14:textId="77777777" w:rsidR="003F515A" w:rsidRPr="00A2611C" w:rsidRDefault="003F515A" w:rsidP="003F51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Date Updated</w:t>
            </w:r>
          </w:p>
        </w:tc>
        <w:tc>
          <w:tcPr>
            <w:tcW w:w="2694" w:type="dxa"/>
            <w:tcBorders>
              <w:bottom w:val="single" w:sz="4" w:space="0" w:color="auto"/>
            </w:tcBorders>
            <w:shd w:val="clear" w:color="auto" w:fill="auto"/>
            <w:vAlign w:val="center"/>
          </w:tcPr>
          <w:p w14:paraId="30907C8B" w14:textId="754F8C68"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3/10/2024</w:t>
            </w:r>
          </w:p>
        </w:tc>
        <w:tc>
          <w:tcPr>
            <w:tcW w:w="2126" w:type="dxa"/>
            <w:tcBorders>
              <w:bottom w:val="single" w:sz="4" w:space="0" w:color="auto"/>
            </w:tcBorders>
            <w:shd w:val="clear" w:color="auto" w:fill="D9D9D9"/>
            <w:vAlign w:val="center"/>
          </w:tcPr>
          <w:p w14:paraId="32069D30" w14:textId="77777777" w:rsidR="003F515A" w:rsidRPr="00A2611C" w:rsidRDefault="003F515A" w:rsidP="003F515A">
            <w:pPr>
              <w:spacing w:before="60" w:after="60"/>
              <w:rPr>
                <w:rFonts w:ascii="Arial" w:hAnsi="Arial" w:cs="Arial"/>
                <w:b/>
                <w:snapToGrid w:val="0"/>
                <w:sz w:val="21"/>
                <w:szCs w:val="21"/>
                <w:lang w:val="en-US"/>
              </w:rPr>
            </w:pPr>
            <w:r w:rsidRPr="00A2611C">
              <w:rPr>
                <w:rFonts w:ascii="Arial" w:hAnsi="Arial" w:cs="Arial"/>
                <w:b/>
                <w:snapToGrid w:val="0"/>
                <w:sz w:val="21"/>
                <w:szCs w:val="21"/>
                <w:lang w:val="en-US"/>
              </w:rPr>
              <w:t>Position Number</w:t>
            </w:r>
          </w:p>
        </w:tc>
        <w:tc>
          <w:tcPr>
            <w:tcW w:w="2693" w:type="dxa"/>
            <w:tcBorders>
              <w:bottom w:val="single" w:sz="4" w:space="0" w:color="auto"/>
            </w:tcBorders>
            <w:shd w:val="clear" w:color="auto" w:fill="auto"/>
            <w:vAlign w:val="center"/>
          </w:tcPr>
          <w:p w14:paraId="42C91939" w14:textId="77777777" w:rsidR="003F515A" w:rsidRPr="00A2611C" w:rsidRDefault="003F515A" w:rsidP="003F515A">
            <w:pPr>
              <w:spacing w:before="60" w:after="60"/>
              <w:jc w:val="both"/>
              <w:rPr>
                <w:rFonts w:ascii="Arial" w:hAnsi="Arial" w:cs="Arial"/>
                <w:snapToGrid w:val="0"/>
                <w:sz w:val="21"/>
                <w:szCs w:val="21"/>
                <w:lang w:val="en-US"/>
              </w:rPr>
            </w:pPr>
          </w:p>
        </w:tc>
      </w:tr>
      <w:tr w:rsidR="003F515A" w:rsidRPr="002D7D70" w14:paraId="6A2C3D5F" w14:textId="77777777" w:rsidTr="00325707">
        <w:trPr>
          <w:trHeight w:val="405"/>
        </w:trPr>
        <w:tc>
          <w:tcPr>
            <w:tcW w:w="4962" w:type="dxa"/>
            <w:gridSpan w:val="2"/>
            <w:tcBorders>
              <w:top w:val="single" w:sz="4" w:space="0" w:color="auto"/>
              <w:bottom w:val="single" w:sz="4" w:space="0" w:color="auto"/>
            </w:tcBorders>
            <w:shd w:val="clear" w:color="auto" w:fill="auto"/>
            <w:vAlign w:val="center"/>
          </w:tcPr>
          <w:p w14:paraId="2023C65F" w14:textId="7F830A0F" w:rsidR="003F515A" w:rsidRPr="00A2611C" w:rsidRDefault="003F515A" w:rsidP="003F515A">
            <w:pPr>
              <w:spacing w:before="60" w:after="60"/>
              <w:jc w:val="both"/>
              <w:rPr>
                <w:rFonts w:ascii="Arial" w:hAnsi="Arial" w:cs="Arial"/>
                <w:snapToGrid w:val="0"/>
                <w:sz w:val="21"/>
                <w:szCs w:val="21"/>
                <w:lang w:val="en-US"/>
              </w:rPr>
            </w:pPr>
            <w:bookmarkStart w:id="0" w:name="_Hlk82598724"/>
            <w:r w:rsidRPr="00FA1F5A">
              <w:rPr>
                <w:rFonts w:ascii="Arial" w:hAnsi="Arial" w:cs="Arial"/>
                <w:b/>
                <w:i/>
                <w:iCs/>
                <w:snapToGrid w:val="0"/>
                <w:sz w:val="21"/>
                <w:szCs w:val="21"/>
                <w:lang w:val="en-US"/>
              </w:rPr>
              <w:t>TPS</w:t>
            </w:r>
            <w:r>
              <w:rPr>
                <w:rFonts w:ascii="Arial" w:hAnsi="Arial" w:cs="Arial"/>
                <w:b/>
                <w:i/>
                <w:iCs/>
                <w:snapToGrid w:val="0"/>
                <w:sz w:val="21"/>
                <w:szCs w:val="21"/>
                <w:lang w:val="en-US"/>
              </w:rPr>
              <w:t>/Meandu Mine</w:t>
            </w:r>
            <w:r w:rsidRPr="00FA1F5A">
              <w:rPr>
                <w:rFonts w:ascii="Arial" w:hAnsi="Arial" w:cs="Arial"/>
                <w:b/>
                <w:i/>
                <w:iCs/>
                <w:snapToGrid w:val="0"/>
                <w:sz w:val="21"/>
                <w:szCs w:val="21"/>
                <w:lang w:val="en-US"/>
              </w:rPr>
              <w:t xml:space="preserve"> Only</w:t>
            </w:r>
          </w:p>
        </w:tc>
        <w:tc>
          <w:tcPr>
            <w:tcW w:w="2126" w:type="dxa"/>
            <w:tcBorders>
              <w:top w:val="single" w:sz="4" w:space="0" w:color="auto"/>
              <w:bottom w:val="single" w:sz="4" w:space="0" w:color="auto"/>
            </w:tcBorders>
            <w:shd w:val="clear" w:color="auto" w:fill="auto"/>
            <w:vAlign w:val="center"/>
          </w:tcPr>
          <w:p w14:paraId="177DF405" w14:textId="77777777" w:rsidR="003F515A" w:rsidRPr="00A2611C" w:rsidRDefault="003F515A" w:rsidP="003F515A">
            <w:pPr>
              <w:spacing w:before="60" w:after="60"/>
              <w:rPr>
                <w:rFonts w:ascii="Arial" w:hAnsi="Arial" w:cs="Arial"/>
                <w:b/>
                <w:snapToGrid w:val="0"/>
                <w:sz w:val="21"/>
                <w:szCs w:val="21"/>
                <w:lang w:val="en-US"/>
              </w:rPr>
            </w:pPr>
          </w:p>
        </w:tc>
        <w:tc>
          <w:tcPr>
            <w:tcW w:w="2693" w:type="dxa"/>
            <w:tcBorders>
              <w:top w:val="single" w:sz="4" w:space="0" w:color="auto"/>
              <w:bottom w:val="single" w:sz="4" w:space="0" w:color="auto"/>
            </w:tcBorders>
            <w:shd w:val="clear" w:color="auto" w:fill="auto"/>
            <w:vAlign w:val="center"/>
          </w:tcPr>
          <w:p w14:paraId="56071E8F" w14:textId="77777777" w:rsidR="003F515A" w:rsidRPr="00A2611C" w:rsidRDefault="003F515A" w:rsidP="003F515A">
            <w:pPr>
              <w:spacing w:before="60" w:after="60"/>
              <w:jc w:val="both"/>
              <w:rPr>
                <w:rFonts w:ascii="Arial" w:hAnsi="Arial" w:cs="Arial"/>
                <w:snapToGrid w:val="0"/>
                <w:sz w:val="21"/>
                <w:szCs w:val="21"/>
                <w:lang w:val="en-US"/>
              </w:rPr>
            </w:pPr>
          </w:p>
        </w:tc>
      </w:tr>
      <w:tr w:rsidR="003F515A" w:rsidRPr="002D7D70" w14:paraId="178946E4" w14:textId="77777777" w:rsidTr="00FA1F5A">
        <w:trPr>
          <w:trHeight w:val="405"/>
        </w:trPr>
        <w:tc>
          <w:tcPr>
            <w:tcW w:w="2268" w:type="dxa"/>
            <w:tcBorders>
              <w:top w:val="single" w:sz="4" w:space="0" w:color="auto"/>
              <w:bottom w:val="nil"/>
            </w:tcBorders>
            <w:shd w:val="clear" w:color="auto" w:fill="E6E6E6"/>
            <w:vAlign w:val="center"/>
          </w:tcPr>
          <w:p w14:paraId="7B539B2F" w14:textId="15E17A7E" w:rsidR="003F515A" w:rsidRPr="00A2611C" w:rsidRDefault="003F515A" w:rsidP="003F51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 Date</w:t>
            </w:r>
          </w:p>
        </w:tc>
        <w:tc>
          <w:tcPr>
            <w:tcW w:w="2694" w:type="dxa"/>
            <w:tcBorders>
              <w:top w:val="single" w:sz="4" w:space="0" w:color="auto"/>
              <w:bottom w:val="nil"/>
            </w:tcBorders>
            <w:shd w:val="clear" w:color="auto" w:fill="auto"/>
            <w:vAlign w:val="center"/>
          </w:tcPr>
          <w:p w14:paraId="517544D9" w14:textId="77777777" w:rsidR="003F515A" w:rsidRPr="00A2611C" w:rsidRDefault="003F515A" w:rsidP="003F515A">
            <w:pPr>
              <w:spacing w:before="60" w:after="60"/>
              <w:jc w:val="both"/>
              <w:rPr>
                <w:rFonts w:ascii="Arial" w:hAnsi="Arial" w:cs="Arial"/>
                <w:snapToGrid w:val="0"/>
                <w:sz w:val="21"/>
                <w:szCs w:val="21"/>
                <w:lang w:val="en-US"/>
              </w:rPr>
            </w:pPr>
          </w:p>
        </w:tc>
        <w:tc>
          <w:tcPr>
            <w:tcW w:w="2126" w:type="dxa"/>
            <w:tcBorders>
              <w:top w:val="single" w:sz="4" w:space="0" w:color="auto"/>
              <w:bottom w:val="nil"/>
            </w:tcBorders>
            <w:shd w:val="clear" w:color="auto" w:fill="D9D9D9"/>
            <w:vAlign w:val="center"/>
          </w:tcPr>
          <w:p w14:paraId="1ADF0C88" w14:textId="1455D7E6" w:rsidR="003F515A" w:rsidRPr="00A2611C" w:rsidRDefault="003F515A" w:rsidP="003F515A">
            <w:pPr>
              <w:spacing w:before="60" w:after="60"/>
              <w:rPr>
                <w:rFonts w:ascii="Arial" w:hAnsi="Arial" w:cs="Arial"/>
                <w:b/>
                <w:snapToGrid w:val="0"/>
                <w:sz w:val="21"/>
                <w:szCs w:val="21"/>
                <w:lang w:val="en-US"/>
              </w:rPr>
            </w:pPr>
            <w:r>
              <w:rPr>
                <w:rFonts w:ascii="Arial" w:hAnsi="Arial" w:cs="Arial"/>
                <w:b/>
                <w:snapToGrid w:val="0"/>
                <w:sz w:val="21"/>
                <w:szCs w:val="21"/>
                <w:lang w:val="en-US"/>
              </w:rPr>
              <w:t>TPS EA Grade</w:t>
            </w:r>
          </w:p>
        </w:tc>
        <w:tc>
          <w:tcPr>
            <w:tcW w:w="2693" w:type="dxa"/>
            <w:tcBorders>
              <w:top w:val="single" w:sz="4" w:space="0" w:color="auto"/>
              <w:bottom w:val="nil"/>
            </w:tcBorders>
            <w:shd w:val="clear" w:color="auto" w:fill="auto"/>
            <w:vAlign w:val="center"/>
          </w:tcPr>
          <w:p w14:paraId="79F06CC2" w14:textId="4BBF1F23"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9</w:t>
            </w:r>
          </w:p>
        </w:tc>
      </w:tr>
      <w:tr w:rsidR="003F515A" w:rsidRPr="002D7D70" w14:paraId="1444E3C1" w14:textId="77777777" w:rsidTr="00FA1F5A">
        <w:trPr>
          <w:trHeight w:val="405"/>
        </w:trPr>
        <w:tc>
          <w:tcPr>
            <w:tcW w:w="2268" w:type="dxa"/>
            <w:tcBorders>
              <w:top w:val="nil"/>
              <w:bottom w:val="single" w:sz="4" w:space="0" w:color="auto"/>
            </w:tcBorders>
            <w:shd w:val="clear" w:color="auto" w:fill="E6E6E6"/>
            <w:vAlign w:val="center"/>
          </w:tcPr>
          <w:p w14:paraId="391AB785" w14:textId="141E3989" w:rsidR="003F515A" w:rsidRPr="00A2611C" w:rsidRDefault="003F515A" w:rsidP="003F515A">
            <w:pPr>
              <w:spacing w:before="60" w:after="60"/>
              <w:jc w:val="both"/>
              <w:rPr>
                <w:rFonts w:ascii="Arial" w:hAnsi="Arial" w:cs="Arial"/>
                <w:b/>
                <w:snapToGrid w:val="0"/>
                <w:sz w:val="21"/>
                <w:szCs w:val="21"/>
                <w:lang w:val="en-US"/>
              </w:rPr>
            </w:pPr>
            <w:r>
              <w:rPr>
                <w:rFonts w:ascii="Arial" w:hAnsi="Arial" w:cs="Arial"/>
                <w:b/>
                <w:snapToGrid w:val="0"/>
                <w:sz w:val="21"/>
                <w:szCs w:val="21"/>
                <w:lang w:val="en-US"/>
              </w:rPr>
              <w:t>Mercer Evaluation</w:t>
            </w:r>
          </w:p>
        </w:tc>
        <w:tc>
          <w:tcPr>
            <w:tcW w:w="2694" w:type="dxa"/>
            <w:tcBorders>
              <w:top w:val="nil"/>
              <w:bottom w:val="single" w:sz="4" w:space="0" w:color="auto"/>
            </w:tcBorders>
            <w:shd w:val="clear" w:color="auto" w:fill="auto"/>
            <w:vAlign w:val="center"/>
          </w:tcPr>
          <w:p w14:paraId="50FF404F" w14:textId="4A9B6D72"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D+3-c+C+3+D-1+d=</w:t>
            </w:r>
          </w:p>
        </w:tc>
        <w:tc>
          <w:tcPr>
            <w:tcW w:w="2126" w:type="dxa"/>
            <w:tcBorders>
              <w:top w:val="nil"/>
              <w:bottom w:val="single" w:sz="4" w:space="0" w:color="auto"/>
            </w:tcBorders>
            <w:shd w:val="clear" w:color="auto" w:fill="D9D9D9"/>
            <w:vAlign w:val="center"/>
          </w:tcPr>
          <w:p w14:paraId="6B52EC1D" w14:textId="0624EBAC" w:rsidR="003F515A" w:rsidRPr="00A2611C" w:rsidRDefault="003F515A" w:rsidP="003F515A">
            <w:pPr>
              <w:spacing w:before="60" w:after="60"/>
              <w:rPr>
                <w:rFonts w:ascii="Arial" w:hAnsi="Arial" w:cs="Arial"/>
                <w:b/>
                <w:snapToGrid w:val="0"/>
                <w:sz w:val="21"/>
                <w:szCs w:val="21"/>
                <w:lang w:val="en-US"/>
              </w:rPr>
            </w:pPr>
            <w:r>
              <w:rPr>
                <w:rFonts w:ascii="Arial" w:hAnsi="Arial" w:cs="Arial"/>
                <w:b/>
                <w:snapToGrid w:val="0"/>
                <w:sz w:val="21"/>
                <w:szCs w:val="21"/>
                <w:lang w:val="en-US"/>
              </w:rPr>
              <w:t>Mercer Points</w:t>
            </w:r>
          </w:p>
        </w:tc>
        <w:tc>
          <w:tcPr>
            <w:tcW w:w="2693" w:type="dxa"/>
            <w:tcBorders>
              <w:top w:val="nil"/>
              <w:bottom w:val="single" w:sz="4" w:space="0" w:color="auto"/>
            </w:tcBorders>
            <w:shd w:val="clear" w:color="auto" w:fill="auto"/>
            <w:vAlign w:val="center"/>
          </w:tcPr>
          <w:p w14:paraId="6739176F" w14:textId="6B0593FA" w:rsidR="003F515A" w:rsidRPr="00A2611C" w:rsidRDefault="003F515A" w:rsidP="003F515A">
            <w:pPr>
              <w:spacing w:before="60" w:after="60"/>
              <w:jc w:val="both"/>
              <w:rPr>
                <w:rFonts w:ascii="Arial" w:hAnsi="Arial" w:cs="Arial"/>
                <w:snapToGrid w:val="0"/>
                <w:sz w:val="21"/>
                <w:szCs w:val="21"/>
                <w:lang w:val="en-US"/>
              </w:rPr>
            </w:pPr>
            <w:r>
              <w:rPr>
                <w:rFonts w:ascii="Arial" w:hAnsi="Arial" w:cs="Arial"/>
                <w:snapToGrid w:val="0"/>
                <w:sz w:val="21"/>
                <w:szCs w:val="21"/>
                <w:lang w:val="en-US"/>
              </w:rPr>
              <w:t>308</w:t>
            </w:r>
          </w:p>
        </w:tc>
      </w:tr>
    </w:tbl>
    <w:bookmarkEnd w:id="0"/>
    <w:p w14:paraId="3E3B5528" w14:textId="77777777" w:rsidR="00A2611C" w:rsidRPr="00754356" w:rsidRDefault="00A2611C" w:rsidP="00A2611C">
      <w:pPr>
        <w:pStyle w:val="Heading2"/>
        <w:jc w:val="both"/>
        <w:rPr>
          <w:snapToGrid w:val="0"/>
          <w:sz w:val="21"/>
          <w:szCs w:val="21"/>
          <w:lang w:val="en-US" w:eastAsia="en-US"/>
        </w:rPr>
      </w:pPr>
      <w:r w:rsidRPr="00754356">
        <w:rPr>
          <w:sz w:val="21"/>
          <w:szCs w:val="21"/>
        </w:rPr>
        <w:t>Position Purpose</w:t>
      </w:r>
    </w:p>
    <w:p w14:paraId="17BFCE8C" w14:textId="77777777" w:rsidR="003F515A" w:rsidRPr="009C2B5D" w:rsidRDefault="003F515A" w:rsidP="003F515A">
      <w:pPr>
        <w:tabs>
          <w:tab w:val="left" w:pos="2040"/>
        </w:tabs>
        <w:spacing w:line="276" w:lineRule="auto"/>
        <w:jc w:val="both"/>
        <w:rPr>
          <w:rFonts w:ascii="Arial" w:hAnsi="Arial" w:cs="Arial"/>
          <w:snapToGrid w:val="0"/>
          <w:sz w:val="21"/>
          <w:szCs w:val="21"/>
          <w:lang w:val="en-US"/>
        </w:rPr>
      </w:pPr>
      <w:r w:rsidRPr="009C2B5D">
        <w:rPr>
          <w:rFonts w:ascii="Arial" w:hAnsi="Arial" w:cs="Arial"/>
          <w:snapToGrid w:val="0"/>
          <w:sz w:val="21"/>
          <w:szCs w:val="21"/>
          <w:lang w:val="en-US"/>
        </w:rPr>
        <w:t xml:space="preserve">The purpose of the </w:t>
      </w:r>
      <w:r>
        <w:rPr>
          <w:rFonts w:ascii="Arial" w:hAnsi="Arial" w:cs="Arial"/>
          <w:snapToGrid w:val="0"/>
          <w:sz w:val="21"/>
          <w:szCs w:val="21"/>
          <w:lang w:val="en-US"/>
        </w:rPr>
        <w:t>Site Services</w:t>
      </w:r>
      <w:r w:rsidRPr="009C2B5D">
        <w:rPr>
          <w:rFonts w:ascii="Arial" w:hAnsi="Arial" w:cs="Arial"/>
          <w:snapToGrid w:val="0"/>
          <w:sz w:val="21"/>
          <w:szCs w:val="21"/>
          <w:lang w:val="en-US"/>
        </w:rPr>
        <w:t xml:space="preserve"> Team Leader role is to provide Work front </w:t>
      </w:r>
      <w:proofErr w:type="spellStart"/>
      <w:r w:rsidRPr="009C2B5D">
        <w:rPr>
          <w:rFonts w:ascii="Arial" w:hAnsi="Arial" w:cs="Arial"/>
          <w:snapToGrid w:val="0"/>
          <w:sz w:val="21"/>
          <w:szCs w:val="21"/>
          <w:lang w:val="en-US"/>
        </w:rPr>
        <w:t>organisation</w:t>
      </w:r>
      <w:proofErr w:type="spellEnd"/>
      <w:r w:rsidRPr="009C2B5D">
        <w:rPr>
          <w:rFonts w:ascii="Arial" w:hAnsi="Arial" w:cs="Arial"/>
          <w:snapToGrid w:val="0"/>
          <w:sz w:val="21"/>
          <w:szCs w:val="21"/>
          <w:lang w:val="en-US"/>
        </w:rPr>
        <w:t xml:space="preserve"> and supervision of </w:t>
      </w:r>
      <w:r>
        <w:rPr>
          <w:rFonts w:ascii="Arial" w:hAnsi="Arial" w:cs="Arial"/>
          <w:snapToGrid w:val="0"/>
          <w:sz w:val="21"/>
          <w:szCs w:val="21"/>
          <w:lang w:val="en-US"/>
        </w:rPr>
        <w:t>site services</w:t>
      </w:r>
      <w:r w:rsidRPr="009C2B5D">
        <w:rPr>
          <w:rFonts w:ascii="Arial" w:hAnsi="Arial" w:cs="Arial"/>
          <w:snapToGrid w:val="0"/>
          <w:sz w:val="21"/>
          <w:szCs w:val="21"/>
          <w:lang w:val="en-US"/>
        </w:rPr>
        <w:t xml:space="preserve"> teams at Tarong power stations to ensure maintenance activities</w:t>
      </w:r>
      <w:r>
        <w:rPr>
          <w:rFonts w:ascii="Arial" w:hAnsi="Arial" w:cs="Arial"/>
          <w:snapToGrid w:val="0"/>
          <w:sz w:val="21"/>
          <w:szCs w:val="21"/>
          <w:lang w:val="en-US"/>
        </w:rPr>
        <w:t xml:space="preserve"> and contractor executed works</w:t>
      </w:r>
      <w:r w:rsidRPr="009C2B5D">
        <w:rPr>
          <w:rFonts w:ascii="Arial" w:hAnsi="Arial" w:cs="Arial"/>
          <w:snapToGrid w:val="0"/>
          <w:sz w:val="21"/>
          <w:szCs w:val="21"/>
          <w:lang w:val="en-US"/>
        </w:rPr>
        <w:t xml:space="preserve"> are carried out safely and effectively by providing frontline leadership to multi-facetted work teams. The role will ensure Tarong power stations </w:t>
      </w:r>
      <w:r>
        <w:rPr>
          <w:rFonts w:ascii="Arial" w:hAnsi="Arial" w:cs="Arial"/>
          <w:snapToGrid w:val="0"/>
          <w:sz w:val="21"/>
          <w:szCs w:val="21"/>
          <w:lang w:val="en-US"/>
        </w:rPr>
        <w:t>site services</w:t>
      </w:r>
      <w:r w:rsidRPr="009C2B5D">
        <w:rPr>
          <w:rFonts w:ascii="Arial" w:hAnsi="Arial" w:cs="Arial"/>
          <w:snapToGrid w:val="0"/>
          <w:sz w:val="21"/>
          <w:szCs w:val="21"/>
          <w:lang w:val="en-US"/>
        </w:rPr>
        <w:t xml:space="preserve"> function deliver</w:t>
      </w:r>
      <w:r>
        <w:rPr>
          <w:rFonts w:ascii="Arial" w:hAnsi="Arial" w:cs="Arial"/>
          <w:snapToGrid w:val="0"/>
          <w:sz w:val="21"/>
          <w:szCs w:val="21"/>
          <w:lang w:val="en-US"/>
        </w:rPr>
        <w:t>s</w:t>
      </w:r>
      <w:r w:rsidRPr="009C2B5D">
        <w:rPr>
          <w:rFonts w:ascii="Arial" w:hAnsi="Arial" w:cs="Arial"/>
          <w:snapToGrid w:val="0"/>
          <w:sz w:val="21"/>
          <w:szCs w:val="21"/>
          <w:lang w:val="en-US"/>
        </w:rPr>
        <w:t xml:space="preserve"> </w:t>
      </w:r>
      <w:r>
        <w:rPr>
          <w:rFonts w:ascii="Arial" w:hAnsi="Arial" w:cs="Arial"/>
          <w:snapToGrid w:val="0"/>
          <w:sz w:val="21"/>
          <w:szCs w:val="21"/>
          <w:lang w:val="en-US"/>
        </w:rPr>
        <w:t>Facilities Management</w:t>
      </w:r>
      <w:r w:rsidRPr="00364B28">
        <w:rPr>
          <w:rFonts w:ascii="Arial" w:hAnsi="Arial" w:cs="Arial"/>
          <w:snapToGrid w:val="0"/>
          <w:sz w:val="21"/>
          <w:szCs w:val="21"/>
          <w:lang w:val="en-US"/>
        </w:rPr>
        <w:t xml:space="preserve"> works, Ash Offtake</w:t>
      </w:r>
      <w:r>
        <w:rPr>
          <w:rFonts w:ascii="Arial" w:hAnsi="Arial" w:cs="Arial"/>
          <w:snapToGrid w:val="0"/>
          <w:sz w:val="21"/>
          <w:szCs w:val="21"/>
          <w:lang w:val="en-US"/>
        </w:rPr>
        <w:t>,</w:t>
      </w:r>
      <w:r w:rsidRPr="00364B28">
        <w:rPr>
          <w:rFonts w:ascii="Arial" w:hAnsi="Arial" w:cs="Arial"/>
          <w:snapToGrid w:val="0"/>
          <w:sz w:val="21"/>
          <w:szCs w:val="21"/>
          <w:lang w:val="en-US"/>
        </w:rPr>
        <w:t xml:space="preserve"> Civil works</w:t>
      </w:r>
      <w:r>
        <w:rPr>
          <w:rFonts w:ascii="Arial" w:hAnsi="Arial" w:cs="Arial"/>
          <w:snapToGrid w:val="0"/>
          <w:sz w:val="21"/>
          <w:szCs w:val="21"/>
          <w:lang w:val="en-US"/>
        </w:rPr>
        <w:t xml:space="preserve"> and Capital Projects at </w:t>
      </w:r>
      <w:r w:rsidRPr="009C2B5D">
        <w:rPr>
          <w:rFonts w:ascii="Arial" w:hAnsi="Arial" w:cs="Arial"/>
          <w:snapToGrid w:val="0"/>
          <w:sz w:val="21"/>
          <w:szCs w:val="21"/>
          <w:lang w:val="en-US"/>
        </w:rPr>
        <w:t xml:space="preserve">an optimum cost. The role will achieve this by leading and supporting the team members with the planning and scheduling of work, defining &amp; clarifying the scope of work, providing technical advice &amp; methodology, taking into consideration hazards and controls, and ensuring the daily work progress reflects </w:t>
      </w:r>
      <w:r>
        <w:rPr>
          <w:rFonts w:ascii="Arial" w:hAnsi="Arial" w:cs="Arial"/>
          <w:snapToGrid w:val="0"/>
          <w:sz w:val="21"/>
          <w:szCs w:val="21"/>
          <w:lang w:val="en-US"/>
        </w:rPr>
        <w:t>the requirements of the site</w:t>
      </w:r>
      <w:r w:rsidRPr="009C2B5D">
        <w:rPr>
          <w:rFonts w:ascii="Arial" w:hAnsi="Arial" w:cs="Arial"/>
          <w:snapToGrid w:val="0"/>
          <w:sz w:val="21"/>
          <w:szCs w:val="21"/>
          <w:lang w:val="en-US"/>
        </w:rPr>
        <w:t xml:space="preserve">.  </w:t>
      </w:r>
    </w:p>
    <w:p w14:paraId="346394BF" w14:textId="77777777" w:rsidR="003F515A" w:rsidRPr="009C2B5D" w:rsidRDefault="003F515A" w:rsidP="003F515A">
      <w:pPr>
        <w:tabs>
          <w:tab w:val="left" w:pos="2040"/>
        </w:tabs>
        <w:spacing w:line="276" w:lineRule="auto"/>
        <w:jc w:val="both"/>
        <w:rPr>
          <w:rFonts w:ascii="Arial" w:hAnsi="Arial" w:cs="Arial"/>
          <w:snapToGrid w:val="0"/>
          <w:sz w:val="21"/>
          <w:szCs w:val="21"/>
          <w:lang w:val="en-US"/>
        </w:rPr>
      </w:pPr>
    </w:p>
    <w:p w14:paraId="6B4E2C97" w14:textId="77777777" w:rsidR="003F515A" w:rsidRPr="009C2B5D" w:rsidRDefault="003F515A" w:rsidP="003F515A">
      <w:pPr>
        <w:tabs>
          <w:tab w:val="left" w:pos="2040"/>
        </w:tabs>
        <w:spacing w:line="276" w:lineRule="auto"/>
        <w:jc w:val="both"/>
        <w:rPr>
          <w:rFonts w:ascii="Arial" w:hAnsi="Arial" w:cs="Arial"/>
          <w:snapToGrid w:val="0"/>
          <w:sz w:val="21"/>
          <w:szCs w:val="21"/>
          <w:lang w:val="en-US"/>
        </w:rPr>
      </w:pPr>
      <w:r w:rsidRPr="009C2B5D">
        <w:rPr>
          <w:rFonts w:ascii="Arial" w:hAnsi="Arial" w:cs="Arial"/>
          <w:snapToGrid w:val="0"/>
          <w:sz w:val="21"/>
          <w:szCs w:val="21"/>
          <w:lang w:val="en-US"/>
        </w:rPr>
        <w:t xml:space="preserve">The main focus of team leaders will be to provide front line supervision with time spent on </w:t>
      </w:r>
      <w:r>
        <w:rPr>
          <w:rFonts w:ascii="Arial" w:hAnsi="Arial" w:cs="Arial"/>
          <w:snapToGrid w:val="0"/>
          <w:sz w:val="21"/>
          <w:szCs w:val="21"/>
          <w:lang w:val="en-US"/>
        </w:rPr>
        <w:t>execution works</w:t>
      </w:r>
      <w:r w:rsidRPr="009C2B5D">
        <w:rPr>
          <w:rFonts w:ascii="Arial" w:hAnsi="Arial" w:cs="Arial"/>
          <w:snapToGrid w:val="0"/>
          <w:sz w:val="21"/>
          <w:szCs w:val="21"/>
          <w:lang w:val="en-US"/>
        </w:rPr>
        <w:t>, focused on supervising, leading,</w:t>
      </w:r>
      <w:r>
        <w:rPr>
          <w:rFonts w:ascii="Arial" w:hAnsi="Arial" w:cs="Arial"/>
          <w:snapToGrid w:val="0"/>
          <w:sz w:val="21"/>
          <w:szCs w:val="21"/>
          <w:lang w:val="en-US"/>
        </w:rPr>
        <w:t xml:space="preserve"> </w:t>
      </w:r>
      <w:r w:rsidRPr="009C2B5D">
        <w:rPr>
          <w:rFonts w:ascii="Arial" w:hAnsi="Arial" w:cs="Arial"/>
          <w:snapToGrid w:val="0"/>
          <w:sz w:val="21"/>
          <w:szCs w:val="21"/>
          <w:lang w:val="en-US"/>
        </w:rPr>
        <w:t>and coordinating</w:t>
      </w:r>
      <w:r>
        <w:rPr>
          <w:rFonts w:ascii="Arial" w:hAnsi="Arial" w:cs="Arial"/>
          <w:snapToGrid w:val="0"/>
          <w:sz w:val="21"/>
          <w:szCs w:val="21"/>
          <w:lang w:val="en-US"/>
        </w:rPr>
        <w:t xml:space="preserve"> multiple streams of</w:t>
      </w:r>
      <w:r w:rsidRPr="009C2B5D">
        <w:rPr>
          <w:rFonts w:ascii="Arial" w:hAnsi="Arial" w:cs="Arial"/>
          <w:snapToGrid w:val="0"/>
          <w:sz w:val="21"/>
          <w:szCs w:val="21"/>
          <w:lang w:val="en-US"/>
        </w:rPr>
        <w:t xml:space="preserve"> work</w:t>
      </w:r>
      <w:r>
        <w:rPr>
          <w:rFonts w:ascii="Arial" w:hAnsi="Arial" w:cs="Arial"/>
          <w:snapToGrid w:val="0"/>
          <w:sz w:val="21"/>
          <w:szCs w:val="21"/>
          <w:lang w:val="en-US"/>
        </w:rPr>
        <w:t xml:space="preserve"> simultaneously</w:t>
      </w:r>
      <w:r w:rsidRPr="009C2B5D">
        <w:rPr>
          <w:rFonts w:ascii="Arial" w:hAnsi="Arial" w:cs="Arial"/>
          <w:snapToGrid w:val="0"/>
          <w:sz w:val="21"/>
          <w:szCs w:val="21"/>
          <w:lang w:val="en-US"/>
        </w:rPr>
        <w:t xml:space="preserve">. The role is expected to have the capability to </w:t>
      </w:r>
      <w:r>
        <w:rPr>
          <w:rFonts w:ascii="Arial" w:hAnsi="Arial" w:cs="Arial"/>
          <w:snapToGrid w:val="0"/>
          <w:sz w:val="21"/>
          <w:szCs w:val="21"/>
          <w:lang w:val="en-US"/>
        </w:rPr>
        <w:t>effectively utilize contract resources, manage project timelines and effectively communicate with internal and external stakeholders.</w:t>
      </w:r>
    </w:p>
    <w:p w14:paraId="31118874" w14:textId="77777777" w:rsidR="003F515A" w:rsidRPr="009C2B5D" w:rsidRDefault="003F515A" w:rsidP="003F515A">
      <w:pPr>
        <w:tabs>
          <w:tab w:val="left" w:pos="2040"/>
        </w:tabs>
        <w:spacing w:line="276" w:lineRule="auto"/>
        <w:jc w:val="both"/>
        <w:rPr>
          <w:rFonts w:ascii="Arial" w:hAnsi="Arial" w:cs="Arial"/>
          <w:snapToGrid w:val="0"/>
          <w:sz w:val="21"/>
          <w:szCs w:val="21"/>
          <w:lang w:val="en-US"/>
        </w:rPr>
      </w:pPr>
    </w:p>
    <w:p w14:paraId="08AC9DB0" w14:textId="06B5A185" w:rsidR="003F515A" w:rsidRPr="009C2B5D" w:rsidRDefault="003F515A" w:rsidP="003F515A">
      <w:pPr>
        <w:tabs>
          <w:tab w:val="left" w:pos="2040"/>
        </w:tabs>
        <w:spacing w:line="276" w:lineRule="auto"/>
        <w:jc w:val="both"/>
        <w:rPr>
          <w:rFonts w:ascii="Arial" w:hAnsi="Arial" w:cs="Arial"/>
          <w:snapToGrid w:val="0"/>
          <w:sz w:val="21"/>
          <w:szCs w:val="21"/>
          <w:lang w:val="en-US"/>
        </w:rPr>
      </w:pPr>
      <w:r w:rsidRPr="009C2B5D">
        <w:rPr>
          <w:rFonts w:ascii="Arial" w:hAnsi="Arial" w:cs="Arial"/>
          <w:snapToGrid w:val="0"/>
          <w:sz w:val="21"/>
          <w:szCs w:val="21"/>
          <w:lang w:val="en-US"/>
        </w:rPr>
        <w:t xml:space="preserve">The position is to have a solid understanding of the competencies needed to fulfil the </w:t>
      </w:r>
      <w:r>
        <w:rPr>
          <w:rFonts w:ascii="Arial" w:hAnsi="Arial" w:cs="Arial"/>
          <w:snapToGrid w:val="0"/>
          <w:sz w:val="21"/>
          <w:szCs w:val="21"/>
          <w:lang w:val="en-US"/>
        </w:rPr>
        <w:t>Site Services</w:t>
      </w:r>
      <w:r w:rsidRPr="009C2B5D">
        <w:rPr>
          <w:rFonts w:ascii="Arial" w:hAnsi="Arial" w:cs="Arial"/>
          <w:snapToGrid w:val="0"/>
          <w:sz w:val="21"/>
          <w:szCs w:val="21"/>
          <w:lang w:val="en-US"/>
        </w:rPr>
        <w:t xml:space="preserve"> Superintendent role as they may</w:t>
      </w:r>
      <w:r>
        <w:rPr>
          <w:rFonts w:ascii="Arial" w:hAnsi="Arial" w:cs="Arial"/>
          <w:snapToGrid w:val="0"/>
          <w:sz w:val="21"/>
          <w:szCs w:val="21"/>
          <w:lang w:val="en-US"/>
        </w:rPr>
        <w:t xml:space="preserve"> </w:t>
      </w:r>
      <w:r w:rsidRPr="009C2B5D">
        <w:rPr>
          <w:rFonts w:ascii="Arial" w:hAnsi="Arial" w:cs="Arial"/>
          <w:snapToGrid w:val="0"/>
          <w:sz w:val="21"/>
          <w:szCs w:val="21"/>
          <w:lang w:val="en-US"/>
        </w:rPr>
        <w:t>be required to act in this position as requested.</w:t>
      </w:r>
    </w:p>
    <w:p w14:paraId="504F1AB8" w14:textId="77777777" w:rsidR="00A2611C" w:rsidRPr="00754356" w:rsidRDefault="00A2611C" w:rsidP="00A2611C">
      <w:pPr>
        <w:pStyle w:val="Heading2"/>
        <w:jc w:val="both"/>
        <w:rPr>
          <w:sz w:val="21"/>
          <w:szCs w:val="21"/>
        </w:rPr>
      </w:pPr>
      <w:r w:rsidRPr="00754356">
        <w:rPr>
          <w:sz w:val="21"/>
          <w:szCs w:val="21"/>
        </w:rPr>
        <w:t>Q</w:t>
      </w:r>
      <w:r w:rsidRPr="00754356">
        <w:rPr>
          <w:snapToGrid w:val="0"/>
          <w:sz w:val="21"/>
          <w:szCs w:val="21"/>
        </w:rPr>
        <w:t xml:space="preserve">ualifications </w:t>
      </w:r>
    </w:p>
    <w:p w14:paraId="0EDE2A07"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Trade qualifications in an appropriate mechanical or electrical trade </w:t>
      </w:r>
      <w:r>
        <w:rPr>
          <w:rFonts w:cs="Arial"/>
          <w:snapToGrid w:val="0"/>
          <w:sz w:val="21"/>
          <w:szCs w:val="21"/>
          <w:lang w:val="en" w:eastAsia="en-US"/>
        </w:rPr>
        <w:t>or tertiary qualification</w:t>
      </w:r>
      <w:r w:rsidRPr="009C2B5D">
        <w:rPr>
          <w:rFonts w:cs="Arial"/>
          <w:snapToGrid w:val="0"/>
          <w:sz w:val="21"/>
          <w:szCs w:val="21"/>
          <w:lang w:val="en" w:eastAsia="en-US"/>
        </w:rPr>
        <w:t>.</w:t>
      </w:r>
    </w:p>
    <w:p w14:paraId="7BFF1319"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Advanced Post Trade qualifications are desirable.</w:t>
      </w:r>
    </w:p>
    <w:p w14:paraId="038CAE02"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Certificate IV in Front line supervision, </w:t>
      </w:r>
      <w:r>
        <w:rPr>
          <w:rFonts w:cs="Arial"/>
          <w:snapToGrid w:val="0"/>
          <w:sz w:val="21"/>
          <w:szCs w:val="21"/>
          <w:lang w:val="en" w:eastAsia="en-US"/>
        </w:rPr>
        <w:t xml:space="preserve">Project Management, Contract Management, or </w:t>
      </w:r>
      <w:r w:rsidRPr="009C2B5D">
        <w:rPr>
          <w:rFonts w:cs="Arial"/>
          <w:snapToGrid w:val="0"/>
          <w:sz w:val="21"/>
          <w:szCs w:val="21"/>
          <w:lang w:val="en" w:eastAsia="en-US"/>
        </w:rPr>
        <w:t>Training and Assessment</w:t>
      </w:r>
      <w:r>
        <w:rPr>
          <w:rFonts w:cs="Arial"/>
          <w:snapToGrid w:val="0"/>
          <w:sz w:val="21"/>
          <w:szCs w:val="21"/>
          <w:lang w:val="en" w:eastAsia="en-US"/>
        </w:rPr>
        <w:t>,</w:t>
      </w:r>
      <w:r w:rsidRPr="009C2B5D">
        <w:rPr>
          <w:rFonts w:cs="Arial"/>
          <w:snapToGrid w:val="0"/>
          <w:sz w:val="21"/>
          <w:szCs w:val="21"/>
          <w:lang w:val="en" w:eastAsia="en-US"/>
        </w:rPr>
        <w:t xml:space="preserve"> field would be desirable.</w:t>
      </w:r>
    </w:p>
    <w:p w14:paraId="46FC2305"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Completed training within the Safe Work Systems and is currently qualified as a Safe Work Coordinator</w:t>
      </w:r>
      <w:r>
        <w:rPr>
          <w:rFonts w:cs="Arial"/>
          <w:snapToGrid w:val="0"/>
          <w:sz w:val="21"/>
          <w:szCs w:val="21"/>
          <w:lang w:val="en" w:eastAsia="en-US"/>
        </w:rPr>
        <w:t>.</w:t>
      </w:r>
    </w:p>
    <w:p w14:paraId="3225C11A" w14:textId="77777777" w:rsidR="00A2611C" w:rsidRPr="003F515A" w:rsidRDefault="00A2611C" w:rsidP="00A2611C">
      <w:pPr>
        <w:pStyle w:val="BodyText2"/>
        <w:rPr>
          <w:rFonts w:cs="Arial"/>
          <w:b/>
          <w:bCs/>
          <w:iCs/>
          <w:sz w:val="21"/>
          <w:szCs w:val="21"/>
          <w:lang w:val="en"/>
        </w:rPr>
      </w:pPr>
    </w:p>
    <w:p w14:paraId="6D6DC4FB" w14:textId="77777777" w:rsidR="00A2611C" w:rsidRPr="00754356" w:rsidRDefault="00A2611C" w:rsidP="00A2611C">
      <w:pPr>
        <w:pStyle w:val="BodyText2"/>
        <w:rPr>
          <w:rFonts w:ascii="Arial" w:hAnsi="Arial" w:cs="Arial"/>
          <w:i w:val="0"/>
          <w:color w:val="000000"/>
          <w:sz w:val="21"/>
          <w:szCs w:val="21"/>
        </w:rPr>
      </w:pPr>
      <w:r w:rsidRPr="00754356">
        <w:rPr>
          <w:rFonts w:ascii="Arial" w:hAnsi="Arial" w:cs="Arial"/>
          <w:b/>
          <w:bCs/>
          <w:i w:val="0"/>
          <w:iCs/>
          <w:sz w:val="21"/>
          <w:szCs w:val="21"/>
        </w:rPr>
        <w:t xml:space="preserve">Experience and knowledge </w:t>
      </w:r>
    </w:p>
    <w:p w14:paraId="3B87938A"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Extensive experience in a thermal Power Station or equivalent heavy industry.</w:t>
      </w:r>
    </w:p>
    <w:p w14:paraId="5B33E06F" w14:textId="77777777" w:rsidR="003F515A" w:rsidRPr="00374B27"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Plant knowledge within a thermal Power Station or equivalent heavy industry.</w:t>
      </w:r>
    </w:p>
    <w:p w14:paraId="7035F137"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Effective communication, negotiation and supervisory skills.</w:t>
      </w:r>
    </w:p>
    <w:p w14:paraId="6073C496"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Experience in managing commercial contracts and contracted workforces.</w:t>
      </w:r>
    </w:p>
    <w:p w14:paraId="5449A733"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Experience in coordinating multidisciplinary small to medium scale projects.</w:t>
      </w:r>
    </w:p>
    <w:p w14:paraId="28A04145"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Experience in leading, coaching and mentoring a multi-skilled team.  </w:t>
      </w:r>
    </w:p>
    <w:p w14:paraId="26F4C391"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Proficient knowledge of CMMS and Safe work systems and processes.</w:t>
      </w:r>
    </w:p>
    <w:p w14:paraId="16FF60CE"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Experience in Planning and scheduling functions in a work team</w:t>
      </w:r>
      <w:r>
        <w:rPr>
          <w:rFonts w:cs="Arial"/>
          <w:snapToGrid w:val="0"/>
          <w:sz w:val="21"/>
          <w:szCs w:val="21"/>
          <w:lang w:val="en" w:eastAsia="en-US"/>
        </w:rPr>
        <w:t>.</w:t>
      </w:r>
    </w:p>
    <w:p w14:paraId="11274B6F" w14:textId="77777777" w:rsidR="00A2611C" w:rsidRPr="00754356" w:rsidRDefault="00A2611C" w:rsidP="00A2611C">
      <w:pPr>
        <w:pStyle w:val="Heading2"/>
        <w:jc w:val="both"/>
        <w:rPr>
          <w:i w:val="0"/>
          <w:sz w:val="21"/>
          <w:szCs w:val="21"/>
        </w:rPr>
      </w:pPr>
      <w:r w:rsidRPr="00754356">
        <w:rPr>
          <w:i w:val="0"/>
          <w:sz w:val="21"/>
          <w:szCs w:val="21"/>
        </w:rPr>
        <w:lastRenderedPageBreak/>
        <w:t>Responsibilities and outcomes</w:t>
      </w:r>
    </w:p>
    <w:p w14:paraId="1B89060B" w14:textId="77777777" w:rsidR="003F515A" w:rsidRDefault="003F515A" w:rsidP="003F515A">
      <w:pPr>
        <w:tabs>
          <w:tab w:val="left" w:pos="2040"/>
        </w:tabs>
        <w:spacing w:before="60" w:after="60"/>
        <w:jc w:val="both"/>
        <w:rPr>
          <w:rFonts w:ascii="Arial" w:hAnsi="Arial" w:cs="Arial"/>
          <w:snapToGrid w:val="0"/>
          <w:sz w:val="21"/>
          <w:szCs w:val="21"/>
          <w:lang w:val="en" w:eastAsia="en-US"/>
        </w:rPr>
      </w:pPr>
      <w:r w:rsidRPr="009C2B5D">
        <w:rPr>
          <w:rFonts w:ascii="Arial" w:hAnsi="Arial" w:cs="Arial"/>
          <w:snapToGrid w:val="0"/>
          <w:sz w:val="21"/>
          <w:szCs w:val="21"/>
          <w:lang w:val="en" w:eastAsia="en-US"/>
        </w:rPr>
        <w:t>Position has full accountability for the delivery of following responsibilities and outcomes within their Team boundaries</w:t>
      </w:r>
      <w:r>
        <w:rPr>
          <w:rFonts w:ascii="Arial" w:hAnsi="Arial" w:cs="Arial"/>
          <w:snapToGrid w:val="0"/>
          <w:sz w:val="21"/>
          <w:szCs w:val="21"/>
          <w:lang w:val="en" w:eastAsia="en-US"/>
        </w:rPr>
        <w:t>.</w:t>
      </w:r>
    </w:p>
    <w:p w14:paraId="6B75FA18" w14:textId="77777777" w:rsidR="003F515A" w:rsidRPr="009C2B5D" w:rsidRDefault="003F515A" w:rsidP="003F515A">
      <w:pPr>
        <w:tabs>
          <w:tab w:val="left" w:pos="2040"/>
        </w:tabs>
        <w:spacing w:before="60" w:after="60"/>
        <w:jc w:val="both"/>
        <w:rPr>
          <w:rFonts w:ascii="Arial" w:hAnsi="Arial" w:cs="Arial"/>
          <w:snapToGrid w:val="0"/>
          <w:sz w:val="21"/>
          <w:szCs w:val="21"/>
          <w:lang w:val="en" w:eastAsia="en-US"/>
        </w:rPr>
      </w:pPr>
    </w:p>
    <w:p w14:paraId="141CF7E5"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z w:val="21"/>
          <w:szCs w:val="21"/>
        </w:rPr>
      </w:pPr>
      <w:r>
        <w:rPr>
          <w:rFonts w:cs="Arial"/>
          <w:sz w:val="21"/>
          <w:szCs w:val="21"/>
        </w:rPr>
        <w:t xml:space="preserve">Follow reasonable directions and Stanwell processes and systems to ensure the Safety, Health, Wellbeing and Psychosocial Safety of yourself and others when conducting business activities for Stanwell Corporation. </w:t>
      </w:r>
    </w:p>
    <w:p w14:paraId="72B98EE3" w14:textId="77777777" w:rsidR="003F515A" w:rsidRPr="003F515A" w:rsidRDefault="003F515A" w:rsidP="003F515A">
      <w:pPr>
        <w:tabs>
          <w:tab w:val="left" w:pos="2040"/>
        </w:tabs>
        <w:spacing w:before="60" w:after="60"/>
        <w:jc w:val="both"/>
        <w:rPr>
          <w:rFonts w:ascii="Arial" w:hAnsi="Arial" w:cs="Arial"/>
          <w:sz w:val="21"/>
          <w:szCs w:val="21"/>
        </w:rPr>
      </w:pPr>
    </w:p>
    <w:p w14:paraId="53AB91D3"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 xml:space="preserve">Safety Leadership </w:t>
      </w:r>
    </w:p>
    <w:p w14:paraId="78063320"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Champion the safety culture of the team by putting safety first in line with Stanwell's vision of zero harm.</w:t>
      </w:r>
    </w:p>
    <w:p w14:paraId="20E44CE9"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Develop, authorize and implement safe work method statements (HIRA/ SWA) to ensure plant and task hazards/ risks are effectively managed.</w:t>
      </w:r>
    </w:p>
    <w:p w14:paraId="71674AE7"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Lead by example and encourage continuous improvement of safe systems of work (systems and processes) and </w:t>
      </w:r>
      <w:proofErr w:type="spellStart"/>
      <w:r w:rsidRPr="009C2B5D">
        <w:rPr>
          <w:rFonts w:cs="Arial"/>
          <w:snapToGrid w:val="0"/>
          <w:sz w:val="21"/>
          <w:szCs w:val="21"/>
          <w:lang w:val="en" w:eastAsia="en-US"/>
        </w:rPr>
        <w:t>utilise</w:t>
      </w:r>
      <w:proofErr w:type="spellEnd"/>
      <w:r w:rsidRPr="009C2B5D">
        <w:rPr>
          <w:rFonts w:cs="Arial"/>
          <w:snapToGrid w:val="0"/>
          <w:sz w:val="21"/>
          <w:szCs w:val="21"/>
          <w:lang w:val="en" w:eastAsia="en-US"/>
        </w:rPr>
        <w:t xml:space="preserve"> safety initiatives to implement safer outcomes in work place.</w:t>
      </w:r>
    </w:p>
    <w:p w14:paraId="22B16BF7"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Provide a safe environment for their team through consistent application of Stanwell's safety policy and procedures.</w:t>
      </w:r>
    </w:p>
    <w:p w14:paraId="0B87B9E0"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Provide assistance and / or investigation lead for events in their areas of plant responsibility in conjunction with safety professionals and other appropriate staff.</w:t>
      </w:r>
    </w:p>
    <w:p w14:paraId="70F2835D" w14:textId="77777777" w:rsidR="003F515A" w:rsidRPr="009C2B5D" w:rsidRDefault="003F515A" w:rsidP="003F515A">
      <w:pPr>
        <w:pStyle w:val="ListParagraph"/>
        <w:tabs>
          <w:tab w:val="left" w:pos="2040"/>
        </w:tabs>
        <w:spacing w:before="60" w:after="60"/>
        <w:contextualSpacing w:val="0"/>
        <w:jc w:val="both"/>
        <w:rPr>
          <w:rFonts w:cs="Arial"/>
          <w:sz w:val="21"/>
          <w:szCs w:val="21"/>
        </w:rPr>
      </w:pPr>
    </w:p>
    <w:p w14:paraId="22A68172"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Supervision</w:t>
      </w:r>
    </w:p>
    <w:p w14:paraId="68C0B33A"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Provide on the job direct line supervision across a multi-skilled team of employees,</w:t>
      </w:r>
      <w:r>
        <w:rPr>
          <w:rFonts w:cs="Arial"/>
          <w:snapToGrid w:val="0"/>
          <w:sz w:val="21"/>
          <w:szCs w:val="21"/>
          <w:lang w:val="en" w:eastAsia="en-US"/>
        </w:rPr>
        <w:t xml:space="preserve"> and</w:t>
      </w:r>
      <w:r w:rsidRPr="009C2B5D">
        <w:rPr>
          <w:rFonts w:cs="Arial"/>
          <w:snapToGrid w:val="0"/>
          <w:sz w:val="21"/>
          <w:szCs w:val="21"/>
          <w:lang w:val="en" w:eastAsia="en-US"/>
        </w:rPr>
        <w:t xml:space="preserve"> contractors. </w:t>
      </w:r>
    </w:p>
    <w:p w14:paraId="43A8967B"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Deliver high standard work outcomes including safety, quality, time and cost. Encourage the high performing team in sharing technical knowledge, efficient work practices and learnings. </w:t>
      </w:r>
    </w:p>
    <w:p w14:paraId="35A1C16E"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Coach and mentor employees and encourage team members to achieve team and personal performance goals/ KPIs.</w:t>
      </w:r>
    </w:p>
    <w:p w14:paraId="19865D26"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Fulfil the role and duties of the </w:t>
      </w:r>
      <w:r>
        <w:rPr>
          <w:rFonts w:cs="Arial"/>
          <w:snapToGrid w:val="0"/>
          <w:sz w:val="21"/>
          <w:szCs w:val="21"/>
          <w:lang w:val="en" w:eastAsia="en-US"/>
        </w:rPr>
        <w:t>Site Services</w:t>
      </w:r>
      <w:r w:rsidRPr="009C2B5D">
        <w:rPr>
          <w:rFonts w:cs="Arial"/>
          <w:snapToGrid w:val="0"/>
          <w:sz w:val="21"/>
          <w:szCs w:val="21"/>
          <w:lang w:val="en" w:eastAsia="en-US"/>
        </w:rPr>
        <w:t xml:space="preserve"> Superintendent, as required.</w:t>
      </w:r>
    </w:p>
    <w:p w14:paraId="52B03985" w14:textId="77777777" w:rsidR="003F515A" w:rsidRPr="009C2B5D" w:rsidRDefault="003F515A" w:rsidP="003F515A">
      <w:pPr>
        <w:pStyle w:val="ListParagraph"/>
        <w:tabs>
          <w:tab w:val="left" w:pos="2040"/>
        </w:tabs>
        <w:spacing w:before="60" w:after="60"/>
        <w:contextualSpacing w:val="0"/>
        <w:jc w:val="both"/>
        <w:rPr>
          <w:rFonts w:cs="Arial"/>
          <w:sz w:val="21"/>
          <w:szCs w:val="21"/>
        </w:rPr>
      </w:pPr>
    </w:p>
    <w:p w14:paraId="4D9B7E6E"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Planning and Coordination</w:t>
      </w:r>
    </w:p>
    <w:p w14:paraId="614E1701" w14:textId="77777777" w:rsidR="003F515A" w:rsidRPr="00374B27"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Coordinate planning resources to ensure work planning and scheduling activities are managed and effective for their respective function.</w:t>
      </w:r>
    </w:p>
    <w:p w14:paraId="0BD5616D"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Monitor daily, weekly and monthly work schedules to ensure compliance to MST’s and Statutory requirements.  C</w:t>
      </w:r>
      <w:r w:rsidRPr="009C2B5D">
        <w:rPr>
          <w:rFonts w:cs="Arial"/>
          <w:snapToGrid w:val="0"/>
          <w:sz w:val="21"/>
          <w:szCs w:val="21"/>
          <w:lang w:val="en" w:eastAsia="en-US"/>
        </w:rPr>
        <w:t xml:space="preserve">oordinate </w:t>
      </w:r>
      <w:r>
        <w:rPr>
          <w:rFonts w:cs="Arial"/>
          <w:snapToGrid w:val="0"/>
          <w:sz w:val="21"/>
          <w:szCs w:val="21"/>
          <w:lang w:val="en" w:eastAsia="en-US"/>
        </w:rPr>
        <w:t>team</w:t>
      </w:r>
      <w:r w:rsidRPr="009C2B5D">
        <w:rPr>
          <w:rFonts w:cs="Arial"/>
          <w:snapToGrid w:val="0"/>
          <w:sz w:val="21"/>
          <w:szCs w:val="21"/>
          <w:lang w:val="en" w:eastAsia="en-US"/>
        </w:rPr>
        <w:t xml:space="preserve"> activities with other departments and team leads across the business</w:t>
      </w:r>
      <w:r>
        <w:rPr>
          <w:rFonts w:cs="Arial"/>
          <w:snapToGrid w:val="0"/>
          <w:sz w:val="21"/>
          <w:szCs w:val="21"/>
          <w:lang w:val="en" w:eastAsia="en-US"/>
        </w:rPr>
        <w:t xml:space="preserve"> to ensure continuity of work and provide best for business outcomes.</w:t>
      </w:r>
    </w:p>
    <w:p w14:paraId="140740D5"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 xml:space="preserve">Identify and engage suitable contractors to complete works where required, ensuring work scope is aligned with contractors’ capabilities and executed within the approved contractual parameters.  </w:t>
      </w:r>
    </w:p>
    <w:p w14:paraId="754EE1A0"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 xml:space="preserve">Deliver on project timelines through effective communication with internal and external stakeholders and optimization of contractors. </w:t>
      </w:r>
    </w:p>
    <w:p w14:paraId="6E32A471"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Develop work packages and SWA</w:t>
      </w:r>
      <w:r>
        <w:rPr>
          <w:rFonts w:cs="Arial"/>
          <w:snapToGrid w:val="0"/>
          <w:sz w:val="21"/>
          <w:szCs w:val="21"/>
          <w:lang w:val="en" w:eastAsia="en-US"/>
        </w:rPr>
        <w:t>’s</w:t>
      </w:r>
      <w:r w:rsidRPr="009C2B5D">
        <w:rPr>
          <w:rFonts w:cs="Arial"/>
          <w:snapToGrid w:val="0"/>
          <w:sz w:val="21"/>
          <w:szCs w:val="21"/>
          <w:lang w:val="en" w:eastAsia="en-US"/>
        </w:rPr>
        <w:t xml:space="preserve"> in readiness for weekly and monthly </w:t>
      </w:r>
      <w:r>
        <w:rPr>
          <w:rFonts w:cs="Arial"/>
          <w:snapToGrid w:val="0"/>
          <w:sz w:val="21"/>
          <w:szCs w:val="21"/>
          <w:lang w:val="en" w:eastAsia="en-US"/>
        </w:rPr>
        <w:t>contractor executed works</w:t>
      </w:r>
      <w:r w:rsidRPr="009C2B5D">
        <w:rPr>
          <w:rFonts w:cs="Arial"/>
          <w:snapToGrid w:val="0"/>
          <w:sz w:val="21"/>
          <w:szCs w:val="21"/>
          <w:lang w:val="en" w:eastAsia="en-US"/>
        </w:rPr>
        <w:t>.</w:t>
      </w:r>
    </w:p>
    <w:p w14:paraId="27DB83DB"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Supervise the completion of high priority and break-in</w:t>
      </w:r>
      <w:r>
        <w:rPr>
          <w:rFonts w:cs="Arial"/>
          <w:snapToGrid w:val="0"/>
          <w:sz w:val="21"/>
          <w:szCs w:val="21"/>
          <w:lang w:val="en" w:eastAsia="en-US"/>
        </w:rPr>
        <w:t xml:space="preserve"> work</w:t>
      </w:r>
      <w:r w:rsidRPr="009C2B5D">
        <w:rPr>
          <w:rFonts w:cs="Arial"/>
          <w:snapToGrid w:val="0"/>
          <w:sz w:val="21"/>
          <w:szCs w:val="21"/>
          <w:lang w:val="en" w:eastAsia="en-US"/>
        </w:rPr>
        <w:t>, whilst maintaining timely communicating &amp; rescheduling of</w:t>
      </w:r>
      <w:r>
        <w:rPr>
          <w:rFonts w:cs="Arial"/>
          <w:snapToGrid w:val="0"/>
          <w:sz w:val="21"/>
          <w:szCs w:val="21"/>
          <w:lang w:val="en" w:eastAsia="en-US"/>
        </w:rPr>
        <w:t xml:space="preserve"> any impacted</w:t>
      </w:r>
      <w:r w:rsidRPr="009C2B5D">
        <w:rPr>
          <w:rFonts w:cs="Arial"/>
          <w:snapToGrid w:val="0"/>
          <w:sz w:val="21"/>
          <w:szCs w:val="21"/>
          <w:lang w:val="en" w:eastAsia="en-US"/>
        </w:rPr>
        <w:t xml:space="preserve"> planned work.</w:t>
      </w:r>
    </w:p>
    <w:p w14:paraId="2B5E2554"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Develop and deliver the schedule with compliance of planned work in line with the site expectations through active supervision and team performance.</w:t>
      </w:r>
    </w:p>
    <w:p w14:paraId="55CAC6E7"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Deliver </w:t>
      </w:r>
      <w:proofErr w:type="spellStart"/>
      <w:r w:rsidRPr="009C2B5D">
        <w:rPr>
          <w:rFonts w:cs="Arial"/>
          <w:snapToGrid w:val="0"/>
          <w:sz w:val="21"/>
          <w:szCs w:val="21"/>
          <w:lang w:val="en" w:eastAsia="en-US"/>
        </w:rPr>
        <w:t>Labour</w:t>
      </w:r>
      <w:proofErr w:type="spellEnd"/>
      <w:r w:rsidRPr="009C2B5D">
        <w:rPr>
          <w:rFonts w:cs="Arial"/>
          <w:snapToGrid w:val="0"/>
          <w:sz w:val="21"/>
          <w:szCs w:val="21"/>
          <w:lang w:val="en" w:eastAsia="en-US"/>
        </w:rPr>
        <w:t xml:space="preserve"> </w:t>
      </w:r>
      <w:proofErr w:type="spellStart"/>
      <w:r w:rsidRPr="009C2B5D">
        <w:rPr>
          <w:rFonts w:cs="Arial"/>
          <w:snapToGrid w:val="0"/>
          <w:sz w:val="21"/>
          <w:szCs w:val="21"/>
          <w:lang w:val="en" w:eastAsia="en-US"/>
        </w:rPr>
        <w:t>Utilisation</w:t>
      </w:r>
      <w:proofErr w:type="spellEnd"/>
      <w:r w:rsidRPr="009C2B5D">
        <w:rPr>
          <w:rFonts w:cs="Arial"/>
          <w:snapToGrid w:val="0"/>
          <w:sz w:val="21"/>
          <w:szCs w:val="21"/>
          <w:lang w:val="en" w:eastAsia="en-US"/>
        </w:rPr>
        <w:t xml:space="preserve"> of Team resources in line with the site expectations through active supervision and supporting the site team’s planning &amp; scheduling processes.</w:t>
      </w:r>
    </w:p>
    <w:p w14:paraId="5F3D7F62" w14:textId="77777777" w:rsidR="003F515A" w:rsidRPr="009C2B5D" w:rsidRDefault="003F515A" w:rsidP="003F515A">
      <w:pPr>
        <w:jc w:val="both"/>
        <w:rPr>
          <w:rFonts w:ascii="Arial" w:hAnsi="Arial" w:cs="Arial"/>
          <w:w w:val="105"/>
          <w:sz w:val="21"/>
          <w:szCs w:val="21"/>
        </w:rPr>
      </w:pPr>
    </w:p>
    <w:p w14:paraId="554CA8EB"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Team development</w:t>
      </w:r>
    </w:p>
    <w:p w14:paraId="78F922CC"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Support a high</w:t>
      </w:r>
      <w:r>
        <w:rPr>
          <w:rFonts w:cs="Arial"/>
          <w:snapToGrid w:val="0"/>
          <w:sz w:val="21"/>
          <w:szCs w:val="21"/>
          <w:lang w:val="en" w:eastAsia="en-US"/>
        </w:rPr>
        <w:t xml:space="preserve"> </w:t>
      </w:r>
      <w:r w:rsidRPr="009C2B5D">
        <w:rPr>
          <w:rFonts w:cs="Arial"/>
          <w:snapToGrid w:val="0"/>
          <w:sz w:val="21"/>
          <w:szCs w:val="21"/>
          <w:lang w:val="en" w:eastAsia="en-US"/>
        </w:rPr>
        <w:t>performance team culture by motivation, encouragement and recognition of exceptional performance and discretionary effort.</w:t>
      </w:r>
    </w:p>
    <w:p w14:paraId="08B8EDBD"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lastRenderedPageBreak/>
        <w:t xml:space="preserve">Provide constructive feedback to direct reports through coaching and mentoring. </w:t>
      </w:r>
    </w:p>
    <w:p w14:paraId="3985286D"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Develop skills and capability of team members &amp; apprentices by identification of training gaps and providing opportunities for professional and personal development.   </w:t>
      </w:r>
    </w:p>
    <w:p w14:paraId="446CC35A"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Promote strong working relationships and collaboration between the workgroups. Manage conflicts and priorities in workplace to achieve a common objective.</w:t>
      </w:r>
    </w:p>
    <w:p w14:paraId="1B8F20CD"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Facilitate GROW conversations with direct reports and participate in GROW conversations with Superintendent. </w:t>
      </w:r>
    </w:p>
    <w:p w14:paraId="5CEA086D" w14:textId="77777777" w:rsidR="003F515A" w:rsidRPr="009C2B5D" w:rsidRDefault="003F515A" w:rsidP="003F515A">
      <w:pPr>
        <w:jc w:val="both"/>
        <w:rPr>
          <w:rFonts w:ascii="Arial" w:hAnsi="Arial" w:cs="Arial"/>
          <w:sz w:val="21"/>
          <w:szCs w:val="21"/>
        </w:rPr>
      </w:pPr>
    </w:p>
    <w:p w14:paraId="19522108" w14:textId="77777777" w:rsidR="003F515A" w:rsidRPr="009C2B5D" w:rsidRDefault="003F515A" w:rsidP="003F515A">
      <w:pPr>
        <w:rPr>
          <w:rFonts w:ascii="Arial" w:hAnsi="Arial" w:cs="Arial"/>
          <w:sz w:val="21"/>
          <w:szCs w:val="21"/>
        </w:rPr>
      </w:pPr>
      <w:r w:rsidRPr="009C2B5D">
        <w:rPr>
          <w:rFonts w:ascii="Arial" w:hAnsi="Arial" w:cs="Arial"/>
          <w:sz w:val="21"/>
          <w:szCs w:val="21"/>
        </w:rPr>
        <w:t>Position has shared accountability for the delivery of following responsibilities and outcomes within their Team boundaries</w:t>
      </w:r>
      <w:r>
        <w:rPr>
          <w:rFonts w:ascii="Arial" w:hAnsi="Arial" w:cs="Arial"/>
          <w:sz w:val="21"/>
          <w:szCs w:val="21"/>
        </w:rPr>
        <w:t xml:space="preserve">. </w:t>
      </w:r>
    </w:p>
    <w:p w14:paraId="7EC9E4CD" w14:textId="77777777" w:rsidR="003F515A" w:rsidRPr="009C2B5D" w:rsidRDefault="003F515A" w:rsidP="003F515A">
      <w:pPr>
        <w:tabs>
          <w:tab w:val="left" w:pos="2040"/>
        </w:tabs>
        <w:spacing w:before="60" w:after="60"/>
        <w:jc w:val="both"/>
        <w:rPr>
          <w:rFonts w:ascii="Arial" w:hAnsi="Arial" w:cs="Arial"/>
          <w:sz w:val="21"/>
          <w:szCs w:val="21"/>
        </w:rPr>
      </w:pPr>
    </w:p>
    <w:p w14:paraId="225B95D1"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Technical Expertise</w:t>
      </w:r>
    </w:p>
    <w:p w14:paraId="2E8F4AD1"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Develop and provide technical expertise in areas of responsibility and provide troubleshooting response as required.</w:t>
      </w:r>
    </w:p>
    <w:p w14:paraId="4A36103D" w14:textId="77777777" w:rsidR="003F515A"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Provide timely feedback on critical work progress to manage risks. Collaborate with maintenance, operations and engineering teams to achieve common goal</w:t>
      </w:r>
      <w:r>
        <w:rPr>
          <w:rFonts w:cs="Arial"/>
          <w:snapToGrid w:val="0"/>
          <w:sz w:val="21"/>
          <w:szCs w:val="21"/>
          <w:lang w:val="en" w:eastAsia="en-US"/>
        </w:rPr>
        <w:t>s.</w:t>
      </w:r>
      <w:r w:rsidRPr="009C2B5D">
        <w:rPr>
          <w:rFonts w:cs="Arial"/>
          <w:snapToGrid w:val="0"/>
          <w:sz w:val="21"/>
          <w:szCs w:val="21"/>
          <w:lang w:val="en" w:eastAsia="en-US"/>
        </w:rPr>
        <w:t xml:space="preserve"> </w:t>
      </w:r>
    </w:p>
    <w:p w14:paraId="1719C59C"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Pr>
          <w:rFonts w:cs="Arial"/>
          <w:snapToGrid w:val="0"/>
          <w:sz w:val="21"/>
          <w:szCs w:val="21"/>
          <w:lang w:val="en" w:eastAsia="en-US"/>
        </w:rPr>
        <w:t>Actively participate in contract management processes and contract negotiations. Provide technical expertise and execution input to these processes.</w:t>
      </w:r>
    </w:p>
    <w:p w14:paraId="52BEB628"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Actively participate in inventory management to ensure the right spares and correct levels are maintained across their level of expertise / responsibility. Includes correct spares grouping management of their plant areas.</w:t>
      </w:r>
    </w:p>
    <w:p w14:paraId="795EF71E" w14:textId="77777777" w:rsidR="003F515A" w:rsidRPr="009C2B5D" w:rsidRDefault="003F515A" w:rsidP="003F515A">
      <w:pPr>
        <w:jc w:val="both"/>
        <w:rPr>
          <w:rFonts w:ascii="Arial" w:hAnsi="Arial" w:cs="Arial"/>
          <w:sz w:val="21"/>
          <w:szCs w:val="21"/>
        </w:rPr>
      </w:pPr>
    </w:p>
    <w:p w14:paraId="4B3B2AE4"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 xml:space="preserve">Change Management/ Continuous Improvement </w:t>
      </w:r>
    </w:p>
    <w:p w14:paraId="37E9435F"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Actively support the team and superintendent through implementation of work place changes and business improvements.</w:t>
      </w:r>
    </w:p>
    <w:p w14:paraId="0ACA657D"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Foster a team culture focused on achievement of results, high performance and positive 'willing to have a go' attitude.</w:t>
      </w:r>
    </w:p>
    <w:p w14:paraId="11A414F3"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Support the superintendent in investigation of incidents and events to focus on learning and continuous improvements.</w:t>
      </w:r>
    </w:p>
    <w:p w14:paraId="5EC46C04"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Encourage a team culture that is inclusive and respects diversity. </w:t>
      </w:r>
    </w:p>
    <w:p w14:paraId="3070C912"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Initiate continual improvement by implementing processes to review completed works and improve processes and execution at the task level.</w:t>
      </w:r>
    </w:p>
    <w:p w14:paraId="71DE756D" w14:textId="77777777" w:rsidR="003F515A" w:rsidRPr="009C2B5D" w:rsidRDefault="003F515A" w:rsidP="003F515A">
      <w:pPr>
        <w:rPr>
          <w:rFonts w:ascii="Arial" w:hAnsi="Arial" w:cs="Arial"/>
          <w:sz w:val="21"/>
          <w:szCs w:val="21"/>
        </w:rPr>
      </w:pPr>
    </w:p>
    <w:p w14:paraId="7E4BD825" w14:textId="77777777" w:rsidR="003F515A" w:rsidRPr="009C2B5D" w:rsidRDefault="003F515A" w:rsidP="003F515A">
      <w:pPr>
        <w:tabs>
          <w:tab w:val="left" w:pos="2040"/>
        </w:tabs>
        <w:spacing w:before="60" w:after="60"/>
        <w:jc w:val="both"/>
        <w:rPr>
          <w:rFonts w:ascii="Arial" w:hAnsi="Arial" w:cs="Arial"/>
          <w:i/>
          <w:iCs/>
          <w:sz w:val="21"/>
          <w:szCs w:val="21"/>
          <w:u w:val="single"/>
        </w:rPr>
      </w:pPr>
      <w:r w:rsidRPr="009C2B5D">
        <w:rPr>
          <w:rFonts w:ascii="Arial" w:hAnsi="Arial" w:cs="Arial"/>
          <w:i/>
          <w:iCs/>
          <w:sz w:val="21"/>
          <w:szCs w:val="21"/>
          <w:u w:val="single"/>
        </w:rPr>
        <w:t>Commercial performance</w:t>
      </w:r>
    </w:p>
    <w:p w14:paraId="3EB005E4"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Assist the superintendent in the development of </w:t>
      </w:r>
      <w:r>
        <w:rPr>
          <w:rFonts w:cs="Arial"/>
          <w:snapToGrid w:val="0"/>
          <w:sz w:val="21"/>
          <w:szCs w:val="21"/>
          <w:lang w:val="en" w:eastAsia="en-US"/>
        </w:rPr>
        <w:t>site services</w:t>
      </w:r>
      <w:r w:rsidRPr="009C2B5D">
        <w:rPr>
          <w:rFonts w:cs="Arial"/>
          <w:snapToGrid w:val="0"/>
          <w:sz w:val="21"/>
          <w:szCs w:val="21"/>
          <w:lang w:val="en" w:eastAsia="en-US"/>
        </w:rPr>
        <w:t xml:space="preserve"> area budgets and forecasts. Supports the team in effective management of expenditure in line with budget forecasts and expectations. </w:t>
      </w:r>
    </w:p>
    <w:p w14:paraId="01DEDED0"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Identify and action opportunity for improvement to the cost of generation and value return on expenditure.</w:t>
      </w:r>
    </w:p>
    <w:p w14:paraId="5E168303" w14:textId="77777777" w:rsidR="003F515A" w:rsidRPr="009C2B5D" w:rsidRDefault="003F515A" w:rsidP="003F515A">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9C2B5D">
        <w:rPr>
          <w:rFonts w:cs="Arial"/>
          <w:snapToGrid w:val="0"/>
          <w:sz w:val="21"/>
          <w:szCs w:val="21"/>
          <w:lang w:val="en" w:eastAsia="en-US"/>
        </w:rPr>
        <w:t xml:space="preserve">Exhibit and encourage a level of commercial diligence in cost of goods, services, contractor performance procured under area of responsibility.  </w:t>
      </w:r>
    </w:p>
    <w:p w14:paraId="2D62C7B6" w14:textId="77777777" w:rsidR="00A2611C" w:rsidRPr="00754356" w:rsidRDefault="00A2611C" w:rsidP="00A2611C">
      <w:pPr>
        <w:pStyle w:val="ListParagraph"/>
        <w:numPr>
          <w:ilvl w:val="0"/>
          <w:numId w:val="3"/>
        </w:numPr>
        <w:tabs>
          <w:tab w:val="left" w:pos="2040"/>
        </w:tabs>
        <w:spacing w:before="60" w:after="60"/>
        <w:ind w:left="357" w:hanging="357"/>
        <w:contextualSpacing w:val="0"/>
        <w:jc w:val="both"/>
        <w:rPr>
          <w:rFonts w:cs="Arial"/>
          <w:snapToGrid w:val="0"/>
          <w:sz w:val="21"/>
          <w:szCs w:val="21"/>
          <w:lang w:val="en" w:eastAsia="en-US"/>
        </w:rPr>
      </w:pPr>
      <w:r w:rsidRPr="00754356">
        <w:rPr>
          <w:rFonts w:cs="Arial"/>
          <w:snapToGrid w:val="0"/>
          <w:sz w:val="21"/>
          <w:szCs w:val="21"/>
          <w:lang w:val="en" w:eastAsia="en-US"/>
        </w:rPr>
        <w:t xml:space="preserve">Functional planning - develop functional plan aligned to corporate strategy and build commitment within the team to effectively execute this plan by providing clarity around priorities and goals. </w:t>
      </w:r>
    </w:p>
    <w:p w14:paraId="419449FD" w14:textId="77777777" w:rsidR="00A2611C" w:rsidRDefault="00A2611C" w:rsidP="00A2611C">
      <w:pPr>
        <w:pStyle w:val="ListParagraph"/>
        <w:numPr>
          <w:ilvl w:val="0"/>
          <w:numId w:val="3"/>
        </w:numPr>
        <w:tabs>
          <w:tab w:val="left" w:pos="2040"/>
        </w:tabs>
        <w:spacing w:before="60" w:after="60"/>
        <w:ind w:left="357" w:hanging="357"/>
        <w:contextualSpacing w:val="0"/>
        <w:jc w:val="both"/>
        <w:rPr>
          <w:rFonts w:cs="Arial"/>
          <w:sz w:val="21"/>
          <w:szCs w:val="21"/>
        </w:rPr>
      </w:pPr>
      <w:r w:rsidRPr="00754356">
        <w:rPr>
          <w:rFonts w:cs="Arial"/>
          <w:sz w:val="21"/>
          <w:szCs w:val="21"/>
        </w:rPr>
        <w:t>Financial Management – develop functional budget throu</w:t>
      </w:r>
      <w:r w:rsidR="000C4290" w:rsidRPr="00754356">
        <w:rPr>
          <w:rFonts w:cs="Arial"/>
          <w:sz w:val="21"/>
          <w:szCs w:val="21"/>
        </w:rPr>
        <w:t xml:space="preserve">gh corporate budgeting process and to </w:t>
      </w:r>
      <w:r w:rsidRPr="00754356">
        <w:rPr>
          <w:rFonts w:cs="Arial"/>
          <w:sz w:val="21"/>
          <w:szCs w:val="21"/>
        </w:rPr>
        <w:t>effectively track and manage functional activities inline with approved budget.</w:t>
      </w:r>
    </w:p>
    <w:p w14:paraId="3FFF8B87" w14:textId="77777777" w:rsidR="003F515A" w:rsidRPr="003F515A" w:rsidRDefault="003F515A" w:rsidP="003F515A">
      <w:pPr>
        <w:pStyle w:val="Heading2"/>
        <w:jc w:val="both"/>
        <w:rPr>
          <w:b w:val="0"/>
          <w:bCs w:val="0"/>
          <w:sz w:val="21"/>
          <w:szCs w:val="21"/>
          <w:u w:val="single"/>
        </w:rPr>
      </w:pPr>
      <w:r w:rsidRPr="003F515A">
        <w:rPr>
          <w:b w:val="0"/>
          <w:bCs w:val="0"/>
          <w:sz w:val="21"/>
          <w:szCs w:val="21"/>
          <w:u w:val="single"/>
        </w:rPr>
        <w:t>Health and safety accountabilities</w:t>
      </w:r>
    </w:p>
    <w:p w14:paraId="49988C17" w14:textId="77777777" w:rsidR="003F515A" w:rsidRPr="00C75E3D"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t>Provide safety leadership by setting strong examples, monitoring and managing compliance with health and safety requirements of the workplace.</w:t>
      </w:r>
    </w:p>
    <w:p w14:paraId="7C432438" w14:textId="77777777" w:rsidR="003F515A" w:rsidRPr="00C75E3D"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t>Planning of relevant workplace activities using hazard assessment and risk evaluation techniques, ensuring that suitable equipment, information, supervision and training are available in the work environment.</w:t>
      </w:r>
    </w:p>
    <w:p w14:paraId="36D17EB1" w14:textId="77777777" w:rsidR="003F515A" w:rsidRPr="00C75E3D"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lastRenderedPageBreak/>
        <w:t>Decision making to establish how health and safety may effect work activities or other people, this includes ensuring that supervision aligns with the competence of the person conducting the work activity.</w:t>
      </w:r>
    </w:p>
    <w:p w14:paraId="1DF61A01" w14:textId="77777777" w:rsidR="003F515A" w:rsidRPr="00C75E3D"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t>Implementing controls where deficiencies are identified.</w:t>
      </w:r>
    </w:p>
    <w:p w14:paraId="055059B4" w14:textId="77777777" w:rsidR="003F515A" w:rsidRPr="00C75E3D"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t xml:space="preserve">Holding corrective conversations to assist in improving safety performance amongst individuals. </w:t>
      </w:r>
    </w:p>
    <w:p w14:paraId="768E10D9" w14:textId="77777777" w:rsidR="003F515A" w:rsidRDefault="003F515A" w:rsidP="003F515A">
      <w:pPr>
        <w:pStyle w:val="ListParagraph"/>
        <w:numPr>
          <w:ilvl w:val="0"/>
          <w:numId w:val="3"/>
        </w:numPr>
        <w:spacing w:before="60" w:after="60"/>
        <w:ind w:left="357" w:hanging="357"/>
        <w:jc w:val="both"/>
        <w:rPr>
          <w:rFonts w:cs="Arial"/>
          <w:sz w:val="21"/>
          <w:szCs w:val="21"/>
        </w:rPr>
      </w:pPr>
      <w:r w:rsidRPr="00C75E3D">
        <w:rPr>
          <w:rFonts w:cs="Arial"/>
          <w:sz w:val="21"/>
          <w:szCs w:val="21"/>
        </w:rPr>
        <w:t xml:space="preserve">Carrying out of work in a safe manner in the workplace.  </w:t>
      </w:r>
    </w:p>
    <w:p w14:paraId="43295975" w14:textId="77777777" w:rsidR="003F515A" w:rsidRPr="00B36EA6" w:rsidRDefault="003F515A" w:rsidP="003F515A">
      <w:pPr>
        <w:pStyle w:val="ListParagraph"/>
        <w:numPr>
          <w:ilvl w:val="0"/>
          <w:numId w:val="3"/>
        </w:numPr>
        <w:tabs>
          <w:tab w:val="left" w:pos="2040"/>
        </w:tabs>
        <w:spacing w:before="60" w:after="60"/>
        <w:ind w:left="357" w:hanging="357"/>
        <w:contextualSpacing w:val="0"/>
        <w:jc w:val="both"/>
        <w:rPr>
          <w:rFonts w:cs="Arial"/>
          <w:sz w:val="21"/>
          <w:szCs w:val="21"/>
        </w:rPr>
      </w:pPr>
      <w:bookmarkStart w:id="1" w:name="_Hlk164432353"/>
      <w:bookmarkStart w:id="2" w:name="_Hlk164431197"/>
      <w:r w:rsidRPr="00451B46">
        <w:rPr>
          <w:rFonts w:cs="Arial"/>
          <w:sz w:val="21"/>
          <w:szCs w:val="21"/>
        </w:rPr>
        <w:t xml:space="preserve">Follow </w:t>
      </w:r>
      <w:bookmarkStart w:id="3" w:name="_Hlk164432549"/>
      <w:r w:rsidRPr="00451B46">
        <w:rPr>
          <w:rFonts w:cs="Arial"/>
          <w:sz w:val="21"/>
          <w:szCs w:val="21"/>
        </w:rPr>
        <w:t>reasonable directions and Stanwell processes and systems to ensure the Safety, Health, Wellbeing and Psychosocial Safety of yourself and others when conducting business activities for Stanwell Corporation</w:t>
      </w:r>
      <w:bookmarkEnd w:id="1"/>
      <w:r w:rsidRPr="00451B46">
        <w:rPr>
          <w:rFonts w:cs="Arial"/>
          <w:sz w:val="21"/>
          <w:szCs w:val="21"/>
        </w:rPr>
        <w:t xml:space="preserve">. </w:t>
      </w:r>
      <w:bookmarkEnd w:id="2"/>
      <w:bookmarkEnd w:id="3"/>
    </w:p>
    <w:p w14:paraId="4B2AB21B" w14:textId="77777777" w:rsidR="003F515A" w:rsidRDefault="003F515A">
      <w:pPr>
        <w:rPr>
          <w:rFonts w:ascii="Arial" w:hAnsi="Arial" w:cs="Arial"/>
          <w:b/>
          <w:bCs/>
          <w:iCs/>
          <w:sz w:val="21"/>
          <w:szCs w:val="21"/>
        </w:rPr>
      </w:pPr>
    </w:p>
    <w:p w14:paraId="70E74394" w14:textId="4475E931" w:rsidR="00A2611C" w:rsidRPr="00754356" w:rsidRDefault="00A2611C" w:rsidP="00A2611C">
      <w:pPr>
        <w:pStyle w:val="Heading2"/>
        <w:jc w:val="both"/>
        <w:rPr>
          <w:i w:val="0"/>
          <w:sz w:val="21"/>
          <w:szCs w:val="21"/>
        </w:rPr>
      </w:pPr>
      <w:r w:rsidRPr="00754356">
        <w:rPr>
          <w:i w:val="0"/>
          <w:sz w:val="21"/>
          <w:szCs w:val="21"/>
        </w:rPr>
        <w:t>Key capabilities</w:t>
      </w:r>
    </w:p>
    <w:p w14:paraId="73186858" w14:textId="77777777" w:rsidR="00A2611C" w:rsidRPr="00754356" w:rsidRDefault="00A2611C" w:rsidP="00A2611C">
      <w:pPr>
        <w:tabs>
          <w:tab w:val="left" w:pos="2040"/>
        </w:tabs>
        <w:jc w:val="both"/>
        <w:rPr>
          <w:rFonts w:ascii="Arial" w:hAnsi="Arial" w:cs="Arial"/>
          <w:snapToGrid w:val="0"/>
          <w:sz w:val="21"/>
          <w:szCs w:val="21"/>
          <w:lang w:val="en" w:eastAsia="en-US"/>
        </w:rPr>
      </w:pPr>
      <w:r w:rsidRPr="00754356">
        <w:rPr>
          <w:rFonts w:ascii="Arial" w:hAnsi="Arial" w:cs="Arial"/>
          <w:snapToGrid w:val="0"/>
          <w:sz w:val="21"/>
          <w:szCs w:val="21"/>
          <w:lang w:val="en" w:eastAsia="en-US"/>
        </w:rPr>
        <w:t>This position is expected to have demonstrated capability in the following areas:</w:t>
      </w:r>
    </w:p>
    <w:p w14:paraId="5D6A004D" w14:textId="77777777" w:rsidR="00A2611C" w:rsidRPr="00754356" w:rsidRDefault="00A2611C" w:rsidP="00A2611C">
      <w:pPr>
        <w:tabs>
          <w:tab w:val="left" w:pos="2040"/>
        </w:tabs>
        <w:jc w:val="both"/>
        <w:rPr>
          <w:rFonts w:ascii="Arial" w:hAnsi="Arial" w:cs="Arial"/>
          <w:i/>
          <w:snapToGrid w:val="0"/>
          <w:sz w:val="21"/>
          <w:szCs w:val="21"/>
          <w:lang w:val="en" w:eastAsia="en-US"/>
        </w:rPr>
      </w:pPr>
    </w:p>
    <w:tbl>
      <w:tblPr>
        <w:tblW w:w="9230" w:type="dxa"/>
        <w:tblInd w:w="93" w:type="dxa"/>
        <w:tblLook w:val="04A0" w:firstRow="1" w:lastRow="0" w:firstColumn="1" w:lastColumn="0" w:noHBand="0" w:noVBand="1"/>
      </w:tblPr>
      <w:tblGrid>
        <w:gridCol w:w="2142"/>
        <w:gridCol w:w="7088"/>
      </w:tblGrid>
      <w:tr w:rsidR="00963F11" w:rsidRPr="00754356" w14:paraId="40590213" w14:textId="77777777" w:rsidTr="003B0C30">
        <w:trPr>
          <w:trHeight w:val="1020"/>
        </w:trPr>
        <w:tc>
          <w:tcPr>
            <w:tcW w:w="2142" w:type="dxa"/>
          </w:tcPr>
          <w:p w14:paraId="469A7FFC"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Achievement</w:t>
            </w:r>
          </w:p>
        </w:tc>
        <w:tc>
          <w:tcPr>
            <w:tcW w:w="7088" w:type="dxa"/>
          </w:tcPr>
          <w:p w14:paraId="302CC39C"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Demonstrates a strong focus on high performance standards and personal achievement.  Sets self-stretch goals and works persistently to achieve them.  Displays high work focus, high levels of energy, and goes above and beyond to exceed expectations.  Seeks to advance their career.</w:t>
            </w:r>
          </w:p>
        </w:tc>
      </w:tr>
      <w:tr w:rsidR="00963F11" w:rsidRPr="00754356" w14:paraId="66CF1ABE" w14:textId="77777777" w:rsidTr="003B0C30">
        <w:trPr>
          <w:trHeight w:val="1020"/>
        </w:trPr>
        <w:tc>
          <w:tcPr>
            <w:tcW w:w="2142" w:type="dxa"/>
          </w:tcPr>
          <w:p w14:paraId="12BFF247"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Building Relationships</w:t>
            </w:r>
          </w:p>
        </w:tc>
        <w:tc>
          <w:tcPr>
            <w:tcW w:w="7088" w:type="dxa"/>
          </w:tcPr>
          <w:p w14:paraId="68BE47A3"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Initiates and maintains collaborative relationships, is socially confident and quick to build rapport and trust with others. Tends to create a positive first impression at all levels, both internal and external to the organisation.</w:t>
            </w:r>
          </w:p>
        </w:tc>
      </w:tr>
      <w:tr w:rsidR="00963F11" w:rsidRPr="00754356" w14:paraId="2671DD65" w14:textId="77777777" w:rsidTr="003B0C30">
        <w:trPr>
          <w:trHeight w:val="1020"/>
        </w:trPr>
        <w:tc>
          <w:tcPr>
            <w:tcW w:w="2142" w:type="dxa"/>
          </w:tcPr>
          <w:p w14:paraId="3241E5C2"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Change Management</w:t>
            </w:r>
          </w:p>
        </w:tc>
        <w:tc>
          <w:tcPr>
            <w:tcW w:w="7088" w:type="dxa"/>
          </w:tcPr>
          <w:p w14:paraId="25180B2F"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Takes the lead in effecting strategic change within area of influence and more broadly. Able to effectively explain the reasons for the change and obtaining commitment and acceptance so that the required business outcomes are realised.</w:t>
            </w:r>
          </w:p>
        </w:tc>
      </w:tr>
      <w:tr w:rsidR="00963F11" w:rsidRPr="00754356" w14:paraId="43643DAE" w14:textId="77777777" w:rsidTr="003B0C30">
        <w:trPr>
          <w:trHeight w:val="1020"/>
        </w:trPr>
        <w:tc>
          <w:tcPr>
            <w:tcW w:w="2142" w:type="dxa"/>
          </w:tcPr>
          <w:p w14:paraId="794744EE"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Communication</w:t>
            </w:r>
          </w:p>
        </w:tc>
        <w:tc>
          <w:tcPr>
            <w:tcW w:w="7088" w:type="dxa"/>
          </w:tcPr>
          <w:p w14:paraId="3E2C451D"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Speaks and writes in a clear, confident, and articulate manner, adapting communication style to the target audience. When expressing ideas and information in writing uses appropriate structure, grammar and language tailored to the reader. Is effective at influencing others to see things a given way. </w:t>
            </w:r>
          </w:p>
        </w:tc>
      </w:tr>
      <w:tr w:rsidR="00963F11" w:rsidRPr="00754356" w14:paraId="093DBD25" w14:textId="77777777" w:rsidTr="003B0C30">
        <w:trPr>
          <w:trHeight w:val="1020"/>
        </w:trPr>
        <w:tc>
          <w:tcPr>
            <w:tcW w:w="2142" w:type="dxa"/>
          </w:tcPr>
          <w:p w14:paraId="779F155F"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Customer Focus</w:t>
            </w:r>
          </w:p>
        </w:tc>
        <w:tc>
          <w:tcPr>
            <w:tcW w:w="7088" w:type="dxa"/>
          </w:tcPr>
          <w:p w14:paraId="2D03E38F"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Motivated by exceeding expectations of internal and external stakeholders, and fulfilling obligations to others.  Interacts with customers in a friendly, considerate manner, responding to social cues appropriately.  Treats all customers equally.</w:t>
            </w:r>
          </w:p>
        </w:tc>
      </w:tr>
      <w:tr w:rsidR="00963F11" w:rsidRPr="00754356" w14:paraId="315EE116" w14:textId="77777777" w:rsidTr="003B0C30">
        <w:trPr>
          <w:trHeight w:val="1020"/>
        </w:trPr>
        <w:tc>
          <w:tcPr>
            <w:tcW w:w="2142" w:type="dxa"/>
          </w:tcPr>
          <w:p w14:paraId="208DDFE7"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t>Decision Making</w:t>
            </w:r>
          </w:p>
        </w:tc>
        <w:tc>
          <w:tcPr>
            <w:tcW w:w="7088" w:type="dxa"/>
          </w:tcPr>
          <w:p w14:paraId="7DD361E1" w14:textId="77777777" w:rsidR="0085142A"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Able to identify and understand issues and opportunities, to be able to compare data from different sources and identify possible consequences to reach an appropriate course of action or solution.  Confident using judgement to make decisions based on the information available, even if it is not complete, the situation is ambiguous or with no p</w:t>
            </w:r>
            <w:r w:rsidR="003E7EE9" w:rsidRPr="00754356">
              <w:rPr>
                <w:rFonts w:ascii="Arial" w:hAnsi="Arial" w:cs="Arial"/>
                <w:color w:val="000000"/>
                <w:sz w:val="21"/>
                <w:szCs w:val="21"/>
              </w:rPr>
              <w:t>recedent. Able to r</w:t>
            </w:r>
            <w:r w:rsidRPr="00754356">
              <w:rPr>
                <w:rFonts w:ascii="Arial" w:hAnsi="Arial" w:cs="Arial"/>
                <w:color w:val="000000"/>
                <w:sz w:val="21"/>
                <w:szCs w:val="21"/>
              </w:rPr>
              <w:t>each an appropriate decision in a timely manner.</w:t>
            </w:r>
          </w:p>
        </w:tc>
      </w:tr>
      <w:tr w:rsidR="00183278" w:rsidRPr="00754356" w14:paraId="1D951A5C" w14:textId="77777777" w:rsidTr="003B0C30">
        <w:trPr>
          <w:trHeight w:val="887"/>
        </w:trPr>
        <w:tc>
          <w:tcPr>
            <w:tcW w:w="2142" w:type="dxa"/>
          </w:tcPr>
          <w:p w14:paraId="1FEDD5A5" w14:textId="77777777" w:rsidR="00183278" w:rsidRPr="00754356" w:rsidRDefault="00183278" w:rsidP="00754356">
            <w:pPr>
              <w:spacing w:before="80" w:after="80"/>
              <w:ind w:left="27"/>
              <w:rPr>
                <w:rFonts w:ascii="Arial" w:hAnsi="Arial" w:cs="Arial"/>
                <w:b/>
                <w:sz w:val="21"/>
                <w:szCs w:val="21"/>
              </w:rPr>
            </w:pPr>
            <w:r w:rsidRPr="00754356">
              <w:rPr>
                <w:rFonts w:ascii="Arial" w:hAnsi="Arial" w:cs="Arial"/>
                <w:b/>
                <w:sz w:val="21"/>
                <w:szCs w:val="21"/>
              </w:rPr>
              <w:t xml:space="preserve">Delegation </w:t>
            </w:r>
          </w:p>
        </w:tc>
        <w:tc>
          <w:tcPr>
            <w:tcW w:w="7088" w:type="dxa"/>
          </w:tcPr>
          <w:p w14:paraId="0229EDD1" w14:textId="77777777" w:rsidR="00183278" w:rsidRPr="00754356" w:rsidRDefault="00183278" w:rsidP="00754356">
            <w:pPr>
              <w:spacing w:before="80" w:after="80"/>
              <w:ind w:left="27"/>
              <w:rPr>
                <w:rFonts w:ascii="Arial" w:hAnsi="Arial" w:cs="Arial"/>
                <w:sz w:val="21"/>
                <w:szCs w:val="21"/>
              </w:rPr>
            </w:pPr>
            <w:r w:rsidRPr="00754356">
              <w:rPr>
                <w:rFonts w:ascii="Arial" w:hAnsi="Arial" w:cs="Arial"/>
                <w:sz w:val="21"/>
                <w:szCs w:val="21"/>
              </w:rPr>
              <w:t xml:space="preserve">Confident in giving direction and willing to accept responsibility for the decisions and actions of the team.  Drives action and progress through motivating team members and delegating appropriately. </w:t>
            </w:r>
          </w:p>
        </w:tc>
      </w:tr>
      <w:tr w:rsidR="0087773F" w:rsidRPr="00754356" w14:paraId="1E15D91D" w14:textId="77777777" w:rsidTr="003B0C30">
        <w:trPr>
          <w:trHeight w:val="1020"/>
        </w:trPr>
        <w:tc>
          <w:tcPr>
            <w:tcW w:w="2142" w:type="dxa"/>
          </w:tcPr>
          <w:p w14:paraId="7C20EE13" w14:textId="77777777" w:rsidR="0087773F" w:rsidRPr="00754356" w:rsidRDefault="0087773F" w:rsidP="00754356">
            <w:pPr>
              <w:spacing w:before="80" w:after="80"/>
              <w:ind w:left="27"/>
              <w:rPr>
                <w:rFonts w:ascii="Arial" w:hAnsi="Arial" w:cs="Arial"/>
                <w:b/>
                <w:i/>
                <w:sz w:val="21"/>
                <w:szCs w:val="21"/>
              </w:rPr>
            </w:pPr>
            <w:r w:rsidRPr="00754356">
              <w:rPr>
                <w:rFonts w:ascii="Arial" w:hAnsi="Arial" w:cs="Arial"/>
                <w:b/>
                <w:i/>
                <w:sz w:val="21"/>
                <w:szCs w:val="21"/>
              </w:rPr>
              <w:t>Extending Trust</w:t>
            </w:r>
          </w:p>
        </w:tc>
        <w:tc>
          <w:tcPr>
            <w:tcW w:w="7088" w:type="dxa"/>
          </w:tcPr>
          <w:p w14:paraId="165A37A8" w14:textId="77777777" w:rsidR="0087773F" w:rsidRPr="00754356" w:rsidRDefault="0087773F"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Focusses on creating trust and building credibility at a personal level with others. This is achieved through the way they interact with others to inspire trust, giving them confidence in their intentions and those of Stanwell’s. They also in turn trust others, by demonstrating respect, creating transparency, and keeping commitments.   </w:t>
            </w:r>
          </w:p>
        </w:tc>
      </w:tr>
      <w:tr w:rsidR="00963F11" w:rsidRPr="00754356" w14:paraId="1AB40EA7" w14:textId="77777777" w:rsidTr="003B0C30">
        <w:trPr>
          <w:trHeight w:val="843"/>
        </w:trPr>
        <w:tc>
          <w:tcPr>
            <w:tcW w:w="2142" w:type="dxa"/>
          </w:tcPr>
          <w:p w14:paraId="4736E009" w14:textId="77777777" w:rsidR="00963F11" w:rsidRPr="00754356" w:rsidRDefault="00963F11" w:rsidP="00754356">
            <w:pPr>
              <w:spacing w:before="80" w:after="80"/>
              <w:ind w:left="27"/>
              <w:rPr>
                <w:rFonts w:ascii="Arial" w:hAnsi="Arial" w:cs="Arial"/>
                <w:b/>
                <w:i/>
                <w:sz w:val="21"/>
                <w:szCs w:val="21"/>
              </w:rPr>
            </w:pPr>
            <w:r w:rsidRPr="00754356">
              <w:rPr>
                <w:rFonts w:ascii="Arial" w:hAnsi="Arial" w:cs="Arial"/>
                <w:b/>
                <w:i/>
                <w:sz w:val="21"/>
                <w:szCs w:val="21"/>
              </w:rPr>
              <w:lastRenderedPageBreak/>
              <w:t>Flexibility</w:t>
            </w:r>
          </w:p>
        </w:tc>
        <w:tc>
          <w:tcPr>
            <w:tcW w:w="7088" w:type="dxa"/>
          </w:tcPr>
          <w:p w14:paraId="1F3DA372"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Demonstrates high engagement, openness and flexibility in accepting and adopting change. Responds to change in an enthusiastic manner and adjusts quickly, with little disruption to workload in the process.  </w:t>
            </w:r>
          </w:p>
        </w:tc>
      </w:tr>
      <w:tr w:rsidR="00963F11" w:rsidRPr="00754356" w14:paraId="1E411300" w14:textId="77777777" w:rsidTr="003B0C30">
        <w:trPr>
          <w:trHeight w:val="1020"/>
        </w:trPr>
        <w:tc>
          <w:tcPr>
            <w:tcW w:w="2142" w:type="dxa"/>
          </w:tcPr>
          <w:p w14:paraId="08A2E607"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Implementation</w:t>
            </w:r>
          </w:p>
        </w:tc>
        <w:tc>
          <w:tcPr>
            <w:tcW w:w="7088" w:type="dxa"/>
          </w:tcPr>
          <w:p w14:paraId="6C5F4759"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Reliable, detailed-focused and meticulous.  Consistently follows through on plans and deliverables to ensure they are carried out in a timely manner. Assuming responsibility for co-ordinating people, time and budget to meet goals as required.</w:t>
            </w:r>
          </w:p>
        </w:tc>
      </w:tr>
      <w:tr w:rsidR="003B4BAF" w:rsidRPr="00754356" w14:paraId="4E028DD4" w14:textId="77777777" w:rsidTr="003B0C30">
        <w:trPr>
          <w:trHeight w:val="1020"/>
        </w:trPr>
        <w:tc>
          <w:tcPr>
            <w:tcW w:w="2142" w:type="dxa"/>
          </w:tcPr>
          <w:p w14:paraId="4182AF9B" w14:textId="77777777" w:rsidR="003B4BAF" w:rsidRPr="00A51DB4" w:rsidRDefault="003B4BAF" w:rsidP="00754356">
            <w:pPr>
              <w:spacing w:before="80" w:after="80"/>
              <w:ind w:left="27"/>
              <w:rPr>
                <w:rFonts w:ascii="Arial" w:hAnsi="Arial" w:cs="Arial"/>
                <w:b/>
                <w:sz w:val="21"/>
                <w:szCs w:val="21"/>
              </w:rPr>
            </w:pPr>
            <w:r w:rsidRPr="00754356">
              <w:rPr>
                <w:rFonts w:ascii="Arial" w:hAnsi="Arial" w:cs="Arial"/>
                <w:b/>
                <w:i/>
                <w:sz w:val="21"/>
                <w:szCs w:val="21"/>
              </w:rPr>
              <w:t>Inclusive</w:t>
            </w:r>
          </w:p>
        </w:tc>
        <w:tc>
          <w:tcPr>
            <w:tcW w:w="7088" w:type="dxa"/>
          </w:tcPr>
          <w:p w14:paraId="4D97A786" w14:textId="77777777" w:rsidR="003B4BAF" w:rsidRPr="00754356" w:rsidRDefault="003B4BAF"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Creating an environment in which all individuals feel, and are treated, fairly and respectfully, have access to opportunities and can contribute their ideas, perspectives and talents. This encompasses challenging and overcoming one’s unconscious bias (biased towards the world around us and use </w:t>
            </w:r>
            <w:r w:rsidR="0085142A" w:rsidRPr="00754356">
              <w:rPr>
                <w:rFonts w:ascii="Arial" w:hAnsi="Arial" w:cs="Arial"/>
                <w:color w:val="000000"/>
                <w:sz w:val="21"/>
                <w:szCs w:val="21"/>
              </w:rPr>
              <w:t xml:space="preserve">of </w:t>
            </w:r>
            <w:r w:rsidRPr="00754356">
              <w:rPr>
                <w:rFonts w:ascii="Arial" w:hAnsi="Arial" w:cs="Arial"/>
                <w:color w:val="000000"/>
                <w:sz w:val="21"/>
                <w:szCs w:val="21"/>
              </w:rPr>
              <w:t>stereotypes).</w:t>
            </w:r>
          </w:p>
        </w:tc>
      </w:tr>
      <w:tr w:rsidR="00963F11" w:rsidRPr="00754356" w14:paraId="26484391" w14:textId="77777777" w:rsidTr="003B0C30">
        <w:trPr>
          <w:trHeight w:val="902"/>
        </w:trPr>
        <w:tc>
          <w:tcPr>
            <w:tcW w:w="2142" w:type="dxa"/>
          </w:tcPr>
          <w:p w14:paraId="5307E92A"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Influencing</w:t>
            </w:r>
          </w:p>
        </w:tc>
        <w:tc>
          <w:tcPr>
            <w:tcW w:w="7088" w:type="dxa"/>
          </w:tcPr>
          <w:p w14:paraId="7188C05A"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Using appropriate interpersonal styles to gain acceptance of ideas and plans or to change a person’s perspective; modify one’s own behaviour to accommodate tasks, situations, and individuals involved.</w:t>
            </w:r>
          </w:p>
        </w:tc>
      </w:tr>
      <w:tr w:rsidR="00963F11" w:rsidRPr="00754356" w14:paraId="3E571258" w14:textId="77777777" w:rsidTr="003B0C30">
        <w:trPr>
          <w:trHeight w:val="1020"/>
        </w:trPr>
        <w:tc>
          <w:tcPr>
            <w:tcW w:w="2142" w:type="dxa"/>
          </w:tcPr>
          <w:p w14:paraId="5F797063"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Inner Dr</w:t>
            </w:r>
            <w:r w:rsidRPr="00A51DB4">
              <w:rPr>
                <w:rFonts w:ascii="Arial" w:hAnsi="Arial" w:cs="Arial"/>
                <w:b/>
                <w:i/>
                <w:sz w:val="21"/>
                <w:szCs w:val="21"/>
              </w:rPr>
              <w:t>ive</w:t>
            </w:r>
          </w:p>
        </w:tc>
        <w:tc>
          <w:tcPr>
            <w:tcW w:w="7088" w:type="dxa"/>
          </w:tcPr>
          <w:p w14:paraId="50D9607A"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Self-motivated to work hard and strive to achieve success, with high energy levels and pace of work.  Establishes challenging goals and demonstrate</w:t>
            </w:r>
            <w:r w:rsidR="00CD4F00">
              <w:rPr>
                <w:rFonts w:ascii="Arial" w:hAnsi="Arial" w:cs="Arial"/>
                <w:color w:val="000000"/>
                <w:sz w:val="21"/>
                <w:szCs w:val="21"/>
              </w:rPr>
              <w:t>s</w:t>
            </w:r>
            <w:r w:rsidRPr="00754356">
              <w:rPr>
                <w:rFonts w:ascii="Arial" w:hAnsi="Arial" w:cs="Arial"/>
                <w:color w:val="000000"/>
                <w:sz w:val="21"/>
                <w:szCs w:val="21"/>
              </w:rPr>
              <w:t xml:space="preserve"> passion in pursuing these goals.  Doing what it takes to achieve worthwhile goals; making repeated attempts to achieve realistic goals despite barriers/ obstacles.</w:t>
            </w:r>
          </w:p>
        </w:tc>
      </w:tr>
      <w:tr w:rsidR="0087773F" w:rsidRPr="00754356" w14:paraId="03BEFA34" w14:textId="77777777" w:rsidTr="003B0C30">
        <w:trPr>
          <w:trHeight w:val="1020"/>
        </w:trPr>
        <w:tc>
          <w:tcPr>
            <w:tcW w:w="2142" w:type="dxa"/>
          </w:tcPr>
          <w:p w14:paraId="2D6794A2" w14:textId="77777777" w:rsidR="0087773F" w:rsidRPr="00A51DB4" w:rsidRDefault="0087773F" w:rsidP="00754356">
            <w:pPr>
              <w:spacing w:before="80" w:after="80"/>
              <w:ind w:left="27"/>
              <w:rPr>
                <w:rFonts w:ascii="Arial" w:hAnsi="Arial" w:cs="Arial"/>
                <w:b/>
                <w:i/>
                <w:sz w:val="21"/>
                <w:szCs w:val="21"/>
              </w:rPr>
            </w:pPr>
            <w:r w:rsidRPr="00754356">
              <w:rPr>
                <w:rFonts w:ascii="Arial" w:hAnsi="Arial" w:cs="Arial"/>
                <w:b/>
                <w:i/>
                <w:sz w:val="21"/>
                <w:szCs w:val="21"/>
              </w:rPr>
              <w:t>Leading Others</w:t>
            </w:r>
          </w:p>
        </w:tc>
        <w:tc>
          <w:tcPr>
            <w:tcW w:w="7088" w:type="dxa"/>
          </w:tcPr>
          <w:p w14:paraId="79BDDC72" w14:textId="77777777" w:rsidR="0087773F" w:rsidRPr="00754356" w:rsidRDefault="0087773F" w:rsidP="00754356">
            <w:pPr>
              <w:spacing w:before="80" w:after="80"/>
              <w:jc w:val="both"/>
              <w:rPr>
                <w:rFonts w:ascii="Arial" w:hAnsi="Arial" w:cs="Arial"/>
                <w:color w:val="000000"/>
                <w:sz w:val="21"/>
                <w:szCs w:val="21"/>
              </w:rPr>
            </w:pPr>
            <w:r w:rsidRPr="00754356">
              <w:rPr>
                <w:rFonts w:ascii="Arial" w:hAnsi="Arial" w:cs="Arial"/>
                <w:color w:val="000000"/>
                <w:sz w:val="21"/>
                <w:szCs w:val="21"/>
              </w:rPr>
              <w:t>Motivated to take responsibility for a team and interested in managing people and resources to achieve business objectives. Providing guidance, coaching, feedback and development opportunities to direct reports, inspiring and encouraging them to achieve their goals and to reach their full potential.  Effectively facilitating, mediating and resolving conflict within the team and across other teams to quickly and efficiently.</w:t>
            </w:r>
          </w:p>
        </w:tc>
      </w:tr>
      <w:tr w:rsidR="00963F11" w:rsidRPr="00754356" w14:paraId="4F20AB46" w14:textId="77777777" w:rsidTr="003B0C30">
        <w:trPr>
          <w:trHeight w:val="1020"/>
        </w:trPr>
        <w:tc>
          <w:tcPr>
            <w:tcW w:w="2142" w:type="dxa"/>
          </w:tcPr>
          <w:p w14:paraId="4B77E93C"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Negotiation</w:t>
            </w:r>
          </w:p>
        </w:tc>
        <w:tc>
          <w:tcPr>
            <w:tcW w:w="7088" w:type="dxa"/>
          </w:tcPr>
          <w:p w14:paraId="523B7C69"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Effectively influencing others during a discussion aimed at reaching a mutual agreement. Asks questions, explores options, identifies different motives and manages conflict to reach outcomes that gain the support and acceptance of all parties.</w:t>
            </w:r>
          </w:p>
        </w:tc>
      </w:tr>
      <w:tr w:rsidR="00963F11" w:rsidRPr="00754356" w14:paraId="4C081EAA" w14:textId="77777777" w:rsidTr="003B0C30">
        <w:trPr>
          <w:trHeight w:val="843"/>
        </w:trPr>
        <w:tc>
          <w:tcPr>
            <w:tcW w:w="2142" w:type="dxa"/>
          </w:tcPr>
          <w:p w14:paraId="3357822F"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 xml:space="preserve">Organisation </w:t>
            </w:r>
          </w:p>
        </w:tc>
        <w:tc>
          <w:tcPr>
            <w:tcW w:w="7088" w:type="dxa"/>
          </w:tcPr>
          <w:p w14:paraId="3F2A122D"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Organised and tends to take a structured approach to tasks/goals.  Plans effectively and manages resources and execution appropriately to ensure projects are delivered on time. </w:t>
            </w:r>
          </w:p>
        </w:tc>
      </w:tr>
      <w:tr w:rsidR="00963F11" w:rsidRPr="00754356" w14:paraId="7F98AD27" w14:textId="77777777" w:rsidTr="003B0C30">
        <w:trPr>
          <w:trHeight w:val="1020"/>
        </w:trPr>
        <w:tc>
          <w:tcPr>
            <w:tcW w:w="2142" w:type="dxa"/>
          </w:tcPr>
          <w:p w14:paraId="6E8D432F"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Resilience</w:t>
            </w:r>
          </w:p>
        </w:tc>
        <w:tc>
          <w:tcPr>
            <w:tcW w:w="7088" w:type="dxa"/>
          </w:tcPr>
          <w:p w14:paraId="3C5763B3"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Remains calm, composed, and optimistic in stressful or high pressure situations.  Perseveres in the face of obstacles or setbacks and carries on with the task at ha</w:t>
            </w:r>
            <w:r w:rsidR="0085142A" w:rsidRPr="00754356">
              <w:rPr>
                <w:rFonts w:ascii="Arial" w:hAnsi="Arial" w:cs="Arial"/>
                <w:color w:val="000000"/>
                <w:sz w:val="21"/>
                <w:szCs w:val="21"/>
              </w:rPr>
              <w:t>n</w:t>
            </w:r>
            <w:r w:rsidRPr="00754356">
              <w:rPr>
                <w:rFonts w:ascii="Arial" w:hAnsi="Arial" w:cs="Arial"/>
                <w:color w:val="000000"/>
                <w:sz w:val="21"/>
                <w:szCs w:val="21"/>
              </w:rPr>
              <w:t>d.  Strong drive to finish tasks, will actively seek to overcome potential hurdles.</w:t>
            </w:r>
          </w:p>
        </w:tc>
      </w:tr>
      <w:tr w:rsidR="00963F11" w:rsidRPr="00754356" w14:paraId="5C842AD1" w14:textId="77777777" w:rsidTr="003B0C30">
        <w:trPr>
          <w:trHeight w:val="276"/>
        </w:trPr>
        <w:tc>
          <w:tcPr>
            <w:tcW w:w="2142" w:type="dxa"/>
          </w:tcPr>
          <w:p w14:paraId="03158E7B"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t>Social Intelligence</w:t>
            </w:r>
          </w:p>
        </w:tc>
        <w:tc>
          <w:tcPr>
            <w:tcW w:w="7088" w:type="dxa"/>
          </w:tcPr>
          <w:p w14:paraId="6D07BA54"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Dedicates time and effort into understanding other people's thoughts and perspectives.  Is sensitive to the needs and emotions of others and has the ability to identify, interpret and respond appropriately to social cues when interacting with people. Practices active listening, understands non-verbal cues and responds appropriately.</w:t>
            </w:r>
          </w:p>
        </w:tc>
      </w:tr>
      <w:tr w:rsidR="0087773F" w:rsidRPr="00754356" w14:paraId="2F03894E" w14:textId="77777777" w:rsidTr="003B0C30">
        <w:trPr>
          <w:trHeight w:val="828"/>
        </w:trPr>
        <w:tc>
          <w:tcPr>
            <w:tcW w:w="2142" w:type="dxa"/>
          </w:tcPr>
          <w:p w14:paraId="556B7FE5" w14:textId="77777777" w:rsidR="0087773F" w:rsidRPr="00A51DB4" w:rsidRDefault="0087773F" w:rsidP="00754356">
            <w:pPr>
              <w:spacing w:before="80" w:after="80"/>
              <w:ind w:left="27"/>
              <w:rPr>
                <w:rFonts w:ascii="Arial" w:hAnsi="Arial" w:cs="Arial"/>
                <w:b/>
                <w:i/>
                <w:sz w:val="21"/>
                <w:szCs w:val="21"/>
              </w:rPr>
            </w:pPr>
            <w:r w:rsidRPr="00754356">
              <w:rPr>
                <w:rFonts w:ascii="Arial" w:hAnsi="Arial" w:cs="Arial"/>
                <w:b/>
                <w:i/>
                <w:sz w:val="21"/>
                <w:szCs w:val="21"/>
              </w:rPr>
              <w:t>Stanwell Values</w:t>
            </w:r>
          </w:p>
        </w:tc>
        <w:tc>
          <w:tcPr>
            <w:tcW w:w="7088" w:type="dxa"/>
          </w:tcPr>
          <w:p w14:paraId="18166A95" w14:textId="0C917CB9" w:rsidR="00D477DC" w:rsidRPr="003B0C30" w:rsidRDefault="0087773F" w:rsidP="00AF79D1">
            <w:pPr>
              <w:pStyle w:val="ListParagraph"/>
              <w:tabs>
                <w:tab w:val="left" w:pos="2040"/>
              </w:tabs>
              <w:spacing w:before="80" w:after="80"/>
              <w:ind w:left="0"/>
              <w:contextualSpacing w:val="0"/>
              <w:jc w:val="both"/>
              <w:rPr>
                <w:rFonts w:cs="Arial"/>
                <w:color w:val="000000"/>
                <w:sz w:val="21"/>
                <w:szCs w:val="21"/>
              </w:rPr>
            </w:pPr>
            <w:r w:rsidRPr="00754356">
              <w:rPr>
                <w:rFonts w:cs="Arial"/>
                <w:color w:val="000000"/>
                <w:sz w:val="21"/>
                <w:szCs w:val="21"/>
              </w:rPr>
              <w:t xml:space="preserve">Uphold and champion Stanwell’s Values and Code of Conduct (including ethical behaviour, conflict of interest, confidential information, and complying with the law). </w:t>
            </w:r>
            <w:r w:rsidR="002F4FCD">
              <w:rPr>
                <w:rFonts w:cs="Arial"/>
                <w:color w:val="000000"/>
                <w:sz w:val="21"/>
                <w:szCs w:val="21"/>
              </w:rPr>
              <w:t xml:space="preserve">Ensuring they are at the forefront of decisions and action, </w:t>
            </w:r>
            <w:r w:rsidR="00DD2614">
              <w:rPr>
                <w:rFonts w:cs="Arial"/>
                <w:color w:val="000000"/>
                <w:sz w:val="21"/>
                <w:szCs w:val="21"/>
              </w:rPr>
              <w:t xml:space="preserve">providing a safe, respectful and inclusive workplace and </w:t>
            </w:r>
            <w:r w:rsidR="002F4FCD">
              <w:rPr>
                <w:rFonts w:cs="Arial"/>
                <w:color w:val="000000"/>
                <w:sz w:val="21"/>
                <w:szCs w:val="21"/>
              </w:rPr>
              <w:t>coaching and challenging others to demonstrate acceptable behaviours where appropriate.</w:t>
            </w:r>
          </w:p>
        </w:tc>
      </w:tr>
      <w:tr w:rsidR="00963F11" w:rsidRPr="00754356" w14:paraId="382D67C4" w14:textId="77777777" w:rsidTr="003B0C30">
        <w:trPr>
          <w:trHeight w:val="1020"/>
        </w:trPr>
        <w:tc>
          <w:tcPr>
            <w:tcW w:w="2142" w:type="dxa"/>
          </w:tcPr>
          <w:p w14:paraId="5CF1A5C3" w14:textId="77777777" w:rsidR="00963F11" w:rsidRPr="00A51DB4" w:rsidRDefault="00963F11" w:rsidP="00754356">
            <w:pPr>
              <w:spacing w:before="80" w:after="80"/>
              <w:ind w:left="27"/>
              <w:rPr>
                <w:rFonts w:ascii="Arial" w:hAnsi="Arial" w:cs="Arial"/>
                <w:b/>
                <w:i/>
                <w:sz w:val="21"/>
                <w:szCs w:val="21"/>
              </w:rPr>
            </w:pPr>
            <w:r w:rsidRPr="00754356">
              <w:rPr>
                <w:rFonts w:ascii="Arial" w:hAnsi="Arial" w:cs="Arial"/>
                <w:b/>
                <w:i/>
                <w:sz w:val="21"/>
                <w:szCs w:val="21"/>
              </w:rPr>
              <w:lastRenderedPageBreak/>
              <w:t>Teamwork</w:t>
            </w:r>
          </w:p>
        </w:tc>
        <w:tc>
          <w:tcPr>
            <w:tcW w:w="7088" w:type="dxa"/>
          </w:tcPr>
          <w:p w14:paraId="3D7121E0" w14:textId="77777777" w:rsidR="00963F11" w:rsidRPr="00754356" w:rsidRDefault="00963F11" w:rsidP="00754356">
            <w:pPr>
              <w:spacing w:before="80" w:after="80"/>
              <w:jc w:val="both"/>
              <w:rPr>
                <w:rFonts w:ascii="Arial" w:hAnsi="Arial" w:cs="Arial"/>
                <w:color w:val="000000"/>
                <w:sz w:val="21"/>
                <w:szCs w:val="21"/>
              </w:rPr>
            </w:pPr>
            <w:r w:rsidRPr="00754356">
              <w:rPr>
                <w:rFonts w:ascii="Arial" w:hAnsi="Arial" w:cs="Arial"/>
                <w:color w:val="000000"/>
                <w:sz w:val="21"/>
                <w:szCs w:val="21"/>
              </w:rPr>
              <w:t xml:space="preserve">Work cooperatively, supports and collaborates with team members and across other teams to successfully achieve targets and business outcomes.  Appreciates the benefits of diversity and works well with a variety of people. </w:t>
            </w:r>
          </w:p>
        </w:tc>
      </w:tr>
    </w:tbl>
    <w:p w14:paraId="40F2986E" w14:textId="77777777" w:rsidR="00A2611C" w:rsidRPr="00754356" w:rsidRDefault="00A2611C" w:rsidP="00A2611C">
      <w:pPr>
        <w:pStyle w:val="Heading2"/>
        <w:jc w:val="both"/>
        <w:rPr>
          <w:i w:val="0"/>
          <w:sz w:val="21"/>
          <w:szCs w:val="21"/>
        </w:rPr>
      </w:pPr>
      <w:r w:rsidRPr="00754356">
        <w:rPr>
          <w:i w:val="0"/>
          <w:sz w:val="21"/>
          <w:szCs w:val="21"/>
        </w:rPr>
        <w:t xml:space="preserve">Decision making </w:t>
      </w:r>
    </w:p>
    <w:p w14:paraId="70B44749" w14:textId="77777777" w:rsidR="003F515A" w:rsidRPr="00EB578C" w:rsidRDefault="003F515A" w:rsidP="003F515A">
      <w:pPr>
        <w:pStyle w:val="ListParagraph"/>
        <w:numPr>
          <w:ilvl w:val="0"/>
          <w:numId w:val="3"/>
        </w:numPr>
        <w:tabs>
          <w:tab w:val="left" w:pos="2040"/>
        </w:tabs>
        <w:jc w:val="both"/>
        <w:rPr>
          <w:rFonts w:cs="Arial"/>
          <w:snapToGrid w:val="0"/>
          <w:sz w:val="21"/>
          <w:szCs w:val="21"/>
          <w:lang w:val="en-US" w:eastAsia="en-US"/>
        </w:rPr>
      </w:pPr>
      <w:r w:rsidRPr="00EB578C">
        <w:rPr>
          <w:rFonts w:cs="Arial"/>
          <w:w w:val="105"/>
          <w:sz w:val="21"/>
          <w:szCs w:val="21"/>
        </w:rPr>
        <w:t xml:space="preserve">The position is responsible for a level of decision making based on skills, competency and experience for managing a front line </w:t>
      </w:r>
      <w:r>
        <w:rPr>
          <w:rFonts w:cs="Arial"/>
          <w:w w:val="105"/>
          <w:sz w:val="21"/>
          <w:szCs w:val="21"/>
        </w:rPr>
        <w:t>works execution</w:t>
      </w:r>
      <w:r w:rsidRPr="00EB578C">
        <w:rPr>
          <w:rFonts w:cs="Arial"/>
          <w:w w:val="105"/>
          <w:sz w:val="21"/>
          <w:szCs w:val="21"/>
        </w:rPr>
        <w:t xml:space="preserve"> team such as authorising of SWMS/ SWA authorisation with a risk level low, authorisation of work priorities including break-in work, overtime and work pattern.</w:t>
      </w:r>
      <w:r w:rsidRPr="00EB578C">
        <w:rPr>
          <w:sz w:val="21"/>
          <w:szCs w:val="21"/>
        </w:rPr>
        <w:t xml:space="preserve"> </w:t>
      </w:r>
    </w:p>
    <w:p w14:paraId="4F1FA47E" w14:textId="77777777" w:rsidR="003F515A" w:rsidRPr="00EB578C" w:rsidRDefault="003F515A" w:rsidP="003F515A">
      <w:pPr>
        <w:pStyle w:val="ListParagraph"/>
        <w:numPr>
          <w:ilvl w:val="0"/>
          <w:numId w:val="3"/>
        </w:numPr>
        <w:jc w:val="both"/>
        <w:rPr>
          <w:rFonts w:cs="Arial"/>
          <w:snapToGrid w:val="0"/>
          <w:sz w:val="21"/>
          <w:szCs w:val="21"/>
          <w:lang w:val="en-US" w:eastAsia="en-US"/>
        </w:rPr>
      </w:pPr>
      <w:r w:rsidRPr="00EB578C">
        <w:rPr>
          <w:sz w:val="21"/>
          <w:szCs w:val="21"/>
        </w:rPr>
        <w:t xml:space="preserve">The position will require escalation of decision making to superintendents such as HSE residual risks that are 'medium' and above, plant decisions that directly impact unit availability, any out of budget expenditure, employee performance management etc.      </w:t>
      </w:r>
    </w:p>
    <w:p w14:paraId="0BF6620C" w14:textId="77777777" w:rsidR="003F515A" w:rsidRPr="00EB578C" w:rsidRDefault="003F515A" w:rsidP="003F515A">
      <w:pPr>
        <w:pStyle w:val="ListParagraph"/>
        <w:numPr>
          <w:ilvl w:val="0"/>
          <w:numId w:val="3"/>
        </w:numPr>
        <w:tabs>
          <w:tab w:val="left" w:pos="2040"/>
        </w:tabs>
        <w:jc w:val="both"/>
        <w:rPr>
          <w:rFonts w:cs="Arial"/>
          <w:snapToGrid w:val="0"/>
          <w:sz w:val="21"/>
          <w:szCs w:val="21"/>
          <w:lang w:val="en-US" w:eastAsia="en-US"/>
        </w:rPr>
      </w:pPr>
      <w:r w:rsidRPr="00EB578C">
        <w:rPr>
          <w:snapToGrid w:val="0"/>
          <w:sz w:val="21"/>
          <w:szCs w:val="21"/>
        </w:rPr>
        <w:t>The incumbent has a financial delegation up to $10,000.</w:t>
      </w:r>
    </w:p>
    <w:p w14:paraId="4E065B75" w14:textId="77777777" w:rsidR="00A2611C" w:rsidRPr="003F515A" w:rsidRDefault="00A2611C" w:rsidP="00A2611C">
      <w:pPr>
        <w:pStyle w:val="ListParagraph"/>
        <w:tabs>
          <w:tab w:val="left" w:pos="2040"/>
        </w:tabs>
        <w:spacing w:before="60" w:after="60"/>
        <w:ind w:left="357"/>
        <w:jc w:val="both"/>
        <w:rPr>
          <w:rFonts w:cs="Arial"/>
          <w:sz w:val="21"/>
          <w:szCs w:val="21"/>
          <w:lang w:val="en-US"/>
        </w:rPr>
      </w:pPr>
    </w:p>
    <w:p w14:paraId="64EF7862" w14:textId="77777777" w:rsidR="00A2611C" w:rsidRPr="00754356" w:rsidRDefault="00A2611C" w:rsidP="00A2611C">
      <w:pPr>
        <w:pStyle w:val="Heading2"/>
        <w:jc w:val="both"/>
        <w:rPr>
          <w:i w:val="0"/>
          <w:sz w:val="21"/>
          <w:szCs w:val="21"/>
        </w:rPr>
      </w:pPr>
      <w:r w:rsidRPr="00754356">
        <w:rPr>
          <w:i w:val="0"/>
          <w:sz w:val="21"/>
          <w:szCs w:val="21"/>
        </w:rPr>
        <w:t>Team Structure</w:t>
      </w:r>
    </w:p>
    <w:p w14:paraId="230564B1" w14:textId="77777777" w:rsidR="00A2611C" w:rsidRPr="00754356" w:rsidRDefault="00A2611C" w:rsidP="00A2611C">
      <w:pPr>
        <w:tabs>
          <w:tab w:val="left" w:pos="2040"/>
        </w:tabs>
        <w:jc w:val="both"/>
        <w:rPr>
          <w:rFonts w:cs="Arial"/>
          <w:b/>
          <w:sz w:val="21"/>
          <w:szCs w:val="21"/>
        </w:rPr>
      </w:pPr>
    </w:p>
    <w:p w14:paraId="6479543A" w14:textId="05FCBB31" w:rsidR="00A2611C" w:rsidRPr="00754356" w:rsidRDefault="003F515A" w:rsidP="00A2611C">
      <w:pPr>
        <w:jc w:val="both"/>
        <w:rPr>
          <w:rFonts w:cs="Arial"/>
          <w:sz w:val="21"/>
          <w:szCs w:val="21"/>
        </w:rPr>
      </w:pPr>
      <w:r w:rsidRPr="00754356">
        <w:rPr>
          <w:rFonts w:cs="Arial"/>
          <w:noProof/>
          <w:sz w:val="21"/>
          <w:szCs w:val="21"/>
        </w:rPr>
        <w:drawing>
          <wp:inline distT="0" distB="0" distL="0" distR="0" wp14:anchorId="4BA604B1" wp14:editId="3B0ED57D">
            <wp:extent cx="5495925" cy="3657600"/>
            <wp:effectExtent l="0" t="0" r="0" b="0"/>
            <wp:docPr id="2" name="Organization Chart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DA114AE" w14:textId="77777777" w:rsidR="00A2611C" w:rsidRPr="00754356" w:rsidRDefault="00A2611C" w:rsidP="00A2611C">
      <w:pPr>
        <w:tabs>
          <w:tab w:val="left" w:pos="7845"/>
        </w:tabs>
        <w:jc w:val="both"/>
        <w:rPr>
          <w:rFonts w:ascii="Arial" w:hAnsi="Arial" w:cs="Arial"/>
          <w:i/>
          <w:snapToGrid w:val="0"/>
          <w:sz w:val="21"/>
          <w:szCs w:val="21"/>
          <w:lang w:val="en-US" w:eastAsia="en-US"/>
        </w:rPr>
      </w:pPr>
    </w:p>
    <w:p w14:paraId="47A3285C" w14:textId="77777777" w:rsidR="00A2611C" w:rsidRPr="00754356" w:rsidRDefault="00A2611C" w:rsidP="00A2611C">
      <w:pPr>
        <w:tabs>
          <w:tab w:val="left" w:pos="7845"/>
        </w:tabs>
        <w:jc w:val="both"/>
        <w:rPr>
          <w:rFonts w:ascii="Arial" w:hAnsi="Arial" w:cs="Arial"/>
          <w:i/>
          <w:snapToGrid w:val="0"/>
          <w:sz w:val="21"/>
          <w:szCs w:val="21"/>
          <w:lang w:val="en-US" w:eastAsia="en-US"/>
        </w:rPr>
      </w:pPr>
    </w:p>
    <w:p w14:paraId="59502065" w14:textId="77777777" w:rsidR="00A2611C" w:rsidRPr="00754356" w:rsidRDefault="00A2611C" w:rsidP="00A2611C">
      <w:pPr>
        <w:tabs>
          <w:tab w:val="left" w:pos="7845"/>
        </w:tabs>
        <w:jc w:val="both"/>
        <w:rPr>
          <w:rFonts w:ascii="Arial" w:hAnsi="Arial" w:cs="Arial"/>
          <w:i/>
          <w:snapToGrid w:val="0"/>
          <w:sz w:val="21"/>
          <w:szCs w:val="21"/>
          <w:lang w:val="en-US" w:eastAsia="en-US"/>
        </w:rPr>
      </w:pPr>
    </w:p>
    <w:p w14:paraId="71F7ADC3" w14:textId="77777777" w:rsidR="00A2611C" w:rsidRPr="00754356" w:rsidRDefault="00A2611C" w:rsidP="00A2611C">
      <w:pPr>
        <w:tabs>
          <w:tab w:val="left" w:pos="7845"/>
        </w:tabs>
        <w:jc w:val="both"/>
        <w:rPr>
          <w:rFonts w:ascii="Arial" w:hAnsi="Arial" w:cs="Arial"/>
          <w:i/>
          <w:snapToGrid w:val="0"/>
          <w:sz w:val="21"/>
          <w:szCs w:val="21"/>
          <w:lang w:val="en-US" w:eastAsia="en-US"/>
        </w:rPr>
      </w:pPr>
    </w:p>
    <w:p w14:paraId="45D20155" w14:textId="595C80AD" w:rsidR="009C2C78" w:rsidRDefault="00A2611C" w:rsidP="00A2611C">
      <w:pPr>
        <w:tabs>
          <w:tab w:val="left" w:pos="7845"/>
        </w:tabs>
        <w:jc w:val="both"/>
        <w:rPr>
          <w:rFonts w:ascii="Arial" w:hAnsi="Arial" w:cs="Arial"/>
          <w:i/>
          <w:snapToGrid w:val="0"/>
          <w:sz w:val="21"/>
          <w:szCs w:val="21"/>
          <w:lang w:val="en-US" w:eastAsia="en-US"/>
        </w:rPr>
      </w:pPr>
      <w:r w:rsidRPr="00754356">
        <w:rPr>
          <w:rFonts w:ascii="Arial" w:hAnsi="Arial" w:cs="Arial"/>
          <w:i/>
          <w:snapToGrid w:val="0"/>
          <w:sz w:val="21"/>
          <w:szCs w:val="21"/>
          <w:lang w:val="en-US" w:eastAsia="en-US"/>
        </w:rPr>
        <w:t>This position profile reflects a summary the role, it is not intended to be an all-inclusive list of duties and responsibilities. Leaders may direct employees to perform other duties at their discretion.</w:t>
      </w:r>
    </w:p>
    <w:p w14:paraId="4CC16029" w14:textId="77777777" w:rsidR="009C2C78" w:rsidRDefault="009C2C78">
      <w:pPr>
        <w:rPr>
          <w:rFonts w:ascii="Arial" w:hAnsi="Arial" w:cs="Arial"/>
          <w:i/>
          <w:snapToGrid w:val="0"/>
          <w:sz w:val="21"/>
          <w:szCs w:val="21"/>
          <w:lang w:val="en-US" w:eastAsia="en-US"/>
        </w:rPr>
      </w:pPr>
      <w:r>
        <w:rPr>
          <w:rFonts w:ascii="Arial" w:hAnsi="Arial" w:cs="Arial"/>
          <w:i/>
          <w:snapToGrid w:val="0"/>
          <w:sz w:val="21"/>
          <w:szCs w:val="21"/>
          <w:lang w:val="en-US" w:eastAsia="en-US"/>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9"/>
        <w:gridCol w:w="1307"/>
        <w:gridCol w:w="4153"/>
        <w:gridCol w:w="1757"/>
        <w:gridCol w:w="1720"/>
      </w:tblGrid>
      <w:tr w:rsidR="001D6E48" w:rsidRPr="00235CDA" w14:paraId="530F9EF5" w14:textId="77777777" w:rsidTr="00D23BCA">
        <w:tc>
          <w:tcPr>
            <w:tcW w:w="543" w:type="pct"/>
          </w:tcPr>
          <w:p w14:paraId="036CF3B4" w14:textId="77777777" w:rsidR="001D6E48" w:rsidRPr="00235CDA" w:rsidRDefault="001D6E48" w:rsidP="00446129">
            <w:pPr>
              <w:spacing w:before="40" w:after="40"/>
              <w:ind w:left="-57" w:right="-57"/>
              <w:jc w:val="center"/>
              <w:rPr>
                <w:b/>
                <w:sz w:val="18"/>
                <w:szCs w:val="20"/>
              </w:rPr>
            </w:pPr>
            <w:bookmarkStart w:id="4" w:name="_Hlk169608952"/>
            <w:r w:rsidRPr="00235CDA">
              <w:rPr>
                <w:b/>
                <w:sz w:val="18"/>
                <w:szCs w:val="20"/>
              </w:rPr>
              <w:lastRenderedPageBreak/>
              <w:t>Rev. No.</w:t>
            </w:r>
          </w:p>
        </w:tc>
        <w:tc>
          <w:tcPr>
            <w:tcW w:w="652" w:type="pct"/>
          </w:tcPr>
          <w:p w14:paraId="05CDEC61" w14:textId="77777777" w:rsidR="001D6E48" w:rsidRPr="00235CDA" w:rsidRDefault="001D6E48" w:rsidP="00446129">
            <w:pPr>
              <w:spacing w:before="40" w:after="40"/>
              <w:ind w:left="-57" w:right="-57"/>
              <w:jc w:val="center"/>
              <w:rPr>
                <w:b/>
                <w:sz w:val="18"/>
                <w:szCs w:val="20"/>
              </w:rPr>
            </w:pPr>
            <w:r w:rsidRPr="00235CDA">
              <w:rPr>
                <w:b/>
                <w:sz w:val="18"/>
                <w:szCs w:val="20"/>
              </w:rPr>
              <w:t>Rev. Date</w:t>
            </w:r>
          </w:p>
        </w:tc>
        <w:tc>
          <w:tcPr>
            <w:tcW w:w="2071" w:type="pct"/>
          </w:tcPr>
          <w:p w14:paraId="47F1EA41" w14:textId="77777777" w:rsidR="001D6E48" w:rsidRPr="00235CDA" w:rsidRDefault="001D6E48" w:rsidP="00D23BCA">
            <w:pPr>
              <w:spacing w:before="40" w:after="40"/>
              <w:ind w:left="-57" w:right="-57"/>
              <w:jc w:val="center"/>
              <w:rPr>
                <w:b/>
                <w:sz w:val="18"/>
                <w:szCs w:val="20"/>
              </w:rPr>
            </w:pPr>
            <w:r w:rsidRPr="00235CDA">
              <w:rPr>
                <w:b/>
                <w:sz w:val="18"/>
                <w:szCs w:val="20"/>
              </w:rPr>
              <w:t>Revision Description</w:t>
            </w:r>
          </w:p>
        </w:tc>
        <w:tc>
          <w:tcPr>
            <w:tcW w:w="876" w:type="pct"/>
          </w:tcPr>
          <w:p w14:paraId="26B48F1D" w14:textId="77777777" w:rsidR="001D6E48" w:rsidRPr="00235CDA" w:rsidRDefault="001D6E48" w:rsidP="00446129">
            <w:pPr>
              <w:spacing w:before="40" w:after="40"/>
              <w:ind w:left="-57" w:right="-57"/>
              <w:jc w:val="center"/>
              <w:rPr>
                <w:b/>
                <w:sz w:val="18"/>
                <w:szCs w:val="20"/>
              </w:rPr>
            </w:pPr>
            <w:r>
              <w:rPr>
                <w:b/>
                <w:sz w:val="18"/>
                <w:szCs w:val="20"/>
              </w:rPr>
              <w:t>P&amp;C Rep</w:t>
            </w:r>
          </w:p>
        </w:tc>
        <w:tc>
          <w:tcPr>
            <w:tcW w:w="858" w:type="pct"/>
          </w:tcPr>
          <w:p w14:paraId="5E82980A" w14:textId="02680B1C" w:rsidR="001D6E48" w:rsidRPr="00235CDA" w:rsidRDefault="001D6E48" w:rsidP="00446129">
            <w:pPr>
              <w:spacing w:before="40" w:after="40"/>
              <w:ind w:left="-57" w:right="-57"/>
              <w:jc w:val="center"/>
              <w:rPr>
                <w:b/>
                <w:sz w:val="18"/>
                <w:szCs w:val="20"/>
              </w:rPr>
            </w:pPr>
            <w:r>
              <w:rPr>
                <w:b/>
                <w:sz w:val="18"/>
                <w:szCs w:val="20"/>
              </w:rPr>
              <w:t>Leader</w:t>
            </w:r>
          </w:p>
        </w:tc>
      </w:tr>
      <w:tr w:rsidR="001D6E48" w:rsidRPr="001A252A" w14:paraId="5CA1097D" w14:textId="77777777" w:rsidTr="00D23BCA">
        <w:tc>
          <w:tcPr>
            <w:tcW w:w="543" w:type="pct"/>
          </w:tcPr>
          <w:p w14:paraId="1952095A" w14:textId="77777777" w:rsidR="001D6E48" w:rsidRPr="001A252A" w:rsidRDefault="001D6E48" w:rsidP="00446129">
            <w:pPr>
              <w:spacing w:before="40" w:after="40"/>
              <w:jc w:val="center"/>
              <w:rPr>
                <w:rFonts w:cs="Arial"/>
                <w:sz w:val="16"/>
                <w:szCs w:val="20"/>
              </w:rPr>
            </w:pPr>
            <w:r w:rsidRPr="001A252A">
              <w:rPr>
                <w:rFonts w:cs="Arial"/>
                <w:i/>
                <w:color w:val="0070C0"/>
                <w:sz w:val="16"/>
                <w:szCs w:val="16"/>
              </w:rPr>
              <w:t>0</w:t>
            </w:r>
          </w:p>
        </w:tc>
        <w:tc>
          <w:tcPr>
            <w:tcW w:w="652" w:type="pct"/>
          </w:tcPr>
          <w:p w14:paraId="7B3D8E32" w14:textId="63D07EF8" w:rsidR="001D6E48" w:rsidRPr="001A252A" w:rsidRDefault="003F515A" w:rsidP="00446129">
            <w:pPr>
              <w:spacing w:before="40" w:after="40"/>
              <w:jc w:val="center"/>
              <w:rPr>
                <w:rFonts w:cs="Arial"/>
                <w:sz w:val="16"/>
                <w:szCs w:val="20"/>
              </w:rPr>
            </w:pPr>
            <w:r>
              <w:rPr>
                <w:rFonts w:cs="Arial"/>
                <w:i/>
                <w:color w:val="0070C0"/>
                <w:sz w:val="16"/>
                <w:szCs w:val="16"/>
              </w:rPr>
              <w:t>03/10/2024</w:t>
            </w:r>
          </w:p>
        </w:tc>
        <w:tc>
          <w:tcPr>
            <w:tcW w:w="2071" w:type="pct"/>
          </w:tcPr>
          <w:p w14:paraId="0384FF77" w14:textId="3D64B845" w:rsidR="001D6E48" w:rsidRPr="001A252A" w:rsidRDefault="003F515A" w:rsidP="00D23BCA">
            <w:pPr>
              <w:spacing w:before="40" w:after="40"/>
              <w:rPr>
                <w:rFonts w:cs="Arial"/>
                <w:sz w:val="16"/>
                <w:szCs w:val="20"/>
              </w:rPr>
            </w:pPr>
            <w:r>
              <w:rPr>
                <w:rFonts w:cs="Arial"/>
                <w:i/>
                <w:color w:val="0070C0"/>
                <w:sz w:val="16"/>
                <w:szCs w:val="16"/>
              </w:rPr>
              <w:t>Creation of SSTL PD</w:t>
            </w:r>
          </w:p>
        </w:tc>
        <w:tc>
          <w:tcPr>
            <w:tcW w:w="876" w:type="pct"/>
          </w:tcPr>
          <w:p w14:paraId="20492FE8" w14:textId="7B498DB3" w:rsidR="001D6E48" w:rsidRPr="00D23BCA" w:rsidRDefault="003F515A" w:rsidP="00D23BCA">
            <w:pPr>
              <w:spacing w:before="40" w:after="40"/>
              <w:rPr>
                <w:rFonts w:cs="Arial"/>
                <w:i/>
                <w:color w:val="0070C0"/>
                <w:sz w:val="16"/>
                <w:szCs w:val="16"/>
              </w:rPr>
            </w:pPr>
            <w:r>
              <w:rPr>
                <w:rFonts w:cs="Arial"/>
                <w:i/>
                <w:color w:val="0070C0"/>
                <w:sz w:val="16"/>
                <w:szCs w:val="16"/>
              </w:rPr>
              <w:t>Zoe Painter</w:t>
            </w:r>
          </w:p>
        </w:tc>
        <w:tc>
          <w:tcPr>
            <w:tcW w:w="858" w:type="pct"/>
          </w:tcPr>
          <w:p w14:paraId="78FEA8DC" w14:textId="442B9EB2" w:rsidR="001D6E48" w:rsidRPr="00D23BCA" w:rsidRDefault="003F515A" w:rsidP="00D23BCA">
            <w:pPr>
              <w:spacing w:before="40" w:after="40"/>
              <w:rPr>
                <w:rFonts w:cs="Arial"/>
                <w:i/>
                <w:color w:val="0070C0"/>
                <w:sz w:val="16"/>
                <w:szCs w:val="16"/>
              </w:rPr>
            </w:pPr>
            <w:r>
              <w:rPr>
                <w:rFonts w:cs="Arial"/>
                <w:i/>
                <w:color w:val="0070C0"/>
                <w:sz w:val="16"/>
                <w:szCs w:val="16"/>
              </w:rPr>
              <w:t xml:space="preserve">Jess Stephens </w:t>
            </w:r>
          </w:p>
        </w:tc>
      </w:tr>
      <w:tr w:rsidR="001D6E48" w:rsidRPr="001A252A" w14:paraId="7C22CF9E" w14:textId="77777777" w:rsidTr="00D23BCA">
        <w:tc>
          <w:tcPr>
            <w:tcW w:w="543" w:type="pct"/>
          </w:tcPr>
          <w:p w14:paraId="28F5ED22" w14:textId="77777777" w:rsidR="001D6E48" w:rsidRPr="001A252A" w:rsidRDefault="001D6E48" w:rsidP="00446129">
            <w:pPr>
              <w:spacing w:before="40" w:after="40"/>
              <w:jc w:val="center"/>
              <w:rPr>
                <w:rFonts w:cs="Arial"/>
                <w:sz w:val="16"/>
                <w:szCs w:val="20"/>
              </w:rPr>
            </w:pPr>
            <w:r w:rsidRPr="001A252A">
              <w:rPr>
                <w:rFonts w:cs="Arial"/>
                <w:i/>
                <w:color w:val="0070C0"/>
                <w:sz w:val="16"/>
                <w:szCs w:val="16"/>
              </w:rPr>
              <w:t>1</w:t>
            </w:r>
          </w:p>
        </w:tc>
        <w:tc>
          <w:tcPr>
            <w:tcW w:w="652" w:type="pct"/>
          </w:tcPr>
          <w:p w14:paraId="7D96FA54" w14:textId="77777777" w:rsidR="001D6E48" w:rsidRPr="001A252A" w:rsidRDefault="001D6E48" w:rsidP="00446129">
            <w:pPr>
              <w:spacing w:before="40" w:after="40"/>
              <w:jc w:val="center"/>
              <w:rPr>
                <w:rFonts w:cs="Arial"/>
                <w:sz w:val="16"/>
                <w:szCs w:val="20"/>
              </w:rPr>
            </w:pPr>
          </w:p>
        </w:tc>
        <w:tc>
          <w:tcPr>
            <w:tcW w:w="2071" w:type="pct"/>
          </w:tcPr>
          <w:p w14:paraId="240E6593" w14:textId="77777777" w:rsidR="001D6E48" w:rsidRPr="001A252A" w:rsidRDefault="001D6E48" w:rsidP="00446129">
            <w:pPr>
              <w:spacing w:before="40" w:after="40"/>
              <w:jc w:val="both"/>
              <w:rPr>
                <w:rFonts w:cs="Arial"/>
                <w:sz w:val="16"/>
                <w:szCs w:val="20"/>
              </w:rPr>
            </w:pPr>
          </w:p>
        </w:tc>
        <w:tc>
          <w:tcPr>
            <w:tcW w:w="876" w:type="pct"/>
          </w:tcPr>
          <w:p w14:paraId="575B7205" w14:textId="77777777" w:rsidR="001D6E48" w:rsidRPr="001A252A" w:rsidRDefault="001D6E48" w:rsidP="00446129">
            <w:pPr>
              <w:spacing w:before="40" w:after="40"/>
              <w:jc w:val="both"/>
              <w:rPr>
                <w:rFonts w:cs="Arial"/>
                <w:sz w:val="16"/>
                <w:szCs w:val="20"/>
              </w:rPr>
            </w:pPr>
          </w:p>
        </w:tc>
        <w:tc>
          <w:tcPr>
            <w:tcW w:w="858" w:type="pct"/>
          </w:tcPr>
          <w:p w14:paraId="1FAE4892" w14:textId="77777777" w:rsidR="001D6E48" w:rsidRPr="001A252A" w:rsidRDefault="001D6E48" w:rsidP="00446129">
            <w:pPr>
              <w:spacing w:before="40" w:after="40"/>
              <w:jc w:val="both"/>
              <w:rPr>
                <w:rFonts w:cs="Arial"/>
                <w:sz w:val="16"/>
                <w:szCs w:val="20"/>
              </w:rPr>
            </w:pPr>
          </w:p>
        </w:tc>
      </w:tr>
      <w:tr w:rsidR="001D6E48" w:rsidRPr="001A252A" w14:paraId="33F9E288" w14:textId="77777777" w:rsidTr="00D23BCA">
        <w:tc>
          <w:tcPr>
            <w:tcW w:w="543" w:type="pct"/>
          </w:tcPr>
          <w:p w14:paraId="5E83E4A5" w14:textId="77777777" w:rsidR="001D6E48" w:rsidRPr="001A252A" w:rsidRDefault="001D6E48" w:rsidP="00446129">
            <w:pPr>
              <w:spacing w:before="40" w:after="40"/>
              <w:jc w:val="center"/>
              <w:rPr>
                <w:rFonts w:cs="Arial"/>
                <w:sz w:val="16"/>
                <w:szCs w:val="20"/>
              </w:rPr>
            </w:pPr>
            <w:r w:rsidRPr="001A252A">
              <w:rPr>
                <w:rFonts w:cs="Arial"/>
                <w:i/>
                <w:color w:val="0070C0"/>
                <w:sz w:val="16"/>
                <w:szCs w:val="16"/>
              </w:rPr>
              <w:t>2</w:t>
            </w:r>
          </w:p>
        </w:tc>
        <w:tc>
          <w:tcPr>
            <w:tcW w:w="652" w:type="pct"/>
          </w:tcPr>
          <w:p w14:paraId="04E77EB6" w14:textId="77777777" w:rsidR="001D6E48" w:rsidRPr="001A252A" w:rsidRDefault="001D6E48" w:rsidP="00446129">
            <w:pPr>
              <w:spacing w:before="40" w:after="40"/>
              <w:jc w:val="center"/>
              <w:rPr>
                <w:rFonts w:cs="Arial"/>
                <w:sz w:val="16"/>
                <w:szCs w:val="20"/>
              </w:rPr>
            </w:pPr>
          </w:p>
        </w:tc>
        <w:tc>
          <w:tcPr>
            <w:tcW w:w="2071" w:type="pct"/>
          </w:tcPr>
          <w:p w14:paraId="3FF4CDC1" w14:textId="77777777" w:rsidR="001D6E48" w:rsidRPr="001A252A" w:rsidRDefault="001D6E48" w:rsidP="00446129">
            <w:pPr>
              <w:spacing w:before="40" w:after="40"/>
              <w:jc w:val="both"/>
              <w:rPr>
                <w:rFonts w:cs="Arial"/>
                <w:sz w:val="16"/>
                <w:szCs w:val="20"/>
              </w:rPr>
            </w:pPr>
          </w:p>
        </w:tc>
        <w:tc>
          <w:tcPr>
            <w:tcW w:w="876" w:type="pct"/>
          </w:tcPr>
          <w:p w14:paraId="2D864373" w14:textId="77777777" w:rsidR="001D6E48" w:rsidRPr="001A252A" w:rsidRDefault="001D6E48" w:rsidP="00446129">
            <w:pPr>
              <w:spacing w:before="40" w:after="40"/>
              <w:jc w:val="both"/>
              <w:rPr>
                <w:rFonts w:cs="Arial"/>
                <w:sz w:val="16"/>
                <w:szCs w:val="20"/>
              </w:rPr>
            </w:pPr>
          </w:p>
        </w:tc>
        <w:tc>
          <w:tcPr>
            <w:tcW w:w="858" w:type="pct"/>
          </w:tcPr>
          <w:p w14:paraId="4542EFE4" w14:textId="77777777" w:rsidR="001D6E48" w:rsidRPr="001A252A" w:rsidRDefault="001D6E48" w:rsidP="00446129">
            <w:pPr>
              <w:spacing w:before="40" w:after="40"/>
              <w:jc w:val="both"/>
              <w:rPr>
                <w:rFonts w:cs="Arial"/>
                <w:sz w:val="16"/>
                <w:szCs w:val="20"/>
              </w:rPr>
            </w:pPr>
          </w:p>
        </w:tc>
      </w:tr>
      <w:tr w:rsidR="001D6E48" w:rsidRPr="001A252A" w14:paraId="735D956E" w14:textId="77777777" w:rsidTr="00D23BCA">
        <w:tc>
          <w:tcPr>
            <w:tcW w:w="543" w:type="pct"/>
          </w:tcPr>
          <w:p w14:paraId="14745A0B" w14:textId="77777777" w:rsidR="001D6E48" w:rsidRPr="001A252A" w:rsidRDefault="001D6E48" w:rsidP="00446129">
            <w:pPr>
              <w:spacing w:before="60" w:after="60"/>
              <w:jc w:val="center"/>
              <w:rPr>
                <w:rFonts w:cs="Arial"/>
                <w:sz w:val="16"/>
                <w:szCs w:val="20"/>
              </w:rPr>
            </w:pPr>
          </w:p>
        </w:tc>
        <w:tc>
          <w:tcPr>
            <w:tcW w:w="652" w:type="pct"/>
          </w:tcPr>
          <w:p w14:paraId="4EAF1B48" w14:textId="77777777" w:rsidR="001D6E48" w:rsidRPr="001A252A" w:rsidRDefault="001D6E48" w:rsidP="00446129">
            <w:pPr>
              <w:spacing w:before="60" w:after="60"/>
              <w:jc w:val="center"/>
              <w:rPr>
                <w:rFonts w:cs="Arial"/>
                <w:sz w:val="16"/>
                <w:szCs w:val="20"/>
              </w:rPr>
            </w:pPr>
          </w:p>
        </w:tc>
        <w:tc>
          <w:tcPr>
            <w:tcW w:w="2071" w:type="pct"/>
          </w:tcPr>
          <w:p w14:paraId="2EB67758" w14:textId="77777777" w:rsidR="001D6E48" w:rsidRPr="001A252A" w:rsidRDefault="001D6E48" w:rsidP="00446129">
            <w:pPr>
              <w:spacing w:before="60" w:after="60"/>
              <w:jc w:val="both"/>
              <w:rPr>
                <w:rFonts w:cs="Arial"/>
                <w:sz w:val="16"/>
                <w:szCs w:val="20"/>
              </w:rPr>
            </w:pPr>
          </w:p>
        </w:tc>
        <w:tc>
          <w:tcPr>
            <w:tcW w:w="876" w:type="pct"/>
          </w:tcPr>
          <w:p w14:paraId="290D2ACF" w14:textId="77777777" w:rsidR="001D6E48" w:rsidRPr="001A252A" w:rsidRDefault="001D6E48" w:rsidP="00446129">
            <w:pPr>
              <w:spacing w:before="60" w:after="60"/>
              <w:jc w:val="both"/>
              <w:rPr>
                <w:rFonts w:cs="Arial"/>
                <w:sz w:val="16"/>
                <w:szCs w:val="20"/>
              </w:rPr>
            </w:pPr>
          </w:p>
        </w:tc>
        <w:tc>
          <w:tcPr>
            <w:tcW w:w="858" w:type="pct"/>
          </w:tcPr>
          <w:p w14:paraId="450BDE57" w14:textId="77777777" w:rsidR="001D6E48" w:rsidRPr="001A252A" w:rsidRDefault="001D6E48" w:rsidP="00446129">
            <w:pPr>
              <w:spacing w:before="60" w:after="60"/>
              <w:jc w:val="both"/>
              <w:rPr>
                <w:rFonts w:cs="Arial"/>
                <w:sz w:val="16"/>
                <w:szCs w:val="20"/>
              </w:rPr>
            </w:pPr>
          </w:p>
        </w:tc>
      </w:tr>
      <w:bookmarkEnd w:id="4"/>
    </w:tbl>
    <w:p w14:paraId="72BD0B04" w14:textId="77777777" w:rsidR="00A2611C" w:rsidRPr="00D23BCA" w:rsidRDefault="00A2611C" w:rsidP="00A2611C">
      <w:pPr>
        <w:tabs>
          <w:tab w:val="left" w:pos="7845"/>
        </w:tabs>
        <w:jc w:val="both"/>
        <w:rPr>
          <w:rFonts w:ascii="Arial" w:hAnsi="Arial" w:cs="Arial"/>
          <w:sz w:val="21"/>
          <w:szCs w:val="21"/>
          <w:lang w:val="en-US"/>
        </w:rPr>
      </w:pPr>
    </w:p>
    <w:sectPr w:rsidR="00A2611C" w:rsidRPr="00D23BCA" w:rsidSect="00754356">
      <w:headerReference w:type="default" r:id="rId12"/>
      <w:footerReference w:type="default" r:id="rId13"/>
      <w:pgSz w:w="11906" w:h="16838" w:code="9"/>
      <w:pgMar w:top="1843" w:right="849" w:bottom="851" w:left="1247" w:header="709"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56B75" w14:textId="77777777" w:rsidR="005B0BCB" w:rsidRDefault="005B0BCB">
      <w:r>
        <w:separator/>
      </w:r>
    </w:p>
  </w:endnote>
  <w:endnote w:type="continuationSeparator" w:id="0">
    <w:p w14:paraId="05A98E09" w14:textId="77777777" w:rsidR="005B0BCB" w:rsidRDefault="005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ook w:val="01E0" w:firstRow="1" w:lastRow="1" w:firstColumn="1" w:lastColumn="1" w:noHBand="0" w:noVBand="0"/>
    </w:tblPr>
    <w:tblGrid>
      <w:gridCol w:w="7763"/>
      <w:gridCol w:w="1984"/>
    </w:tblGrid>
    <w:tr w:rsidR="007F53E6" w14:paraId="2C2492AF" w14:textId="77777777" w:rsidTr="00A2611C">
      <w:tc>
        <w:tcPr>
          <w:tcW w:w="7763" w:type="dxa"/>
          <w:shd w:val="clear" w:color="auto" w:fill="auto"/>
        </w:tcPr>
        <w:p w14:paraId="65D049CF" w14:textId="77777777" w:rsidR="007F53E6" w:rsidRPr="00A2611C" w:rsidRDefault="007F53E6" w:rsidP="00A2611C">
          <w:pPr>
            <w:pStyle w:val="Footer"/>
            <w:tabs>
              <w:tab w:val="left" w:pos="6345"/>
            </w:tabs>
            <w:rPr>
              <w:rFonts w:cs="Arial"/>
              <w:sz w:val="16"/>
              <w:szCs w:val="16"/>
            </w:rPr>
          </w:pPr>
          <w:r w:rsidRPr="00A2611C">
            <w:rPr>
              <w:rFonts w:cs="Arial"/>
              <w:sz w:val="16"/>
              <w:szCs w:val="16"/>
            </w:rPr>
            <w:t>Position Profile – (TITLE)</w:t>
          </w:r>
          <w:r w:rsidRPr="00A2611C">
            <w:rPr>
              <w:rFonts w:cs="Arial"/>
              <w:sz w:val="16"/>
              <w:szCs w:val="16"/>
            </w:rPr>
            <w:tab/>
          </w:r>
          <w:r w:rsidRPr="00A2611C">
            <w:rPr>
              <w:rFonts w:cs="Arial"/>
              <w:sz w:val="16"/>
              <w:szCs w:val="16"/>
            </w:rPr>
            <w:tab/>
          </w:r>
          <w:r w:rsidRPr="00A2611C">
            <w:rPr>
              <w:rFonts w:cs="Arial"/>
              <w:sz w:val="16"/>
              <w:szCs w:val="16"/>
            </w:rPr>
            <w:tab/>
          </w:r>
          <w:r w:rsidRPr="00A2611C">
            <w:rPr>
              <w:rFonts w:cs="Arial"/>
              <w:sz w:val="16"/>
              <w:szCs w:val="16"/>
            </w:rPr>
            <w:tab/>
          </w:r>
        </w:p>
      </w:tc>
      <w:tc>
        <w:tcPr>
          <w:tcW w:w="1984" w:type="dxa"/>
          <w:shd w:val="clear" w:color="auto" w:fill="auto"/>
        </w:tcPr>
        <w:p w14:paraId="02AC6ED5" w14:textId="39526C1F" w:rsidR="007F53E6" w:rsidRPr="00A2611C" w:rsidRDefault="007F53E6" w:rsidP="005B1F02">
          <w:pPr>
            <w:pStyle w:val="Footer"/>
            <w:jc w:val="right"/>
            <w:rPr>
              <w:rFonts w:cs="Arial"/>
              <w:b/>
              <w:sz w:val="16"/>
              <w:szCs w:val="16"/>
            </w:rPr>
          </w:pPr>
          <w:r>
            <w:rPr>
              <w:rFonts w:cs="Arial"/>
              <w:b/>
              <w:sz w:val="16"/>
              <w:szCs w:val="16"/>
            </w:rPr>
            <w:t>Form No T-1679 (</w:t>
          </w:r>
          <w:r w:rsidR="005C546B">
            <w:rPr>
              <w:rFonts w:cs="Arial"/>
              <w:b/>
              <w:sz w:val="16"/>
              <w:szCs w:val="16"/>
            </w:rPr>
            <w:t>0</w:t>
          </w:r>
          <w:r w:rsidR="00C85469">
            <w:rPr>
              <w:rFonts w:cs="Arial"/>
              <w:b/>
              <w:sz w:val="16"/>
              <w:szCs w:val="16"/>
            </w:rPr>
            <w:t>7</w:t>
          </w:r>
          <w:r w:rsidRPr="00A2611C">
            <w:rPr>
              <w:rFonts w:cs="Arial"/>
              <w:b/>
              <w:sz w:val="16"/>
              <w:szCs w:val="16"/>
            </w:rPr>
            <w:t>/</w:t>
          </w:r>
          <w:r w:rsidR="002A069A">
            <w:rPr>
              <w:rFonts w:cs="Arial"/>
              <w:b/>
              <w:sz w:val="16"/>
              <w:szCs w:val="16"/>
            </w:rPr>
            <w:t>2</w:t>
          </w:r>
          <w:r w:rsidR="005C546B">
            <w:rPr>
              <w:rFonts w:cs="Arial"/>
              <w:b/>
              <w:sz w:val="16"/>
              <w:szCs w:val="16"/>
            </w:rPr>
            <w:t>4</w:t>
          </w:r>
          <w:r w:rsidRPr="00A2611C">
            <w:rPr>
              <w:rFonts w:cs="Arial"/>
              <w:b/>
              <w:sz w:val="16"/>
              <w:szCs w:val="16"/>
            </w:rPr>
            <w:t>)</w:t>
          </w:r>
        </w:p>
      </w:tc>
    </w:tr>
    <w:tr w:rsidR="00076968" w14:paraId="057B1CD3" w14:textId="77777777" w:rsidTr="00A2611C">
      <w:tc>
        <w:tcPr>
          <w:tcW w:w="7763" w:type="dxa"/>
          <w:shd w:val="clear" w:color="auto" w:fill="auto"/>
        </w:tcPr>
        <w:p w14:paraId="6BE5805A" w14:textId="77777777" w:rsidR="00076968" w:rsidRPr="00A2611C" w:rsidRDefault="00076968" w:rsidP="00A2611C">
          <w:pPr>
            <w:pStyle w:val="Footer"/>
            <w:tabs>
              <w:tab w:val="left" w:pos="6345"/>
            </w:tabs>
            <w:rPr>
              <w:rFonts w:cs="Arial"/>
              <w:sz w:val="16"/>
              <w:szCs w:val="16"/>
            </w:rPr>
          </w:pPr>
        </w:p>
      </w:tc>
      <w:tc>
        <w:tcPr>
          <w:tcW w:w="1984" w:type="dxa"/>
          <w:shd w:val="clear" w:color="auto" w:fill="auto"/>
        </w:tcPr>
        <w:p w14:paraId="5E79E60B" w14:textId="3434CA9F" w:rsidR="00076968" w:rsidRDefault="00076968" w:rsidP="005B1F02">
          <w:pPr>
            <w:pStyle w:val="Footer"/>
            <w:jc w:val="right"/>
            <w:rPr>
              <w:rFonts w:cs="Arial"/>
              <w:b/>
              <w:sz w:val="16"/>
              <w:szCs w:val="16"/>
            </w:rPr>
          </w:pPr>
          <w:r w:rsidRPr="00076968">
            <w:rPr>
              <w:rFonts w:cs="Arial"/>
              <w:b/>
              <w:sz w:val="16"/>
              <w:szCs w:val="16"/>
            </w:rPr>
            <w:t xml:space="preserve">Page </w:t>
          </w:r>
          <w:r w:rsidRPr="00076968">
            <w:rPr>
              <w:rFonts w:cs="Arial"/>
              <w:b/>
              <w:bCs/>
              <w:sz w:val="16"/>
              <w:szCs w:val="16"/>
            </w:rPr>
            <w:fldChar w:fldCharType="begin"/>
          </w:r>
          <w:r w:rsidRPr="00076968">
            <w:rPr>
              <w:rFonts w:cs="Arial"/>
              <w:b/>
              <w:bCs/>
              <w:sz w:val="16"/>
              <w:szCs w:val="16"/>
            </w:rPr>
            <w:instrText xml:space="preserve"> PAGE  \* Arabic  \* MERGEFORMAT </w:instrText>
          </w:r>
          <w:r w:rsidRPr="00076968">
            <w:rPr>
              <w:rFonts w:cs="Arial"/>
              <w:b/>
              <w:bCs/>
              <w:sz w:val="16"/>
              <w:szCs w:val="16"/>
            </w:rPr>
            <w:fldChar w:fldCharType="separate"/>
          </w:r>
          <w:r w:rsidRPr="00076968">
            <w:rPr>
              <w:rFonts w:cs="Arial"/>
              <w:b/>
              <w:bCs/>
              <w:noProof/>
              <w:sz w:val="16"/>
              <w:szCs w:val="16"/>
            </w:rPr>
            <w:t>1</w:t>
          </w:r>
          <w:r w:rsidRPr="00076968">
            <w:rPr>
              <w:rFonts w:cs="Arial"/>
              <w:b/>
              <w:bCs/>
              <w:sz w:val="16"/>
              <w:szCs w:val="16"/>
            </w:rPr>
            <w:fldChar w:fldCharType="end"/>
          </w:r>
          <w:r w:rsidRPr="00076968">
            <w:rPr>
              <w:rFonts w:cs="Arial"/>
              <w:b/>
              <w:sz w:val="16"/>
              <w:szCs w:val="16"/>
            </w:rPr>
            <w:t xml:space="preserve"> of </w:t>
          </w:r>
          <w:r w:rsidRPr="00076968">
            <w:rPr>
              <w:rFonts w:cs="Arial"/>
              <w:b/>
              <w:bCs/>
              <w:sz w:val="16"/>
              <w:szCs w:val="16"/>
            </w:rPr>
            <w:fldChar w:fldCharType="begin"/>
          </w:r>
          <w:r w:rsidRPr="00076968">
            <w:rPr>
              <w:rFonts w:cs="Arial"/>
              <w:b/>
              <w:bCs/>
              <w:sz w:val="16"/>
              <w:szCs w:val="16"/>
            </w:rPr>
            <w:instrText xml:space="preserve"> NUMPAGES  \* Arabic  \* MERGEFORMAT </w:instrText>
          </w:r>
          <w:r w:rsidRPr="00076968">
            <w:rPr>
              <w:rFonts w:cs="Arial"/>
              <w:b/>
              <w:bCs/>
              <w:sz w:val="16"/>
              <w:szCs w:val="16"/>
            </w:rPr>
            <w:fldChar w:fldCharType="separate"/>
          </w:r>
          <w:r w:rsidRPr="00076968">
            <w:rPr>
              <w:rFonts w:cs="Arial"/>
              <w:b/>
              <w:bCs/>
              <w:noProof/>
              <w:sz w:val="16"/>
              <w:szCs w:val="16"/>
            </w:rPr>
            <w:t>2</w:t>
          </w:r>
          <w:r w:rsidRPr="00076968">
            <w:rPr>
              <w:rFonts w:cs="Arial"/>
              <w:b/>
              <w:bCs/>
              <w:sz w:val="16"/>
              <w:szCs w:val="16"/>
            </w:rPr>
            <w:fldChar w:fldCharType="end"/>
          </w:r>
        </w:p>
      </w:tc>
    </w:tr>
  </w:tbl>
  <w:p w14:paraId="121C0AFD" w14:textId="77777777" w:rsidR="007F53E6" w:rsidRDefault="007F5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5099" w14:textId="77777777" w:rsidR="005B0BCB" w:rsidRDefault="005B0BCB">
      <w:r>
        <w:separator/>
      </w:r>
    </w:p>
  </w:footnote>
  <w:footnote w:type="continuationSeparator" w:id="0">
    <w:p w14:paraId="437C750D" w14:textId="77777777" w:rsidR="005B0BCB" w:rsidRDefault="005B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DA10" w14:textId="21F73A10" w:rsidR="007F53E6" w:rsidRDefault="00076968" w:rsidP="006D5E25">
    <w:pPr>
      <w:pStyle w:val="Header"/>
      <w:jc w:val="right"/>
    </w:pPr>
    <w:r>
      <w:rPr>
        <w:noProof/>
      </w:rPr>
      <w:drawing>
        <wp:anchor distT="0" distB="0" distL="114300" distR="114300" simplePos="0" relativeHeight="251658240" behindDoc="1" locked="0" layoutInCell="1" allowOverlap="1" wp14:anchorId="247B35B5" wp14:editId="1D530230">
          <wp:simplePos x="0" y="0"/>
          <wp:positionH relativeFrom="column">
            <wp:posOffset>4683530</wp:posOffset>
          </wp:positionH>
          <wp:positionV relativeFrom="paragraph">
            <wp:posOffset>-193040</wp:posOffset>
          </wp:positionV>
          <wp:extent cx="1615935" cy="561975"/>
          <wp:effectExtent l="0" t="0" r="3810" b="0"/>
          <wp:wrapNone/>
          <wp:docPr id="1077816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166" name="Picture 1" descr="A logo with a black background&#10;&#10;Description automatically generated"/>
                  <pic:cNvPicPr/>
                </pic:nvPicPr>
                <pic:blipFill rotWithShape="1">
                  <a:blip r:embed="rId1">
                    <a:extLst>
                      <a:ext uri="{28A0092B-C50C-407E-A947-70E740481C1C}">
                        <a14:useLocalDpi xmlns:a14="http://schemas.microsoft.com/office/drawing/2010/main" val="0"/>
                      </a:ext>
                    </a:extLst>
                  </a:blip>
                  <a:srcRect l="5972" t="16873" r="5219" b="15687"/>
                  <a:stretch/>
                </pic:blipFill>
                <pic:spPr bwMode="auto">
                  <a:xfrm>
                    <a:off x="0" y="0"/>
                    <a:ext cx="1619612" cy="5632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E3F72"/>
    <w:multiLevelType w:val="hybridMultilevel"/>
    <w:tmpl w:val="7CCE6A72"/>
    <w:lvl w:ilvl="0" w:tplc="1DE094B2">
      <w:start w:val="1"/>
      <w:numFmt w:val="bullet"/>
      <w:lvlText w:val="-"/>
      <w:lvlJc w:val="left"/>
      <w:pPr>
        <w:tabs>
          <w:tab w:val="num" w:pos="1004"/>
        </w:tabs>
        <w:ind w:left="1004" w:hanging="360"/>
      </w:pPr>
      <w:rPr>
        <w:rFonts w:ascii="Arial" w:eastAsia="Times New Roman" w:hAnsi="Arial" w:cs="Arial"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5232CB"/>
    <w:multiLevelType w:val="singleLevel"/>
    <w:tmpl w:val="77F0D4D6"/>
    <w:lvl w:ilvl="0">
      <w:start w:val="1"/>
      <w:numFmt w:val="bullet"/>
      <w:lvlText w:val=""/>
      <w:lvlJc w:val="left"/>
      <w:pPr>
        <w:tabs>
          <w:tab w:val="num" w:pos="644"/>
        </w:tabs>
        <w:ind w:left="284" w:firstLine="0"/>
      </w:pPr>
      <w:rPr>
        <w:rFonts w:ascii="Symbol" w:hAnsi="Symbol" w:hint="default"/>
      </w:rPr>
    </w:lvl>
  </w:abstractNum>
  <w:abstractNum w:abstractNumId="2" w15:restartNumberingAfterBreak="0">
    <w:nsid w:val="189A0CD7"/>
    <w:multiLevelType w:val="hybridMultilevel"/>
    <w:tmpl w:val="6CC89860"/>
    <w:lvl w:ilvl="0" w:tplc="4E86C2F0">
      <w:start w:val="1"/>
      <w:numFmt w:val="bullet"/>
      <w:lvlText w:val=""/>
      <w:lvlJc w:val="left"/>
      <w:pPr>
        <w:tabs>
          <w:tab w:val="num" w:pos="1004"/>
        </w:tabs>
        <w:ind w:left="1004" w:hanging="360"/>
      </w:pPr>
      <w:rPr>
        <w:rFonts w:ascii="Wingdings 3" w:hAnsi="Wingdings 3" w:hint="default"/>
        <w:color w:val="auto"/>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27C27679"/>
    <w:multiLevelType w:val="singleLevel"/>
    <w:tmpl w:val="666CC2F2"/>
    <w:lvl w:ilvl="0">
      <w:start w:val="1"/>
      <w:numFmt w:val="bullet"/>
      <w:pStyle w:val="tablebulletpoints"/>
      <w:lvlText w:val=""/>
      <w:lvlJc w:val="left"/>
      <w:pPr>
        <w:tabs>
          <w:tab w:val="num" w:pos="360"/>
        </w:tabs>
        <w:ind w:left="360" w:hanging="360"/>
      </w:pPr>
      <w:rPr>
        <w:rFonts w:ascii="Symbol" w:hAnsi="Symbol" w:hint="default"/>
      </w:rPr>
    </w:lvl>
  </w:abstractNum>
  <w:abstractNum w:abstractNumId="4" w15:restartNumberingAfterBreak="0">
    <w:nsid w:val="4C441CAD"/>
    <w:multiLevelType w:val="hybridMultilevel"/>
    <w:tmpl w:val="AF80355E"/>
    <w:lvl w:ilvl="0" w:tplc="0C090001">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D2177E"/>
    <w:multiLevelType w:val="singleLevel"/>
    <w:tmpl w:val="E9223C5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6081D20"/>
    <w:multiLevelType w:val="hybridMultilevel"/>
    <w:tmpl w:val="0BA88F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E4123A"/>
    <w:multiLevelType w:val="hybridMultilevel"/>
    <w:tmpl w:val="D3340A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75E15"/>
    <w:multiLevelType w:val="multilevel"/>
    <w:tmpl w:val="6CC89860"/>
    <w:lvl w:ilvl="0">
      <w:start w:val="1"/>
      <w:numFmt w:val="bullet"/>
      <w:lvlText w:val=""/>
      <w:lvlJc w:val="left"/>
      <w:pPr>
        <w:tabs>
          <w:tab w:val="num" w:pos="1004"/>
        </w:tabs>
        <w:ind w:left="1004" w:hanging="360"/>
      </w:pPr>
      <w:rPr>
        <w:rFonts w:ascii="Wingdings 3" w:hAnsi="Wingdings 3" w:hint="default"/>
        <w:color w:val="auto"/>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6EB31C5A"/>
    <w:multiLevelType w:val="hybridMultilevel"/>
    <w:tmpl w:val="D3E8F440"/>
    <w:lvl w:ilvl="0" w:tplc="F81A93DE">
      <w:start w:val="1"/>
      <w:numFmt w:val="bullet"/>
      <w:lvlText w:val=""/>
      <w:lvlJc w:val="left"/>
      <w:pPr>
        <w:tabs>
          <w:tab w:val="num" w:pos="1080"/>
        </w:tabs>
        <w:ind w:left="1080" w:hanging="360"/>
      </w:pPr>
      <w:rPr>
        <w:rFonts w:ascii="Symbol" w:hAnsi="Symbol"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E04B0"/>
    <w:multiLevelType w:val="hybridMultilevel"/>
    <w:tmpl w:val="EA94AFC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143D61"/>
    <w:multiLevelType w:val="hybridMultilevel"/>
    <w:tmpl w:val="8C5C51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5862572">
    <w:abstractNumId w:val="7"/>
  </w:num>
  <w:num w:numId="2" w16cid:durableId="1048070158">
    <w:abstractNumId w:val="4"/>
  </w:num>
  <w:num w:numId="3" w16cid:durableId="1494640964">
    <w:abstractNumId w:val="11"/>
  </w:num>
  <w:num w:numId="4" w16cid:durableId="2111855162">
    <w:abstractNumId w:val="9"/>
  </w:num>
  <w:num w:numId="5" w16cid:durableId="1358198846">
    <w:abstractNumId w:val="1"/>
  </w:num>
  <w:num w:numId="6" w16cid:durableId="683166699">
    <w:abstractNumId w:val="3"/>
  </w:num>
  <w:num w:numId="7" w16cid:durableId="2047174052">
    <w:abstractNumId w:val="2"/>
  </w:num>
  <w:num w:numId="8" w16cid:durableId="660700118">
    <w:abstractNumId w:val="10"/>
  </w:num>
  <w:num w:numId="9" w16cid:durableId="47343389">
    <w:abstractNumId w:val="6"/>
  </w:num>
  <w:num w:numId="10" w16cid:durableId="320425056">
    <w:abstractNumId w:val="8"/>
  </w:num>
  <w:num w:numId="11" w16cid:durableId="322707432">
    <w:abstractNumId w:val="0"/>
  </w:num>
  <w:num w:numId="12" w16cid:durableId="650061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E42"/>
    <w:rsid w:val="000478F2"/>
    <w:rsid w:val="00074F0B"/>
    <w:rsid w:val="00076968"/>
    <w:rsid w:val="000A37B7"/>
    <w:rsid w:val="000A42E4"/>
    <w:rsid w:val="000A68A3"/>
    <w:rsid w:val="000C4290"/>
    <w:rsid w:val="000F492E"/>
    <w:rsid w:val="000F7152"/>
    <w:rsid w:val="00107843"/>
    <w:rsid w:val="00111EF6"/>
    <w:rsid w:val="00156C01"/>
    <w:rsid w:val="001605CE"/>
    <w:rsid w:val="00180CD7"/>
    <w:rsid w:val="00183278"/>
    <w:rsid w:val="001979A7"/>
    <w:rsid w:val="001D6E48"/>
    <w:rsid w:val="001E21DF"/>
    <w:rsid w:val="001F44F2"/>
    <w:rsid w:val="00205777"/>
    <w:rsid w:val="00257B2F"/>
    <w:rsid w:val="002600B9"/>
    <w:rsid w:val="0026736C"/>
    <w:rsid w:val="002A069A"/>
    <w:rsid w:val="002B730D"/>
    <w:rsid w:val="002C790B"/>
    <w:rsid w:val="002E53E9"/>
    <w:rsid w:val="002F4FCD"/>
    <w:rsid w:val="00304E42"/>
    <w:rsid w:val="003133FB"/>
    <w:rsid w:val="003350DD"/>
    <w:rsid w:val="003677B9"/>
    <w:rsid w:val="00377469"/>
    <w:rsid w:val="003B0C30"/>
    <w:rsid w:val="003B4BAF"/>
    <w:rsid w:val="003E173D"/>
    <w:rsid w:val="003E7EE9"/>
    <w:rsid w:val="003F515A"/>
    <w:rsid w:val="00422931"/>
    <w:rsid w:val="00424A68"/>
    <w:rsid w:val="00433021"/>
    <w:rsid w:val="00535188"/>
    <w:rsid w:val="00536EA2"/>
    <w:rsid w:val="00545969"/>
    <w:rsid w:val="005B0BCB"/>
    <w:rsid w:val="005B1F02"/>
    <w:rsid w:val="005C546B"/>
    <w:rsid w:val="005D02BF"/>
    <w:rsid w:val="005F51F5"/>
    <w:rsid w:val="00612838"/>
    <w:rsid w:val="006C7E2C"/>
    <w:rsid w:val="006D5E25"/>
    <w:rsid w:val="006D6C6A"/>
    <w:rsid w:val="00754356"/>
    <w:rsid w:val="00765AEB"/>
    <w:rsid w:val="00775301"/>
    <w:rsid w:val="007A6029"/>
    <w:rsid w:val="007F53E6"/>
    <w:rsid w:val="0081148B"/>
    <w:rsid w:val="008276E3"/>
    <w:rsid w:val="00842980"/>
    <w:rsid w:val="0085142A"/>
    <w:rsid w:val="00862C8F"/>
    <w:rsid w:val="0087773F"/>
    <w:rsid w:val="008E68F6"/>
    <w:rsid w:val="009064AA"/>
    <w:rsid w:val="009143E4"/>
    <w:rsid w:val="00921FB4"/>
    <w:rsid w:val="00932E3B"/>
    <w:rsid w:val="00945595"/>
    <w:rsid w:val="0094765E"/>
    <w:rsid w:val="00952B06"/>
    <w:rsid w:val="00963F11"/>
    <w:rsid w:val="009C2C78"/>
    <w:rsid w:val="009C4CF1"/>
    <w:rsid w:val="009C50A9"/>
    <w:rsid w:val="009D4A8D"/>
    <w:rsid w:val="00A2611C"/>
    <w:rsid w:val="00A35505"/>
    <w:rsid w:val="00A51DB4"/>
    <w:rsid w:val="00AE7D72"/>
    <w:rsid w:val="00AF648B"/>
    <w:rsid w:val="00AF79D1"/>
    <w:rsid w:val="00BF595B"/>
    <w:rsid w:val="00BF6712"/>
    <w:rsid w:val="00C054D4"/>
    <w:rsid w:val="00C20E86"/>
    <w:rsid w:val="00C422AF"/>
    <w:rsid w:val="00C462C2"/>
    <w:rsid w:val="00C51465"/>
    <w:rsid w:val="00C85469"/>
    <w:rsid w:val="00CD4F00"/>
    <w:rsid w:val="00CF505F"/>
    <w:rsid w:val="00CF5187"/>
    <w:rsid w:val="00D13476"/>
    <w:rsid w:val="00D23BCA"/>
    <w:rsid w:val="00D2674E"/>
    <w:rsid w:val="00D41EEB"/>
    <w:rsid w:val="00D477DC"/>
    <w:rsid w:val="00DC4784"/>
    <w:rsid w:val="00DD2614"/>
    <w:rsid w:val="00DE68F6"/>
    <w:rsid w:val="00E86835"/>
    <w:rsid w:val="00ED44E0"/>
    <w:rsid w:val="00F23D14"/>
    <w:rsid w:val="00F664B1"/>
    <w:rsid w:val="00FA1F5A"/>
    <w:rsid w:val="00FB4244"/>
    <w:rsid w:val="00FC59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14B6961"/>
  <w15:docId w15:val="{066F90E0-3B78-44FA-A155-F405C957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46B"/>
    <w:rPr>
      <w:rFonts w:ascii="HelveticaNeueLT Std" w:hAnsi="HelveticaNeueLT Std"/>
      <w:szCs w:val="24"/>
    </w:rPr>
  </w:style>
  <w:style w:type="paragraph" w:styleId="Heading1">
    <w:name w:val="heading 1"/>
    <w:basedOn w:val="Normal"/>
    <w:next w:val="Normal"/>
    <w:qFormat/>
    <w:rsid w:val="0094765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765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05F"/>
    <w:pPr>
      <w:keepNext/>
      <w:tabs>
        <w:tab w:val="left" w:pos="2040"/>
      </w:tabs>
      <w:jc w:val="both"/>
      <w:outlineLvl w:val="2"/>
    </w:pPr>
    <w:rPr>
      <w:rFonts w:ascii="Comic Sans MS" w:hAnsi="Comic Sans MS"/>
      <w:b/>
      <w:i/>
      <w:snapToGrid w:val="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E42"/>
    <w:pPr>
      <w:spacing w:after="1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04E42"/>
    <w:pPr>
      <w:tabs>
        <w:tab w:val="left" w:pos="2040"/>
      </w:tabs>
      <w:jc w:val="both"/>
    </w:pPr>
    <w:rPr>
      <w:rFonts w:ascii="Comic Sans MS" w:hAnsi="Comic Sans MS"/>
      <w:i/>
      <w:snapToGrid w:val="0"/>
      <w:sz w:val="22"/>
      <w:szCs w:val="20"/>
      <w:lang w:val="en-US" w:eastAsia="en-US"/>
    </w:rPr>
  </w:style>
  <w:style w:type="paragraph" w:styleId="BodyText">
    <w:name w:val="Body Text"/>
    <w:basedOn w:val="Normal"/>
    <w:rsid w:val="00304E42"/>
    <w:pPr>
      <w:tabs>
        <w:tab w:val="left" w:pos="2040"/>
      </w:tabs>
      <w:jc w:val="both"/>
    </w:pPr>
    <w:rPr>
      <w:rFonts w:ascii="Comic Sans MS" w:hAnsi="Comic Sans MS"/>
      <w:snapToGrid w:val="0"/>
      <w:sz w:val="22"/>
      <w:szCs w:val="20"/>
      <w:lang w:val="en-US" w:eastAsia="en-US"/>
    </w:rPr>
  </w:style>
  <w:style w:type="paragraph" w:styleId="Title">
    <w:name w:val="Title"/>
    <w:basedOn w:val="Normal"/>
    <w:qFormat/>
    <w:rsid w:val="00CF505F"/>
    <w:pPr>
      <w:jc w:val="center"/>
    </w:pPr>
    <w:rPr>
      <w:rFonts w:ascii="Comic Sans MS" w:hAnsi="Comic Sans MS"/>
      <w:b/>
      <w:sz w:val="22"/>
      <w:szCs w:val="20"/>
      <w:u w:val="single"/>
      <w:lang w:val="en-US"/>
    </w:rPr>
  </w:style>
  <w:style w:type="paragraph" w:styleId="Footer">
    <w:name w:val="footer"/>
    <w:basedOn w:val="Normal"/>
    <w:link w:val="FooterChar"/>
    <w:uiPriority w:val="99"/>
    <w:rsid w:val="00CF505F"/>
    <w:pPr>
      <w:tabs>
        <w:tab w:val="center" w:pos="4153"/>
        <w:tab w:val="right" w:pos="8306"/>
      </w:tabs>
    </w:pPr>
    <w:rPr>
      <w:rFonts w:ascii="Arial" w:hAnsi="Arial"/>
      <w:sz w:val="22"/>
      <w:szCs w:val="20"/>
      <w:lang w:val="en-US"/>
    </w:rPr>
  </w:style>
  <w:style w:type="paragraph" w:customStyle="1" w:styleId="tablebulletpoints">
    <w:name w:val="table_bullet points"/>
    <w:basedOn w:val="Normal"/>
    <w:rsid w:val="00CF505F"/>
    <w:pPr>
      <w:numPr>
        <w:numId w:val="6"/>
      </w:numPr>
      <w:spacing w:before="60" w:after="60"/>
      <w:jc w:val="both"/>
    </w:pPr>
    <w:rPr>
      <w:rFonts w:ascii="Arial" w:hAnsi="Arial"/>
      <w:szCs w:val="20"/>
      <w:lang w:eastAsia="en-US"/>
    </w:rPr>
  </w:style>
  <w:style w:type="paragraph" w:styleId="Header">
    <w:name w:val="header"/>
    <w:basedOn w:val="Normal"/>
    <w:rsid w:val="00536EA2"/>
    <w:pPr>
      <w:tabs>
        <w:tab w:val="center" w:pos="4153"/>
        <w:tab w:val="right" w:pos="8306"/>
      </w:tabs>
    </w:pPr>
  </w:style>
  <w:style w:type="paragraph" w:styleId="ListParagraph">
    <w:name w:val="List Paragraph"/>
    <w:basedOn w:val="Normal"/>
    <w:uiPriority w:val="34"/>
    <w:qFormat/>
    <w:rsid w:val="00A2611C"/>
    <w:pPr>
      <w:ind w:left="720"/>
      <w:contextualSpacing/>
    </w:pPr>
    <w:rPr>
      <w:rFonts w:ascii="Arial" w:hAnsi="Arial"/>
      <w:sz w:val="22"/>
    </w:rPr>
  </w:style>
  <w:style w:type="character" w:customStyle="1" w:styleId="FooterChar">
    <w:name w:val="Footer Char"/>
    <w:link w:val="Footer"/>
    <w:uiPriority w:val="99"/>
    <w:rsid w:val="00A2611C"/>
    <w:rPr>
      <w:rFonts w:ascii="Arial" w:hAnsi="Arial"/>
      <w:sz w:val="22"/>
      <w:lang w:val="en-US"/>
    </w:rPr>
  </w:style>
  <w:style w:type="paragraph" w:styleId="BalloonText">
    <w:name w:val="Balloon Text"/>
    <w:basedOn w:val="Normal"/>
    <w:link w:val="BalloonTextChar"/>
    <w:rsid w:val="003B4BAF"/>
    <w:rPr>
      <w:rFonts w:ascii="Tahoma" w:hAnsi="Tahoma" w:cs="Tahoma"/>
      <w:sz w:val="16"/>
      <w:szCs w:val="16"/>
    </w:rPr>
  </w:style>
  <w:style w:type="character" w:customStyle="1" w:styleId="BalloonTextChar">
    <w:name w:val="Balloon Text Char"/>
    <w:link w:val="BalloonText"/>
    <w:rsid w:val="003B4BAF"/>
    <w:rPr>
      <w:rFonts w:ascii="Tahoma" w:hAnsi="Tahoma" w:cs="Tahoma"/>
      <w:sz w:val="16"/>
      <w:szCs w:val="16"/>
    </w:rPr>
  </w:style>
  <w:style w:type="character" w:styleId="CommentReference">
    <w:name w:val="annotation reference"/>
    <w:basedOn w:val="DefaultParagraphFont"/>
    <w:rsid w:val="00754356"/>
    <w:rPr>
      <w:sz w:val="16"/>
      <w:szCs w:val="16"/>
    </w:rPr>
  </w:style>
  <w:style w:type="paragraph" w:styleId="CommentText">
    <w:name w:val="annotation text"/>
    <w:basedOn w:val="Normal"/>
    <w:link w:val="CommentTextChar"/>
    <w:rsid w:val="00754356"/>
    <w:rPr>
      <w:szCs w:val="20"/>
    </w:rPr>
  </w:style>
  <w:style w:type="character" w:customStyle="1" w:styleId="CommentTextChar">
    <w:name w:val="Comment Text Char"/>
    <w:basedOn w:val="DefaultParagraphFont"/>
    <w:link w:val="CommentText"/>
    <w:rsid w:val="00754356"/>
  </w:style>
  <w:style w:type="paragraph" w:styleId="CommentSubject">
    <w:name w:val="annotation subject"/>
    <w:basedOn w:val="CommentText"/>
    <w:next w:val="CommentText"/>
    <w:link w:val="CommentSubjectChar"/>
    <w:rsid w:val="00754356"/>
    <w:rPr>
      <w:b/>
      <w:bCs/>
    </w:rPr>
  </w:style>
  <w:style w:type="character" w:customStyle="1" w:styleId="CommentSubjectChar">
    <w:name w:val="Comment Subject Char"/>
    <w:basedOn w:val="CommentTextChar"/>
    <w:link w:val="CommentSubject"/>
    <w:rsid w:val="00754356"/>
    <w:rPr>
      <w:b/>
      <w:bCs/>
    </w:rPr>
  </w:style>
  <w:style w:type="paragraph" w:styleId="Revision">
    <w:name w:val="Revision"/>
    <w:hidden/>
    <w:uiPriority w:val="99"/>
    <w:semiHidden/>
    <w:rsid w:val="008E68F6"/>
    <w:rPr>
      <w:rFonts w:ascii="HelveticaNeueLT Std" w:hAnsi="HelveticaNeueLT St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6216">
      <w:bodyDiv w:val="1"/>
      <w:marLeft w:val="0"/>
      <w:marRight w:val="0"/>
      <w:marTop w:val="0"/>
      <w:marBottom w:val="0"/>
      <w:divBdr>
        <w:top w:val="none" w:sz="0" w:space="0" w:color="auto"/>
        <w:left w:val="none" w:sz="0" w:space="0" w:color="auto"/>
        <w:bottom w:val="none" w:sz="0" w:space="0" w:color="auto"/>
        <w:right w:val="none" w:sz="0" w:space="0" w:color="auto"/>
      </w:divBdr>
    </w:div>
    <w:div w:id="211362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1B26BC-7BAA-4183-BE9D-A11435B08BB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06CFC8F4-66E5-4895-B83C-564BBCE512E3}">
      <dgm:prSet custT="1"/>
      <dgm:spPr>
        <a:xfrm>
          <a:off x="1878951" y="400"/>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buNone/>
          </a:pPr>
          <a:r>
            <a:rPr lang="en-AU" sz="900">
              <a:solidFill>
                <a:sysClr val="window" lastClr="FFFFFF"/>
              </a:solidFill>
              <a:latin typeface="Arial" panose="020B0604020202020204" pitchFamily="34" charset="0"/>
              <a:ea typeface="+mn-ea"/>
              <a:cs typeface="Arial" panose="020B0604020202020204" pitchFamily="34" charset="0"/>
            </a:rPr>
            <a:t>SIte Services Manager</a:t>
          </a:r>
        </a:p>
      </dgm:t>
    </dgm:pt>
    <dgm:pt modelId="{CE67C71A-CD18-4F9E-8B35-CFAA14C19D36}" type="parTrans" cxnId="{07A3BE00-B063-47CA-9136-8347577ACEC7}">
      <dgm:prSet/>
      <dgm:spPr/>
      <dgm:t>
        <a:bodyPr/>
        <a:lstStyle/>
        <a:p>
          <a:endParaRPr lang="en-AU" sz="2400">
            <a:latin typeface="Arial" panose="020B0604020202020204" pitchFamily="34" charset="0"/>
            <a:cs typeface="Arial" panose="020B0604020202020204" pitchFamily="34" charset="0"/>
          </a:endParaRPr>
        </a:p>
      </dgm:t>
    </dgm:pt>
    <dgm:pt modelId="{39CFEA86-354E-4B82-AFD3-5F4D70C94B8F}" type="sibTrans" cxnId="{07A3BE00-B063-47CA-9136-8347577ACEC7}">
      <dgm:prSet/>
      <dgm:spPr/>
      <dgm:t>
        <a:bodyPr/>
        <a:lstStyle/>
        <a:p>
          <a:endParaRPr lang="en-AU" sz="2400">
            <a:latin typeface="Arial" panose="020B0604020202020204" pitchFamily="34" charset="0"/>
            <a:cs typeface="Arial" panose="020B0604020202020204" pitchFamily="34" charset="0"/>
          </a:endParaRPr>
        </a:p>
      </dgm:t>
    </dgm:pt>
    <dgm:pt modelId="{06F32332-1B5A-45B1-8816-3E4BC8FBDA41}">
      <dgm:prSet custT="1"/>
      <dgm:spPr>
        <a:xfrm>
          <a:off x="1878951" y="987597"/>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buNone/>
          </a:pPr>
          <a:r>
            <a:rPr lang="en-AU" sz="900">
              <a:solidFill>
                <a:sysClr val="window" lastClr="FFFFFF"/>
              </a:solidFill>
              <a:latin typeface="Arial" panose="020B0604020202020204" pitchFamily="34" charset="0"/>
              <a:ea typeface="+mn-ea"/>
              <a:cs typeface="Arial" panose="020B0604020202020204" pitchFamily="34" charset="0"/>
            </a:rPr>
            <a:t>Site Services Superintendent</a:t>
          </a:r>
        </a:p>
      </dgm:t>
    </dgm:pt>
    <dgm:pt modelId="{F8EA131D-EC73-46A9-9F15-5B1A8F63A141}" type="sibTrans" cxnId="{CBE0BAC6-00C0-4A67-AD83-E2F0EAD16B8A}">
      <dgm:prSet/>
      <dgm:spPr/>
      <dgm:t>
        <a:bodyPr/>
        <a:lstStyle/>
        <a:p>
          <a:endParaRPr lang="en-AU" sz="2400">
            <a:latin typeface="Arial" panose="020B0604020202020204" pitchFamily="34" charset="0"/>
            <a:cs typeface="Arial" panose="020B0604020202020204" pitchFamily="34" charset="0"/>
          </a:endParaRPr>
        </a:p>
      </dgm:t>
    </dgm:pt>
    <dgm:pt modelId="{344F6DD8-B2B1-4C61-9BFD-324FE85A1E7A}" type="parTrans" cxnId="{CBE0BAC6-00C0-4A67-AD83-E2F0EAD16B8A}">
      <dgm:prSet/>
      <dgm:spPr>
        <a:xfrm>
          <a:off x="2528440" y="695609"/>
          <a:ext cx="91440" cy="291987"/>
        </a:xfrm>
        <a:custGeom>
          <a:avLst/>
          <a:gdLst/>
          <a:ahLst/>
          <a:cxnLst/>
          <a:rect l="0" t="0" r="0" b="0"/>
          <a:pathLst>
            <a:path>
              <a:moveTo>
                <a:pt x="45720" y="0"/>
              </a:moveTo>
              <a:lnTo>
                <a:pt x="45720" y="29198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AU" sz="2400">
            <a:latin typeface="Arial" panose="020B0604020202020204" pitchFamily="34" charset="0"/>
            <a:cs typeface="Arial" panose="020B0604020202020204" pitchFamily="34" charset="0"/>
          </a:endParaRPr>
        </a:p>
      </dgm:t>
    </dgm:pt>
    <dgm:pt modelId="{B6CB5EDF-BAC3-4C44-9121-15564E5C71D3}">
      <dgm:prSet custT="1"/>
      <dgm:spPr>
        <a:xfrm>
          <a:off x="196545"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buNone/>
          </a:pPr>
          <a:r>
            <a:rPr lang="en-AU" sz="900">
              <a:solidFill>
                <a:sysClr val="window" lastClr="FFFFFF"/>
              </a:solidFill>
              <a:latin typeface="Arial" panose="020B0604020202020204" pitchFamily="34" charset="0"/>
              <a:ea typeface="+mn-ea"/>
              <a:cs typeface="Arial" panose="020B0604020202020204" pitchFamily="34" charset="0"/>
            </a:rPr>
            <a:t>Team Leader</a:t>
          </a:r>
        </a:p>
      </dgm:t>
    </dgm:pt>
    <dgm:pt modelId="{07CC8F3B-1D9E-4279-84AB-E1290FB9D400}" type="parTrans" cxnId="{295CA31A-2058-4AAF-9076-6DCEEB54C53B}">
      <dgm:prSet/>
      <dgm:spPr>
        <a:xfrm>
          <a:off x="891754" y="1682806"/>
          <a:ext cx="1682405" cy="291987"/>
        </a:xfrm>
        <a:custGeom>
          <a:avLst/>
          <a:gdLst/>
          <a:ahLst/>
          <a:cxnLst/>
          <a:rect l="0" t="0" r="0" b="0"/>
          <a:pathLst>
            <a:path>
              <a:moveTo>
                <a:pt x="1682405" y="0"/>
              </a:moveTo>
              <a:lnTo>
                <a:pt x="1682405" y="145993"/>
              </a:lnTo>
              <a:lnTo>
                <a:pt x="0" y="145993"/>
              </a:lnTo>
              <a:lnTo>
                <a:pt x="0" y="2919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400">
            <a:latin typeface="Arial" panose="020B0604020202020204" pitchFamily="34" charset="0"/>
            <a:cs typeface="Arial" panose="020B0604020202020204" pitchFamily="34" charset="0"/>
          </a:endParaRPr>
        </a:p>
      </dgm:t>
    </dgm:pt>
    <dgm:pt modelId="{57AC5B70-597C-4CF0-BD76-173AB2E3FFC9}" type="sibTrans" cxnId="{295CA31A-2058-4AAF-9076-6DCEEB54C53B}">
      <dgm:prSet/>
      <dgm:spPr/>
      <dgm:t>
        <a:bodyPr/>
        <a:lstStyle/>
        <a:p>
          <a:endParaRPr lang="en-AU" sz="2400">
            <a:latin typeface="Arial" panose="020B0604020202020204" pitchFamily="34" charset="0"/>
            <a:cs typeface="Arial" panose="020B0604020202020204" pitchFamily="34" charset="0"/>
          </a:endParaRPr>
        </a:p>
      </dgm:t>
    </dgm:pt>
    <dgm:pt modelId="{6218EC0A-81CD-4DE8-8D7A-BC875634942E}">
      <dgm:prSet custT="1"/>
      <dgm:spPr>
        <a:xfrm>
          <a:off x="1878951"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buNone/>
          </a:pPr>
          <a:r>
            <a:rPr lang="en-AU" sz="900">
              <a:solidFill>
                <a:sysClr val="window" lastClr="FFFFFF"/>
              </a:solidFill>
              <a:latin typeface="Arial" panose="020B0604020202020204" pitchFamily="34" charset="0"/>
              <a:ea typeface="+mn-ea"/>
              <a:cs typeface="Arial" panose="020B0604020202020204" pitchFamily="34" charset="0"/>
            </a:rPr>
            <a:t>Team Leader</a:t>
          </a:r>
        </a:p>
      </dgm:t>
    </dgm:pt>
    <dgm:pt modelId="{D7AB17D9-FF61-45D5-A4D7-B606D11E4CD1}" type="parTrans" cxnId="{6CFBF6BA-3F5B-45D2-89E4-10BC3EDFB7F1}">
      <dgm:prSet/>
      <dgm:spPr>
        <a:xfrm>
          <a:off x="2528440" y="1682806"/>
          <a:ext cx="91440" cy="291987"/>
        </a:xfrm>
        <a:custGeom>
          <a:avLst/>
          <a:gdLst/>
          <a:ahLst/>
          <a:cxnLst/>
          <a:rect l="0" t="0" r="0" b="0"/>
          <a:pathLst>
            <a:path>
              <a:moveTo>
                <a:pt x="45720" y="0"/>
              </a:moveTo>
              <a:lnTo>
                <a:pt x="45720" y="2919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400">
            <a:latin typeface="Arial" panose="020B0604020202020204" pitchFamily="34" charset="0"/>
            <a:cs typeface="Arial" panose="020B0604020202020204" pitchFamily="34" charset="0"/>
          </a:endParaRPr>
        </a:p>
      </dgm:t>
    </dgm:pt>
    <dgm:pt modelId="{0522AE8A-80AF-495E-B1A0-7F8820766ABA}" type="sibTrans" cxnId="{6CFBF6BA-3F5B-45D2-89E4-10BC3EDFB7F1}">
      <dgm:prSet/>
      <dgm:spPr/>
      <dgm:t>
        <a:bodyPr/>
        <a:lstStyle/>
        <a:p>
          <a:endParaRPr lang="en-AU" sz="2400">
            <a:latin typeface="Arial" panose="020B0604020202020204" pitchFamily="34" charset="0"/>
            <a:cs typeface="Arial" panose="020B0604020202020204" pitchFamily="34" charset="0"/>
          </a:endParaRPr>
        </a:p>
      </dgm:t>
    </dgm:pt>
    <dgm:pt modelId="{285AC122-C2A4-4F95-BB6D-2ADEFBF9529F}">
      <dgm:prSet custT="1"/>
      <dgm:spPr>
        <a:xfrm>
          <a:off x="483777" y="2865057"/>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buNone/>
          </a:pPr>
          <a:r>
            <a:rPr lang="en-AU" sz="900">
              <a:solidFill>
                <a:sysClr val="window" lastClr="FFFFFF"/>
              </a:solidFill>
              <a:latin typeface="Arial" panose="020B0604020202020204" pitchFamily="34" charset="0"/>
              <a:ea typeface="+mn-ea"/>
              <a:cs typeface="Arial" panose="020B0604020202020204" pitchFamily="34" charset="0"/>
            </a:rPr>
            <a:t>Site Services Officers</a:t>
          </a:r>
        </a:p>
      </dgm:t>
    </dgm:pt>
    <dgm:pt modelId="{9951415A-C747-4469-B767-613542F4861D}" type="parTrans" cxnId="{3774A03D-F19D-455C-94F8-AD3ABAC75B1B}">
      <dgm:prSet/>
      <dgm:spPr>
        <a:xfrm>
          <a:off x="335587" y="2670002"/>
          <a:ext cx="148190" cy="542659"/>
        </a:xfrm>
        <a:custGeom>
          <a:avLst/>
          <a:gdLst/>
          <a:ahLst/>
          <a:cxnLst/>
          <a:rect l="0" t="0" r="0" b="0"/>
          <a:pathLst>
            <a:path>
              <a:moveTo>
                <a:pt x="0" y="0"/>
              </a:moveTo>
              <a:lnTo>
                <a:pt x="0" y="542659"/>
              </a:lnTo>
              <a:lnTo>
                <a:pt x="148190" y="54265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sz="2400">
            <a:latin typeface="Arial" panose="020B0604020202020204" pitchFamily="34" charset="0"/>
            <a:cs typeface="Arial" panose="020B0604020202020204" pitchFamily="34" charset="0"/>
          </a:endParaRPr>
        </a:p>
      </dgm:t>
    </dgm:pt>
    <dgm:pt modelId="{CFFE12B5-2FC7-4E33-AF9A-052F4D77AF84}" type="sibTrans" cxnId="{3774A03D-F19D-455C-94F8-AD3ABAC75B1B}">
      <dgm:prSet/>
      <dgm:spPr/>
      <dgm:t>
        <a:bodyPr/>
        <a:lstStyle/>
        <a:p>
          <a:endParaRPr lang="en-AU" sz="2400">
            <a:latin typeface="Arial" panose="020B0604020202020204" pitchFamily="34" charset="0"/>
            <a:cs typeface="Arial" panose="020B0604020202020204" pitchFamily="34" charset="0"/>
          </a:endParaRPr>
        </a:p>
      </dgm:t>
    </dgm:pt>
    <dgm:pt modelId="{044C8A51-4274-478B-8E82-9FAC94A12256}">
      <dgm:prSet custT="1"/>
      <dgm:spPr>
        <a:xfrm>
          <a:off x="3561357"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 lastClr="FFFFFF"/>
              </a:solidFill>
              <a:latin typeface="Arial" panose="020B0604020202020204" pitchFamily="34" charset="0"/>
              <a:ea typeface="+mn-ea"/>
              <a:cs typeface="Arial" panose="020B0604020202020204" pitchFamily="34" charset="0"/>
            </a:rPr>
            <a:t>Station Support Officers</a:t>
          </a:r>
        </a:p>
      </dgm:t>
    </dgm:pt>
    <dgm:pt modelId="{685B078F-050C-455A-8FF2-A401F878B384}" type="parTrans" cxnId="{268D782A-01A8-4AD7-935C-A5FAC02960A1}">
      <dgm:prSet/>
      <dgm:spPr>
        <a:xfrm>
          <a:off x="2574160" y="1682806"/>
          <a:ext cx="1682405" cy="291987"/>
        </a:xfrm>
        <a:custGeom>
          <a:avLst/>
          <a:gdLst/>
          <a:ahLst/>
          <a:cxnLst/>
          <a:rect l="0" t="0" r="0" b="0"/>
          <a:pathLst>
            <a:path>
              <a:moveTo>
                <a:pt x="0" y="0"/>
              </a:moveTo>
              <a:lnTo>
                <a:pt x="0" y="145993"/>
              </a:lnTo>
              <a:lnTo>
                <a:pt x="1682405" y="145993"/>
              </a:lnTo>
              <a:lnTo>
                <a:pt x="1682405" y="2919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04F9D427-73FE-4BD2-B24C-E09F1EA25673}" type="sibTrans" cxnId="{268D782A-01A8-4AD7-935C-A5FAC02960A1}">
      <dgm:prSet/>
      <dgm:spPr/>
      <dgm:t>
        <a:bodyPr/>
        <a:lstStyle/>
        <a:p>
          <a:endParaRPr lang="en-AU"/>
        </a:p>
      </dgm:t>
    </dgm:pt>
    <dgm:pt modelId="{C7970309-A4B7-44DC-B311-EBF18DACDED8}">
      <dgm:prSet custT="1"/>
      <dgm:spPr>
        <a:xfrm>
          <a:off x="3908961" y="2841218"/>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 lastClr="FFFFFF"/>
              </a:solidFill>
              <a:latin typeface="Arial" panose="020B0604020202020204" pitchFamily="34" charset="0"/>
              <a:ea typeface="+mn-ea"/>
              <a:cs typeface="Arial" panose="020B0604020202020204" pitchFamily="34" charset="0"/>
            </a:rPr>
            <a:t>Business Support Trainees</a:t>
          </a:r>
        </a:p>
      </dgm:t>
    </dgm:pt>
    <dgm:pt modelId="{B226D5E1-F4F4-4791-B888-A80E99E2F7D6}" type="parTrans" cxnId="{F28C7D7A-3261-4031-B951-AEB057DB3E47}">
      <dgm:prSet/>
      <dgm:spPr>
        <a:xfrm>
          <a:off x="3700398" y="2670002"/>
          <a:ext cx="208562" cy="518820"/>
        </a:xfrm>
        <a:custGeom>
          <a:avLst/>
          <a:gdLst/>
          <a:ahLst/>
          <a:cxnLst/>
          <a:rect l="0" t="0" r="0" b="0"/>
          <a:pathLst>
            <a:path>
              <a:moveTo>
                <a:pt x="0" y="0"/>
              </a:moveTo>
              <a:lnTo>
                <a:pt x="0" y="518820"/>
              </a:lnTo>
              <a:lnTo>
                <a:pt x="208562" y="51882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77C8EEA5-4526-4B58-8527-C18162E797D9}" type="sibTrans" cxnId="{F28C7D7A-3261-4031-B951-AEB057DB3E47}">
      <dgm:prSet/>
      <dgm:spPr/>
      <dgm:t>
        <a:bodyPr/>
        <a:lstStyle/>
        <a:p>
          <a:endParaRPr lang="en-AU"/>
        </a:p>
      </dgm:t>
    </dgm:pt>
    <dgm:pt modelId="{13CDFA4E-185B-4825-B676-7F6F58349FAF}">
      <dgm:prSet custT="1"/>
      <dgm:spPr>
        <a:xfrm>
          <a:off x="2226555" y="2832591"/>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 lastClr="FFFFFF"/>
              </a:solidFill>
              <a:latin typeface="Arial" panose="020B0604020202020204" pitchFamily="34" charset="0"/>
              <a:ea typeface="+mn-ea"/>
              <a:cs typeface="Arial" panose="020B0604020202020204" pitchFamily="34" charset="0"/>
            </a:rPr>
            <a:t>Site Services Officers</a:t>
          </a:r>
        </a:p>
      </dgm:t>
    </dgm:pt>
    <dgm:pt modelId="{CDACD36E-914B-4C93-B711-17F79053323A}" type="parTrans" cxnId="{CC422DF3-EC4D-41DE-A224-1467AD7171FF}">
      <dgm:prSet/>
      <dgm:spPr>
        <a:xfrm>
          <a:off x="2017993" y="2670002"/>
          <a:ext cx="208562" cy="510193"/>
        </a:xfrm>
        <a:custGeom>
          <a:avLst/>
          <a:gdLst/>
          <a:ahLst/>
          <a:cxnLst/>
          <a:rect l="0" t="0" r="0" b="0"/>
          <a:pathLst>
            <a:path>
              <a:moveTo>
                <a:pt x="0" y="0"/>
              </a:moveTo>
              <a:lnTo>
                <a:pt x="0" y="510193"/>
              </a:lnTo>
              <a:lnTo>
                <a:pt x="208562" y="5101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C7FC3856-A541-46DA-8E22-F62E8124C32F}" type="sibTrans" cxnId="{CC422DF3-EC4D-41DE-A224-1467AD7171FF}">
      <dgm:prSet/>
      <dgm:spPr/>
      <dgm:t>
        <a:bodyPr/>
        <a:lstStyle/>
        <a:p>
          <a:endParaRPr lang="en-AU"/>
        </a:p>
      </dgm:t>
    </dgm:pt>
    <dgm:pt modelId="{9EEBF319-EE1E-4854-9C6B-64136CA4455D}" type="pres">
      <dgm:prSet presAssocID="{C41B26BC-7BAA-4183-BE9D-A11435B08BBA}" presName="hierChild1" presStyleCnt="0">
        <dgm:presLayoutVars>
          <dgm:orgChart val="1"/>
          <dgm:chPref val="1"/>
          <dgm:dir/>
          <dgm:animOne val="branch"/>
          <dgm:animLvl val="lvl"/>
          <dgm:resizeHandles/>
        </dgm:presLayoutVars>
      </dgm:prSet>
      <dgm:spPr/>
    </dgm:pt>
    <dgm:pt modelId="{EF403D53-6B58-4019-8FFE-5F75D9694170}" type="pres">
      <dgm:prSet presAssocID="{06CFC8F4-66E5-4895-B83C-564BBCE512E3}" presName="hierRoot1" presStyleCnt="0">
        <dgm:presLayoutVars>
          <dgm:hierBranch/>
        </dgm:presLayoutVars>
      </dgm:prSet>
      <dgm:spPr/>
    </dgm:pt>
    <dgm:pt modelId="{C3C58D5C-67A7-4B0D-9019-9A2DF2E58E01}" type="pres">
      <dgm:prSet presAssocID="{06CFC8F4-66E5-4895-B83C-564BBCE512E3}" presName="rootComposite1" presStyleCnt="0"/>
      <dgm:spPr/>
    </dgm:pt>
    <dgm:pt modelId="{C482FE39-3B9B-4698-B98D-38CB3D022903}" type="pres">
      <dgm:prSet presAssocID="{06CFC8F4-66E5-4895-B83C-564BBCE512E3}" presName="rootText1" presStyleLbl="node0" presStyleIdx="0" presStyleCnt="1">
        <dgm:presLayoutVars>
          <dgm:chPref val="3"/>
        </dgm:presLayoutVars>
      </dgm:prSet>
      <dgm:spPr/>
    </dgm:pt>
    <dgm:pt modelId="{F0D2E586-4E2A-45EC-AE61-DEF44671626C}" type="pres">
      <dgm:prSet presAssocID="{06CFC8F4-66E5-4895-B83C-564BBCE512E3}" presName="rootConnector1" presStyleLbl="node1" presStyleIdx="0" presStyleCnt="0"/>
      <dgm:spPr/>
    </dgm:pt>
    <dgm:pt modelId="{691A220C-3766-49E1-808A-3D0EBDA4F3F6}" type="pres">
      <dgm:prSet presAssocID="{06CFC8F4-66E5-4895-B83C-564BBCE512E3}" presName="hierChild2" presStyleCnt="0"/>
      <dgm:spPr/>
    </dgm:pt>
    <dgm:pt modelId="{262BA622-68AD-4BDC-A971-004E869C1425}" type="pres">
      <dgm:prSet presAssocID="{344F6DD8-B2B1-4C61-9BFD-324FE85A1E7A}" presName="Name35" presStyleLbl="parChTrans1D2" presStyleIdx="0" presStyleCnt="1"/>
      <dgm:spPr/>
    </dgm:pt>
    <dgm:pt modelId="{13FBA2D1-255C-4E3B-A251-A1333C3A8AED}" type="pres">
      <dgm:prSet presAssocID="{06F32332-1B5A-45B1-8816-3E4BC8FBDA41}" presName="hierRoot2" presStyleCnt="0">
        <dgm:presLayoutVars>
          <dgm:hierBranch/>
        </dgm:presLayoutVars>
      </dgm:prSet>
      <dgm:spPr/>
    </dgm:pt>
    <dgm:pt modelId="{4251328A-4A90-4003-BC57-A6A18A24F815}" type="pres">
      <dgm:prSet presAssocID="{06F32332-1B5A-45B1-8816-3E4BC8FBDA41}" presName="rootComposite" presStyleCnt="0"/>
      <dgm:spPr/>
    </dgm:pt>
    <dgm:pt modelId="{7FFBDA56-52E1-4B2B-80F6-1FB3841381C7}" type="pres">
      <dgm:prSet presAssocID="{06F32332-1B5A-45B1-8816-3E4BC8FBDA41}" presName="rootText" presStyleLbl="node2" presStyleIdx="0" presStyleCnt="1">
        <dgm:presLayoutVars>
          <dgm:chPref val="3"/>
        </dgm:presLayoutVars>
      </dgm:prSet>
      <dgm:spPr/>
    </dgm:pt>
    <dgm:pt modelId="{0B62FA4C-6983-41B2-A94E-33A7A48F0DB2}" type="pres">
      <dgm:prSet presAssocID="{06F32332-1B5A-45B1-8816-3E4BC8FBDA41}" presName="rootConnector" presStyleLbl="node2" presStyleIdx="0" presStyleCnt="1"/>
      <dgm:spPr/>
    </dgm:pt>
    <dgm:pt modelId="{261094C3-1CD1-4F3F-AB5D-7335700236B9}" type="pres">
      <dgm:prSet presAssocID="{06F32332-1B5A-45B1-8816-3E4BC8FBDA41}" presName="hierChild4" presStyleCnt="0"/>
      <dgm:spPr/>
    </dgm:pt>
    <dgm:pt modelId="{400C0910-8FA5-4A4E-86D9-9F157BC31502}" type="pres">
      <dgm:prSet presAssocID="{07CC8F3B-1D9E-4279-84AB-E1290FB9D400}" presName="Name35" presStyleLbl="parChTrans1D3" presStyleIdx="0" presStyleCnt="3"/>
      <dgm:spPr/>
    </dgm:pt>
    <dgm:pt modelId="{ADE52CDE-2430-42C3-AFE8-3B6B41B988B5}" type="pres">
      <dgm:prSet presAssocID="{B6CB5EDF-BAC3-4C44-9121-15564E5C71D3}" presName="hierRoot2" presStyleCnt="0">
        <dgm:presLayoutVars>
          <dgm:hierBranch val="init"/>
        </dgm:presLayoutVars>
      </dgm:prSet>
      <dgm:spPr/>
    </dgm:pt>
    <dgm:pt modelId="{F9232EE7-F8C5-4210-883B-DBF33E5C384E}" type="pres">
      <dgm:prSet presAssocID="{B6CB5EDF-BAC3-4C44-9121-15564E5C71D3}" presName="rootComposite" presStyleCnt="0"/>
      <dgm:spPr/>
    </dgm:pt>
    <dgm:pt modelId="{3B38649C-CA7A-4A59-A31E-9C6A94A0FD2C}" type="pres">
      <dgm:prSet presAssocID="{B6CB5EDF-BAC3-4C44-9121-15564E5C71D3}" presName="rootText" presStyleLbl="node3" presStyleIdx="0" presStyleCnt="3">
        <dgm:presLayoutVars>
          <dgm:chPref val="3"/>
        </dgm:presLayoutVars>
      </dgm:prSet>
      <dgm:spPr/>
    </dgm:pt>
    <dgm:pt modelId="{F63B67F6-EEF2-4DF6-9458-84F27037BADF}" type="pres">
      <dgm:prSet presAssocID="{B6CB5EDF-BAC3-4C44-9121-15564E5C71D3}" presName="rootConnector" presStyleLbl="node3" presStyleIdx="0" presStyleCnt="3"/>
      <dgm:spPr/>
    </dgm:pt>
    <dgm:pt modelId="{41BD4175-E9C7-44CC-A136-B917314C8675}" type="pres">
      <dgm:prSet presAssocID="{B6CB5EDF-BAC3-4C44-9121-15564E5C71D3}" presName="hierChild4" presStyleCnt="0"/>
      <dgm:spPr/>
    </dgm:pt>
    <dgm:pt modelId="{3F4CF800-FBB4-4773-9C8B-2892254AF7D1}" type="pres">
      <dgm:prSet presAssocID="{9951415A-C747-4469-B767-613542F4861D}" presName="Name37" presStyleLbl="parChTrans1D4" presStyleIdx="0" presStyleCnt="3"/>
      <dgm:spPr/>
    </dgm:pt>
    <dgm:pt modelId="{3D4EA13C-9F0A-4228-9095-60A7404A56A3}" type="pres">
      <dgm:prSet presAssocID="{285AC122-C2A4-4F95-BB6D-2ADEFBF9529F}" presName="hierRoot2" presStyleCnt="0">
        <dgm:presLayoutVars>
          <dgm:hierBranch val="init"/>
        </dgm:presLayoutVars>
      </dgm:prSet>
      <dgm:spPr/>
    </dgm:pt>
    <dgm:pt modelId="{AFB364A4-8CDD-472A-9F9B-6954BB9ECF81}" type="pres">
      <dgm:prSet presAssocID="{285AC122-C2A4-4F95-BB6D-2ADEFBF9529F}" presName="rootComposite" presStyleCnt="0"/>
      <dgm:spPr/>
    </dgm:pt>
    <dgm:pt modelId="{31357FD4-1EB8-440C-A796-79BFBEAA229B}" type="pres">
      <dgm:prSet presAssocID="{285AC122-C2A4-4F95-BB6D-2ADEFBF9529F}" presName="rootText" presStyleLbl="node4" presStyleIdx="0" presStyleCnt="3" custLinFactNeighborX="-4342" custLinFactNeighborY="-13943">
        <dgm:presLayoutVars>
          <dgm:chPref val="3"/>
        </dgm:presLayoutVars>
      </dgm:prSet>
      <dgm:spPr/>
    </dgm:pt>
    <dgm:pt modelId="{DB94885F-AD68-42DA-95E3-0CE8E3B01735}" type="pres">
      <dgm:prSet presAssocID="{285AC122-C2A4-4F95-BB6D-2ADEFBF9529F}" presName="rootConnector" presStyleLbl="node4" presStyleIdx="0" presStyleCnt="3"/>
      <dgm:spPr/>
    </dgm:pt>
    <dgm:pt modelId="{DE6F4EB0-D485-4E4A-A47D-0CABBF6F5A03}" type="pres">
      <dgm:prSet presAssocID="{285AC122-C2A4-4F95-BB6D-2ADEFBF9529F}" presName="hierChild4" presStyleCnt="0"/>
      <dgm:spPr/>
    </dgm:pt>
    <dgm:pt modelId="{B09991CC-61C9-4290-96E6-190EF575006B}" type="pres">
      <dgm:prSet presAssocID="{285AC122-C2A4-4F95-BB6D-2ADEFBF9529F}" presName="hierChild5" presStyleCnt="0"/>
      <dgm:spPr/>
    </dgm:pt>
    <dgm:pt modelId="{2EDEE983-19C7-4DAC-A49B-FBE344857399}" type="pres">
      <dgm:prSet presAssocID="{B6CB5EDF-BAC3-4C44-9121-15564E5C71D3}" presName="hierChild5" presStyleCnt="0"/>
      <dgm:spPr/>
    </dgm:pt>
    <dgm:pt modelId="{FB0735C1-F045-454D-98EC-52BF27118693}" type="pres">
      <dgm:prSet presAssocID="{D7AB17D9-FF61-45D5-A4D7-B606D11E4CD1}" presName="Name35" presStyleLbl="parChTrans1D3" presStyleIdx="1" presStyleCnt="3"/>
      <dgm:spPr/>
    </dgm:pt>
    <dgm:pt modelId="{59A7D516-4CA8-47BB-B923-6DF6CB7AB0E5}" type="pres">
      <dgm:prSet presAssocID="{6218EC0A-81CD-4DE8-8D7A-BC875634942E}" presName="hierRoot2" presStyleCnt="0">
        <dgm:presLayoutVars>
          <dgm:hierBranch val="init"/>
        </dgm:presLayoutVars>
      </dgm:prSet>
      <dgm:spPr/>
    </dgm:pt>
    <dgm:pt modelId="{0728AD1D-F79E-4E05-8F86-7A654C88CFCA}" type="pres">
      <dgm:prSet presAssocID="{6218EC0A-81CD-4DE8-8D7A-BC875634942E}" presName="rootComposite" presStyleCnt="0"/>
      <dgm:spPr/>
    </dgm:pt>
    <dgm:pt modelId="{58EC605C-EA97-460B-A4E0-0EF372BE0A2F}" type="pres">
      <dgm:prSet presAssocID="{6218EC0A-81CD-4DE8-8D7A-BC875634942E}" presName="rootText" presStyleLbl="node3" presStyleIdx="1" presStyleCnt="3">
        <dgm:presLayoutVars>
          <dgm:chPref val="3"/>
        </dgm:presLayoutVars>
      </dgm:prSet>
      <dgm:spPr/>
    </dgm:pt>
    <dgm:pt modelId="{717B0D87-881B-414D-A641-0A9CA982D791}" type="pres">
      <dgm:prSet presAssocID="{6218EC0A-81CD-4DE8-8D7A-BC875634942E}" presName="rootConnector" presStyleLbl="node3" presStyleIdx="1" presStyleCnt="3"/>
      <dgm:spPr/>
    </dgm:pt>
    <dgm:pt modelId="{98AF71F7-FECE-48E7-A74D-4FF7927A0FA5}" type="pres">
      <dgm:prSet presAssocID="{6218EC0A-81CD-4DE8-8D7A-BC875634942E}" presName="hierChild4" presStyleCnt="0"/>
      <dgm:spPr/>
    </dgm:pt>
    <dgm:pt modelId="{E5E9FDCF-180D-497F-8F68-C380C24AF610}" type="pres">
      <dgm:prSet presAssocID="{CDACD36E-914B-4C93-B711-17F79053323A}" presName="Name37" presStyleLbl="parChTrans1D4" presStyleIdx="1" presStyleCnt="3"/>
      <dgm:spPr/>
    </dgm:pt>
    <dgm:pt modelId="{597830ED-1956-4EFA-B67C-DFA7085F7D95}" type="pres">
      <dgm:prSet presAssocID="{13CDFA4E-185B-4825-B676-7F6F58349FAF}" presName="hierRoot2" presStyleCnt="0">
        <dgm:presLayoutVars>
          <dgm:hierBranch val="init"/>
        </dgm:presLayoutVars>
      </dgm:prSet>
      <dgm:spPr/>
    </dgm:pt>
    <dgm:pt modelId="{04819B0F-A8C0-47E3-846B-C697AF9B3632}" type="pres">
      <dgm:prSet presAssocID="{13CDFA4E-185B-4825-B676-7F6F58349FAF}" presName="rootComposite" presStyleCnt="0"/>
      <dgm:spPr/>
    </dgm:pt>
    <dgm:pt modelId="{B84A199C-50A1-432E-A168-569E7FF139C4}" type="pres">
      <dgm:prSet presAssocID="{13CDFA4E-185B-4825-B676-7F6F58349FAF}" presName="rootText" presStyleLbl="node4" presStyleIdx="1" presStyleCnt="3" custLinFactNeighborY="-18613">
        <dgm:presLayoutVars>
          <dgm:chPref val="3"/>
        </dgm:presLayoutVars>
      </dgm:prSet>
      <dgm:spPr/>
    </dgm:pt>
    <dgm:pt modelId="{D91824AA-C642-4BD8-8D1F-D68A4E395444}" type="pres">
      <dgm:prSet presAssocID="{13CDFA4E-185B-4825-B676-7F6F58349FAF}" presName="rootConnector" presStyleLbl="node4" presStyleIdx="1" presStyleCnt="3"/>
      <dgm:spPr/>
    </dgm:pt>
    <dgm:pt modelId="{6E8E1D92-E422-4D95-91DF-B615D3814292}" type="pres">
      <dgm:prSet presAssocID="{13CDFA4E-185B-4825-B676-7F6F58349FAF}" presName="hierChild4" presStyleCnt="0"/>
      <dgm:spPr/>
    </dgm:pt>
    <dgm:pt modelId="{CCF05804-DB81-4ED1-96C8-64D6109D94DF}" type="pres">
      <dgm:prSet presAssocID="{13CDFA4E-185B-4825-B676-7F6F58349FAF}" presName="hierChild5" presStyleCnt="0"/>
      <dgm:spPr/>
    </dgm:pt>
    <dgm:pt modelId="{542329B2-5FF4-4CF6-AC1E-10B5BE61A4FD}" type="pres">
      <dgm:prSet presAssocID="{6218EC0A-81CD-4DE8-8D7A-BC875634942E}" presName="hierChild5" presStyleCnt="0"/>
      <dgm:spPr/>
    </dgm:pt>
    <dgm:pt modelId="{19FF16CC-5021-4C5A-9557-18B4DBA93058}" type="pres">
      <dgm:prSet presAssocID="{685B078F-050C-455A-8FF2-A401F878B384}" presName="Name35" presStyleLbl="parChTrans1D3" presStyleIdx="2" presStyleCnt="3"/>
      <dgm:spPr/>
    </dgm:pt>
    <dgm:pt modelId="{345DABE8-EC15-4AD5-8093-9ACB47B9357D}" type="pres">
      <dgm:prSet presAssocID="{044C8A51-4274-478B-8E82-9FAC94A12256}" presName="hierRoot2" presStyleCnt="0">
        <dgm:presLayoutVars>
          <dgm:hierBranch val="init"/>
        </dgm:presLayoutVars>
      </dgm:prSet>
      <dgm:spPr/>
    </dgm:pt>
    <dgm:pt modelId="{8803ABF9-8D33-4359-928C-AA076F5846B6}" type="pres">
      <dgm:prSet presAssocID="{044C8A51-4274-478B-8E82-9FAC94A12256}" presName="rootComposite" presStyleCnt="0"/>
      <dgm:spPr/>
    </dgm:pt>
    <dgm:pt modelId="{C7089B7E-B6BF-4A03-A0AC-EE8D7B83F502}" type="pres">
      <dgm:prSet presAssocID="{044C8A51-4274-478B-8E82-9FAC94A12256}" presName="rootText" presStyleLbl="node3" presStyleIdx="2" presStyleCnt="3">
        <dgm:presLayoutVars>
          <dgm:chPref val="3"/>
        </dgm:presLayoutVars>
      </dgm:prSet>
      <dgm:spPr/>
    </dgm:pt>
    <dgm:pt modelId="{C4EDCA1A-F9C6-4BEF-9F2A-255A09099D02}" type="pres">
      <dgm:prSet presAssocID="{044C8A51-4274-478B-8E82-9FAC94A12256}" presName="rootConnector" presStyleLbl="node3" presStyleIdx="2" presStyleCnt="3"/>
      <dgm:spPr/>
    </dgm:pt>
    <dgm:pt modelId="{5A4C8F5A-7DEC-4001-9433-6376BE24C126}" type="pres">
      <dgm:prSet presAssocID="{044C8A51-4274-478B-8E82-9FAC94A12256}" presName="hierChild4" presStyleCnt="0"/>
      <dgm:spPr/>
    </dgm:pt>
    <dgm:pt modelId="{20416665-E962-4386-8507-D133058A2803}" type="pres">
      <dgm:prSet presAssocID="{B226D5E1-F4F4-4791-B888-A80E99E2F7D6}" presName="Name37" presStyleLbl="parChTrans1D4" presStyleIdx="2" presStyleCnt="3"/>
      <dgm:spPr/>
    </dgm:pt>
    <dgm:pt modelId="{B3652445-5B07-43F7-97FA-883DE4E186BA}" type="pres">
      <dgm:prSet presAssocID="{C7970309-A4B7-44DC-B311-EBF18DACDED8}" presName="hierRoot2" presStyleCnt="0">
        <dgm:presLayoutVars>
          <dgm:hierBranch val="init"/>
        </dgm:presLayoutVars>
      </dgm:prSet>
      <dgm:spPr/>
    </dgm:pt>
    <dgm:pt modelId="{2FB650C4-E0C9-4617-8E6E-E01AF3805D6F}" type="pres">
      <dgm:prSet presAssocID="{C7970309-A4B7-44DC-B311-EBF18DACDED8}" presName="rootComposite" presStyleCnt="0"/>
      <dgm:spPr/>
    </dgm:pt>
    <dgm:pt modelId="{E5CD13C5-8F9E-43FB-BE5F-88EACDAFFFC0}" type="pres">
      <dgm:prSet presAssocID="{C7970309-A4B7-44DC-B311-EBF18DACDED8}" presName="rootText" presStyleLbl="node4" presStyleIdx="2" presStyleCnt="3" custLinFactNeighborY="-17372">
        <dgm:presLayoutVars>
          <dgm:chPref val="3"/>
        </dgm:presLayoutVars>
      </dgm:prSet>
      <dgm:spPr/>
    </dgm:pt>
    <dgm:pt modelId="{D2817B10-88C9-4B23-928F-CACA52336F74}" type="pres">
      <dgm:prSet presAssocID="{C7970309-A4B7-44DC-B311-EBF18DACDED8}" presName="rootConnector" presStyleLbl="node4" presStyleIdx="2" presStyleCnt="3"/>
      <dgm:spPr/>
    </dgm:pt>
    <dgm:pt modelId="{DA25DF0F-E3B2-41B9-8E8C-1AFC245C33BF}" type="pres">
      <dgm:prSet presAssocID="{C7970309-A4B7-44DC-B311-EBF18DACDED8}" presName="hierChild4" presStyleCnt="0"/>
      <dgm:spPr/>
    </dgm:pt>
    <dgm:pt modelId="{CBA22CEF-82E8-41AC-88C9-FE9F698C4B13}" type="pres">
      <dgm:prSet presAssocID="{C7970309-A4B7-44DC-B311-EBF18DACDED8}" presName="hierChild5" presStyleCnt="0"/>
      <dgm:spPr/>
    </dgm:pt>
    <dgm:pt modelId="{EB1CD4B4-F796-4975-8854-F8291A05463E}" type="pres">
      <dgm:prSet presAssocID="{044C8A51-4274-478B-8E82-9FAC94A12256}" presName="hierChild5" presStyleCnt="0"/>
      <dgm:spPr/>
    </dgm:pt>
    <dgm:pt modelId="{FB53B864-8FE6-41F8-ADCD-9A6A76B54381}" type="pres">
      <dgm:prSet presAssocID="{06F32332-1B5A-45B1-8816-3E4BC8FBDA41}" presName="hierChild5" presStyleCnt="0"/>
      <dgm:spPr/>
    </dgm:pt>
    <dgm:pt modelId="{228E9761-402D-4CED-98ED-E1B8CA1E6052}" type="pres">
      <dgm:prSet presAssocID="{06CFC8F4-66E5-4895-B83C-564BBCE512E3}" presName="hierChild3" presStyleCnt="0"/>
      <dgm:spPr/>
    </dgm:pt>
  </dgm:ptLst>
  <dgm:cxnLst>
    <dgm:cxn modelId="{07A3BE00-B063-47CA-9136-8347577ACEC7}" srcId="{C41B26BC-7BAA-4183-BE9D-A11435B08BBA}" destId="{06CFC8F4-66E5-4895-B83C-564BBCE512E3}" srcOrd="0" destOrd="0" parTransId="{CE67C71A-CD18-4F9E-8B35-CFAA14C19D36}" sibTransId="{39CFEA86-354E-4B82-AFD3-5F4D70C94B8F}"/>
    <dgm:cxn modelId="{695E9F03-C889-4072-AE6D-E8889C4A4CEE}" type="presOf" srcId="{07CC8F3B-1D9E-4279-84AB-E1290FB9D400}" destId="{400C0910-8FA5-4A4E-86D9-9F157BC31502}" srcOrd="0" destOrd="0" presId="urn:microsoft.com/office/officeart/2005/8/layout/orgChart1"/>
    <dgm:cxn modelId="{295CA31A-2058-4AAF-9076-6DCEEB54C53B}" srcId="{06F32332-1B5A-45B1-8816-3E4BC8FBDA41}" destId="{B6CB5EDF-BAC3-4C44-9121-15564E5C71D3}" srcOrd="0" destOrd="0" parTransId="{07CC8F3B-1D9E-4279-84AB-E1290FB9D400}" sibTransId="{57AC5B70-597C-4CF0-BD76-173AB2E3FFC9}"/>
    <dgm:cxn modelId="{268D782A-01A8-4AD7-935C-A5FAC02960A1}" srcId="{06F32332-1B5A-45B1-8816-3E4BC8FBDA41}" destId="{044C8A51-4274-478B-8E82-9FAC94A12256}" srcOrd="2" destOrd="0" parTransId="{685B078F-050C-455A-8FF2-A401F878B384}" sibTransId="{04F9D427-73FE-4BD2-B24C-E09F1EA25673}"/>
    <dgm:cxn modelId="{63202C2E-58AE-48D6-8B66-A45EFA48A98D}" type="presOf" srcId="{285AC122-C2A4-4F95-BB6D-2ADEFBF9529F}" destId="{31357FD4-1EB8-440C-A796-79BFBEAA229B}" srcOrd="0" destOrd="0" presId="urn:microsoft.com/office/officeart/2005/8/layout/orgChart1"/>
    <dgm:cxn modelId="{99875433-5CD6-468B-A60E-AE610DF4DF0A}" type="presOf" srcId="{B6CB5EDF-BAC3-4C44-9121-15564E5C71D3}" destId="{F63B67F6-EEF2-4DF6-9458-84F27037BADF}" srcOrd="1" destOrd="0" presId="urn:microsoft.com/office/officeart/2005/8/layout/orgChart1"/>
    <dgm:cxn modelId="{3774A03D-F19D-455C-94F8-AD3ABAC75B1B}" srcId="{B6CB5EDF-BAC3-4C44-9121-15564E5C71D3}" destId="{285AC122-C2A4-4F95-BB6D-2ADEFBF9529F}" srcOrd="0" destOrd="0" parTransId="{9951415A-C747-4469-B767-613542F4861D}" sibTransId="{CFFE12B5-2FC7-4E33-AF9A-052F4D77AF84}"/>
    <dgm:cxn modelId="{61A1A864-21D6-4B2E-8AFC-0F7414BD3280}" type="presOf" srcId="{13CDFA4E-185B-4825-B676-7F6F58349FAF}" destId="{D91824AA-C642-4BD8-8D1F-D68A4E395444}" srcOrd="1" destOrd="0" presId="urn:microsoft.com/office/officeart/2005/8/layout/orgChart1"/>
    <dgm:cxn modelId="{50FFBD64-5AD5-41E6-9BFD-B4F59CA5C4CF}" type="presOf" srcId="{C7970309-A4B7-44DC-B311-EBF18DACDED8}" destId="{E5CD13C5-8F9E-43FB-BE5F-88EACDAFFFC0}" srcOrd="0" destOrd="0" presId="urn:microsoft.com/office/officeart/2005/8/layout/orgChart1"/>
    <dgm:cxn modelId="{7C505549-A99E-4690-963F-D9CFEBAB13A3}" type="presOf" srcId="{06CFC8F4-66E5-4895-B83C-564BBCE512E3}" destId="{C482FE39-3B9B-4698-B98D-38CB3D022903}" srcOrd="0" destOrd="0" presId="urn:microsoft.com/office/officeart/2005/8/layout/orgChart1"/>
    <dgm:cxn modelId="{040AF16A-A94C-4DFF-9EA7-E42BC30BF3DC}" type="presOf" srcId="{9951415A-C747-4469-B767-613542F4861D}" destId="{3F4CF800-FBB4-4773-9C8B-2892254AF7D1}" srcOrd="0" destOrd="0" presId="urn:microsoft.com/office/officeart/2005/8/layout/orgChart1"/>
    <dgm:cxn modelId="{BE0A8659-EB79-43F0-93A4-4D0D71D8A6D9}" type="presOf" srcId="{06F32332-1B5A-45B1-8816-3E4BC8FBDA41}" destId="{7FFBDA56-52E1-4B2B-80F6-1FB3841381C7}" srcOrd="0" destOrd="0" presId="urn:microsoft.com/office/officeart/2005/8/layout/orgChart1"/>
    <dgm:cxn modelId="{F28C7D7A-3261-4031-B951-AEB057DB3E47}" srcId="{044C8A51-4274-478B-8E82-9FAC94A12256}" destId="{C7970309-A4B7-44DC-B311-EBF18DACDED8}" srcOrd="0" destOrd="0" parTransId="{B226D5E1-F4F4-4791-B888-A80E99E2F7D6}" sibTransId="{77C8EEA5-4526-4B58-8527-C18162E797D9}"/>
    <dgm:cxn modelId="{19499C81-2791-4ABF-84C7-4C44E7828EBE}" type="presOf" srcId="{044C8A51-4274-478B-8E82-9FAC94A12256}" destId="{C4EDCA1A-F9C6-4BEF-9F2A-255A09099D02}" srcOrd="1" destOrd="0" presId="urn:microsoft.com/office/officeart/2005/8/layout/orgChart1"/>
    <dgm:cxn modelId="{2D940F86-D19A-4823-90FF-BD7BCC6A6464}" type="presOf" srcId="{06CFC8F4-66E5-4895-B83C-564BBCE512E3}" destId="{F0D2E586-4E2A-45EC-AE61-DEF44671626C}" srcOrd="1" destOrd="0" presId="urn:microsoft.com/office/officeart/2005/8/layout/orgChart1"/>
    <dgm:cxn modelId="{6D5D61A2-4E77-41ED-9099-1986743FC929}" type="presOf" srcId="{344F6DD8-B2B1-4C61-9BFD-324FE85A1E7A}" destId="{262BA622-68AD-4BDC-A971-004E869C1425}" srcOrd="0" destOrd="0" presId="urn:microsoft.com/office/officeart/2005/8/layout/orgChart1"/>
    <dgm:cxn modelId="{CDAE57B1-CC8A-4FB5-B1F3-7F12994ACC34}" type="presOf" srcId="{285AC122-C2A4-4F95-BB6D-2ADEFBF9529F}" destId="{DB94885F-AD68-42DA-95E3-0CE8E3B01735}" srcOrd="1" destOrd="0" presId="urn:microsoft.com/office/officeart/2005/8/layout/orgChart1"/>
    <dgm:cxn modelId="{A82867B2-77C7-4AB6-B272-52E5FC01DE60}" type="presOf" srcId="{13CDFA4E-185B-4825-B676-7F6F58349FAF}" destId="{B84A199C-50A1-432E-A168-569E7FF139C4}" srcOrd="0" destOrd="0" presId="urn:microsoft.com/office/officeart/2005/8/layout/orgChart1"/>
    <dgm:cxn modelId="{6CFBF6BA-3F5B-45D2-89E4-10BC3EDFB7F1}" srcId="{06F32332-1B5A-45B1-8816-3E4BC8FBDA41}" destId="{6218EC0A-81CD-4DE8-8D7A-BC875634942E}" srcOrd="1" destOrd="0" parTransId="{D7AB17D9-FF61-45D5-A4D7-B606D11E4CD1}" sibTransId="{0522AE8A-80AF-495E-B1A0-7F8820766ABA}"/>
    <dgm:cxn modelId="{E6AF26BB-0700-410B-87E7-31B3E82F7460}" type="presOf" srcId="{6218EC0A-81CD-4DE8-8D7A-BC875634942E}" destId="{58EC605C-EA97-460B-A4E0-0EF372BE0A2F}" srcOrd="0" destOrd="0" presId="urn:microsoft.com/office/officeart/2005/8/layout/orgChart1"/>
    <dgm:cxn modelId="{242649BD-7EB5-4892-BB4B-5C690E9713B5}" type="presOf" srcId="{685B078F-050C-455A-8FF2-A401F878B384}" destId="{19FF16CC-5021-4C5A-9557-18B4DBA93058}" srcOrd="0" destOrd="0" presId="urn:microsoft.com/office/officeart/2005/8/layout/orgChart1"/>
    <dgm:cxn modelId="{FC7338C0-3CE1-4682-AE53-F2ABC378A899}" type="presOf" srcId="{C7970309-A4B7-44DC-B311-EBF18DACDED8}" destId="{D2817B10-88C9-4B23-928F-CACA52336F74}" srcOrd="1" destOrd="0" presId="urn:microsoft.com/office/officeart/2005/8/layout/orgChart1"/>
    <dgm:cxn modelId="{D75672E2-166A-4B38-80A7-AC231E66B456}" type="presOf" srcId="{D7AB17D9-FF61-45D5-A4D7-B606D11E4CD1}" destId="{FB0735C1-F045-454D-98EC-52BF27118693}" srcOrd="0" destOrd="0" presId="urn:microsoft.com/office/officeart/2005/8/layout/orgChart1"/>
    <dgm:cxn modelId="{B6C749C3-15C6-45D2-B453-61F06A324992}" type="presOf" srcId="{B226D5E1-F4F4-4791-B888-A80E99E2F7D6}" destId="{20416665-E962-4386-8507-D133058A2803}" srcOrd="0" destOrd="0" presId="urn:microsoft.com/office/officeart/2005/8/layout/orgChart1"/>
    <dgm:cxn modelId="{2999EEC3-EB4E-4F5E-849F-E65D400DACAC}" type="presOf" srcId="{C41B26BC-7BAA-4183-BE9D-A11435B08BBA}" destId="{9EEBF319-EE1E-4854-9C6B-64136CA4455D}" srcOrd="0" destOrd="0" presId="urn:microsoft.com/office/officeart/2005/8/layout/orgChart1"/>
    <dgm:cxn modelId="{60E306E6-68AB-4259-8ABD-03654A564613}" type="presOf" srcId="{6218EC0A-81CD-4DE8-8D7A-BC875634942E}" destId="{717B0D87-881B-414D-A641-0A9CA982D791}" srcOrd="1" destOrd="0" presId="urn:microsoft.com/office/officeart/2005/8/layout/orgChart1"/>
    <dgm:cxn modelId="{CBE0BAC6-00C0-4A67-AD83-E2F0EAD16B8A}" srcId="{06CFC8F4-66E5-4895-B83C-564BBCE512E3}" destId="{06F32332-1B5A-45B1-8816-3E4BC8FBDA41}" srcOrd="0" destOrd="0" parTransId="{344F6DD8-B2B1-4C61-9BFD-324FE85A1E7A}" sibTransId="{F8EA131D-EC73-46A9-9F15-5B1A8F63A141}"/>
    <dgm:cxn modelId="{F4C2E0E8-90A2-4F00-BFEA-393EA1586C02}" type="presOf" srcId="{B6CB5EDF-BAC3-4C44-9121-15564E5C71D3}" destId="{3B38649C-CA7A-4A59-A31E-9C6A94A0FD2C}" srcOrd="0" destOrd="0" presId="urn:microsoft.com/office/officeart/2005/8/layout/orgChart1"/>
    <dgm:cxn modelId="{A7494CCA-5BE6-4776-BF9F-CEEB667F1881}" type="presOf" srcId="{044C8A51-4274-478B-8E82-9FAC94A12256}" destId="{C7089B7E-B6BF-4A03-A0AC-EE8D7B83F502}" srcOrd="0" destOrd="0" presId="urn:microsoft.com/office/officeart/2005/8/layout/orgChart1"/>
    <dgm:cxn modelId="{4CD4ABCE-7D7F-4EAE-8E50-2667A02C4D84}" type="presOf" srcId="{06F32332-1B5A-45B1-8816-3E4BC8FBDA41}" destId="{0B62FA4C-6983-41B2-A94E-33A7A48F0DB2}" srcOrd="1" destOrd="0" presId="urn:microsoft.com/office/officeart/2005/8/layout/orgChart1"/>
    <dgm:cxn modelId="{CC422DF3-EC4D-41DE-A224-1467AD7171FF}" srcId="{6218EC0A-81CD-4DE8-8D7A-BC875634942E}" destId="{13CDFA4E-185B-4825-B676-7F6F58349FAF}" srcOrd="0" destOrd="0" parTransId="{CDACD36E-914B-4C93-B711-17F79053323A}" sibTransId="{C7FC3856-A541-46DA-8E22-F62E8124C32F}"/>
    <dgm:cxn modelId="{9B9C24FF-2446-4285-896C-9FD837138EAF}" type="presOf" srcId="{CDACD36E-914B-4C93-B711-17F79053323A}" destId="{E5E9FDCF-180D-497F-8F68-C380C24AF610}" srcOrd="0" destOrd="0" presId="urn:microsoft.com/office/officeart/2005/8/layout/orgChart1"/>
    <dgm:cxn modelId="{031DD898-8D86-48D3-AE01-5F267DA7E141}" type="presParOf" srcId="{9EEBF319-EE1E-4854-9C6B-64136CA4455D}" destId="{EF403D53-6B58-4019-8FFE-5F75D9694170}" srcOrd="0" destOrd="0" presId="urn:microsoft.com/office/officeart/2005/8/layout/orgChart1"/>
    <dgm:cxn modelId="{14109365-DDCB-497C-9216-F9AA405FCE1D}" type="presParOf" srcId="{EF403D53-6B58-4019-8FFE-5F75D9694170}" destId="{C3C58D5C-67A7-4B0D-9019-9A2DF2E58E01}" srcOrd="0" destOrd="0" presId="urn:microsoft.com/office/officeart/2005/8/layout/orgChart1"/>
    <dgm:cxn modelId="{4AE61805-EB4A-483C-9F90-83CF8AD8B4BE}" type="presParOf" srcId="{C3C58D5C-67A7-4B0D-9019-9A2DF2E58E01}" destId="{C482FE39-3B9B-4698-B98D-38CB3D022903}" srcOrd="0" destOrd="0" presId="urn:microsoft.com/office/officeart/2005/8/layout/orgChart1"/>
    <dgm:cxn modelId="{105B5EC8-CEA6-4AE0-8C11-C071C5078C90}" type="presParOf" srcId="{C3C58D5C-67A7-4B0D-9019-9A2DF2E58E01}" destId="{F0D2E586-4E2A-45EC-AE61-DEF44671626C}" srcOrd="1" destOrd="0" presId="urn:microsoft.com/office/officeart/2005/8/layout/orgChart1"/>
    <dgm:cxn modelId="{AB9ED0CD-9BD3-4671-8942-06CA5DC401DE}" type="presParOf" srcId="{EF403D53-6B58-4019-8FFE-5F75D9694170}" destId="{691A220C-3766-49E1-808A-3D0EBDA4F3F6}" srcOrd="1" destOrd="0" presId="urn:microsoft.com/office/officeart/2005/8/layout/orgChart1"/>
    <dgm:cxn modelId="{890B6971-ADDE-473F-87CE-BB612533A2D2}" type="presParOf" srcId="{691A220C-3766-49E1-808A-3D0EBDA4F3F6}" destId="{262BA622-68AD-4BDC-A971-004E869C1425}" srcOrd="0" destOrd="0" presId="urn:microsoft.com/office/officeart/2005/8/layout/orgChart1"/>
    <dgm:cxn modelId="{9EF95A8C-08DE-4F23-828E-2F83DEB8DF84}" type="presParOf" srcId="{691A220C-3766-49E1-808A-3D0EBDA4F3F6}" destId="{13FBA2D1-255C-4E3B-A251-A1333C3A8AED}" srcOrd="1" destOrd="0" presId="urn:microsoft.com/office/officeart/2005/8/layout/orgChart1"/>
    <dgm:cxn modelId="{A4E4E4C3-6CCD-43BF-8534-63247B318F51}" type="presParOf" srcId="{13FBA2D1-255C-4E3B-A251-A1333C3A8AED}" destId="{4251328A-4A90-4003-BC57-A6A18A24F815}" srcOrd="0" destOrd="0" presId="urn:microsoft.com/office/officeart/2005/8/layout/orgChart1"/>
    <dgm:cxn modelId="{14B72118-C01E-47C9-814E-1F2920F73AE0}" type="presParOf" srcId="{4251328A-4A90-4003-BC57-A6A18A24F815}" destId="{7FFBDA56-52E1-4B2B-80F6-1FB3841381C7}" srcOrd="0" destOrd="0" presId="urn:microsoft.com/office/officeart/2005/8/layout/orgChart1"/>
    <dgm:cxn modelId="{365C87AB-853A-4921-8119-6A35381883A2}" type="presParOf" srcId="{4251328A-4A90-4003-BC57-A6A18A24F815}" destId="{0B62FA4C-6983-41B2-A94E-33A7A48F0DB2}" srcOrd="1" destOrd="0" presId="urn:microsoft.com/office/officeart/2005/8/layout/orgChart1"/>
    <dgm:cxn modelId="{FB9BF7AD-236E-4739-9D7D-10A9E71D4D7D}" type="presParOf" srcId="{13FBA2D1-255C-4E3B-A251-A1333C3A8AED}" destId="{261094C3-1CD1-4F3F-AB5D-7335700236B9}" srcOrd="1" destOrd="0" presId="urn:microsoft.com/office/officeart/2005/8/layout/orgChart1"/>
    <dgm:cxn modelId="{E0802378-3BC6-4EBF-8F52-EF0A9D91601D}" type="presParOf" srcId="{261094C3-1CD1-4F3F-AB5D-7335700236B9}" destId="{400C0910-8FA5-4A4E-86D9-9F157BC31502}" srcOrd="0" destOrd="0" presId="urn:microsoft.com/office/officeart/2005/8/layout/orgChart1"/>
    <dgm:cxn modelId="{2202B242-8D23-467B-BDBB-2CF3D28A4719}" type="presParOf" srcId="{261094C3-1CD1-4F3F-AB5D-7335700236B9}" destId="{ADE52CDE-2430-42C3-AFE8-3B6B41B988B5}" srcOrd="1" destOrd="0" presId="urn:microsoft.com/office/officeart/2005/8/layout/orgChart1"/>
    <dgm:cxn modelId="{FE055D53-8C0E-4D50-B105-596E08EBE4C5}" type="presParOf" srcId="{ADE52CDE-2430-42C3-AFE8-3B6B41B988B5}" destId="{F9232EE7-F8C5-4210-883B-DBF33E5C384E}" srcOrd="0" destOrd="0" presId="urn:microsoft.com/office/officeart/2005/8/layout/orgChart1"/>
    <dgm:cxn modelId="{247D1280-FED2-453B-AA13-4F731DF9CC6D}" type="presParOf" srcId="{F9232EE7-F8C5-4210-883B-DBF33E5C384E}" destId="{3B38649C-CA7A-4A59-A31E-9C6A94A0FD2C}" srcOrd="0" destOrd="0" presId="urn:microsoft.com/office/officeart/2005/8/layout/orgChart1"/>
    <dgm:cxn modelId="{A0531D53-B71D-44CF-9373-A55C99D79612}" type="presParOf" srcId="{F9232EE7-F8C5-4210-883B-DBF33E5C384E}" destId="{F63B67F6-EEF2-4DF6-9458-84F27037BADF}" srcOrd="1" destOrd="0" presId="urn:microsoft.com/office/officeart/2005/8/layout/orgChart1"/>
    <dgm:cxn modelId="{E349D25A-9C77-4686-BDCF-F19DC4FDB175}" type="presParOf" srcId="{ADE52CDE-2430-42C3-AFE8-3B6B41B988B5}" destId="{41BD4175-E9C7-44CC-A136-B917314C8675}" srcOrd="1" destOrd="0" presId="urn:microsoft.com/office/officeart/2005/8/layout/orgChart1"/>
    <dgm:cxn modelId="{EDF4F78B-685E-43A0-B7D5-FE7162CD36A7}" type="presParOf" srcId="{41BD4175-E9C7-44CC-A136-B917314C8675}" destId="{3F4CF800-FBB4-4773-9C8B-2892254AF7D1}" srcOrd="0" destOrd="0" presId="urn:microsoft.com/office/officeart/2005/8/layout/orgChart1"/>
    <dgm:cxn modelId="{38B9F02D-8906-4DD8-BF61-7032EC012AD5}" type="presParOf" srcId="{41BD4175-E9C7-44CC-A136-B917314C8675}" destId="{3D4EA13C-9F0A-4228-9095-60A7404A56A3}" srcOrd="1" destOrd="0" presId="urn:microsoft.com/office/officeart/2005/8/layout/orgChart1"/>
    <dgm:cxn modelId="{832B7922-1463-4589-AA52-067BE95A7E25}" type="presParOf" srcId="{3D4EA13C-9F0A-4228-9095-60A7404A56A3}" destId="{AFB364A4-8CDD-472A-9F9B-6954BB9ECF81}" srcOrd="0" destOrd="0" presId="urn:microsoft.com/office/officeart/2005/8/layout/orgChart1"/>
    <dgm:cxn modelId="{998578D0-4D71-429C-99B1-BEBBE59B0AC1}" type="presParOf" srcId="{AFB364A4-8CDD-472A-9F9B-6954BB9ECF81}" destId="{31357FD4-1EB8-440C-A796-79BFBEAA229B}" srcOrd="0" destOrd="0" presId="urn:microsoft.com/office/officeart/2005/8/layout/orgChart1"/>
    <dgm:cxn modelId="{94CA861E-3BD9-4945-B3F5-DF5F16697079}" type="presParOf" srcId="{AFB364A4-8CDD-472A-9F9B-6954BB9ECF81}" destId="{DB94885F-AD68-42DA-95E3-0CE8E3B01735}" srcOrd="1" destOrd="0" presId="urn:microsoft.com/office/officeart/2005/8/layout/orgChart1"/>
    <dgm:cxn modelId="{F3C04C0F-D035-4D89-B8EF-60822FECC2FB}" type="presParOf" srcId="{3D4EA13C-9F0A-4228-9095-60A7404A56A3}" destId="{DE6F4EB0-D485-4E4A-A47D-0CABBF6F5A03}" srcOrd="1" destOrd="0" presId="urn:microsoft.com/office/officeart/2005/8/layout/orgChart1"/>
    <dgm:cxn modelId="{13B7EDBE-3B60-4526-AC15-0A7CC90AD84A}" type="presParOf" srcId="{3D4EA13C-9F0A-4228-9095-60A7404A56A3}" destId="{B09991CC-61C9-4290-96E6-190EF575006B}" srcOrd="2" destOrd="0" presId="urn:microsoft.com/office/officeart/2005/8/layout/orgChart1"/>
    <dgm:cxn modelId="{6E2AC10C-171E-4C3C-AF88-0FCF8E324FBA}" type="presParOf" srcId="{ADE52CDE-2430-42C3-AFE8-3B6B41B988B5}" destId="{2EDEE983-19C7-4DAC-A49B-FBE344857399}" srcOrd="2" destOrd="0" presId="urn:microsoft.com/office/officeart/2005/8/layout/orgChart1"/>
    <dgm:cxn modelId="{0B23A6A9-F4F7-479C-B1AD-E0A2C2F330FF}" type="presParOf" srcId="{261094C3-1CD1-4F3F-AB5D-7335700236B9}" destId="{FB0735C1-F045-454D-98EC-52BF27118693}" srcOrd="2" destOrd="0" presId="urn:microsoft.com/office/officeart/2005/8/layout/orgChart1"/>
    <dgm:cxn modelId="{867E14FC-B8EE-4F7D-9823-BEE0BA75DE42}" type="presParOf" srcId="{261094C3-1CD1-4F3F-AB5D-7335700236B9}" destId="{59A7D516-4CA8-47BB-B923-6DF6CB7AB0E5}" srcOrd="3" destOrd="0" presId="urn:microsoft.com/office/officeart/2005/8/layout/orgChart1"/>
    <dgm:cxn modelId="{36C6F356-287E-4EBC-AFA3-F8F3CDAA1503}" type="presParOf" srcId="{59A7D516-4CA8-47BB-B923-6DF6CB7AB0E5}" destId="{0728AD1D-F79E-4E05-8F86-7A654C88CFCA}" srcOrd="0" destOrd="0" presId="urn:microsoft.com/office/officeart/2005/8/layout/orgChart1"/>
    <dgm:cxn modelId="{B1AEB8D9-B1D5-4D4F-8F07-340D3D82591E}" type="presParOf" srcId="{0728AD1D-F79E-4E05-8F86-7A654C88CFCA}" destId="{58EC605C-EA97-460B-A4E0-0EF372BE0A2F}" srcOrd="0" destOrd="0" presId="urn:microsoft.com/office/officeart/2005/8/layout/orgChart1"/>
    <dgm:cxn modelId="{8AF6CD7F-21A6-4E1A-AAB7-A59430957D29}" type="presParOf" srcId="{0728AD1D-F79E-4E05-8F86-7A654C88CFCA}" destId="{717B0D87-881B-414D-A641-0A9CA982D791}" srcOrd="1" destOrd="0" presId="urn:microsoft.com/office/officeart/2005/8/layout/orgChart1"/>
    <dgm:cxn modelId="{72C07EA6-32BF-41F8-A9A8-86AC5E054E33}" type="presParOf" srcId="{59A7D516-4CA8-47BB-B923-6DF6CB7AB0E5}" destId="{98AF71F7-FECE-48E7-A74D-4FF7927A0FA5}" srcOrd="1" destOrd="0" presId="urn:microsoft.com/office/officeart/2005/8/layout/orgChart1"/>
    <dgm:cxn modelId="{603E84A9-7527-4ADA-845A-FEEA43BD3042}" type="presParOf" srcId="{98AF71F7-FECE-48E7-A74D-4FF7927A0FA5}" destId="{E5E9FDCF-180D-497F-8F68-C380C24AF610}" srcOrd="0" destOrd="0" presId="urn:microsoft.com/office/officeart/2005/8/layout/orgChart1"/>
    <dgm:cxn modelId="{D7A21FB4-A737-4F47-9937-6B14970CB2C4}" type="presParOf" srcId="{98AF71F7-FECE-48E7-A74D-4FF7927A0FA5}" destId="{597830ED-1956-4EFA-B67C-DFA7085F7D95}" srcOrd="1" destOrd="0" presId="urn:microsoft.com/office/officeart/2005/8/layout/orgChart1"/>
    <dgm:cxn modelId="{590ECE92-7F3A-4FAE-B1EE-F035F300CACC}" type="presParOf" srcId="{597830ED-1956-4EFA-B67C-DFA7085F7D95}" destId="{04819B0F-A8C0-47E3-846B-C697AF9B3632}" srcOrd="0" destOrd="0" presId="urn:microsoft.com/office/officeart/2005/8/layout/orgChart1"/>
    <dgm:cxn modelId="{01B6DCF1-CC4D-4849-9688-E575DB401143}" type="presParOf" srcId="{04819B0F-A8C0-47E3-846B-C697AF9B3632}" destId="{B84A199C-50A1-432E-A168-569E7FF139C4}" srcOrd="0" destOrd="0" presId="urn:microsoft.com/office/officeart/2005/8/layout/orgChart1"/>
    <dgm:cxn modelId="{324DFF8D-A73D-4D2D-BEC7-ACF28654BBA7}" type="presParOf" srcId="{04819B0F-A8C0-47E3-846B-C697AF9B3632}" destId="{D91824AA-C642-4BD8-8D1F-D68A4E395444}" srcOrd="1" destOrd="0" presId="urn:microsoft.com/office/officeart/2005/8/layout/orgChart1"/>
    <dgm:cxn modelId="{BDDC7040-14E0-45F8-8471-F3B447222560}" type="presParOf" srcId="{597830ED-1956-4EFA-B67C-DFA7085F7D95}" destId="{6E8E1D92-E422-4D95-91DF-B615D3814292}" srcOrd="1" destOrd="0" presId="urn:microsoft.com/office/officeart/2005/8/layout/orgChart1"/>
    <dgm:cxn modelId="{D5843E74-5873-4280-9B97-B387E9C96767}" type="presParOf" srcId="{597830ED-1956-4EFA-B67C-DFA7085F7D95}" destId="{CCF05804-DB81-4ED1-96C8-64D6109D94DF}" srcOrd="2" destOrd="0" presId="urn:microsoft.com/office/officeart/2005/8/layout/orgChart1"/>
    <dgm:cxn modelId="{896E5D0D-B563-4E68-AAF2-552BDA628EAD}" type="presParOf" srcId="{59A7D516-4CA8-47BB-B923-6DF6CB7AB0E5}" destId="{542329B2-5FF4-4CF6-AC1E-10B5BE61A4FD}" srcOrd="2" destOrd="0" presId="urn:microsoft.com/office/officeart/2005/8/layout/orgChart1"/>
    <dgm:cxn modelId="{5F3CD7D9-FEED-46E3-817D-CFCCB81B85D5}" type="presParOf" srcId="{261094C3-1CD1-4F3F-AB5D-7335700236B9}" destId="{19FF16CC-5021-4C5A-9557-18B4DBA93058}" srcOrd="4" destOrd="0" presId="urn:microsoft.com/office/officeart/2005/8/layout/orgChart1"/>
    <dgm:cxn modelId="{96CE35BD-9BFC-49BA-B7B7-6A95462631F6}" type="presParOf" srcId="{261094C3-1CD1-4F3F-AB5D-7335700236B9}" destId="{345DABE8-EC15-4AD5-8093-9ACB47B9357D}" srcOrd="5" destOrd="0" presId="urn:microsoft.com/office/officeart/2005/8/layout/orgChart1"/>
    <dgm:cxn modelId="{3AC23A36-187A-4DE1-8B4D-45C4CD250A49}" type="presParOf" srcId="{345DABE8-EC15-4AD5-8093-9ACB47B9357D}" destId="{8803ABF9-8D33-4359-928C-AA076F5846B6}" srcOrd="0" destOrd="0" presId="urn:microsoft.com/office/officeart/2005/8/layout/orgChart1"/>
    <dgm:cxn modelId="{51AE24A6-F58E-4E4F-94E9-32AD90DD1BA0}" type="presParOf" srcId="{8803ABF9-8D33-4359-928C-AA076F5846B6}" destId="{C7089B7E-B6BF-4A03-A0AC-EE8D7B83F502}" srcOrd="0" destOrd="0" presId="urn:microsoft.com/office/officeart/2005/8/layout/orgChart1"/>
    <dgm:cxn modelId="{D2A27E2B-CD98-46EA-B735-06EC757F708C}" type="presParOf" srcId="{8803ABF9-8D33-4359-928C-AA076F5846B6}" destId="{C4EDCA1A-F9C6-4BEF-9F2A-255A09099D02}" srcOrd="1" destOrd="0" presId="urn:microsoft.com/office/officeart/2005/8/layout/orgChart1"/>
    <dgm:cxn modelId="{480C7BD1-EC9D-4D00-8614-0AD14DF810D1}" type="presParOf" srcId="{345DABE8-EC15-4AD5-8093-9ACB47B9357D}" destId="{5A4C8F5A-7DEC-4001-9433-6376BE24C126}" srcOrd="1" destOrd="0" presId="urn:microsoft.com/office/officeart/2005/8/layout/orgChart1"/>
    <dgm:cxn modelId="{2F0C86AB-7B99-490B-A529-053E4B9EB340}" type="presParOf" srcId="{5A4C8F5A-7DEC-4001-9433-6376BE24C126}" destId="{20416665-E962-4386-8507-D133058A2803}" srcOrd="0" destOrd="0" presId="urn:microsoft.com/office/officeart/2005/8/layout/orgChart1"/>
    <dgm:cxn modelId="{12028A20-3DD8-44BE-A286-0411C505D57A}" type="presParOf" srcId="{5A4C8F5A-7DEC-4001-9433-6376BE24C126}" destId="{B3652445-5B07-43F7-97FA-883DE4E186BA}" srcOrd="1" destOrd="0" presId="urn:microsoft.com/office/officeart/2005/8/layout/orgChart1"/>
    <dgm:cxn modelId="{33D43C0E-7519-4736-825A-D908E71F90CD}" type="presParOf" srcId="{B3652445-5B07-43F7-97FA-883DE4E186BA}" destId="{2FB650C4-E0C9-4617-8E6E-E01AF3805D6F}" srcOrd="0" destOrd="0" presId="urn:microsoft.com/office/officeart/2005/8/layout/orgChart1"/>
    <dgm:cxn modelId="{91D8ECB0-202B-40DD-A609-2F859ECCFDBC}" type="presParOf" srcId="{2FB650C4-E0C9-4617-8E6E-E01AF3805D6F}" destId="{E5CD13C5-8F9E-43FB-BE5F-88EACDAFFFC0}" srcOrd="0" destOrd="0" presId="urn:microsoft.com/office/officeart/2005/8/layout/orgChart1"/>
    <dgm:cxn modelId="{C2F0B522-4CC9-4346-8CB9-2371A518EF2B}" type="presParOf" srcId="{2FB650C4-E0C9-4617-8E6E-E01AF3805D6F}" destId="{D2817B10-88C9-4B23-928F-CACA52336F74}" srcOrd="1" destOrd="0" presId="urn:microsoft.com/office/officeart/2005/8/layout/orgChart1"/>
    <dgm:cxn modelId="{5954187D-49F2-41A2-BED1-877CC3E29C94}" type="presParOf" srcId="{B3652445-5B07-43F7-97FA-883DE4E186BA}" destId="{DA25DF0F-E3B2-41B9-8E8C-1AFC245C33BF}" srcOrd="1" destOrd="0" presId="urn:microsoft.com/office/officeart/2005/8/layout/orgChart1"/>
    <dgm:cxn modelId="{AA672EED-E415-4AB0-B606-4D8C67955412}" type="presParOf" srcId="{B3652445-5B07-43F7-97FA-883DE4E186BA}" destId="{CBA22CEF-82E8-41AC-88C9-FE9F698C4B13}" srcOrd="2" destOrd="0" presId="urn:microsoft.com/office/officeart/2005/8/layout/orgChart1"/>
    <dgm:cxn modelId="{D9A40502-5EEF-44D3-B762-404744AAA2D6}" type="presParOf" srcId="{345DABE8-EC15-4AD5-8093-9ACB47B9357D}" destId="{EB1CD4B4-F796-4975-8854-F8291A05463E}" srcOrd="2" destOrd="0" presId="urn:microsoft.com/office/officeart/2005/8/layout/orgChart1"/>
    <dgm:cxn modelId="{4EC43EE2-6BD3-4D31-A80D-7DAE40A65531}" type="presParOf" srcId="{13FBA2D1-255C-4E3B-A251-A1333C3A8AED}" destId="{FB53B864-8FE6-41F8-ADCD-9A6A76B54381}" srcOrd="2" destOrd="0" presId="urn:microsoft.com/office/officeart/2005/8/layout/orgChart1"/>
    <dgm:cxn modelId="{8031F10A-454F-4FE7-9D99-87E151BDE5D2}" type="presParOf" srcId="{EF403D53-6B58-4019-8FFE-5F75D9694170}" destId="{228E9761-402D-4CED-98ED-E1B8CA1E6052}"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16665-E962-4386-8507-D133058A2803}">
      <dsp:nvSpPr>
        <dsp:cNvPr id="0" name=""/>
        <dsp:cNvSpPr/>
      </dsp:nvSpPr>
      <dsp:spPr>
        <a:xfrm>
          <a:off x="3700398" y="2670002"/>
          <a:ext cx="208562" cy="518820"/>
        </a:xfrm>
        <a:custGeom>
          <a:avLst/>
          <a:gdLst/>
          <a:ahLst/>
          <a:cxnLst/>
          <a:rect l="0" t="0" r="0" b="0"/>
          <a:pathLst>
            <a:path>
              <a:moveTo>
                <a:pt x="0" y="0"/>
              </a:moveTo>
              <a:lnTo>
                <a:pt x="0" y="518820"/>
              </a:lnTo>
              <a:lnTo>
                <a:pt x="208562" y="51882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9FF16CC-5021-4C5A-9557-18B4DBA93058}">
      <dsp:nvSpPr>
        <dsp:cNvPr id="0" name=""/>
        <dsp:cNvSpPr/>
      </dsp:nvSpPr>
      <dsp:spPr>
        <a:xfrm>
          <a:off x="2574160" y="1682806"/>
          <a:ext cx="1682405" cy="291987"/>
        </a:xfrm>
        <a:custGeom>
          <a:avLst/>
          <a:gdLst/>
          <a:ahLst/>
          <a:cxnLst/>
          <a:rect l="0" t="0" r="0" b="0"/>
          <a:pathLst>
            <a:path>
              <a:moveTo>
                <a:pt x="0" y="0"/>
              </a:moveTo>
              <a:lnTo>
                <a:pt x="0" y="145993"/>
              </a:lnTo>
              <a:lnTo>
                <a:pt x="1682405" y="145993"/>
              </a:lnTo>
              <a:lnTo>
                <a:pt x="1682405" y="2919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E9FDCF-180D-497F-8F68-C380C24AF610}">
      <dsp:nvSpPr>
        <dsp:cNvPr id="0" name=""/>
        <dsp:cNvSpPr/>
      </dsp:nvSpPr>
      <dsp:spPr>
        <a:xfrm>
          <a:off x="2017993" y="2670002"/>
          <a:ext cx="208562" cy="510193"/>
        </a:xfrm>
        <a:custGeom>
          <a:avLst/>
          <a:gdLst/>
          <a:ahLst/>
          <a:cxnLst/>
          <a:rect l="0" t="0" r="0" b="0"/>
          <a:pathLst>
            <a:path>
              <a:moveTo>
                <a:pt x="0" y="0"/>
              </a:moveTo>
              <a:lnTo>
                <a:pt x="0" y="510193"/>
              </a:lnTo>
              <a:lnTo>
                <a:pt x="208562" y="5101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B0735C1-F045-454D-98EC-52BF27118693}">
      <dsp:nvSpPr>
        <dsp:cNvPr id="0" name=""/>
        <dsp:cNvSpPr/>
      </dsp:nvSpPr>
      <dsp:spPr>
        <a:xfrm>
          <a:off x="2528440" y="1682806"/>
          <a:ext cx="91440" cy="291987"/>
        </a:xfrm>
        <a:custGeom>
          <a:avLst/>
          <a:gdLst/>
          <a:ahLst/>
          <a:cxnLst/>
          <a:rect l="0" t="0" r="0" b="0"/>
          <a:pathLst>
            <a:path>
              <a:moveTo>
                <a:pt x="45720" y="0"/>
              </a:moveTo>
              <a:lnTo>
                <a:pt x="45720" y="2919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F4CF800-FBB4-4773-9C8B-2892254AF7D1}">
      <dsp:nvSpPr>
        <dsp:cNvPr id="0" name=""/>
        <dsp:cNvSpPr/>
      </dsp:nvSpPr>
      <dsp:spPr>
        <a:xfrm>
          <a:off x="335587" y="2670002"/>
          <a:ext cx="148190" cy="542659"/>
        </a:xfrm>
        <a:custGeom>
          <a:avLst/>
          <a:gdLst/>
          <a:ahLst/>
          <a:cxnLst/>
          <a:rect l="0" t="0" r="0" b="0"/>
          <a:pathLst>
            <a:path>
              <a:moveTo>
                <a:pt x="0" y="0"/>
              </a:moveTo>
              <a:lnTo>
                <a:pt x="0" y="542659"/>
              </a:lnTo>
              <a:lnTo>
                <a:pt x="148190" y="5426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00C0910-8FA5-4A4E-86D9-9F157BC31502}">
      <dsp:nvSpPr>
        <dsp:cNvPr id="0" name=""/>
        <dsp:cNvSpPr/>
      </dsp:nvSpPr>
      <dsp:spPr>
        <a:xfrm>
          <a:off x="891754" y="1682806"/>
          <a:ext cx="1682405" cy="291987"/>
        </a:xfrm>
        <a:custGeom>
          <a:avLst/>
          <a:gdLst/>
          <a:ahLst/>
          <a:cxnLst/>
          <a:rect l="0" t="0" r="0" b="0"/>
          <a:pathLst>
            <a:path>
              <a:moveTo>
                <a:pt x="1682405" y="0"/>
              </a:moveTo>
              <a:lnTo>
                <a:pt x="1682405" y="145993"/>
              </a:lnTo>
              <a:lnTo>
                <a:pt x="0" y="145993"/>
              </a:lnTo>
              <a:lnTo>
                <a:pt x="0" y="2919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62BA622-68AD-4BDC-A971-004E869C1425}">
      <dsp:nvSpPr>
        <dsp:cNvPr id="0" name=""/>
        <dsp:cNvSpPr/>
      </dsp:nvSpPr>
      <dsp:spPr>
        <a:xfrm>
          <a:off x="2528440" y="695609"/>
          <a:ext cx="91440" cy="291987"/>
        </a:xfrm>
        <a:custGeom>
          <a:avLst/>
          <a:gdLst/>
          <a:ahLst/>
          <a:cxnLst/>
          <a:rect l="0" t="0" r="0" b="0"/>
          <a:pathLst>
            <a:path>
              <a:moveTo>
                <a:pt x="45720" y="0"/>
              </a:moveTo>
              <a:lnTo>
                <a:pt x="45720" y="29198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82FE39-3B9B-4698-B98D-38CB3D022903}">
      <dsp:nvSpPr>
        <dsp:cNvPr id="0" name=""/>
        <dsp:cNvSpPr/>
      </dsp:nvSpPr>
      <dsp:spPr>
        <a:xfrm>
          <a:off x="1878951" y="400"/>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SIte Services Manager</a:t>
          </a:r>
        </a:p>
      </dsp:txBody>
      <dsp:txXfrm>
        <a:off x="1878951" y="400"/>
        <a:ext cx="1390418" cy="695209"/>
      </dsp:txXfrm>
    </dsp:sp>
    <dsp:sp modelId="{7FFBDA56-52E1-4B2B-80F6-1FB3841381C7}">
      <dsp:nvSpPr>
        <dsp:cNvPr id="0" name=""/>
        <dsp:cNvSpPr/>
      </dsp:nvSpPr>
      <dsp:spPr>
        <a:xfrm>
          <a:off x="1878951" y="987597"/>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Site Services Superintendent</a:t>
          </a:r>
        </a:p>
      </dsp:txBody>
      <dsp:txXfrm>
        <a:off x="1878951" y="987597"/>
        <a:ext cx="1390418" cy="695209"/>
      </dsp:txXfrm>
    </dsp:sp>
    <dsp:sp modelId="{3B38649C-CA7A-4A59-A31E-9C6A94A0FD2C}">
      <dsp:nvSpPr>
        <dsp:cNvPr id="0" name=""/>
        <dsp:cNvSpPr/>
      </dsp:nvSpPr>
      <dsp:spPr>
        <a:xfrm>
          <a:off x="196545"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Team Leader</a:t>
          </a:r>
        </a:p>
      </dsp:txBody>
      <dsp:txXfrm>
        <a:off x="196545" y="1974793"/>
        <a:ext cx="1390418" cy="695209"/>
      </dsp:txXfrm>
    </dsp:sp>
    <dsp:sp modelId="{31357FD4-1EB8-440C-A796-79BFBEAA229B}">
      <dsp:nvSpPr>
        <dsp:cNvPr id="0" name=""/>
        <dsp:cNvSpPr/>
      </dsp:nvSpPr>
      <dsp:spPr>
        <a:xfrm>
          <a:off x="483777" y="2865057"/>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Site Services Officers</a:t>
          </a:r>
        </a:p>
      </dsp:txBody>
      <dsp:txXfrm>
        <a:off x="483777" y="2865057"/>
        <a:ext cx="1390418" cy="695209"/>
      </dsp:txXfrm>
    </dsp:sp>
    <dsp:sp modelId="{58EC605C-EA97-460B-A4E0-0EF372BE0A2F}">
      <dsp:nvSpPr>
        <dsp:cNvPr id="0" name=""/>
        <dsp:cNvSpPr/>
      </dsp:nvSpPr>
      <dsp:spPr>
        <a:xfrm>
          <a:off x="1878951"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Team Leader</a:t>
          </a:r>
        </a:p>
      </dsp:txBody>
      <dsp:txXfrm>
        <a:off x="1878951" y="1974793"/>
        <a:ext cx="1390418" cy="695209"/>
      </dsp:txXfrm>
    </dsp:sp>
    <dsp:sp modelId="{B84A199C-50A1-432E-A168-569E7FF139C4}">
      <dsp:nvSpPr>
        <dsp:cNvPr id="0" name=""/>
        <dsp:cNvSpPr/>
      </dsp:nvSpPr>
      <dsp:spPr>
        <a:xfrm>
          <a:off x="2226555" y="2832591"/>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Site Services Officers</a:t>
          </a:r>
        </a:p>
      </dsp:txBody>
      <dsp:txXfrm>
        <a:off x="2226555" y="2832591"/>
        <a:ext cx="1390418" cy="695209"/>
      </dsp:txXfrm>
    </dsp:sp>
    <dsp:sp modelId="{C7089B7E-B6BF-4A03-A0AC-EE8D7B83F502}">
      <dsp:nvSpPr>
        <dsp:cNvPr id="0" name=""/>
        <dsp:cNvSpPr/>
      </dsp:nvSpPr>
      <dsp:spPr>
        <a:xfrm>
          <a:off x="3561357" y="1974793"/>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Station Support Officers</a:t>
          </a:r>
        </a:p>
      </dsp:txBody>
      <dsp:txXfrm>
        <a:off x="3561357" y="1974793"/>
        <a:ext cx="1390418" cy="695209"/>
      </dsp:txXfrm>
    </dsp:sp>
    <dsp:sp modelId="{E5CD13C5-8F9E-43FB-BE5F-88EACDAFFFC0}">
      <dsp:nvSpPr>
        <dsp:cNvPr id="0" name=""/>
        <dsp:cNvSpPr/>
      </dsp:nvSpPr>
      <dsp:spPr>
        <a:xfrm>
          <a:off x="3908961" y="2841218"/>
          <a:ext cx="1390418" cy="69520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solidFill>
                <a:sysClr val="window" lastClr="FFFFFF"/>
              </a:solidFill>
              <a:latin typeface="Arial" panose="020B0604020202020204" pitchFamily="34" charset="0"/>
              <a:ea typeface="+mn-ea"/>
              <a:cs typeface="Arial" panose="020B0604020202020204" pitchFamily="34" charset="0"/>
            </a:rPr>
            <a:t>Business Support Trainees</a:t>
          </a:r>
        </a:p>
      </dsp:txBody>
      <dsp:txXfrm>
        <a:off x="3908961" y="2841218"/>
        <a:ext cx="1390418" cy="6952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2468</Words>
  <Characters>14072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Position Profile</vt:lpstr>
    </vt:vector>
  </TitlesOfParts>
  <Company>Tarong Energy Corporation</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Profile</dc:title>
  <dc:creator>crusk</dc:creator>
  <cp:lastModifiedBy>Stephens, Jess</cp:lastModifiedBy>
  <cp:revision>2</cp:revision>
  <dcterms:created xsi:type="dcterms:W3CDTF">2024-10-03T04:34:00Z</dcterms:created>
  <dcterms:modified xsi:type="dcterms:W3CDTF">2024-10-03T04:34:00Z</dcterms:modified>
</cp:coreProperties>
</file>