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07CECA" w14:textId="77777777" w:rsidR="007475C7" w:rsidRDefault="00894880" w:rsidP="00342C9A">
      <w:pPr>
        <w:pStyle w:val="DocumentTitle"/>
        <w:jc w:val="both"/>
      </w:pPr>
      <w:r>
        <w:rPr>
          <w:noProof/>
        </w:rPr>
        <mc:AlternateContent>
          <mc:Choice Requires="wps">
            <w:drawing>
              <wp:anchor distT="0" distB="0" distL="114300" distR="114300" simplePos="0" relativeHeight="251658242" behindDoc="1" locked="0" layoutInCell="1" allowOverlap="1" wp14:anchorId="459354FC" wp14:editId="403021FC">
                <wp:simplePos x="0" y="0"/>
                <wp:positionH relativeFrom="column">
                  <wp:posOffset>-1143000</wp:posOffset>
                </wp:positionH>
                <wp:positionV relativeFrom="paragraph">
                  <wp:posOffset>-800100</wp:posOffset>
                </wp:positionV>
                <wp:extent cx="7658100" cy="1727835"/>
                <wp:effectExtent l="0" t="0" r="12700" b="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727835"/>
                        </a:xfrm>
                        <a:prstGeom prst="rect">
                          <a:avLst/>
                        </a:prstGeom>
                        <a:solidFill>
                          <a:srgbClr val="003366"/>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081E1CF1">
              <v:rect id="Rectangle 11" style="position:absolute;margin-left:-90pt;margin-top:-63pt;width:603pt;height:13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36" stroked="f" w14:anchorId="5DA73D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"/>
            </w:pict>
          </mc:Fallback>
        </mc:AlternateContent>
      </w:r>
      <w:r>
        <w:rPr>
          <w:noProof/>
        </w:rPr>
        <mc:AlternateContent>
          <mc:Choice Requires="wps">
            <w:drawing>
              <wp:anchor distT="0" distB="0" distL="114300" distR="114300" simplePos="0" relativeHeight="251658241" behindDoc="0" locked="0" layoutInCell="1" allowOverlap="1" wp14:anchorId="1194A39B" wp14:editId="0E5529BC">
                <wp:simplePos x="0" y="0"/>
                <wp:positionH relativeFrom="column">
                  <wp:posOffset>-95250</wp:posOffset>
                </wp:positionH>
                <wp:positionV relativeFrom="paragraph">
                  <wp:posOffset>-114300</wp:posOffset>
                </wp:positionV>
                <wp:extent cx="4299585" cy="91440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9585" cy="914400"/>
                        </a:xfrm>
                        <a:prstGeom prst="rect">
                          <a:avLst/>
                        </a:prstGeom>
                        <a:noFill/>
                        <a:ln>
                          <a:noFill/>
                        </a:ln>
                      </wps:spPr>
                      <wps:txbx>
                        <w:txbxContent>
                          <w:p w14:paraId="07999302" w14:textId="77777777" w:rsidR="002D0B34" w:rsidRDefault="002D0B34" w:rsidP="001C20D7">
                            <w:pPr>
                              <w:pStyle w:val="DocumentTitle"/>
                            </w:pPr>
                          </w:p>
                          <w:p w14:paraId="29A97105" w14:textId="77777777" w:rsidR="002D0B34" w:rsidRPr="00E36CF1" w:rsidRDefault="002D0B34" w:rsidP="001C20D7">
                            <w:pPr>
                              <w:pStyle w:val="DocumentTitle"/>
                            </w:pPr>
                            <w:r w:rsidRPr="00E36CF1">
                              <w:t>POSITION DESCRIPTION</w:t>
                            </w:r>
                            <w:r w:rsidRPr="00E36CF1">
                              <w:br/>
                            </w:r>
                          </w:p>
                          <w:p w14:paraId="6461969E" w14:textId="77777777" w:rsidR="002D0B34" w:rsidRDefault="002D0B34" w:rsidP="001C20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24E9B5B8">
              <v:shapetype id="_x0000_t202" coordsize="21600,21600" o:spt="202" path="m,l,21600r21600,l21600,xe" w14:anchorId="1194A39B">
                <v:stroke joinstyle="miter"/>
                <v:path gradientshapeok="t" o:connecttype="rect"/>
              </v:shapetype>
              <v:shape id="Text Box 10" style="position:absolute;left:0;text-align:left;margin-left:-7.5pt;margin-top:-9pt;width:338.55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">
                <v:textbox>
                  <w:txbxContent>
                    <w:p w:rsidR="002D0B34" w:rsidP="001C20D7" w:rsidRDefault="002D0B34" w14:paraId="672A6659" w14:textId="77777777">
                      <w:pPr>
                        <w:pStyle w:val="DocumentTitle"/>
                      </w:pPr>
                    </w:p>
                    <w:p w:rsidRPr="00E36CF1" w:rsidR="002D0B34" w:rsidP="001C20D7" w:rsidRDefault="002D0B34" w14:paraId="0BC05C8A" w14:textId="77777777">
                      <w:pPr>
                        <w:pStyle w:val="DocumentTitle"/>
                      </w:pPr>
                      <w:r w:rsidRPr="00E36CF1">
                        <w:t>POSITION DESCRIPTION</w:t>
                      </w:r>
                      <w:r w:rsidRPr="00E36CF1">
                        <w:br/>
                      </w:r>
                    </w:p>
                    <w:p w:rsidR="002D0B34" w:rsidP="001C20D7" w:rsidRDefault="002D0B34" w14:paraId="0A37501D" w14:textId="77777777"/>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742EBC27" wp14:editId="3FF52079">
                <wp:simplePos x="0" y="0"/>
                <wp:positionH relativeFrom="column">
                  <wp:posOffset>4695825</wp:posOffset>
                </wp:positionH>
                <wp:positionV relativeFrom="paragraph">
                  <wp:posOffset>-742950</wp:posOffset>
                </wp:positionV>
                <wp:extent cx="1599565" cy="1294765"/>
                <wp:effectExtent l="0" t="0" r="635" b="63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1294765"/>
                        </a:xfrm>
                        <a:prstGeom prst="rect">
                          <a:avLst/>
                        </a:prstGeom>
                        <a:solidFill>
                          <a:srgbClr val="003366"/>
                        </a:solidFill>
                        <a:ln>
                          <a:noFill/>
                        </a:ln>
                      </wps:spPr>
                      <wps:txbx>
                        <w:txbxContent>
                          <w:p w14:paraId="2F05EA2E" w14:textId="77777777" w:rsidR="002D0B34" w:rsidRDefault="002D0B34" w:rsidP="001C20D7">
                            <w:pPr>
                              <w:jc w:val="right"/>
                            </w:pPr>
                            <w:r>
                              <w:rPr>
                                <w:noProof/>
                              </w:rPr>
                              <w:drawing>
                                <wp:inline distT="0" distB="0" distL="0" distR="0" wp14:anchorId="6ADAB08E" wp14:editId="62B42D99">
                                  <wp:extent cx="905510" cy="914400"/>
                                  <wp:effectExtent l="0" t="0" r="8890" b="0"/>
                                  <wp:docPr id="1" name="Picture 5" descr="The University of Melbourne &#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University of Melbourne &#10;(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5510" cy="914400"/>
                                          </a:xfrm>
                                          <a:prstGeom prst="rect">
                                            <a:avLst/>
                                          </a:prstGeom>
                                          <a:noFill/>
                                          <a:ln>
                                            <a:noFill/>
                                          </a:ln>
                                        </pic:spPr>
                                      </pic:pic>
                                    </a:graphicData>
                                  </a:graphic>
                                </wp:inline>
                              </w:drawing>
                            </w:r>
                          </w:p>
                        </w:txbxContent>
                      </wps:txbx>
                      <wps:bodyPr rot="0" vert="horz" wrap="none" lIns="234000" tIns="334800" rIns="450000" bIns="45720" anchor="t" anchorCtr="0" upright="1">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2675EE2F">
              <v:shape id="Text Box 9" style="position:absolute;left:0;text-align:left;margin-left:369.75pt;margin-top:-58.5pt;width:125.95pt;height:101.9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color="#03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" w14:anchorId="742EBC27">
                <v:textbox style="mso-fit-shape-to-text:t" inset="6.5mm,9.3mm,12.5mm">
                  <w:txbxContent>
                    <w:p w:rsidR="002D0B34" w:rsidP="001C20D7" w:rsidRDefault="002D0B34" w14:paraId="5DAB6C7B" w14:textId="77777777">
                      <w:pPr>
                        <w:jc w:val="right"/>
                      </w:pPr>
                      <w:r>
                        <w:rPr>
                          <w:noProof/>
                        </w:rPr>
                        <w:drawing>
                          <wp:inline distT="0" distB="0" distL="0" distR="0" wp14:anchorId="23492F84" wp14:editId="62B42D99">
                            <wp:extent cx="905510" cy="914400"/>
                            <wp:effectExtent l="0" t="0" r="8890" b="0"/>
                            <wp:docPr id="150328919" name="Picture 5" descr="The University of Melbourne &#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University of Melbourne &#10;(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5510" cy="914400"/>
                                    </a:xfrm>
                                    <a:prstGeom prst="rect">
                                      <a:avLst/>
                                    </a:prstGeom>
                                    <a:noFill/>
                                    <a:ln>
                                      <a:noFill/>
                                    </a:ln>
                                  </pic:spPr>
                                </pic:pic>
                              </a:graphicData>
                            </a:graphic>
                          </wp:inline>
                        </w:drawing>
                      </w:r>
                    </w:p>
                  </w:txbxContent>
                </v:textbox>
              </v:shape>
            </w:pict>
          </mc:Fallback>
        </mc:AlternateContent>
      </w:r>
    </w:p>
    <w:p w14:paraId="6594DC58" w14:textId="77777777" w:rsidR="00AB7707" w:rsidRDefault="00AB7707" w:rsidP="00342C9A">
      <w:pPr>
        <w:pStyle w:val="DocumentTitle"/>
        <w:jc w:val="both"/>
      </w:pPr>
    </w:p>
    <w:p w14:paraId="1AD60851" w14:textId="052F8D0F" w:rsidR="00686C96" w:rsidRPr="005C2A25" w:rsidRDefault="007523ED" w:rsidP="00342C9A">
      <w:pPr>
        <w:pStyle w:val="OrgUnit"/>
        <w:jc w:val="both"/>
      </w:pPr>
      <w:r>
        <w:t>Medicine, Austin Hospital</w:t>
      </w:r>
    </w:p>
    <w:p w14:paraId="2009D7EE" w14:textId="77777777" w:rsidR="005C2A25" w:rsidRDefault="00FE1736" w:rsidP="00342C9A">
      <w:pPr>
        <w:pStyle w:val="BudgetDivision"/>
        <w:jc w:val="both"/>
      </w:pPr>
      <w:r>
        <w:t>Faculty of Medicine, Dentistry and Health Sciences</w:t>
      </w:r>
    </w:p>
    <w:p w14:paraId="00A322BB" w14:textId="1F98C778" w:rsidR="001C20D7" w:rsidRPr="00667464" w:rsidRDefault="00BF1027" w:rsidP="00BF1027">
      <w:pPr>
        <w:pStyle w:val="PositionTitle"/>
        <w:jc w:val="both"/>
      </w:pPr>
      <w:r>
        <w:t>Clinical Trial</w:t>
      </w:r>
      <w:r w:rsidR="00B23D3A">
        <w:t xml:space="preserve"> Project</w:t>
      </w:r>
      <w:r>
        <w:t xml:space="preserve"> Coordinator</w:t>
      </w:r>
    </w:p>
    <w:tbl>
      <w:tblPr>
        <w:tblW w:w="8612" w:type="dxa"/>
        <w:tblBorders>
          <w:insideH w:val="dotted" w:sz="4" w:space="0" w:color="C0C0C0"/>
        </w:tblBorders>
        <w:tblLayout w:type="fixed"/>
        <w:tblLook w:val="01E0" w:firstRow="1" w:lastRow="1" w:firstColumn="1" w:lastColumn="1" w:noHBand="0" w:noVBand="0"/>
      </w:tblPr>
      <w:tblGrid>
        <w:gridCol w:w="2552"/>
        <w:gridCol w:w="6060"/>
      </w:tblGrid>
      <w:tr w:rsidR="005806D9" w:rsidRPr="00B25A95" w14:paraId="0C00AB1E" w14:textId="77777777" w:rsidTr="0AB1BB4C">
        <w:tc>
          <w:tcPr>
            <w:tcW w:w="2552" w:type="dxa"/>
          </w:tcPr>
          <w:p w14:paraId="0D7811D7" w14:textId="77777777" w:rsidR="005806D9" w:rsidRPr="003658E4" w:rsidRDefault="005806D9" w:rsidP="0AB1BB4C">
            <w:pPr>
              <w:pStyle w:val="Positionmetadata"/>
            </w:pPr>
            <w:r w:rsidRPr="003658E4">
              <w:t>Position No</w:t>
            </w:r>
          </w:p>
        </w:tc>
        <w:tc>
          <w:tcPr>
            <w:tcW w:w="6060" w:type="dxa"/>
          </w:tcPr>
          <w:p w14:paraId="52511788" w14:textId="4CC6F0BD" w:rsidR="005806D9" w:rsidRPr="003658E4" w:rsidRDefault="00313A53" w:rsidP="0AB1BB4C">
            <w:pPr>
              <w:pStyle w:val="BodyText"/>
            </w:pPr>
            <w:r w:rsidRPr="00313A53">
              <w:t>0062644</w:t>
            </w:r>
          </w:p>
        </w:tc>
      </w:tr>
      <w:tr w:rsidR="005806D9" w:rsidRPr="00B25A95" w14:paraId="70E06E5A" w14:textId="77777777" w:rsidTr="0AB1BB4C">
        <w:tc>
          <w:tcPr>
            <w:tcW w:w="2552" w:type="dxa"/>
          </w:tcPr>
          <w:p w14:paraId="10B14C82" w14:textId="77777777" w:rsidR="005806D9" w:rsidRPr="003658E4" w:rsidRDefault="005806D9" w:rsidP="0AB1BB4C">
            <w:pPr>
              <w:pStyle w:val="Positionmetadata"/>
            </w:pPr>
            <w:r w:rsidRPr="003658E4">
              <w:t>Classification</w:t>
            </w:r>
          </w:p>
        </w:tc>
        <w:tc>
          <w:tcPr>
            <w:tcW w:w="6060" w:type="dxa"/>
          </w:tcPr>
          <w:p w14:paraId="7CD0C9F3" w14:textId="3A46BDC9" w:rsidR="005806D9" w:rsidRPr="003658E4" w:rsidRDefault="00E52042" w:rsidP="0AB1BB4C">
            <w:pPr>
              <w:pStyle w:val="BodyText"/>
            </w:pPr>
            <w:r w:rsidRPr="003658E4">
              <w:t xml:space="preserve">UOM </w:t>
            </w:r>
            <w:r w:rsidR="00331C68" w:rsidRPr="003658E4">
              <w:t>7</w:t>
            </w:r>
          </w:p>
        </w:tc>
      </w:tr>
      <w:tr w:rsidR="005806D9" w:rsidRPr="00B25A95" w14:paraId="5692ADE8" w14:textId="77777777" w:rsidTr="0AB1BB4C">
        <w:tc>
          <w:tcPr>
            <w:tcW w:w="2552" w:type="dxa"/>
          </w:tcPr>
          <w:p w14:paraId="6CF6754B" w14:textId="77777777" w:rsidR="005806D9" w:rsidRPr="003658E4" w:rsidRDefault="005806D9" w:rsidP="0AB1BB4C">
            <w:pPr>
              <w:pStyle w:val="Positionmetadata"/>
            </w:pPr>
            <w:r w:rsidRPr="003658E4">
              <w:t>Salary</w:t>
            </w:r>
          </w:p>
        </w:tc>
        <w:tc>
          <w:tcPr>
            <w:tcW w:w="6060" w:type="dxa"/>
          </w:tcPr>
          <w:p w14:paraId="45FEAF2A" w14:textId="1E316DEB" w:rsidR="005806D9" w:rsidRPr="003658E4" w:rsidRDefault="00855F76" w:rsidP="0AB1BB4C">
            <w:pPr>
              <w:pStyle w:val="BodyText"/>
            </w:pPr>
            <w:r w:rsidRPr="003658E4">
              <w:t>$106,432-</w:t>
            </w:r>
            <w:r w:rsidR="00BB15C6" w:rsidRPr="003658E4">
              <w:t>$115,211</w:t>
            </w:r>
          </w:p>
        </w:tc>
      </w:tr>
      <w:tr w:rsidR="00190B11" w:rsidRPr="00B25A95" w14:paraId="4EEEC083" w14:textId="77777777" w:rsidTr="0AB1BB4C">
        <w:tc>
          <w:tcPr>
            <w:tcW w:w="2552" w:type="dxa"/>
          </w:tcPr>
          <w:p w14:paraId="54267A57" w14:textId="6A097902" w:rsidR="00190B11" w:rsidRPr="00743F3C" w:rsidRDefault="00190B11" w:rsidP="003046DB">
            <w:pPr>
              <w:pStyle w:val="Positionmetadata"/>
            </w:pPr>
            <w:r w:rsidRPr="00743F3C">
              <w:t>Superannuation</w:t>
            </w:r>
          </w:p>
        </w:tc>
        <w:tc>
          <w:tcPr>
            <w:tcW w:w="6060" w:type="dxa"/>
          </w:tcPr>
          <w:p w14:paraId="63304C5F" w14:textId="3B08660E" w:rsidR="00190B11" w:rsidRPr="005B6661" w:rsidRDefault="00190B11" w:rsidP="003046DB">
            <w:pPr>
              <w:pStyle w:val="BodyText"/>
            </w:pPr>
            <w:r>
              <w:t xml:space="preserve">Employer contribution of </w:t>
            </w:r>
            <w:r w:rsidR="00E41DC3">
              <w:t>17.</w:t>
            </w:r>
            <w:r w:rsidR="3C66E399">
              <w:t>0</w:t>
            </w:r>
            <w:r w:rsidR="00E41DC3">
              <w:t>%</w:t>
            </w:r>
          </w:p>
        </w:tc>
      </w:tr>
      <w:tr w:rsidR="005806D9" w:rsidRPr="00B25A95" w14:paraId="03B23DAF" w14:textId="77777777" w:rsidTr="0AB1BB4C">
        <w:tc>
          <w:tcPr>
            <w:tcW w:w="2552" w:type="dxa"/>
          </w:tcPr>
          <w:p w14:paraId="385C3FED" w14:textId="77777777" w:rsidR="005806D9" w:rsidRPr="00743F3C" w:rsidRDefault="005806D9" w:rsidP="003046DB">
            <w:pPr>
              <w:pStyle w:val="Positionmetadata"/>
            </w:pPr>
            <w:r w:rsidRPr="00743F3C">
              <w:t>Employment Type</w:t>
            </w:r>
          </w:p>
        </w:tc>
        <w:tc>
          <w:tcPr>
            <w:tcW w:w="6060" w:type="dxa"/>
          </w:tcPr>
          <w:p w14:paraId="460D34E0" w14:textId="4919BD58" w:rsidR="00F90547" w:rsidRPr="005B6661" w:rsidRDefault="00B56489" w:rsidP="003046DB">
            <w:pPr>
              <w:pStyle w:val="BodyText"/>
            </w:pPr>
            <w:r>
              <w:t>0.</w:t>
            </w:r>
            <w:r w:rsidR="073CBD66">
              <w:t>6</w:t>
            </w:r>
            <w:r>
              <w:t xml:space="preserve"> FTE</w:t>
            </w:r>
            <w:r w:rsidR="001014CC">
              <w:t xml:space="preserve"> </w:t>
            </w:r>
            <w:r w:rsidR="00190B11">
              <w:t xml:space="preserve">fixed-term </w:t>
            </w:r>
            <w:r w:rsidR="00AD6E09">
              <w:t>position</w:t>
            </w:r>
            <w:r w:rsidR="008D72E9">
              <w:t xml:space="preserve"> </w:t>
            </w:r>
            <w:r w:rsidR="00B23D3A">
              <w:t>until December 2025.</w:t>
            </w:r>
          </w:p>
        </w:tc>
      </w:tr>
      <w:tr w:rsidR="005806D9" w:rsidRPr="00B25A95" w14:paraId="111F703B" w14:textId="77777777" w:rsidTr="0AB1BB4C">
        <w:tc>
          <w:tcPr>
            <w:tcW w:w="2552" w:type="dxa"/>
          </w:tcPr>
          <w:p w14:paraId="67F520EA" w14:textId="77777777" w:rsidR="005806D9" w:rsidRPr="00743F3C" w:rsidRDefault="005806D9" w:rsidP="003046DB">
            <w:pPr>
              <w:pStyle w:val="Positionmetadata"/>
            </w:pPr>
            <w:r w:rsidRPr="00743F3C">
              <w:t>Other Benefits</w:t>
            </w:r>
          </w:p>
        </w:tc>
        <w:tc>
          <w:tcPr>
            <w:tcW w:w="6060" w:type="dxa"/>
          </w:tcPr>
          <w:p w14:paraId="41FC8FA4" w14:textId="77777777" w:rsidR="005B6661" w:rsidRPr="005B6661" w:rsidRDefault="00000000" w:rsidP="003046DB">
            <w:pPr>
              <w:pStyle w:val="BodyText"/>
            </w:pPr>
            <w:hyperlink r:id="rId10" w:history="1">
              <w:r w:rsidR="00CB5B1D" w:rsidRPr="00774D1A">
                <w:rPr>
                  <w:rStyle w:val="Hyperlink"/>
                </w:rPr>
                <w:t>http://about.unimelb.edu.au/careers/working/benefits</w:t>
              </w:r>
            </w:hyperlink>
          </w:p>
        </w:tc>
      </w:tr>
      <w:tr w:rsidR="005806D9" w:rsidRPr="00B25A95" w14:paraId="6334D079" w14:textId="77777777" w:rsidTr="0AB1BB4C">
        <w:tc>
          <w:tcPr>
            <w:tcW w:w="2552" w:type="dxa"/>
          </w:tcPr>
          <w:p w14:paraId="7E213F40" w14:textId="77777777" w:rsidR="005806D9" w:rsidRPr="00743F3C" w:rsidRDefault="005806D9" w:rsidP="003046DB">
            <w:pPr>
              <w:pStyle w:val="Positionmetadata"/>
            </w:pPr>
            <w:r w:rsidRPr="00743F3C">
              <w:t>Current Occupant</w:t>
            </w:r>
          </w:p>
        </w:tc>
        <w:tc>
          <w:tcPr>
            <w:tcW w:w="6060" w:type="dxa"/>
          </w:tcPr>
          <w:p w14:paraId="5C8486D0" w14:textId="39C462D6" w:rsidR="005806D9" w:rsidRPr="005B6661" w:rsidRDefault="00190B11" w:rsidP="003046DB">
            <w:pPr>
              <w:pStyle w:val="BodyText"/>
            </w:pPr>
            <w:r>
              <w:t>Vacant</w:t>
            </w:r>
          </w:p>
        </w:tc>
      </w:tr>
      <w:tr w:rsidR="009037D9" w:rsidRPr="00B25A95" w14:paraId="23EBC35D" w14:textId="77777777" w:rsidTr="0AB1BB4C">
        <w:tc>
          <w:tcPr>
            <w:tcW w:w="2552" w:type="dxa"/>
          </w:tcPr>
          <w:p w14:paraId="7C2E95E8" w14:textId="77777777" w:rsidR="009037D9" w:rsidRPr="00743F3C" w:rsidRDefault="009037D9" w:rsidP="003046DB">
            <w:pPr>
              <w:pStyle w:val="Positionmetadata"/>
            </w:pPr>
            <w:r w:rsidRPr="00743F3C">
              <w:t>How to Apply</w:t>
            </w:r>
          </w:p>
        </w:tc>
        <w:tc>
          <w:tcPr>
            <w:tcW w:w="6060" w:type="dxa"/>
          </w:tcPr>
          <w:p w14:paraId="2239F153" w14:textId="77777777" w:rsidR="009037D9" w:rsidRPr="005B6661" w:rsidRDefault="009037D9" w:rsidP="003046DB">
            <w:pPr>
              <w:pStyle w:val="BodyText"/>
            </w:pPr>
            <w:r w:rsidRPr="005B6661">
              <w:t xml:space="preserve">Online applications are preferred. Go to </w:t>
            </w:r>
            <w:hyperlink r:id="rId11" w:history="1">
              <w:r w:rsidRPr="002F65E1">
                <w:rPr>
                  <w:rStyle w:val="Hyperlink"/>
                </w:rPr>
                <w:t>http://</w:t>
              </w:r>
              <w:r w:rsidR="00920FFA">
                <w:rPr>
                  <w:rStyle w:val="Hyperlink"/>
                </w:rPr>
                <w:t>about</w:t>
              </w:r>
              <w:r w:rsidRPr="002F65E1">
                <w:rPr>
                  <w:rStyle w:val="Hyperlink"/>
                </w:rPr>
                <w:t>.unimelb.edu.au/careers</w:t>
              </w:r>
            </w:hyperlink>
            <w:r>
              <w:t xml:space="preserve">, under ‘Job Search and Job Alerts’, select the relevant option (‘Current Staff’ or ‘Prospective Staff’), then </w:t>
            </w:r>
            <w:r w:rsidRPr="005B6661">
              <w:t>find the position by title or number.</w:t>
            </w:r>
          </w:p>
        </w:tc>
      </w:tr>
      <w:tr w:rsidR="005806D9" w:rsidRPr="00B25A95" w14:paraId="3D829B63" w14:textId="77777777" w:rsidTr="0AB1BB4C">
        <w:tc>
          <w:tcPr>
            <w:tcW w:w="2552" w:type="dxa"/>
          </w:tcPr>
          <w:p w14:paraId="26B281D5" w14:textId="77777777" w:rsidR="005806D9" w:rsidRPr="00743F3C" w:rsidRDefault="009A4ED7" w:rsidP="003046DB">
            <w:pPr>
              <w:pStyle w:val="Positionmetadata"/>
            </w:pPr>
            <w:r w:rsidRPr="00743F3C">
              <w:t>contact</w:t>
            </w:r>
            <w:r>
              <w:br/>
            </w:r>
            <w:r w:rsidR="005806D9" w:rsidRPr="00743F3C">
              <w:t>For enquiries only</w:t>
            </w:r>
          </w:p>
        </w:tc>
        <w:tc>
          <w:tcPr>
            <w:tcW w:w="6060" w:type="dxa"/>
          </w:tcPr>
          <w:p w14:paraId="292B80F4" w14:textId="2008A4EA" w:rsidR="005806D9" w:rsidRPr="005B6661" w:rsidRDefault="47508FBA" w:rsidP="003046DB">
            <w:pPr>
              <w:pStyle w:val="Contact"/>
            </w:pPr>
            <w:r w:rsidRPr="003658E4">
              <w:t>Contact</w:t>
            </w:r>
            <w:r w:rsidR="00C92E4E">
              <w:fldChar w:fldCharType="begin"/>
            </w:r>
            <w:r w:rsidR="00C92E4E">
              <w:instrText xml:space="preserve"> MACROBUTTON  NoMacro Name</w:instrText>
            </w:r>
            <w:r w:rsidR="00C92E4E">
              <w:fldChar w:fldCharType="end"/>
            </w:r>
            <w:r w:rsidR="00B23D3A" w:rsidRPr="003658E4">
              <w:t xml:space="preserve">: Mariam Hachem </w:t>
            </w:r>
            <w:r w:rsidR="00C92E4E">
              <w:br/>
            </w:r>
            <w:r w:rsidR="00AB2455" w:rsidRPr="003658E4">
              <w:t>Email</w:t>
            </w:r>
            <w:r w:rsidR="00B23D3A" w:rsidRPr="003658E4">
              <w:t>:</w:t>
            </w:r>
            <w:r w:rsidR="005806D9" w:rsidRPr="003658E4">
              <w:t xml:space="preserve"> </w:t>
            </w:r>
            <w:r w:rsidR="00B23D3A" w:rsidRPr="003658E4">
              <w:t>mariam.hachem</w:t>
            </w:r>
            <w:r w:rsidR="005806D9" w:rsidRPr="003658E4">
              <w:t>@unimelb.edu.au</w:t>
            </w:r>
          </w:p>
          <w:p w14:paraId="04FEC971" w14:textId="77777777" w:rsidR="005806D9" w:rsidRPr="005B6661" w:rsidRDefault="005806D9" w:rsidP="003046DB">
            <w:pPr>
              <w:pStyle w:val="BodyText"/>
              <w:rPr>
                <w:rStyle w:val="Inlineitalic"/>
              </w:rPr>
            </w:pPr>
            <w:r w:rsidRPr="005B6661">
              <w:rPr>
                <w:rStyle w:val="Inlineitalic"/>
              </w:rPr>
              <w:t>Please do not send your application to th</w:t>
            </w:r>
            <w:r w:rsidR="009A4ED7" w:rsidRPr="005B6661">
              <w:rPr>
                <w:rStyle w:val="Inlineitalic"/>
              </w:rPr>
              <w:t xml:space="preserve">is </w:t>
            </w:r>
            <w:r w:rsidR="00AB2455" w:rsidRPr="005B6661">
              <w:rPr>
                <w:rStyle w:val="Inlineitalic"/>
              </w:rPr>
              <w:t>c</w:t>
            </w:r>
            <w:r w:rsidR="009A4ED7" w:rsidRPr="005B6661">
              <w:rPr>
                <w:rStyle w:val="Inlineitalic"/>
              </w:rPr>
              <w:t>ontact</w:t>
            </w:r>
          </w:p>
        </w:tc>
      </w:tr>
    </w:tbl>
    <w:p w14:paraId="56900CAA" w14:textId="77777777" w:rsidR="004B00AD" w:rsidRPr="004B00AD" w:rsidRDefault="00EA4C92" w:rsidP="00D57449">
      <w:pPr>
        <w:pStyle w:val="URLboxsmall"/>
        <w:spacing w:line="280" w:lineRule="exact"/>
      </w:pPr>
      <w:r w:rsidRPr="004444E3">
        <w:t>For information about working for the University of Melbourne, v</w:t>
      </w:r>
      <w:r w:rsidR="00994926" w:rsidRPr="004444E3">
        <w:t>isit our website</w:t>
      </w:r>
      <w:r w:rsidR="00537A54">
        <w:t>s</w:t>
      </w:r>
      <w:r w:rsidR="00994926" w:rsidRPr="004444E3">
        <w:t>:</w:t>
      </w:r>
      <w:r w:rsidR="004B00AD">
        <w:t xml:space="preserve"> </w:t>
      </w:r>
      <w:r w:rsidR="001014CC">
        <w:br/>
      </w:r>
      <w:r w:rsidR="001014CC" w:rsidRPr="00BC02FC">
        <w:rPr>
          <w:color w:val="3366CC"/>
        </w:rPr>
        <w:br/>
      </w:r>
      <w:r w:rsidR="00A415CF" w:rsidRPr="00BC02FC">
        <w:rPr>
          <w:color w:val="336699"/>
        </w:rPr>
        <w:t xml:space="preserve">about.unimelb.edu.au/careers </w:t>
      </w:r>
      <w:r w:rsidR="008D72E9" w:rsidRPr="00BC02FC">
        <w:rPr>
          <w:color w:val="336699"/>
        </w:rPr>
        <w:br/>
      </w:r>
      <w:hyperlink r:id="rId12" w:history="1">
        <w:r w:rsidR="00445EAB" w:rsidRPr="00BC02FC">
          <w:rPr>
            <w:rStyle w:val="Hyperlink"/>
            <w:szCs w:val="22"/>
          </w:rPr>
          <w:t>joining.unimelb.edu.au</w:t>
        </w:r>
      </w:hyperlink>
    </w:p>
    <w:p w14:paraId="6F42BE94" w14:textId="77777777" w:rsidR="00F072CF" w:rsidRDefault="00EA4C92" w:rsidP="00342C9A">
      <w:pPr>
        <w:pStyle w:val="PositionSummary"/>
        <w:jc w:val="both"/>
      </w:pPr>
      <w:r>
        <w:rPr>
          <w:rStyle w:val="URLonfrontpageChar"/>
        </w:rPr>
        <w:br w:type="page"/>
      </w:r>
      <w:r w:rsidR="00F072CF">
        <w:lastRenderedPageBreak/>
        <w:t>Position Summary</w:t>
      </w:r>
    </w:p>
    <w:p w14:paraId="5A568F85" w14:textId="7D655403" w:rsidR="00BD430C" w:rsidRPr="00BD430C" w:rsidRDefault="0049575E" w:rsidP="00BD430C">
      <w:pPr>
        <w:jc w:val="both"/>
        <w:rPr>
          <w:rFonts w:ascii="Arial" w:eastAsia="Cambria" w:hAnsi="Arial" w:cs="Arial"/>
          <w:sz w:val="20"/>
          <w:szCs w:val="20"/>
          <w:lang w:val="en-US"/>
        </w:rPr>
      </w:pPr>
      <w:r w:rsidRPr="0027522B">
        <w:rPr>
          <w:rFonts w:ascii="Arial" w:eastAsia="Cambria" w:hAnsi="Arial" w:cs="Arial"/>
          <w:sz w:val="20"/>
          <w:szCs w:val="20"/>
          <w:lang w:val="en-US"/>
        </w:rPr>
        <w:t xml:space="preserve">This position will be responsible for </w:t>
      </w:r>
      <w:r w:rsidR="00EB79E5">
        <w:rPr>
          <w:rFonts w:ascii="Arial" w:eastAsia="Cambria" w:hAnsi="Arial" w:cs="Arial"/>
          <w:sz w:val="20"/>
          <w:szCs w:val="20"/>
          <w:lang w:val="en-US"/>
        </w:rPr>
        <w:t>assisting in the</w:t>
      </w:r>
      <w:r w:rsidR="00206F10">
        <w:rPr>
          <w:rFonts w:ascii="Arial" w:eastAsia="Cambria" w:hAnsi="Arial" w:cs="Arial"/>
          <w:sz w:val="20"/>
          <w:szCs w:val="20"/>
          <w:lang w:val="en-US"/>
        </w:rPr>
        <w:t xml:space="preserve"> project</w:t>
      </w:r>
      <w:r w:rsidR="00B73D47">
        <w:rPr>
          <w:rFonts w:ascii="Arial" w:eastAsia="Cambria" w:hAnsi="Arial" w:cs="Arial"/>
          <w:sz w:val="20"/>
          <w:szCs w:val="20"/>
          <w:lang w:val="en-US"/>
        </w:rPr>
        <w:t xml:space="preserve"> coordination of the</w:t>
      </w:r>
      <w:r w:rsidRPr="0027522B">
        <w:rPr>
          <w:rFonts w:ascii="Arial" w:eastAsia="Cambria" w:hAnsi="Arial" w:cs="Arial"/>
          <w:sz w:val="20"/>
          <w:szCs w:val="20"/>
          <w:lang w:val="en-US"/>
        </w:rPr>
        <w:t xml:space="preserve"> FlashGM Study</w:t>
      </w:r>
      <w:r w:rsidR="0055725A">
        <w:rPr>
          <w:rFonts w:ascii="Arial" w:eastAsia="Cambria" w:hAnsi="Arial" w:cs="Arial"/>
          <w:sz w:val="20"/>
          <w:szCs w:val="20"/>
          <w:lang w:val="en-US"/>
        </w:rPr>
        <w:t xml:space="preserve"> </w:t>
      </w:r>
      <w:r w:rsidR="00EB79E5">
        <w:rPr>
          <w:rFonts w:ascii="Arial" w:eastAsia="Cambria" w:hAnsi="Arial" w:cs="Arial"/>
          <w:sz w:val="20"/>
          <w:szCs w:val="20"/>
          <w:lang w:val="en-US"/>
        </w:rPr>
        <w:t>alongside the</w:t>
      </w:r>
      <w:r w:rsidR="0055725A">
        <w:rPr>
          <w:rFonts w:ascii="Arial" w:eastAsia="Cambria" w:hAnsi="Arial" w:cs="Arial"/>
          <w:sz w:val="20"/>
          <w:szCs w:val="20"/>
          <w:lang w:val="en-US"/>
        </w:rPr>
        <w:t xml:space="preserve"> Trial Manager</w:t>
      </w:r>
      <w:r w:rsidR="00206F10">
        <w:rPr>
          <w:rFonts w:ascii="Arial" w:eastAsia="Cambria" w:hAnsi="Arial" w:cs="Arial"/>
          <w:sz w:val="20"/>
          <w:szCs w:val="20"/>
          <w:lang w:val="en-US"/>
        </w:rPr>
        <w:t xml:space="preserve">. </w:t>
      </w:r>
      <w:r w:rsidR="00D9064E" w:rsidRPr="0027522B">
        <w:rPr>
          <w:rFonts w:ascii="Arial" w:eastAsia="Cambria" w:hAnsi="Arial" w:cs="Arial"/>
          <w:sz w:val="20"/>
          <w:szCs w:val="20"/>
          <w:lang w:val="en-US"/>
        </w:rPr>
        <w:t xml:space="preserve">The FlashGM Study is an NHMRC funded </w:t>
      </w:r>
      <w:proofErr w:type="spellStart"/>
      <w:r w:rsidR="00D9064E" w:rsidRPr="0027522B">
        <w:rPr>
          <w:rFonts w:ascii="Arial" w:eastAsia="Cambria" w:hAnsi="Arial" w:cs="Arial"/>
          <w:sz w:val="20"/>
          <w:szCs w:val="20"/>
          <w:lang w:val="en-US"/>
        </w:rPr>
        <w:t>randomised</w:t>
      </w:r>
      <w:proofErr w:type="spellEnd"/>
      <w:r w:rsidR="00D9064E" w:rsidRPr="0027522B">
        <w:rPr>
          <w:rFonts w:ascii="Arial" w:eastAsia="Cambria" w:hAnsi="Arial" w:cs="Arial"/>
          <w:sz w:val="20"/>
          <w:szCs w:val="20"/>
          <w:lang w:val="en-US"/>
        </w:rPr>
        <w:t xml:space="preserve">, controlled, multi-centre, national clinical trial for </w:t>
      </w:r>
      <w:r w:rsidR="00206F10">
        <w:rPr>
          <w:rFonts w:ascii="Arial" w:eastAsia="Cambria" w:hAnsi="Arial" w:cs="Arial"/>
          <w:sz w:val="20"/>
          <w:szCs w:val="20"/>
          <w:lang w:val="en-US"/>
        </w:rPr>
        <w:t>Aboriginal and Torres Strait Islander people</w:t>
      </w:r>
      <w:r w:rsidR="00D9064E" w:rsidRPr="0027522B">
        <w:rPr>
          <w:rFonts w:ascii="Arial" w:eastAsia="Cambria" w:hAnsi="Arial" w:cs="Arial"/>
          <w:sz w:val="20"/>
          <w:szCs w:val="20"/>
          <w:lang w:val="en-US"/>
        </w:rPr>
        <w:t xml:space="preserve"> </w:t>
      </w:r>
      <w:r w:rsidR="00206F10">
        <w:rPr>
          <w:rFonts w:ascii="Arial" w:eastAsia="Cambria" w:hAnsi="Arial" w:cs="Arial"/>
          <w:sz w:val="20"/>
          <w:szCs w:val="20"/>
          <w:lang w:val="en-US"/>
        </w:rPr>
        <w:t>w</w:t>
      </w:r>
      <w:r w:rsidR="00D9064E" w:rsidRPr="0027522B">
        <w:rPr>
          <w:rFonts w:ascii="Arial" w:eastAsia="Cambria" w:hAnsi="Arial" w:cs="Arial"/>
          <w:sz w:val="20"/>
          <w:szCs w:val="20"/>
          <w:lang w:val="en-US"/>
        </w:rPr>
        <w:t xml:space="preserve">ith type 2 diabetes using </w:t>
      </w:r>
      <w:r w:rsidR="00206F10">
        <w:rPr>
          <w:rFonts w:ascii="Arial" w:eastAsia="Cambria" w:hAnsi="Arial" w:cs="Arial"/>
          <w:sz w:val="20"/>
          <w:szCs w:val="20"/>
          <w:lang w:val="en-US"/>
        </w:rPr>
        <w:t>continuous</w:t>
      </w:r>
      <w:r w:rsidR="00D9064E" w:rsidRPr="0027522B">
        <w:rPr>
          <w:rFonts w:ascii="Arial" w:eastAsia="Cambria" w:hAnsi="Arial" w:cs="Arial"/>
          <w:sz w:val="20"/>
          <w:szCs w:val="20"/>
          <w:lang w:val="en-US"/>
        </w:rPr>
        <w:t xml:space="preserve"> glucose monitoring.</w:t>
      </w:r>
      <w:r w:rsidR="00BD430C" w:rsidRPr="00BD430C">
        <w:rPr>
          <w:rFonts w:ascii="Arial" w:eastAsia="Cambria" w:hAnsi="Arial" w:cs="Arial"/>
          <w:sz w:val="20"/>
          <w:szCs w:val="20"/>
          <w:lang w:val="en-US"/>
        </w:rPr>
        <w:t xml:space="preserve"> The primary aim of the study is to assess whether continuous glucose monitoring can improve glycated </w:t>
      </w:r>
      <w:proofErr w:type="spellStart"/>
      <w:r w:rsidR="00BD430C" w:rsidRPr="00BD430C">
        <w:rPr>
          <w:rFonts w:ascii="Arial" w:eastAsia="Cambria" w:hAnsi="Arial" w:cs="Arial"/>
          <w:sz w:val="20"/>
          <w:szCs w:val="20"/>
          <w:lang w:val="en-US"/>
        </w:rPr>
        <w:t>haemoglobin</w:t>
      </w:r>
      <w:proofErr w:type="spellEnd"/>
      <w:r w:rsidR="00BD430C" w:rsidRPr="00BD430C">
        <w:rPr>
          <w:rFonts w:ascii="Arial" w:eastAsia="Cambria" w:hAnsi="Arial" w:cs="Arial"/>
          <w:sz w:val="20"/>
          <w:szCs w:val="20"/>
          <w:lang w:val="en-US"/>
        </w:rPr>
        <w:t xml:space="preserve"> levels (HbA1c) over a </w:t>
      </w:r>
      <w:proofErr w:type="gramStart"/>
      <w:r w:rsidR="00BD430C" w:rsidRPr="00BD430C">
        <w:rPr>
          <w:rFonts w:ascii="Arial" w:eastAsia="Cambria" w:hAnsi="Arial" w:cs="Arial"/>
          <w:sz w:val="20"/>
          <w:szCs w:val="20"/>
          <w:lang w:val="en-US"/>
        </w:rPr>
        <w:t>6 month</w:t>
      </w:r>
      <w:proofErr w:type="gramEnd"/>
      <w:r w:rsidR="00BD430C" w:rsidRPr="00BD430C">
        <w:rPr>
          <w:rFonts w:ascii="Arial" w:eastAsia="Cambria" w:hAnsi="Arial" w:cs="Arial"/>
          <w:sz w:val="20"/>
          <w:szCs w:val="20"/>
          <w:lang w:val="en-US"/>
        </w:rPr>
        <w:t xml:space="preserve"> period compared to usual care (finger pricking). </w:t>
      </w:r>
      <w:r w:rsidR="00BD430C" w:rsidRPr="00BD430C">
        <w:rPr>
          <w:rFonts w:ascii="Arial" w:eastAsia="Cambria" w:hAnsi="Arial" w:cs="Arial"/>
          <w:sz w:val="20"/>
          <w:szCs w:val="20"/>
        </w:rPr>
        <w:t xml:space="preserve">The clinical trial currently has 20+ clinical trial sites in primary care, Aboriginal Community Controlled Organisations, and tertiary hospitals across urban, regional, </w:t>
      </w:r>
      <w:proofErr w:type="gramStart"/>
      <w:r w:rsidR="00BD430C" w:rsidRPr="00BD430C">
        <w:rPr>
          <w:rFonts w:ascii="Arial" w:eastAsia="Cambria" w:hAnsi="Arial" w:cs="Arial"/>
          <w:sz w:val="20"/>
          <w:szCs w:val="20"/>
        </w:rPr>
        <w:t>remote</w:t>
      </w:r>
      <w:proofErr w:type="gramEnd"/>
      <w:r w:rsidR="00BD430C" w:rsidRPr="00BD430C">
        <w:rPr>
          <w:rFonts w:ascii="Arial" w:eastAsia="Cambria" w:hAnsi="Arial" w:cs="Arial"/>
          <w:sz w:val="20"/>
          <w:szCs w:val="20"/>
        </w:rPr>
        <w:t xml:space="preserve"> and rural Australia. </w:t>
      </w:r>
      <w:r w:rsidR="00C06BD8">
        <w:rPr>
          <w:rFonts w:ascii="Arial" w:eastAsia="Cambria" w:hAnsi="Arial" w:cs="Arial"/>
          <w:sz w:val="20"/>
          <w:szCs w:val="20"/>
        </w:rPr>
        <w:t xml:space="preserve">The core team led from the University of Melbourne comprises </w:t>
      </w:r>
      <w:proofErr w:type="gramStart"/>
      <w:r w:rsidR="00C06BD8">
        <w:rPr>
          <w:rFonts w:ascii="Arial" w:eastAsia="Cambria" w:hAnsi="Arial" w:cs="Arial"/>
          <w:sz w:val="20"/>
          <w:szCs w:val="20"/>
        </w:rPr>
        <w:t>of</w:t>
      </w:r>
      <w:r w:rsidR="0053394F">
        <w:rPr>
          <w:rFonts w:ascii="Arial" w:eastAsia="Cambria" w:hAnsi="Arial" w:cs="Arial"/>
          <w:sz w:val="20"/>
          <w:szCs w:val="20"/>
        </w:rPr>
        <w:t>;</w:t>
      </w:r>
      <w:proofErr w:type="gramEnd"/>
      <w:r w:rsidR="0053394F">
        <w:rPr>
          <w:rFonts w:ascii="Arial" w:eastAsia="Cambria" w:hAnsi="Arial" w:cs="Arial"/>
          <w:sz w:val="20"/>
          <w:szCs w:val="20"/>
        </w:rPr>
        <w:t xml:space="preserve"> an Indigenous Research Assistant, Indigenous Engagement Officer, </w:t>
      </w:r>
      <w:r w:rsidR="00C06BD8">
        <w:rPr>
          <w:rFonts w:ascii="Arial" w:eastAsia="Cambria" w:hAnsi="Arial" w:cs="Arial"/>
          <w:sz w:val="20"/>
          <w:szCs w:val="20"/>
        </w:rPr>
        <w:t xml:space="preserve">Data Manager, Lead Study Coordinator, </w:t>
      </w:r>
      <w:r w:rsidR="0053394F">
        <w:rPr>
          <w:rFonts w:ascii="Arial" w:eastAsia="Cambria" w:hAnsi="Arial" w:cs="Arial"/>
          <w:sz w:val="20"/>
          <w:szCs w:val="20"/>
        </w:rPr>
        <w:t>Trial Manager</w:t>
      </w:r>
      <w:r w:rsidR="00C06BD8">
        <w:rPr>
          <w:rFonts w:ascii="Arial" w:eastAsia="Cambria" w:hAnsi="Arial" w:cs="Arial"/>
          <w:sz w:val="20"/>
          <w:szCs w:val="20"/>
        </w:rPr>
        <w:t xml:space="preserve"> and Principal Investigator. </w:t>
      </w:r>
    </w:p>
    <w:p w14:paraId="40295F4E" w14:textId="77777777" w:rsidR="00EB79E5" w:rsidRDefault="00EB79E5" w:rsidP="0027522B">
      <w:pPr>
        <w:jc w:val="both"/>
        <w:rPr>
          <w:rFonts w:ascii="Arial" w:eastAsia="Cambria" w:hAnsi="Arial" w:cs="Arial"/>
          <w:sz w:val="20"/>
          <w:szCs w:val="20"/>
          <w:lang w:val="en-US"/>
        </w:rPr>
      </w:pPr>
    </w:p>
    <w:p w14:paraId="11D704D2" w14:textId="6AEACAA6" w:rsidR="00B21DD2" w:rsidRPr="0027522B" w:rsidRDefault="0066154C" w:rsidP="0027522B">
      <w:pPr>
        <w:jc w:val="both"/>
        <w:rPr>
          <w:rFonts w:ascii="Arial" w:eastAsia="Cambria" w:hAnsi="Arial" w:cs="Arial"/>
          <w:sz w:val="20"/>
          <w:szCs w:val="20"/>
          <w:lang w:val="en-US"/>
        </w:rPr>
      </w:pPr>
      <w:r w:rsidRPr="0066154C">
        <w:rPr>
          <w:rFonts w:ascii="Arial" w:eastAsia="Cambria" w:hAnsi="Arial" w:cs="Arial"/>
          <w:sz w:val="20"/>
          <w:szCs w:val="20"/>
          <w:lang w:val="en-US"/>
        </w:rPr>
        <w:t>We are seeking a</w:t>
      </w:r>
      <w:r w:rsidR="0055725A">
        <w:rPr>
          <w:rFonts w:ascii="Arial" w:eastAsia="Cambria" w:hAnsi="Arial" w:cs="Arial"/>
          <w:sz w:val="20"/>
          <w:szCs w:val="20"/>
          <w:lang w:val="en-US"/>
        </w:rPr>
        <w:t xml:space="preserve"> motivated individual with </w:t>
      </w:r>
      <w:r w:rsidR="00EB79E5">
        <w:rPr>
          <w:rFonts w:ascii="Arial" w:eastAsia="Cambria" w:hAnsi="Arial" w:cs="Arial"/>
          <w:sz w:val="20"/>
          <w:szCs w:val="20"/>
          <w:lang w:val="en-US"/>
        </w:rPr>
        <w:t xml:space="preserve">experience in </w:t>
      </w:r>
      <w:r w:rsidRPr="0066154C">
        <w:rPr>
          <w:rFonts w:ascii="Arial" w:eastAsia="Cambria" w:hAnsi="Arial" w:cs="Arial"/>
          <w:sz w:val="20"/>
          <w:szCs w:val="20"/>
          <w:lang w:val="en-US"/>
        </w:rPr>
        <w:t>clinical trials</w:t>
      </w:r>
      <w:r w:rsidR="00EB79E5">
        <w:rPr>
          <w:rFonts w:ascii="Arial" w:eastAsia="Cambria" w:hAnsi="Arial" w:cs="Arial"/>
          <w:sz w:val="20"/>
          <w:szCs w:val="20"/>
          <w:lang w:val="en-US"/>
        </w:rPr>
        <w:t xml:space="preserve"> (ICH-GCP)</w:t>
      </w:r>
      <w:r w:rsidR="0055725A">
        <w:rPr>
          <w:rFonts w:ascii="Arial" w:eastAsia="Cambria" w:hAnsi="Arial" w:cs="Arial"/>
          <w:sz w:val="20"/>
          <w:szCs w:val="20"/>
          <w:lang w:val="en-US"/>
        </w:rPr>
        <w:t xml:space="preserve">, </w:t>
      </w:r>
      <w:r w:rsidR="00BA1390">
        <w:rPr>
          <w:rFonts w:ascii="Arial" w:eastAsia="Cambria" w:hAnsi="Arial" w:cs="Arial"/>
          <w:sz w:val="20"/>
          <w:szCs w:val="20"/>
          <w:lang w:val="en-US"/>
        </w:rPr>
        <w:t xml:space="preserve">project management, </w:t>
      </w:r>
      <w:r w:rsidR="0055725A">
        <w:rPr>
          <w:rFonts w:ascii="Arial" w:eastAsia="Cambria" w:hAnsi="Arial" w:cs="Arial"/>
          <w:sz w:val="20"/>
          <w:szCs w:val="20"/>
          <w:lang w:val="en-US"/>
        </w:rPr>
        <w:t>diabetes education</w:t>
      </w:r>
      <w:r w:rsidR="00DE50E1">
        <w:rPr>
          <w:rFonts w:ascii="Arial" w:eastAsia="Cambria" w:hAnsi="Arial" w:cs="Arial"/>
          <w:sz w:val="20"/>
          <w:szCs w:val="20"/>
          <w:lang w:val="en-US"/>
        </w:rPr>
        <w:t>/nursing</w:t>
      </w:r>
      <w:r w:rsidR="007E22D7">
        <w:rPr>
          <w:rFonts w:ascii="Arial" w:eastAsia="Cambria" w:hAnsi="Arial" w:cs="Arial"/>
          <w:sz w:val="20"/>
          <w:szCs w:val="20"/>
          <w:lang w:val="en-US"/>
        </w:rPr>
        <w:t>/working in primary care</w:t>
      </w:r>
      <w:r w:rsidR="007F5A84">
        <w:rPr>
          <w:rFonts w:ascii="Arial" w:eastAsia="Cambria" w:hAnsi="Arial" w:cs="Arial"/>
          <w:sz w:val="20"/>
          <w:szCs w:val="20"/>
          <w:lang w:val="en-US"/>
        </w:rPr>
        <w:t xml:space="preserve"> (desirable)</w:t>
      </w:r>
      <w:r w:rsidR="00EB79E5">
        <w:rPr>
          <w:rFonts w:ascii="Arial" w:eastAsia="Cambria" w:hAnsi="Arial" w:cs="Arial"/>
          <w:sz w:val="20"/>
          <w:szCs w:val="20"/>
          <w:lang w:val="en-US"/>
        </w:rPr>
        <w:t>,</w:t>
      </w:r>
      <w:r w:rsidR="007F5A84">
        <w:rPr>
          <w:rFonts w:ascii="Arial" w:eastAsia="Cambria" w:hAnsi="Arial" w:cs="Arial"/>
          <w:sz w:val="20"/>
          <w:szCs w:val="20"/>
          <w:lang w:val="en-US"/>
        </w:rPr>
        <w:t xml:space="preserve"> and a passion to improve health equity for Aboriginal and Torres Strait Islander people with type 2 diabetes</w:t>
      </w:r>
      <w:r w:rsidRPr="0066154C">
        <w:rPr>
          <w:rFonts w:ascii="Arial" w:eastAsia="Cambria" w:hAnsi="Arial" w:cs="Arial"/>
          <w:sz w:val="20"/>
          <w:szCs w:val="20"/>
          <w:lang w:val="en-US"/>
        </w:rPr>
        <w:t>.</w:t>
      </w:r>
      <w:r w:rsidR="008D2078" w:rsidRPr="008D2078">
        <w:t xml:space="preserve"> </w:t>
      </w:r>
      <w:r w:rsidR="008D2078" w:rsidRPr="008D2078">
        <w:rPr>
          <w:rFonts w:ascii="Arial" w:eastAsia="Cambria" w:hAnsi="Arial" w:cs="Arial"/>
          <w:sz w:val="20"/>
          <w:szCs w:val="20"/>
          <w:lang w:val="en-US"/>
        </w:rPr>
        <w:t xml:space="preserve">The individual should be highly </w:t>
      </w:r>
      <w:r w:rsidR="007F5A84">
        <w:rPr>
          <w:rFonts w:ascii="Arial" w:eastAsia="Cambria" w:hAnsi="Arial" w:cs="Arial"/>
          <w:sz w:val="20"/>
          <w:szCs w:val="20"/>
          <w:lang w:val="en-US"/>
        </w:rPr>
        <w:t>organised</w:t>
      </w:r>
      <w:r w:rsidR="008D2078" w:rsidRPr="008D2078">
        <w:rPr>
          <w:rFonts w:ascii="Arial" w:eastAsia="Cambria" w:hAnsi="Arial" w:cs="Arial"/>
          <w:sz w:val="20"/>
          <w:szCs w:val="20"/>
          <w:lang w:val="en-US"/>
        </w:rPr>
        <w:t xml:space="preserve">, </w:t>
      </w:r>
      <w:r w:rsidR="007F5A84">
        <w:rPr>
          <w:rFonts w:ascii="Arial" w:eastAsia="Cambria" w:hAnsi="Arial" w:cs="Arial"/>
          <w:sz w:val="20"/>
          <w:szCs w:val="20"/>
          <w:lang w:val="en-US"/>
        </w:rPr>
        <w:t>deadline driven</w:t>
      </w:r>
      <w:r w:rsidR="008D2078" w:rsidRPr="008D2078">
        <w:rPr>
          <w:rFonts w:ascii="Arial" w:eastAsia="Cambria" w:hAnsi="Arial" w:cs="Arial"/>
          <w:sz w:val="20"/>
          <w:szCs w:val="20"/>
          <w:lang w:val="en-US"/>
        </w:rPr>
        <w:t xml:space="preserve"> and </w:t>
      </w:r>
      <w:r w:rsidR="00EB79E5">
        <w:rPr>
          <w:rFonts w:ascii="Arial" w:eastAsia="Cambria" w:hAnsi="Arial" w:cs="Arial"/>
          <w:sz w:val="20"/>
          <w:szCs w:val="20"/>
          <w:lang w:val="en-US"/>
        </w:rPr>
        <w:t>an</w:t>
      </w:r>
      <w:r w:rsidR="007F5A84">
        <w:rPr>
          <w:rFonts w:ascii="Arial" w:eastAsia="Cambria" w:hAnsi="Arial" w:cs="Arial"/>
          <w:sz w:val="20"/>
          <w:szCs w:val="20"/>
          <w:lang w:val="en-US"/>
        </w:rPr>
        <w:t xml:space="preserve"> effective communicator</w:t>
      </w:r>
      <w:r w:rsidR="008D2078" w:rsidRPr="008D2078">
        <w:rPr>
          <w:rFonts w:ascii="Arial" w:eastAsia="Cambria" w:hAnsi="Arial" w:cs="Arial"/>
          <w:sz w:val="20"/>
          <w:szCs w:val="20"/>
          <w:lang w:val="en-US"/>
        </w:rPr>
        <w:t xml:space="preserve"> </w:t>
      </w:r>
      <w:r w:rsidR="00EB79E5">
        <w:rPr>
          <w:rFonts w:ascii="Arial" w:eastAsia="Cambria" w:hAnsi="Arial" w:cs="Arial"/>
          <w:sz w:val="20"/>
          <w:szCs w:val="20"/>
          <w:lang w:val="en-US"/>
        </w:rPr>
        <w:t>to</w:t>
      </w:r>
      <w:r w:rsidR="008D2078" w:rsidRPr="008D2078">
        <w:rPr>
          <w:rFonts w:ascii="Arial" w:eastAsia="Cambria" w:hAnsi="Arial" w:cs="Arial"/>
          <w:sz w:val="20"/>
          <w:szCs w:val="20"/>
          <w:lang w:val="en-US"/>
        </w:rPr>
        <w:t xml:space="preserve"> build the research capacity of our team.</w:t>
      </w:r>
      <w:r w:rsidR="00CE1519">
        <w:rPr>
          <w:rFonts w:ascii="Arial" w:eastAsia="Cambria" w:hAnsi="Arial" w:cs="Arial"/>
          <w:sz w:val="20"/>
          <w:szCs w:val="20"/>
          <w:lang w:val="en-US"/>
        </w:rPr>
        <w:t xml:space="preserve"> The Clinical Trial </w:t>
      </w:r>
      <w:r w:rsidR="007F5A84">
        <w:rPr>
          <w:rFonts w:ascii="Arial" w:eastAsia="Cambria" w:hAnsi="Arial" w:cs="Arial"/>
          <w:sz w:val="20"/>
          <w:szCs w:val="20"/>
          <w:lang w:val="en-US"/>
        </w:rPr>
        <w:t xml:space="preserve">Project </w:t>
      </w:r>
      <w:r w:rsidR="00CE1519">
        <w:rPr>
          <w:rFonts w:ascii="Arial" w:eastAsia="Cambria" w:hAnsi="Arial" w:cs="Arial"/>
          <w:sz w:val="20"/>
          <w:szCs w:val="20"/>
          <w:lang w:val="en-US"/>
        </w:rPr>
        <w:t xml:space="preserve">Coordinator </w:t>
      </w:r>
      <w:r w:rsidR="00D378C4" w:rsidRPr="0027522B">
        <w:rPr>
          <w:rFonts w:ascii="Arial" w:hAnsi="Arial" w:cs="Arial"/>
          <w:sz w:val="20"/>
          <w:szCs w:val="20"/>
        </w:rPr>
        <w:t>will report</w:t>
      </w:r>
      <w:r w:rsidR="007F5A84">
        <w:rPr>
          <w:rFonts w:ascii="Arial" w:hAnsi="Arial" w:cs="Arial"/>
          <w:sz w:val="20"/>
          <w:szCs w:val="20"/>
        </w:rPr>
        <w:t xml:space="preserve"> directly</w:t>
      </w:r>
      <w:r w:rsidR="00D378C4" w:rsidRPr="0027522B">
        <w:rPr>
          <w:rFonts w:ascii="Arial" w:hAnsi="Arial" w:cs="Arial"/>
          <w:sz w:val="20"/>
          <w:szCs w:val="20"/>
        </w:rPr>
        <w:t xml:space="preserve"> to Prof Elif Ekinci, Principal Investigator on the project and the Trial Manager. </w:t>
      </w:r>
    </w:p>
    <w:p w14:paraId="6130D9D6" w14:textId="77777777" w:rsidR="00F072CF" w:rsidRDefault="00F072CF" w:rsidP="00342C9A">
      <w:pPr>
        <w:pStyle w:val="Heading1"/>
        <w:jc w:val="both"/>
      </w:pPr>
      <w:r>
        <w:t>Selection Criteria</w:t>
      </w:r>
    </w:p>
    <w:p w14:paraId="5F539F12" w14:textId="4EAA51B3" w:rsidR="009D7D7F" w:rsidRDefault="00F072CF" w:rsidP="00F768C4">
      <w:pPr>
        <w:pStyle w:val="Heading2"/>
        <w:jc w:val="both"/>
      </w:pPr>
      <w:r>
        <w:t>Essential</w:t>
      </w:r>
    </w:p>
    <w:p w14:paraId="7B749B23" w14:textId="77777777" w:rsidR="001035B3" w:rsidRDefault="001035B3" w:rsidP="003307B4">
      <w:pPr>
        <w:pStyle w:val="BodyText"/>
        <w:numPr>
          <w:ilvl w:val="0"/>
          <w:numId w:val="26"/>
        </w:numPr>
      </w:pPr>
      <w:r>
        <w:t>Experience working as a clinical trial coordinator</w:t>
      </w:r>
    </w:p>
    <w:p w14:paraId="2374396C" w14:textId="53B43476" w:rsidR="00F40F57" w:rsidRPr="00F40F57" w:rsidRDefault="7E4E0D15" w:rsidP="6970B422">
      <w:pPr>
        <w:pStyle w:val="BodyText"/>
        <w:numPr>
          <w:ilvl w:val="0"/>
          <w:numId w:val="26"/>
        </w:numPr>
      </w:pPr>
      <w:r>
        <w:t>Demonstrated experience of</w:t>
      </w:r>
      <w:r w:rsidR="005F4B81">
        <w:t xml:space="preserve"> project manag</w:t>
      </w:r>
      <w:r w:rsidR="74A8B6C4">
        <w:t>ing</w:t>
      </w:r>
      <w:r w:rsidR="005F4B81">
        <w:t xml:space="preserve"> </w:t>
      </w:r>
      <w:r w:rsidR="326CDC5B">
        <w:t>complex</w:t>
      </w:r>
      <w:r w:rsidR="005F4B81">
        <w:t xml:space="preserve"> clinical trials</w:t>
      </w:r>
      <w:r w:rsidR="00DE50E1">
        <w:t>.</w:t>
      </w:r>
    </w:p>
    <w:p w14:paraId="592E342F" w14:textId="2B4D9414" w:rsidR="00F40F57" w:rsidRPr="00F40F57" w:rsidRDefault="00F40F57" w:rsidP="346E3D87">
      <w:pPr>
        <w:pStyle w:val="ListBullet"/>
        <w:numPr>
          <w:ilvl w:val="0"/>
          <w:numId w:val="26"/>
        </w:numPr>
        <w:jc w:val="both"/>
        <w:rPr>
          <w:rFonts w:cs="Arial"/>
        </w:rPr>
      </w:pPr>
      <w:r w:rsidRPr="346E3D87">
        <w:rPr>
          <w:rFonts w:cs="Arial"/>
        </w:rPr>
        <w:t xml:space="preserve">Previous experience in a medical, </w:t>
      </w:r>
      <w:proofErr w:type="gramStart"/>
      <w:r w:rsidRPr="346E3D87">
        <w:rPr>
          <w:rFonts w:cs="Arial"/>
        </w:rPr>
        <w:t>nursing</w:t>
      </w:r>
      <w:proofErr w:type="gramEnd"/>
      <w:r w:rsidRPr="346E3D87">
        <w:rPr>
          <w:rFonts w:cs="Arial"/>
        </w:rPr>
        <w:t xml:space="preserve"> or clinical research.</w:t>
      </w:r>
    </w:p>
    <w:p w14:paraId="2DA667A5" w14:textId="1BE24DC3" w:rsidR="003307B4" w:rsidRDefault="00DE50E1" w:rsidP="003307B4">
      <w:pPr>
        <w:pStyle w:val="BodyText"/>
        <w:numPr>
          <w:ilvl w:val="0"/>
          <w:numId w:val="26"/>
        </w:numPr>
      </w:pPr>
      <w:r>
        <w:t xml:space="preserve">Experience working </w:t>
      </w:r>
      <w:r w:rsidR="003307B4">
        <w:t xml:space="preserve">within a multidisciplinary team, including key role in co-ordination </w:t>
      </w:r>
      <w:r>
        <w:t xml:space="preserve">and clinical trial </w:t>
      </w:r>
      <w:r w:rsidR="00825F6D">
        <w:t xml:space="preserve">processes </w:t>
      </w:r>
      <w:r w:rsidR="6D361014">
        <w:t xml:space="preserve">including developing and executing standard operating </w:t>
      </w:r>
      <w:proofErr w:type="gramStart"/>
      <w:r w:rsidR="6D361014">
        <w:t xml:space="preserve">procedures, </w:t>
      </w:r>
      <w:r w:rsidR="00825F6D">
        <w:t xml:space="preserve"> completing</w:t>
      </w:r>
      <w:proofErr w:type="gramEnd"/>
      <w:r w:rsidR="00825F6D">
        <w:t xml:space="preserve"> multi-layered ethics submissions, regulatory submissions, addition and removal of sites, ICH-GCP requirements. </w:t>
      </w:r>
    </w:p>
    <w:p w14:paraId="16FEA8B3" w14:textId="3852E3D6" w:rsidR="003307B4" w:rsidRDefault="003307B4" w:rsidP="003307B4">
      <w:pPr>
        <w:pStyle w:val="BodyText"/>
        <w:numPr>
          <w:ilvl w:val="0"/>
          <w:numId w:val="26"/>
        </w:numPr>
      </w:pPr>
      <w:r>
        <w:t xml:space="preserve">Excellent organisational skills </w:t>
      </w:r>
    </w:p>
    <w:p w14:paraId="429AA774" w14:textId="5EBECBA8" w:rsidR="003307B4" w:rsidRDefault="003307B4" w:rsidP="003307B4">
      <w:pPr>
        <w:pStyle w:val="BodyText"/>
        <w:numPr>
          <w:ilvl w:val="0"/>
          <w:numId w:val="26"/>
        </w:numPr>
      </w:pPr>
      <w:r>
        <w:t>Demonstrated ability to work independently as well as work in close cooperation with other members of a research team and to maintain good working relationships with staff</w:t>
      </w:r>
    </w:p>
    <w:p w14:paraId="4216F178" w14:textId="5897D335" w:rsidR="003307B4" w:rsidRDefault="003307B4" w:rsidP="003307B4">
      <w:pPr>
        <w:pStyle w:val="BodyText"/>
        <w:numPr>
          <w:ilvl w:val="0"/>
          <w:numId w:val="26"/>
        </w:numPr>
      </w:pPr>
      <w:r>
        <w:t xml:space="preserve">High level of initiative with a demonstrated ability to plan, implement, prioritise and set </w:t>
      </w:r>
      <w:proofErr w:type="gramStart"/>
      <w:r>
        <w:t>deadlines</w:t>
      </w:r>
      <w:proofErr w:type="gramEnd"/>
    </w:p>
    <w:p w14:paraId="053A6AC1" w14:textId="39CF4E32" w:rsidR="003307B4" w:rsidRDefault="003307B4" w:rsidP="003307B4">
      <w:pPr>
        <w:pStyle w:val="BodyText"/>
        <w:numPr>
          <w:ilvl w:val="0"/>
          <w:numId w:val="26"/>
        </w:numPr>
      </w:pPr>
      <w:r>
        <w:t>Excellent verbal and written communication skill</w:t>
      </w:r>
      <w:r w:rsidR="00F40F57">
        <w:t>s</w:t>
      </w:r>
    </w:p>
    <w:p w14:paraId="2D1E1FA4" w14:textId="1B6B2C81" w:rsidR="003307B4" w:rsidRDefault="003307B4" w:rsidP="003307B4">
      <w:pPr>
        <w:pStyle w:val="BodyText"/>
        <w:numPr>
          <w:ilvl w:val="0"/>
          <w:numId w:val="26"/>
        </w:numPr>
      </w:pPr>
      <w:r>
        <w:t>Proven ability to adhere to privacy requirements of the role.</w:t>
      </w:r>
    </w:p>
    <w:p w14:paraId="77B0B2E3" w14:textId="658CC5FC" w:rsidR="003307B4" w:rsidRDefault="003307B4" w:rsidP="003307B4">
      <w:pPr>
        <w:pStyle w:val="BodyText"/>
        <w:numPr>
          <w:ilvl w:val="0"/>
          <w:numId w:val="26"/>
        </w:numPr>
      </w:pPr>
      <w:r>
        <w:t xml:space="preserve">Proficiency in a range of computer applications, </w:t>
      </w:r>
      <w:r w:rsidR="00F40F57">
        <w:t xml:space="preserve">ethics review manager (ERM), SAGE, </w:t>
      </w:r>
      <w:r w:rsidR="006812B4">
        <w:t xml:space="preserve">RedCap, </w:t>
      </w:r>
      <w:r>
        <w:t>Microsoft Office suite, Web based search engines and databases.</w:t>
      </w:r>
    </w:p>
    <w:p w14:paraId="50CBA646" w14:textId="340F5270" w:rsidR="003307B4" w:rsidRDefault="003307B4" w:rsidP="003307B4">
      <w:pPr>
        <w:pStyle w:val="BodyText"/>
        <w:numPr>
          <w:ilvl w:val="0"/>
          <w:numId w:val="26"/>
        </w:numPr>
      </w:pPr>
      <w:r>
        <w:t xml:space="preserve">Previous experience with clinical trials online reporting systems. </w:t>
      </w:r>
    </w:p>
    <w:p w14:paraId="770D22A1" w14:textId="4ADA6DE0" w:rsidR="003307B4" w:rsidRPr="003307B4" w:rsidRDefault="003307B4" w:rsidP="003307B4">
      <w:pPr>
        <w:pStyle w:val="BodyText"/>
        <w:numPr>
          <w:ilvl w:val="0"/>
          <w:numId w:val="26"/>
        </w:numPr>
      </w:pPr>
      <w:r>
        <w:t>Adherence to ICH-Good Clinical Practice Guidelines.</w:t>
      </w:r>
    </w:p>
    <w:p w14:paraId="25666407" w14:textId="77777777" w:rsidR="00F072CF" w:rsidRDefault="00F072CF" w:rsidP="00B22ADB">
      <w:pPr>
        <w:pStyle w:val="Heading2"/>
        <w:ind w:left="567"/>
        <w:jc w:val="both"/>
      </w:pPr>
      <w:r>
        <w:t>Desirable</w:t>
      </w:r>
    </w:p>
    <w:p w14:paraId="00ED9292" w14:textId="7B81C3E3" w:rsidR="00EE066D" w:rsidRPr="000B5AD3" w:rsidRDefault="009D7D7F" w:rsidP="003658E4">
      <w:pPr>
        <w:pStyle w:val="ListBullet"/>
        <w:numPr>
          <w:ilvl w:val="0"/>
          <w:numId w:val="27"/>
        </w:numPr>
        <w:jc w:val="both"/>
        <w:rPr>
          <w:rFonts w:cs="Arial"/>
        </w:rPr>
      </w:pPr>
      <w:r w:rsidRPr="0AB1BB4C">
        <w:rPr>
          <w:rFonts w:cs="Arial"/>
        </w:rPr>
        <w:t>Qualification or experience in any of Indigenous healt</w:t>
      </w:r>
      <w:r w:rsidR="00B22ADB" w:rsidRPr="0AB1BB4C">
        <w:rPr>
          <w:rFonts w:cs="Arial"/>
        </w:rPr>
        <w:t xml:space="preserve">h and diabetes. </w:t>
      </w:r>
    </w:p>
    <w:p w14:paraId="79BC2CA2" w14:textId="70B8040F" w:rsidR="00F072CF" w:rsidRPr="009C300E" w:rsidRDefault="003161E2" w:rsidP="00342C9A">
      <w:pPr>
        <w:pStyle w:val="Heading1"/>
        <w:jc w:val="both"/>
      </w:pPr>
      <w:r w:rsidRPr="009C300E">
        <w:t>Sp</w:t>
      </w:r>
      <w:r w:rsidR="00F072CF" w:rsidRPr="009C300E">
        <w:t>ecial Requirement</w:t>
      </w:r>
      <w:r w:rsidR="00F40F57">
        <w:t>s</w:t>
      </w:r>
    </w:p>
    <w:p w14:paraId="43094EE5" w14:textId="77777777" w:rsidR="009D7D7F" w:rsidRPr="000B5AD3" w:rsidRDefault="009D7D7F" w:rsidP="00E751BB">
      <w:pPr>
        <w:pStyle w:val="ListBullet"/>
        <w:ind w:left="0" w:hanging="54"/>
        <w:jc w:val="both"/>
        <w:rPr>
          <w:rFonts w:cs="Arial"/>
          <w:szCs w:val="20"/>
        </w:rPr>
      </w:pPr>
      <w:r w:rsidRPr="000B5AD3">
        <w:rPr>
          <w:rFonts w:cs="Arial"/>
          <w:szCs w:val="20"/>
        </w:rPr>
        <w:lastRenderedPageBreak/>
        <w:t xml:space="preserve">Valid </w:t>
      </w:r>
      <w:proofErr w:type="spellStart"/>
      <w:r w:rsidRPr="000B5AD3">
        <w:rPr>
          <w:rFonts w:cs="Arial"/>
          <w:szCs w:val="20"/>
        </w:rPr>
        <w:t>Drivers</w:t>
      </w:r>
      <w:proofErr w:type="spellEnd"/>
      <w:r w:rsidRPr="000B5AD3">
        <w:rPr>
          <w:rFonts w:cs="Arial"/>
          <w:szCs w:val="20"/>
        </w:rPr>
        <w:t xml:space="preserve"> Licence required</w:t>
      </w:r>
    </w:p>
    <w:p w14:paraId="57246D66" w14:textId="74528FD3" w:rsidR="009D7D7F" w:rsidRPr="000B5AD3" w:rsidRDefault="00B04BC6" w:rsidP="00342C9A">
      <w:pPr>
        <w:pStyle w:val="ListBullet"/>
        <w:jc w:val="both"/>
        <w:rPr>
          <w:rFonts w:cs="Arial"/>
          <w:szCs w:val="20"/>
        </w:rPr>
      </w:pPr>
      <w:r>
        <w:rPr>
          <w:rFonts w:cs="Arial"/>
          <w:szCs w:val="20"/>
        </w:rPr>
        <w:t>I</w:t>
      </w:r>
      <w:r w:rsidR="00F768C4">
        <w:rPr>
          <w:rFonts w:cs="Arial"/>
          <w:szCs w:val="20"/>
        </w:rPr>
        <w:t xml:space="preserve">nterstate/international travel will be required. </w:t>
      </w:r>
    </w:p>
    <w:p w14:paraId="7BB0CFEC" w14:textId="6FB4EDBD" w:rsidR="00FE1736" w:rsidRDefault="00F072CF" w:rsidP="00F768C4">
      <w:pPr>
        <w:pStyle w:val="Heading1"/>
        <w:jc w:val="both"/>
      </w:pPr>
      <w:r w:rsidRPr="009C300E">
        <w:t>Key Responsibilities</w:t>
      </w:r>
    </w:p>
    <w:p w14:paraId="72A060DD" w14:textId="417EEB75" w:rsidR="004573B1" w:rsidRDefault="004573B1" w:rsidP="004573B1">
      <w:pPr>
        <w:pStyle w:val="ListBullet"/>
        <w:jc w:val="both"/>
      </w:pPr>
      <w:r>
        <w:t xml:space="preserve">Effectively and efficiently manage </w:t>
      </w:r>
      <w:r w:rsidR="003F2A6B">
        <w:t xml:space="preserve">all aspect of </w:t>
      </w:r>
      <w:r w:rsidR="00EE066D">
        <w:t xml:space="preserve">trial </w:t>
      </w:r>
      <w:r>
        <w:t xml:space="preserve">research activities which involves but is not limited to; </w:t>
      </w:r>
      <w:r w:rsidR="003658E4">
        <w:t xml:space="preserve">development and execution of standard operating procedures for clinical trials, </w:t>
      </w:r>
      <w:r>
        <w:t>accurate record keeping, case report form completion, ethics submissions</w:t>
      </w:r>
      <w:r w:rsidR="00FA3DDB">
        <w:t>, compliance with auditing requirements</w:t>
      </w:r>
      <w:r>
        <w:t xml:space="preserve">. </w:t>
      </w:r>
    </w:p>
    <w:p w14:paraId="0DB0FA85" w14:textId="1156863D" w:rsidR="004573B1" w:rsidRDefault="004573B1" w:rsidP="004573B1">
      <w:pPr>
        <w:pStyle w:val="ListBullet"/>
        <w:jc w:val="both"/>
      </w:pPr>
      <w:r>
        <w:t xml:space="preserve">Provide research project updates in a timely manner to the Trial Manager and Prof Elif Ekinci. </w:t>
      </w:r>
    </w:p>
    <w:p w14:paraId="71A46798" w14:textId="77777777" w:rsidR="004573B1" w:rsidRDefault="004573B1" w:rsidP="004573B1">
      <w:pPr>
        <w:pStyle w:val="ListBullet"/>
        <w:jc w:val="both"/>
      </w:pPr>
      <w:r>
        <w:t>Provide executive support to the trial committees.</w:t>
      </w:r>
    </w:p>
    <w:p w14:paraId="4B272F6C" w14:textId="77777777" w:rsidR="004573B1" w:rsidRDefault="004573B1" w:rsidP="00E751BB">
      <w:pPr>
        <w:pStyle w:val="ListBullet"/>
        <w:ind w:left="284"/>
        <w:jc w:val="both"/>
      </w:pPr>
      <w:r>
        <w:t xml:space="preserve">Ensure that document preparation and storage </w:t>
      </w:r>
      <w:proofErr w:type="gramStart"/>
      <w:r>
        <w:t>meets</w:t>
      </w:r>
      <w:proofErr w:type="gramEnd"/>
      <w:r>
        <w:t xml:space="preserve"> the standards and compliance obligations for clinical research and reporting agencies.</w:t>
      </w:r>
    </w:p>
    <w:p w14:paraId="39533028" w14:textId="77777777" w:rsidR="004573B1" w:rsidRDefault="004573B1" w:rsidP="004573B1">
      <w:pPr>
        <w:pStyle w:val="ListBullet"/>
        <w:jc w:val="both"/>
      </w:pPr>
      <w:r>
        <w:t>Ensure accurate and timely completion of paper or electronic case reports and other study documentation such as patient follow-ups and laboratory investigations</w:t>
      </w:r>
    </w:p>
    <w:p w14:paraId="476B33EA" w14:textId="77777777" w:rsidR="004573B1" w:rsidRDefault="004573B1" w:rsidP="00E751BB">
      <w:pPr>
        <w:pStyle w:val="ListBullet"/>
        <w:ind w:left="284" w:hanging="338"/>
        <w:jc w:val="both"/>
      </w:pPr>
      <w:r>
        <w:t xml:space="preserve">Preparation and submission of Research Ethics Committee and Governance applications, amendments, safety reports, annual </w:t>
      </w:r>
      <w:proofErr w:type="gramStart"/>
      <w:r>
        <w:t>reports</w:t>
      </w:r>
      <w:proofErr w:type="gramEnd"/>
      <w:r>
        <w:t xml:space="preserve"> and other relevant correspondence.</w:t>
      </w:r>
    </w:p>
    <w:p w14:paraId="76B3797D" w14:textId="77777777" w:rsidR="004573B1" w:rsidRDefault="004573B1" w:rsidP="004573B1">
      <w:pPr>
        <w:pStyle w:val="ListBullet"/>
        <w:jc w:val="both"/>
      </w:pPr>
      <w:r>
        <w:t>Occupational Health and Safety (OH&amp;S) and Environmental Health and Safety (EH&amp;S) responsibilities as outlined in section 5</w:t>
      </w:r>
    </w:p>
    <w:p w14:paraId="2721EF88" w14:textId="052F2EEF" w:rsidR="00FE1736" w:rsidRDefault="004573B1" w:rsidP="004573B1">
      <w:pPr>
        <w:pStyle w:val="ListBullet"/>
        <w:jc w:val="both"/>
      </w:pPr>
      <w:r>
        <w:t>Provide support to the Trial Manager, when needed.</w:t>
      </w:r>
    </w:p>
    <w:p w14:paraId="3AF66A71" w14:textId="77777777" w:rsidR="009D7D7F" w:rsidRPr="000B5AD3" w:rsidRDefault="009D7D7F" w:rsidP="00342C9A">
      <w:pPr>
        <w:pStyle w:val="ListBullet"/>
        <w:jc w:val="both"/>
        <w:rPr>
          <w:rFonts w:cs="Arial"/>
          <w:szCs w:val="20"/>
        </w:rPr>
      </w:pPr>
      <w:r w:rsidRPr="000B5AD3">
        <w:rPr>
          <w:rFonts w:cs="Arial"/>
          <w:szCs w:val="20"/>
        </w:rPr>
        <w:t xml:space="preserve">Contribute to team meetings through participation in discussions or related research publications and the presentation of research data for discussion </w:t>
      </w:r>
    </w:p>
    <w:p w14:paraId="1A5E43B3" w14:textId="77777777" w:rsidR="009D7D7F" w:rsidRDefault="009D7D7F" w:rsidP="00342C9A">
      <w:pPr>
        <w:pStyle w:val="ListBullet"/>
        <w:jc w:val="both"/>
        <w:rPr>
          <w:rFonts w:cs="Arial"/>
          <w:szCs w:val="20"/>
        </w:rPr>
      </w:pPr>
      <w:r w:rsidRPr="000B5AD3">
        <w:rPr>
          <w:rFonts w:cs="Arial"/>
          <w:szCs w:val="20"/>
        </w:rPr>
        <w:t>Collaborate with members of the research team and key stakeholders as required.</w:t>
      </w:r>
    </w:p>
    <w:p w14:paraId="2D57EAEB" w14:textId="619279E2" w:rsidR="009D7D7F" w:rsidRPr="00F768C4" w:rsidRDefault="00337052" w:rsidP="00E751BB">
      <w:pPr>
        <w:pStyle w:val="ListBullet"/>
      </w:pPr>
      <w:r>
        <w:t xml:space="preserve">Other relevant duties as required, as directed by the supervisor </w:t>
      </w:r>
    </w:p>
    <w:p w14:paraId="4F274EDD" w14:textId="77777777" w:rsidR="00905DEE" w:rsidRPr="00905DEE" w:rsidRDefault="003048EF" w:rsidP="00342C9A">
      <w:pPr>
        <w:pStyle w:val="Heading1"/>
        <w:jc w:val="both"/>
      </w:pPr>
      <w:r>
        <w:t>Other Informatio</w:t>
      </w:r>
      <w:r w:rsidR="00905DEE">
        <w:t>n</w:t>
      </w:r>
    </w:p>
    <w:p w14:paraId="607EC5C9" w14:textId="6DA12A74" w:rsidR="00A51D43" w:rsidRDefault="00A51D43" w:rsidP="00342C9A">
      <w:pPr>
        <w:pStyle w:val="Heading2"/>
        <w:ind w:right="0"/>
        <w:jc w:val="both"/>
      </w:pPr>
      <w:r>
        <w:t>medicine, austin hospital</w:t>
      </w:r>
    </w:p>
    <w:p w14:paraId="7A768A74" w14:textId="0705B03A" w:rsidR="00A51D43" w:rsidRDefault="00A51D43" w:rsidP="00342C9A">
      <w:pPr>
        <w:pStyle w:val="BodyTextIndent"/>
        <w:jc w:val="both"/>
        <w:rPr>
          <w:rStyle w:val="Hyperlink"/>
          <w:b/>
          <w:caps/>
          <w:spacing w:val="22"/>
          <w:szCs w:val="28"/>
        </w:rPr>
      </w:pPr>
      <w:r>
        <w:rPr>
          <w:rStyle w:val="Hyperlink"/>
        </w:rPr>
        <w:t>http://ww</w:t>
      </w:r>
      <w:r w:rsidR="00D57449">
        <w:rPr>
          <w:rStyle w:val="Hyperlink"/>
        </w:rPr>
        <w:t>w.medicine.unimelb.edu.au/medicine-and-radiology</w:t>
      </w:r>
    </w:p>
    <w:p w14:paraId="30AA8D8F" w14:textId="77777777" w:rsidR="00A51D43" w:rsidRPr="00D57449" w:rsidRDefault="00A51D43" w:rsidP="00D57449">
      <w:pPr>
        <w:pStyle w:val="Default"/>
        <w:spacing w:before="120" w:after="120" w:line="280" w:lineRule="exact"/>
        <w:ind w:left="539"/>
        <w:jc w:val="both"/>
        <w:rPr>
          <w:sz w:val="20"/>
          <w:szCs w:val="20"/>
        </w:rPr>
      </w:pPr>
      <w:r w:rsidRPr="00D57449">
        <w:rPr>
          <w:sz w:val="20"/>
          <w:szCs w:val="20"/>
        </w:rPr>
        <w:t xml:space="preserve">The Department of Medicine, Austin Health is a large research focused department in the Melbourne Medical School and is committed to high standards of teaching, </w:t>
      </w:r>
      <w:proofErr w:type="gramStart"/>
      <w:r w:rsidRPr="00D57449">
        <w:rPr>
          <w:sz w:val="20"/>
          <w:szCs w:val="20"/>
        </w:rPr>
        <w:t>research</w:t>
      </w:r>
      <w:proofErr w:type="gramEnd"/>
      <w:r w:rsidRPr="00D57449">
        <w:rPr>
          <w:sz w:val="20"/>
          <w:szCs w:val="20"/>
        </w:rPr>
        <w:t xml:space="preserve"> and clinical care.  The Department had major programs in basic and applied research, has clinical responsibilities at Austin Hospital, Heidelberg Repatriation Hospital and contributes significantly to the undergraduate teaching program for medical students.  The research base is broad with significant funding from NH&amp;MRC and other competitive grant schemes.  There are approximately 90 academic, </w:t>
      </w:r>
      <w:proofErr w:type="gramStart"/>
      <w:r w:rsidRPr="00D57449">
        <w:rPr>
          <w:sz w:val="20"/>
          <w:szCs w:val="20"/>
        </w:rPr>
        <w:t>technical</w:t>
      </w:r>
      <w:proofErr w:type="gramEnd"/>
      <w:r w:rsidRPr="00D57449">
        <w:rPr>
          <w:sz w:val="20"/>
          <w:szCs w:val="20"/>
        </w:rPr>
        <w:t xml:space="preserve"> and administrative staff, and over 90 students who are enrolled to pursue higher degrees from BSc (Hons), MSc, PhD and </w:t>
      </w:r>
      <w:proofErr w:type="spellStart"/>
      <w:r w:rsidRPr="00D57449">
        <w:rPr>
          <w:sz w:val="20"/>
          <w:szCs w:val="20"/>
        </w:rPr>
        <w:t>DMedSc</w:t>
      </w:r>
      <w:proofErr w:type="spellEnd"/>
      <w:r w:rsidRPr="00D57449">
        <w:rPr>
          <w:sz w:val="20"/>
          <w:szCs w:val="20"/>
        </w:rPr>
        <w:t>.</w:t>
      </w:r>
    </w:p>
    <w:p w14:paraId="469CEEB4" w14:textId="77777777" w:rsidR="00A51D43" w:rsidRDefault="00A51D43" w:rsidP="00342C9A">
      <w:pPr>
        <w:pStyle w:val="Heading2"/>
        <w:ind w:right="0"/>
        <w:jc w:val="both"/>
      </w:pPr>
      <w:r>
        <w:t>FACULTY OF MEDICINE, DENTISTRY AND HEALTH SCIENCES</w:t>
      </w:r>
    </w:p>
    <w:p w14:paraId="0D7E4DA7" w14:textId="77777777" w:rsidR="00A51D43" w:rsidRDefault="00000000" w:rsidP="00342C9A">
      <w:pPr>
        <w:pStyle w:val="Default"/>
        <w:spacing w:before="120" w:after="120" w:line="280" w:lineRule="exact"/>
        <w:ind w:left="539"/>
        <w:jc w:val="both"/>
        <w:rPr>
          <w:sz w:val="20"/>
          <w:szCs w:val="20"/>
        </w:rPr>
      </w:pPr>
      <w:hyperlink r:id="rId13" w:history="1">
        <w:r w:rsidR="00A51D43" w:rsidRPr="00793EA4">
          <w:rPr>
            <w:rStyle w:val="Hyperlink"/>
            <w:sz w:val="20"/>
            <w:szCs w:val="20"/>
          </w:rPr>
          <w:t>www.mdhs.unimelb.edu.au</w:t>
        </w:r>
      </w:hyperlink>
      <w:r w:rsidR="00A51D43">
        <w:rPr>
          <w:sz w:val="20"/>
          <w:szCs w:val="20"/>
        </w:rPr>
        <w:t xml:space="preserve">  </w:t>
      </w:r>
    </w:p>
    <w:p w14:paraId="4175C67A" w14:textId="77777777" w:rsidR="00A51D43" w:rsidRDefault="00A51D43" w:rsidP="00342C9A">
      <w:pPr>
        <w:pStyle w:val="Default"/>
        <w:spacing w:before="120" w:after="120" w:line="280" w:lineRule="exact"/>
        <w:ind w:left="539"/>
        <w:jc w:val="both"/>
        <w:rPr>
          <w:sz w:val="20"/>
          <w:szCs w:val="20"/>
        </w:rPr>
      </w:pPr>
      <w:r>
        <w:rPr>
          <w:sz w:val="20"/>
          <w:szCs w:val="20"/>
        </w:rPr>
        <w:t xml:space="preserve">The Faculty of Medicine, Dentistry &amp; Health Sciences has an enviable research record and is the University of Melbourne’s largest faculty in terms of management of financial resources, employment of academic and professional staff, teaching of undergraduate and postgraduate </w:t>
      </w:r>
      <w:r>
        <w:rPr>
          <w:sz w:val="20"/>
          <w:szCs w:val="20"/>
        </w:rPr>
        <w:lastRenderedPageBreak/>
        <w:t xml:space="preserve">(including research higher degree) students and the conduct of basic and applied research. The </w:t>
      </w:r>
      <w:proofErr w:type="gramStart"/>
      <w:r>
        <w:rPr>
          <w:sz w:val="20"/>
          <w:szCs w:val="20"/>
        </w:rPr>
        <w:t>Faculty’s</w:t>
      </w:r>
      <w:proofErr w:type="gramEnd"/>
      <w:r>
        <w:rPr>
          <w:sz w:val="20"/>
          <w:szCs w:val="20"/>
        </w:rPr>
        <w:t xml:space="preserve"> annual revenue is $630m with approximately 55% of this income related to research activities.</w:t>
      </w:r>
    </w:p>
    <w:p w14:paraId="5E4C02BF" w14:textId="77777777" w:rsidR="00A51D43" w:rsidRDefault="00A51D43" w:rsidP="00342C9A">
      <w:pPr>
        <w:pStyle w:val="Default"/>
        <w:spacing w:before="120" w:after="120" w:line="280" w:lineRule="exact"/>
        <w:ind w:left="539"/>
        <w:jc w:val="both"/>
        <w:rPr>
          <w:sz w:val="20"/>
          <w:szCs w:val="20"/>
        </w:rPr>
      </w:pPr>
      <w:r>
        <w:rPr>
          <w:sz w:val="20"/>
          <w:szCs w:val="20"/>
        </w:rPr>
        <w:t xml:space="preserve">The </w:t>
      </w:r>
      <w:proofErr w:type="gramStart"/>
      <w:r>
        <w:rPr>
          <w:sz w:val="20"/>
          <w:szCs w:val="20"/>
        </w:rPr>
        <w:t>Faculty</w:t>
      </w:r>
      <w:proofErr w:type="gramEnd"/>
      <w:r>
        <w:rPr>
          <w:sz w:val="20"/>
          <w:szCs w:val="20"/>
        </w:rPr>
        <w:t xml:space="preserve"> has a student teaching load in excess of 8,500 equivalent full-time students including more than 1,300 research higher degree students. The </w:t>
      </w:r>
      <w:proofErr w:type="gramStart"/>
      <w:r>
        <w:rPr>
          <w:sz w:val="20"/>
          <w:szCs w:val="20"/>
        </w:rPr>
        <w:t>Faculty</w:t>
      </w:r>
      <w:proofErr w:type="gramEnd"/>
      <w:r>
        <w:rPr>
          <w:sz w:val="20"/>
          <w:szCs w:val="20"/>
        </w:rPr>
        <w:t xml:space="preserve"> has approximately 2,195 staff comprising 642 professional staff and 1,553 research and teaching staff.  </w:t>
      </w:r>
    </w:p>
    <w:p w14:paraId="25123DB8" w14:textId="77777777" w:rsidR="00A51D43" w:rsidRPr="00A318EC" w:rsidRDefault="00A51D43" w:rsidP="00342C9A">
      <w:pPr>
        <w:pStyle w:val="BodyTextIndent"/>
        <w:ind w:left="539"/>
        <w:jc w:val="both"/>
      </w:pPr>
      <w:r w:rsidRPr="00A318EC">
        <w:rPr>
          <w:szCs w:val="20"/>
        </w:rPr>
        <w:t xml:space="preserve">The </w:t>
      </w:r>
      <w:proofErr w:type="gramStart"/>
      <w:r w:rsidRPr="00A318EC">
        <w:rPr>
          <w:szCs w:val="20"/>
        </w:rPr>
        <w:t>Faculty</w:t>
      </w:r>
      <w:proofErr w:type="gramEnd"/>
      <w:r w:rsidRPr="00A318EC">
        <w:rPr>
          <w:szCs w:val="20"/>
        </w:rPr>
        <w:t xml:space="preserve"> has appointed Australia’s first Associate Dean (Indigenous Development) to lead the development and implementation of the Faculty’s Reconciliation Action Plan (RAP), which will be aligned with the broader University – wide plan. To enable the </w:t>
      </w:r>
      <w:proofErr w:type="gramStart"/>
      <w:r w:rsidRPr="00A318EC">
        <w:rPr>
          <w:szCs w:val="20"/>
        </w:rPr>
        <w:t>Faculty</w:t>
      </w:r>
      <w:proofErr w:type="gramEnd"/>
      <w:r w:rsidRPr="00A318EC">
        <w:rPr>
          <w:szCs w:val="20"/>
        </w:rPr>
        <w:t xml:space="preserve"> to improve its Indigenous expertise knowledge base, the Faculty’s RAP will address Indigenous employment, Indigenous student recruitment and retention, Indigenous cultural recognition and building partnerships with the Indigenous community as key areas of development.</w:t>
      </w:r>
    </w:p>
    <w:p w14:paraId="47D677A3" w14:textId="77777777" w:rsidR="00A51D43" w:rsidRDefault="00A51D43" w:rsidP="00342C9A">
      <w:pPr>
        <w:pStyle w:val="Heading2"/>
        <w:ind w:right="0"/>
        <w:jc w:val="both"/>
      </w:pPr>
      <w:r>
        <w:t>The University of Melbourne</w:t>
      </w:r>
    </w:p>
    <w:p w14:paraId="09B8801C" w14:textId="77777777" w:rsidR="00A51D43" w:rsidRPr="00BC02FC" w:rsidRDefault="00A51D43" w:rsidP="00342C9A">
      <w:pPr>
        <w:pStyle w:val="BodyTextIndent"/>
        <w:jc w:val="both"/>
        <w:rPr>
          <w:color w:val="336699"/>
        </w:rPr>
      </w:pPr>
      <w:r w:rsidRPr="00C56A86">
        <w:t>The University of Melbourne is a leading international university with a tradition of excel</w:t>
      </w:r>
      <w:r w:rsidRPr="00C56A86">
        <w:softHyphen/>
        <w:t xml:space="preserve">lence in teaching and research. With outstanding performance in international rankings, Melbourne is at the forefront of higher education in the Asia-Pacific region and the world. The University of Melbourne is consistently ranked among the world’s top universities. Further information about our reputation and global ranking is available at </w:t>
      </w:r>
      <w:hyperlink r:id="rId14" w:history="1">
        <w:r w:rsidRPr="00BC02FC">
          <w:rPr>
            <w:rStyle w:val="Hyperlink"/>
          </w:rPr>
          <w:t>http://futurestudents.unimelb.edu.au/explore/why-choose-melbourne/reputation-rankings</w:t>
        </w:r>
      </w:hyperlink>
      <w:r w:rsidRPr="00BC02FC">
        <w:rPr>
          <w:color w:val="336699"/>
        </w:rPr>
        <w:t>.</w:t>
      </w:r>
    </w:p>
    <w:p w14:paraId="06176820" w14:textId="77777777" w:rsidR="00A51D43" w:rsidRPr="00C56A86" w:rsidRDefault="00A51D43" w:rsidP="00342C9A">
      <w:pPr>
        <w:pStyle w:val="BodyTextIndent"/>
        <w:jc w:val="both"/>
      </w:pPr>
      <w:r w:rsidRPr="00C56A86">
        <w:t xml:space="preserve">Established in 1853, shortly after the founding of Melbourne, the University is located just a few minutes from the centre of this global city. The main Parkville campus is recognised as the hub of Australia’s premier knowledge precinct comprising eight hospitals, many leading research </w:t>
      </w:r>
      <w:proofErr w:type="gramStart"/>
      <w:r w:rsidRPr="00C56A86">
        <w:t>institutes</w:t>
      </w:r>
      <w:proofErr w:type="gramEnd"/>
      <w:r w:rsidRPr="00C56A86">
        <w:t xml:space="preserve"> and a wide range of knowledge-based industries.</w:t>
      </w:r>
    </w:p>
    <w:p w14:paraId="4B023EB5" w14:textId="77777777" w:rsidR="00A51D43" w:rsidRDefault="00A51D43" w:rsidP="00342C9A">
      <w:pPr>
        <w:pStyle w:val="BodyTextIndent"/>
        <w:jc w:val="both"/>
      </w:pPr>
      <w:r w:rsidRPr="00C56A86">
        <w:t>The University employs people of outstanding calibre and offers a unique environment where staff are valued and rewarded. Further information about working at The University of Melbourne is available at</w:t>
      </w:r>
      <w:r w:rsidRPr="00BC02FC">
        <w:rPr>
          <w:color w:val="336699"/>
        </w:rPr>
        <w:t xml:space="preserve"> </w:t>
      </w:r>
      <w:hyperlink r:id="rId15" w:history="1">
        <w:r w:rsidRPr="00BC02FC">
          <w:rPr>
            <w:rStyle w:val="Hyperlink"/>
          </w:rPr>
          <w:t>http://about.unimelb.edu.au/careers</w:t>
        </w:r>
      </w:hyperlink>
      <w:r>
        <w:t>.</w:t>
      </w:r>
    </w:p>
    <w:p w14:paraId="302C909A" w14:textId="77777777" w:rsidR="00A51D43" w:rsidRDefault="00A51D43" w:rsidP="00342C9A">
      <w:pPr>
        <w:pStyle w:val="Heading2"/>
        <w:ind w:right="0"/>
        <w:jc w:val="both"/>
      </w:pPr>
      <w:r>
        <w:t>Growing Esteem, the Melbourne Curriculum and Research at melbourne: Ensuring excellence and impact to 2025</w:t>
      </w:r>
    </w:p>
    <w:p w14:paraId="38B43E89" w14:textId="77777777" w:rsidR="00A51D43" w:rsidRDefault="00A51D43" w:rsidP="00342C9A">
      <w:pPr>
        <w:pStyle w:val="ListBullet"/>
        <w:jc w:val="both"/>
      </w:pPr>
      <w:r w:rsidRPr="00FA4289">
        <w:t xml:space="preserve">Growing Esteem describes Melbourne's strategy to achieve its aspiration to be a public-spirited and </w:t>
      </w:r>
      <w:proofErr w:type="gramStart"/>
      <w:r w:rsidRPr="00FA4289">
        <w:t>internationally-engaged</w:t>
      </w:r>
      <w:proofErr w:type="gramEnd"/>
      <w:r w:rsidRPr="00FA4289">
        <w:t xml:space="preserve"> institution, highly regarded for making distinctive contributions to society in research and research training, learning and teaching, and engagement</w:t>
      </w:r>
      <w:r>
        <w:t xml:space="preserve">. </w:t>
      </w:r>
      <w:hyperlink r:id="rId16" w:history="1">
        <w:r w:rsidRPr="00BC02FC">
          <w:rPr>
            <w:rStyle w:val="Hyperlink"/>
          </w:rPr>
          <w:t>http://about.unimelb.edu.au/strategy-and-leadership</w:t>
        </w:r>
      </w:hyperlink>
    </w:p>
    <w:p w14:paraId="75CFD865" w14:textId="77777777" w:rsidR="00A51D43" w:rsidRDefault="00A51D43" w:rsidP="00342C9A">
      <w:pPr>
        <w:pStyle w:val="ListBullet"/>
        <w:jc w:val="both"/>
      </w:pPr>
      <w:r w:rsidRPr="00290FE0">
        <w:t xml:space="preserve">The University is at the forefront of Australia's changing higher education system and offers a distinctive model of education known collectively as the Melbourne </w:t>
      </w:r>
      <w:r>
        <w:t>Curriculum</w:t>
      </w:r>
      <w:r w:rsidRPr="00290FE0">
        <w:t xml:space="preserve">. The new educational model, designed for an outstanding experience for all students, is based </w:t>
      </w:r>
      <w:r>
        <w:t>on six broad undergraduate programs followed by a graduate professional degree, research higher degree or entry directly into employment. The emphasis on academic breadth as well as disciplinary depth in the new degrees ensures that graduates will have the capacity to succeed in a world where knowledge boundaries are shifting and reforming to create new frontiers and challenges. In moving to the new model, the University is also aligning itself with the best of emerging European and Asian practice and well-established North American traditions.</w:t>
      </w:r>
    </w:p>
    <w:p w14:paraId="41AD9799" w14:textId="77777777" w:rsidR="00A51D43" w:rsidRPr="00F82076" w:rsidRDefault="00A51D43" w:rsidP="00342C9A">
      <w:pPr>
        <w:pStyle w:val="ListBullet"/>
        <w:jc w:val="both"/>
        <w:rPr>
          <w:rFonts w:cs="Arial"/>
          <w:szCs w:val="20"/>
        </w:rPr>
      </w:pPr>
      <w:r w:rsidRPr="00911DC9">
        <w:rPr>
          <w:rFonts w:cs="Arial"/>
          <w:color w:val="000000"/>
          <w:szCs w:val="20"/>
        </w:rPr>
        <w:t xml:space="preserve">The </w:t>
      </w:r>
      <w:r w:rsidRPr="00911DC9">
        <w:rPr>
          <w:rFonts w:cs="Arial"/>
          <w:szCs w:val="20"/>
        </w:rPr>
        <w:t>University</w:t>
      </w:r>
      <w:r>
        <w:rPr>
          <w:rFonts w:cs="Arial"/>
          <w:szCs w:val="20"/>
        </w:rPr>
        <w:t>’s global aspirations seek to</w:t>
      </w:r>
      <w:r w:rsidRPr="00911DC9">
        <w:rPr>
          <w:rFonts w:cs="Arial"/>
          <w:szCs w:val="20"/>
        </w:rPr>
        <w:t xml:space="preserve"> make significant contributions to major social, </w:t>
      </w:r>
      <w:proofErr w:type="gramStart"/>
      <w:r w:rsidRPr="00911DC9">
        <w:rPr>
          <w:rFonts w:cs="Arial"/>
          <w:szCs w:val="20"/>
        </w:rPr>
        <w:t>economic</w:t>
      </w:r>
      <w:proofErr w:type="gramEnd"/>
      <w:r w:rsidRPr="00911DC9">
        <w:rPr>
          <w:rFonts w:cs="Arial"/>
          <w:szCs w:val="20"/>
        </w:rPr>
        <w:t xml:space="preserve"> and environmental challenges. Accordingly, the University’s research strategy</w:t>
      </w:r>
      <w:r w:rsidRPr="00911DC9">
        <w:rPr>
          <w:rFonts w:cs="Arial"/>
          <w:i/>
          <w:szCs w:val="20"/>
        </w:rPr>
        <w:t xml:space="preserve"> Research at Melbourne: Ensuring Excellence and Impact to 2025</w:t>
      </w:r>
      <w:r w:rsidRPr="00911DC9">
        <w:rPr>
          <w:rFonts w:cs="Arial"/>
          <w:szCs w:val="20"/>
        </w:rPr>
        <w:t xml:space="preserve"> aspires to a significant advancement in the excellence and impact of its research outputs. </w:t>
      </w:r>
      <w:hyperlink r:id="rId17" w:anchor="home" w:history="1">
        <w:r w:rsidRPr="00BC02FC">
          <w:rPr>
            <w:rStyle w:val="Hyperlink"/>
            <w:rFonts w:cs="Arial"/>
            <w:szCs w:val="20"/>
          </w:rPr>
          <w:t>http://research.unimelb.edu.au/index.html#home</w:t>
        </w:r>
      </w:hyperlink>
    </w:p>
    <w:p w14:paraId="3B9D9AA1" w14:textId="77777777" w:rsidR="00A51D43" w:rsidRPr="00FA4289" w:rsidRDefault="00A51D43" w:rsidP="00342C9A">
      <w:pPr>
        <w:pStyle w:val="BodyTextIndent"/>
        <w:jc w:val="both"/>
      </w:pPr>
      <w:r w:rsidRPr="00FA4289">
        <w:t xml:space="preserve">The strategy recognises that as a public-spirited, research-intensive institution of the future, the University must strive to make a tangible impact in Australia and the world, working across disciplinary and sectoral boundaries and building deeper and more substantive engagement with industry, </w:t>
      </w:r>
      <w:proofErr w:type="gramStart"/>
      <w:r w:rsidRPr="00FA4289">
        <w:t>collaborators</w:t>
      </w:r>
      <w:proofErr w:type="gramEnd"/>
      <w:r w:rsidRPr="00FA4289">
        <w:t xml:space="preserve"> and partners.  While cultivating the fundamental enabling </w:t>
      </w:r>
      <w:r w:rsidRPr="00FA4289">
        <w:lastRenderedPageBreak/>
        <w:t>disciplines through investigator-driven research, the University has adopted three grand challenges aspiring to solve some of the most difficult problems facing our world in the next century. These Grand Challenges include:</w:t>
      </w:r>
    </w:p>
    <w:p w14:paraId="2841E85C" w14:textId="77777777" w:rsidR="00A51D43" w:rsidRPr="00FA4289" w:rsidRDefault="00A51D43" w:rsidP="00342C9A">
      <w:pPr>
        <w:pStyle w:val="BodyTextIndent"/>
        <w:jc w:val="both"/>
      </w:pPr>
      <w:r w:rsidRPr="00FA4289">
        <w:t>Understanding our place and purpose – The place and purpose grand challenge centres on understanding all aspects of our national identity, with a focus on Australia’s ‘place’ in the Asia-Pacific region and the world, and on our ‘purpose’ or mission to improve all dimensions of the human condition through our research.</w:t>
      </w:r>
    </w:p>
    <w:p w14:paraId="037BCB0C" w14:textId="77777777" w:rsidR="00A51D43" w:rsidRPr="00FA4289" w:rsidRDefault="00A51D43" w:rsidP="00342C9A">
      <w:pPr>
        <w:pStyle w:val="BodyTextIndent"/>
        <w:jc w:val="both"/>
      </w:pPr>
      <w:r w:rsidRPr="00FA4289">
        <w:t xml:space="preserve">Fostering health and wellbeing – The health and wellbeing grand challenge focuses on building the scale and breadth of our capabilities in population and global health; on harnessing our contribution to the ‘convergence revolution’ of biomedical and health research, bringing together the life sciences, </w:t>
      </w:r>
      <w:proofErr w:type="gramStart"/>
      <w:r w:rsidRPr="00FA4289">
        <w:t>engineering</w:t>
      </w:r>
      <w:proofErr w:type="gramEnd"/>
      <w:r w:rsidRPr="00FA4289">
        <w:t xml:space="preserve"> and the physical sciences; and on addressing the physical, mental and social aspects of wellbeing by looking beyond the traditional boundaries of biomedicine. </w:t>
      </w:r>
    </w:p>
    <w:p w14:paraId="3F29329F" w14:textId="77777777" w:rsidR="00A51D43" w:rsidRDefault="00A51D43" w:rsidP="00342C9A">
      <w:pPr>
        <w:pStyle w:val="BodyTextIndent"/>
        <w:jc w:val="both"/>
      </w:pPr>
      <w:r w:rsidRPr="00FA4289">
        <w:t xml:space="preserve">Supporting sustainability and resilience – The sustainability and resilience grand challenge addresses the critical issues of climate change, water and food security, sustainable energy and designing resilient cities and regions. In addition to the technical aspects, this grand challenge considers the physical and social functioning of cities, connecting physical phenomena with lessons from our past, and the implications of the technical solutions for economies, </w:t>
      </w:r>
      <w:r>
        <w:t xml:space="preserve">living patterns and behaviours. </w:t>
      </w:r>
    </w:p>
    <w:p w14:paraId="2A87DE7F" w14:textId="77777777" w:rsidR="00A51D43" w:rsidRPr="009F0E3D" w:rsidRDefault="00A51D43" w:rsidP="00342C9A">
      <w:pPr>
        <w:pStyle w:val="BodyTextIndent"/>
        <w:jc w:val="both"/>
      </w:pPr>
      <w:r w:rsidRPr="009F0E3D">
        <w:t>Essential to tackling these challenges, an outstanding faculty, high performing students, wide collaboration including internationally and deep partnerships with external parties form central components of Research at Melbourne: Ensuring Excellence and Impact to 2025.</w:t>
      </w:r>
    </w:p>
    <w:p w14:paraId="396F74B8" w14:textId="77777777" w:rsidR="00A51D43" w:rsidRDefault="00A51D43" w:rsidP="00342C9A">
      <w:pPr>
        <w:pStyle w:val="Heading2"/>
        <w:ind w:right="0"/>
        <w:jc w:val="both"/>
      </w:pPr>
      <w:r>
        <w:t>Equity and Diversity</w:t>
      </w:r>
    </w:p>
    <w:p w14:paraId="03DD94BC" w14:textId="77777777" w:rsidR="00A51D43" w:rsidRPr="00FA4289" w:rsidRDefault="00A51D43" w:rsidP="00342C9A">
      <w:pPr>
        <w:pStyle w:val="BodyTextIndent"/>
        <w:jc w:val="both"/>
        <w:rPr>
          <w:rFonts w:cs="Arial"/>
          <w:szCs w:val="20"/>
        </w:rPr>
      </w:pPr>
      <w:r w:rsidRPr="00FA4289">
        <w:rPr>
          <w:rFonts w:cs="Arial"/>
          <w:szCs w:val="20"/>
        </w:rPr>
        <w:t xml:space="preserve">Another key priority for the University is access and equity. The University of Melbourne is strongly committed to an admissions policy that takes the best students, regardless of financial and other disadvantage. An Access, Equity and Diversity Policy Statement, included in the University Plan, reflects this priority. </w:t>
      </w:r>
    </w:p>
    <w:p w14:paraId="669F9443" w14:textId="77777777" w:rsidR="00A51D43" w:rsidRPr="00FA4289" w:rsidRDefault="00A51D43" w:rsidP="00342C9A">
      <w:pPr>
        <w:pStyle w:val="BodyTextIndent"/>
        <w:jc w:val="both"/>
        <w:rPr>
          <w:rFonts w:cs="Arial"/>
          <w:szCs w:val="20"/>
        </w:rPr>
      </w:pPr>
      <w:r w:rsidRPr="00FA4289">
        <w:rPr>
          <w:rFonts w:cs="Arial"/>
          <w:szCs w:val="20"/>
        </w:rPr>
        <w:t>The University is committed to equal opportunity in education, employment and welfare for staff and students. Students are selected on merit and staff are selected and promoted on merit.</w:t>
      </w:r>
    </w:p>
    <w:p w14:paraId="1307AF60" w14:textId="77777777" w:rsidR="00A51D43" w:rsidRPr="001B0483" w:rsidRDefault="00A51D43" w:rsidP="00342C9A">
      <w:pPr>
        <w:pStyle w:val="Heading2"/>
        <w:ind w:right="0"/>
        <w:jc w:val="both"/>
      </w:pPr>
      <w:r w:rsidRPr="001B0483">
        <w:t>Governance</w:t>
      </w:r>
    </w:p>
    <w:p w14:paraId="28DFB1F8" w14:textId="77777777" w:rsidR="00A51D43" w:rsidRPr="00FA4289" w:rsidRDefault="00A51D43" w:rsidP="00342C9A">
      <w:pPr>
        <w:pStyle w:val="BodyTextIndent"/>
        <w:jc w:val="both"/>
        <w:rPr>
          <w:rFonts w:cs="Arial"/>
          <w:szCs w:val="20"/>
        </w:rPr>
      </w:pPr>
      <w:r w:rsidRPr="00FA4289">
        <w:rPr>
          <w:rFonts w:cs="Arial"/>
          <w:szCs w:val="20"/>
        </w:rPr>
        <w:t>The Vice Chancellor is the Chief Executive Officer of the University and responsible to Council for the good management of the University.</w:t>
      </w:r>
    </w:p>
    <w:p w14:paraId="28BB447F" w14:textId="77777777" w:rsidR="00A51D43" w:rsidRPr="00BC02FC" w:rsidRDefault="00A51D43" w:rsidP="00342C9A">
      <w:pPr>
        <w:pStyle w:val="BodyTextIndent"/>
        <w:jc w:val="both"/>
        <w:rPr>
          <w:color w:val="336699"/>
        </w:rPr>
      </w:pPr>
      <w:r w:rsidRPr="00FA4289">
        <w:rPr>
          <w:rFonts w:cs="Arial"/>
          <w:szCs w:val="20"/>
        </w:rPr>
        <w:t>Comprehensive information about the University of Melbourne and its governance structure is available at</w:t>
      </w:r>
      <w:r>
        <w:t xml:space="preserve"> </w:t>
      </w:r>
      <w:r w:rsidRPr="00BC02FC">
        <w:rPr>
          <w:color w:val="336699"/>
        </w:rPr>
        <w:t>http://www.unimelb.edu.au/unisec/governance.html.</w:t>
      </w:r>
    </w:p>
    <w:p w14:paraId="333F87F7" w14:textId="77777777" w:rsidR="00A51D43" w:rsidRDefault="00A51D43" w:rsidP="00342C9A">
      <w:pPr>
        <w:pStyle w:val="Heading1"/>
        <w:ind w:right="0"/>
        <w:jc w:val="both"/>
      </w:pPr>
      <w:r>
        <w:t xml:space="preserve">Occupational Health and Safety (OHS) </w:t>
      </w:r>
    </w:p>
    <w:p w14:paraId="274FE1AE" w14:textId="77777777" w:rsidR="00A51D43" w:rsidRPr="00FA4289" w:rsidRDefault="00A51D43" w:rsidP="00342C9A">
      <w:pPr>
        <w:pStyle w:val="BodyTextIndent"/>
        <w:jc w:val="both"/>
      </w:pPr>
      <w:r w:rsidRPr="00FA4289">
        <w:t xml:space="preserve">All staff are required to take reasonable care for their own health and safety and that of other personnel who may be affected by their conduct.  </w:t>
      </w:r>
    </w:p>
    <w:p w14:paraId="3E91869C" w14:textId="77777777" w:rsidR="00A51D43" w:rsidRPr="00FA4289" w:rsidRDefault="00A51D43" w:rsidP="00342C9A">
      <w:pPr>
        <w:pStyle w:val="BodyTextIndent"/>
        <w:jc w:val="both"/>
      </w:pPr>
      <w:r w:rsidRPr="00FA4289">
        <w:t xml:space="preserve">OHS responsibilities applicable to positions are published at: </w:t>
      </w:r>
    </w:p>
    <w:p w14:paraId="6FE5E390" w14:textId="77777777" w:rsidR="00A51D43" w:rsidRPr="00BC02FC" w:rsidRDefault="00000000" w:rsidP="00342C9A">
      <w:pPr>
        <w:pStyle w:val="BodyTextIndent"/>
        <w:jc w:val="both"/>
        <w:rPr>
          <w:rFonts w:cs="Arial"/>
          <w:color w:val="336699"/>
        </w:rPr>
      </w:pPr>
      <w:hyperlink r:id="rId18" w:history="1">
        <w:r w:rsidR="00A51D43" w:rsidRPr="00BC02FC">
          <w:rPr>
            <w:rStyle w:val="Hyperlink"/>
            <w:rFonts w:cs="Arial"/>
          </w:rPr>
          <w:t>http://safety.unimelb.edu.au/topics/responsibilities/</w:t>
        </w:r>
      </w:hyperlink>
    </w:p>
    <w:p w14:paraId="615803CC" w14:textId="77777777" w:rsidR="00A51D43" w:rsidRPr="00FA4289" w:rsidRDefault="00A51D43" w:rsidP="00342C9A">
      <w:pPr>
        <w:pStyle w:val="BodyTextIndent"/>
        <w:jc w:val="both"/>
      </w:pPr>
      <w:r w:rsidRPr="00FA4289">
        <w:t>These include general staff responsibilities and those additional responsibilities that apply for Managers and Supervisors and other Personnel.</w:t>
      </w:r>
    </w:p>
    <w:p w14:paraId="7488F7B2" w14:textId="77777777" w:rsidR="00906207" w:rsidRPr="00CA2B0E" w:rsidRDefault="00906207" w:rsidP="00342C9A">
      <w:pPr>
        <w:pStyle w:val="Heading2"/>
        <w:numPr>
          <w:ilvl w:val="0"/>
          <w:numId w:val="0"/>
        </w:numPr>
        <w:jc w:val="both"/>
      </w:pPr>
    </w:p>
    <w:sectPr w:rsidR="00906207" w:rsidRPr="00CA2B0E" w:rsidSect="00B22ADB">
      <w:headerReference w:type="even" r:id="rId19"/>
      <w:headerReference w:type="default" r:id="rId20"/>
      <w:footerReference w:type="even" r:id="rId21"/>
      <w:footerReference w:type="default" r:id="rId22"/>
      <w:headerReference w:type="first" r:id="rId23"/>
      <w:footerReference w:type="first" r:id="rId24"/>
      <w:pgSz w:w="11906" w:h="16838" w:code="9"/>
      <w:pgMar w:top="1258" w:right="1274" w:bottom="899" w:left="1701" w:header="71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F5DAF0" w14:textId="77777777" w:rsidR="00A4563B" w:rsidRDefault="00A4563B">
      <w:r>
        <w:separator/>
      </w:r>
    </w:p>
    <w:p w14:paraId="62DD06C5" w14:textId="77777777" w:rsidR="00A4563B" w:rsidRDefault="00A4563B"/>
  </w:endnote>
  <w:endnote w:type="continuationSeparator" w:id="0">
    <w:p w14:paraId="0F91C6E8" w14:textId="77777777" w:rsidR="00A4563B" w:rsidRDefault="00A4563B">
      <w:r>
        <w:continuationSeparator/>
      </w:r>
    </w:p>
    <w:p w14:paraId="66886CE0" w14:textId="77777777" w:rsidR="00A4563B" w:rsidRDefault="00A4563B"/>
  </w:endnote>
  <w:endnote w:type="continuationNotice" w:id="1">
    <w:p w14:paraId="2BEBF7CF" w14:textId="77777777" w:rsidR="00A4563B" w:rsidRDefault="00A456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29DB18" w14:textId="77777777" w:rsidR="00313A53" w:rsidRDefault="00313A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792E18" w14:textId="77777777" w:rsidR="002D0B34" w:rsidRPr="005329D4" w:rsidRDefault="002D0B34" w:rsidP="00C361EE">
    <w:pPr>
      <w:pStyle w:val="Footer"/>
      <w:tabs>
        <w:tab w:val="clear" w:pos="4153"/>
        <w:tab w:val="clear" w:pos="8306"/>
        <w:tab w:val="center" w:pos="4500"/>
        <w:tab w:val="right" w:pos="8525"/>
      </w:tabs>
    </w:pPr>
    <w:r>
      <w:tab/>
    </w:r>
    <w:r>
      <w:tab/>
      <w:t xml:space="preserve">Page </w:t>
    </w:r>
    <w:r w:rsidR="00894880">
      <w:fldChar w:fldCharType="begin"/>
    </w:r>
    <w:r w:rsidR="00894880">
      <w:instrText xml:space="preserve"> PAGE </w:instrText>
    </w:r>
    <w:r w:rsidR="00894880">
      <w:fldChar w:fldCharType="separate"/>
    </w:r>
    <w:r w:rsidR="008F4D05">
      <w:rPr>
        <w:noProof/>
      </w:rPr>
      <w:t>2</w:t>
    </w:r>
    <w:r w:rsidR="00894880">
      <w:rPr>
        <w:noProof/>
      </w:rPr>
      <w:fldChar w:fldCharType="end"/>
    </w:r>
    <w:r>
      <w:t xml:space="preserve"> of </w:t>
    </w:r>
    <w:r w:rsidR="00000000">
      <w:fldChar w:fldCharType="begin"/>
    </w:r>
    <w:r w:rsidR="00000000">
      <w:instrText xml:space="preserve"> NUMPAGES </w:instrText>
    </w:r>
    <w:r w:rsidR="00000000">
      <w:fldChar w:fldCharType="separate"/>
    </w:r>
    <w:r w:rsidR="008F4D05">
      <w:rPr>
        <w:noProof/>
      </w:rPr>
      <w:t>6</w:t>
    </w:r>
    <w:r w:rsidR="00000000">
      <w:rPr>
        <w:noProof/>
      </w:rPr>
      <w:fldChar w:fldCharType="end"/>
    </w:r>
  </w:p>
  <w:p w14:paraId="77EA2389" w14:textId="77777777" w:rsidR="002D0B34" w:rsidRDefault="002D0B3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E3418E" w14:textId="77777777" w:rsidR="002D0B34" w:rsidRDefault="002D0B34" w:rsidP="00855C2D">
    <w:pPr>
      <w:pStyle w:val="Footer"/>
      <w:tabs>
        <w:tab w:val="clear" w:pos="4153"/>
        <w:tab w:val="clear" w:pos="8306"/>
        <w:tab w:val="center" w:pos="4500"/>
        <w:tab w:val="right" w:pos="8460"/>
      </w:tabs>
    </w:pPr>
  </w:p>
  <w:tbl>
    <w:tblPr>
      <w:tblW w:w="0" w:type="auto"/>
      <w:tblLook w:val="04A0" w:firstRow="1" w:lastRow="0" w:firstColumn="1" w:lastColumn="0" w:noHBand="0" w:noVBand="1"/>
    </w:tblPr>
    <w:tblGrid>
      <w:gridCol w:w="2906"/>
      <w:gridCol w:w="2907"/>
      <w:gridCol w:w="2907"/>
    </w:tblGrid>
    <w:tr w:rsidR="002D0B34" w14:paraId="7C6F0B6E" w14:textId="77777777">
      <w:tc>
        <w:tcPr>
          <w:tcW w:w="2906" w:type="dxa"/>
        </w:tcPr>
        <w:p w14:paraId="6256A0C0" w14:textId="3D9ADA19" w:rsidR="002D0B34" w:rsidRDefault="002D0B34" w:rsidP="00301313">
          <w:pPr>
            <w:pStyle w:val="Footer"/>
            <w:pBdr>
              <w:top w:val="none" w:sz="0" w:space="0" w:color="auto"/>
            </w:pBdr>
            <w:tabs>
              <w:tab w:val="clear" w:pos="4153"/>
              <w:tab w:val="clear" w:pos="8306"/>
              <w:tab w:val="center" w:pos="4500"/>
              <w:tab w:val="right" w:pos="8460"/>
            </w:tabs>
          </w:pPr>
          <w:r w:rsidRPr="00773259">
            <w:rPr>
              <w:b/>
            </w:rPr>
            <w:t>Date Created</w:t>
          </w:r>
          <w:r>
            <w:rPr>
              <w:b/>
            </w:rPr>
            <w:t xml:space="preserve">: </w:t>
          </w:r>
          <w:r w:rsidR="00B23D3A">
            <w:rPr>
              <w:bCs/>
            </w:rPr>
            <w:t>13</w:t>
          </w:r>
          <w:r w:rsidRPr="00260EE2">
            <w:rPr>
              <w:bCs/>
            </w:rPr>
            <w:t>/</w:t>
          </w:r>
          <w:r w:rsidR="00B23D3A">
            <w:rPr>
              <w:bCs/>
            </w:rPr>
            <w:t>05</w:t>
          </w:r>
          <w:r w:rsidRPr="00260EE2">
            <w:rPr>
              <w:bCs/>
            </w:rPr>
            <w:t>/</w:t>
          </w:r>
          <w:r w:rsidR="00260EE2" w:rsidRPr="00260EE2">
            <w:rPr>
              <w:bCs/>
            </w:rPr>
            <w:t>202</w:t>
          </w:r>
          <w:r w:rsidR="00B23D3A">
            <w:rPr>
              <w:bCs/>
            </w:rPr>
            <w:t>4</w:t>
          </w:r>
        </w:p>
      </w:tc>
      <w:tc>
        <w:tcPr>
          <w:tcW w:w="2907" w:type="dxa"/>
        </w:tcPr>
        <w:p w14:paraId="3061E07C" w14:textId="7D941150" w:rsidR="002D0B34" w:rsidRDefault="002D0B34" w:rsidP="00301313">
          <w:pPr>
            <w:pStyle w:val="Footer"/>
            <w:pBdr>
              <w:top w:val="none" w:sz="0" w:space="0" w:color="auto"/>
            </w:pBdr>
            <w:tabs>
              <w:tab w:val="clear" w:pos="4153"/>
              <w:tab w:val="clear" w:pos="8306"/>
              <w:tab w:val="center" w:pos="4500"/>
              <w:tab w:val="right" w:pos="8460"/>
            </w:tabs>
          </w:pPr>
          <w:r w:rsidRPr="00773259">
            <w:rPr>
              <w:b/>
            </w:rPr>
            <w:t>Last Reviewed:</w:t>
          </w:r>
          <w:r>
            <w:t xml:space="preserve"> </w:t>
          </w:r>
          <w:r w:rsidR="00260EE2">
            <w:t>10/01/2022</w:t>
          </w:r>
        </w:p>
      </w:tc>
      <w:tc>
        <w:tcPr>
          <w:tcW w:w="2907" w:type="dxa"/>
        </w:tcPr>
        <w:p w14:paraId="35EDBCC1" w14:textId="3A9B4DDE" w:rsidR="002D0B34" w:rsidRDefault="002D0B34" w:rsidP="00301313">
          <w:pPr>
            <w:pStyle w:val="Footer"/>
            <w:pBdr>
              <w:top w:val="none" w:sz="0" w:space="0" w:color="auto"/>
            </w:pBdr>
            <w:tabs>
              <w:tab w:val="clear" w:pos="4153"/>
              <w:tab w:val="clear" w:pos="8306"/>
              <w:tab w:val="center" w:pos="4500"/>
              <w:tab w:val="right" w:pos="8460"/>
            </w:tabs>
          </w:pPr>
          <w:r>
            <w:rPr>
              <w:b/>
            </w:rPr>
            <w:t>Next Review Due</w:t>
          </w:r>
          <w:r w:rsidRPr="00773259">
            <w:rPr>
              <w:b/>
            </w:rPr>
            <w:t>:</w:t>
          </w:r>
          <w:r>
            <w:t xml:space="preserve"> </w:t>
          </w:r>
          <w:r w:rsidR="00260EE2">
            <w:t>01/02/2023</w:t>
          </w:r>
        </w:p>
      </w:tc>
    </w:tr>
  </w:tbl>
  <w:p w14:paraId="4B167A90" w14:textId="77777777" w:rsidR="002D0B34" w:rsidRDefault="002D0B34" w:rsidP="00855C2D">
    <w:pPr>
      <w:pStyle w:val="Footer"/>
      <w:tabs>
        <w:tab w:val="clear" w:pos="4153"/>
        <w:tab w:val="clear" w:pos="8306"/>
        <w:tab w:val="center" w:pos="4500"/>
        <w:tab w:val="right" w:pos="8460"/>
      </w:tabs>
    </w:pPr>
    <w:r>
      <w:tab/>
    </w:r>
    <w:r>
      <w:tab/>
    </w:r>
  </w:p>
  <w:p w14:paraId="3868CD0A" w14:textId="77777777" w:rsidR="002D0B34" w:rsidRPr="000C47B5" w:rsidRDefault="002D0B34" w:rsidP="00855C2D">
    <w:pPr>
      <w:pStyle w:val="Footer"/>
      <w:tabs>
        <w:tab w:val="clear" w:pos="4153"/>
        <w:tab w:val="clear" w:pos="8306"/>
        <w:tab w:val="center" w:pos="4500"/>
        <w:tab w:val="right" w:pos="8460"/>
      </w:tabs>
    </w:pPr>
    <w:r>
      <w:tab/>
    </w:r>
    <w:r>
      <w:tab/>
      <w:t xml:space="preserve">Page </w:t>
    </w:r>
    <w:r w:rsidR="00894880">
      <w:fldChar w:fldCharType="begin"/>
    </w:r>
    <w:r w:rsidR="00894880">
      <w:instrText xml:space="preserve"> PAGE </w:instrText>
    </w:r>
    <w:r w:rsidR="00894880">
      <w:fldChar w:fldCharType="separate"/>
    </w:r>
    <w:r w:rsidR="008F4D05">
      <w:rPr>
        <w:noProof/>
      </w:rPr>
      <w:t>1</w:t>
    </w:r>
    <w:r w:rsidR="00894880">
      <w:rPr>
        <w:noProof/>
      </w:rPr>
      <w:fldChar w:fldCharType="end"/>
    </w:r>
    <w:r>
      <w:t xml:space="preserve"> of </w:t>
    </w:r>
    <w:r w:rsidR="00000000">
      <w:fldChar w:fldCharType="begin"/>
    </w:r>
    <w:r w:rsidR="00000000">
      <w:instrText xml:space="preserve"> NUMPAGES </w:instrText>
    </w:r>
    <w:r w:rsidR="00000000">
      <w:fldChar w:fldCharType="separate"/>
    </w:r>
    <w:r w:rsidR="008F4D05">
      <w:rPr>
        <w:noProof/>
      </w:rPr>
      <w:t>6</w:t>
    </w:r>
    <w:r w:rsidR="00000000">
      <w:rPr>
        <w:noProof/>
      </w:rPr>
      <w:fldChar w:fldCharType="end"/>
    </w:r>
  </w:p>
  <w:p w14:paraId="278ED399" w14:textId="77777777" w:rsidR="002D0B34" w:rsidRDefault="002D0B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65A4BA" w14:textId="77777777" w:rsidR="00A4563B" w:rsidRDefault="00A4563B">
      <w:r>
        <w:separator/>
      </w:r>
    </w:p>
    <w:p w14:paraId="6F6D6EAD" w14:textId="77777777" w:rsidR="00A4563B" w:rsidRDefault="00A4563B"/>
  </w:footnote>
  <w:footnote w:type="continuationSeparator" w:id="0">
    <w:p w14:paraId="154660B8" w14:textId="77777777" w:rsidR="00A4563B" w:rsidRDefault="00A4563B">
      <w:r>
        <w:continuationSeparator/>
      </w:r>
    </w:p>
    <w:p w14:paraId="47F92A71" w14:textId="77777777" w:rsidR="00A4563B" w:rsidRDefault="00A4563B"/>
  </w:footnote>
  <w:footnote w:type="continuationNotice" w:id="1">
    <w:p w14:paraId="2C0CED3F" w14:textId="77777777" w:rsidR="00A4563B" w:rsidRDefault="00A456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2AB5BE" w14:textId="77777777" w:rsidR="00313A53" w:rsidRDefault="00313A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0531E8" w14:textId="75006256" w:rsidR="002D0B34" w:rsidRPr="00F5435A" w:rsidRDefault="002D0B34" w:rsidP="00855C2D">
    <w:pPr>
      <w:pStyle w:val="HeaderText"/>
      <w:tabs>
        <w:tab w:val="clear" w:pos="4153"/>
        <w:tab w:val="clear" w:pos="8306"/>
        <w:tab w:val="center" w:pos="4500"/>
        <w:tab w:val="right" w:pos="8460"/>
      </w:tabs>
    </w:pPr>
    <w:r>
      <w:t xml:space="preserve">Position number </w:t>
    </w:r>
    <w:r w:rsidR="00313A53" w:rsidRPr="00313A53">
      <w:t>0062644</w:t>
    </w:r>
    <w:r>
      <w:tab/>
    </w:r>
    <w:r>
      <w:tab/>
      <w:t>The University of Melbourne</w:t>
    </w:r>
  </w:p>
  <w:p w14:paraId="5A58741C" w14:textId="77777777" w:rsidR="002D0B34" w:rsidRDefault="002D0B3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064080" w14:textId="77777777" w:rsidR="00313A53" w:rsidRDefault="00313A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5004FA52"/>
    <w:lvl w:ilvl="0">
      <w:start w:val="1"/>
      <w:numFmt w:val="decimal"/>
      <w:pStyle w:val="ListNumber3"/>
      <w:lvlText w:val="%1."/>
      <w:lvlJc w:val="left"/>
      <w:pPr>
        <w:tabs>
          <w:tab w:val="num" w:pos="851"/>
        </w:tabs>
        <w:ind w:left="851" w:firstLine="0"/>
      </w:pPr>
      <w:rPr>
        <w:rFonts w:ascii="Calibri" w:hAnsi="Calibri" w:hint="default"/>
        <w:b/>
        <w:i w:val="0"/>
        <w:color w:val="666699"/>
        <w:sz w:val="20"/>
      </w:rPr>
    </w:lvl>
  </w:abstractNum>
  <w:abstractNum w:abstractNumId="1" w15:restartNumberingAfterBreak="0">
    <w:nsid w:val="016D6551"/>
    <w:multiLevelType w:val="hybridMultilevel"/>
    <w:tmpl w:val="429EFF44"/>
    <w:lvl w:ilvl="0" w:tplc="4288CC8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3BE4796"/>
    <w:multiLevelType w:val="hybridMultilevel"/>
    <w:tmpl w:val="FDF2F8E8"/>
    <w:lvl w:ilvl="0" w:tplc="67B893A0">
      <w:start w:val="1"/>
      <w:numFmt w:val="bullet"/>
      <w:lvlText w:val=""/>
      <w:lvlJc w:val="left"/>
      <w:pPr>
        <w:tabs>
          <w:tab w:val="num" w:pos="720"/>
        </w:tabs>
        <w:ind w:left="720" w:hanging="360"/>
      </w:pPr>
      <w:rPr>
        <w:rFonts w:ascii="Symbol" w:hAnsi="Symbol" w:hint="default"/>
      </w:rPr>
    </w:lvl>
    <w:lvl w:ilvl="1" w:tplc="03B21914" w:tentative="1">
      <w:start w:val="1"/>
      <w:numFmt w:val="bullet"/>
      <w:lvlText w:val=""/>
      <w:lvlJc w:val="left"/>
      <w:pPr>
        <w:tabs>
          <w:tab w:val="num" w:pos="1440"/>
        </w:tabs>
        <w:ind w:left="1440" w:hanging="360"/>
      </w:pPr>
      <w:rPr>
        <w:rFonts w:ascii="Symbol" w:hAnsi="Symbol" w:hint="default"/>
      </w:rPr>
    </w:lvl>
    <w:lvl w:ilvl="2" w:tplc="627EDA98" w:tentative="1">
      <w:start w:val="1"/>
      <w:numFmt w:val="bullet"/>
      <w:lvlText w:val=""/>
      <w:lvlJc w:val="left"/>
      <w:pPr>
        <w:tabs>
          <w:tab w:val="num" w:pos="2160"/>
        </w:tabs>
        <w:ind w:left="2160" w:hanging="360"/>
      </w:pPr>
      <w:rPr>
        <w:rFonts w:ascii="Symbol" w:hAnsi="Symbol" w:hint="default"/>
      </w:rPr>
    </w:lvl>
    <w:lvl w:ilvl="3" w:tplc="B87E3550" w:tentative="1">
      <w:start w:val="1"/>
      <w:numFmt w:val="bullet"/>
      <w:lvlText w:val=""/>
      <w:lvlJc w:val="left"/>
      <w:pPr>
        <w:tabs>
          <w:tab w:val="num" w:pos="2880"/>
        </w:tabs>
        <w:ind w:left="2880" w:hanging="360"/>
      </w:pPr>
      <w:rPr>
        <w:rFonts w:ascii="Symbol" w:hAnsi="Symbol" w:hint="default"/>
      </w:rPr>
    </w:lvl>
    <w:lvl w:ilvl="4" w:tplc="AAD6425A" w:tentative="1">
      <w:start w:val="1"/>
      <w:numFmt w:val="bullet"/>
      <w:lvlText w:val=""/>
      <w:lvlJc w:val="left"/>
      <w:pPr>
        <w:tabs>
          <w:tab w:val="num" w:pos="3600"/>
        </w:tabs>
        <w:ind w:left="3600" w:hanging="360"/>
      </w:pPr>
      <w:rPr>
        <w:rFonts w:ascii="Symbol" w:hAnsi="Symbol" w:hint="default"/>
      </w:rPr>
    </w:lvl>
    <w:lvl w:ilvl="5" w:tplc="CF6C0852" w:tentative="1">
      <w:start w:val="1"/>
      <w:numFmt w:val="bullet"/>
      <w:lvlText w:val=""/>
      <w:lvlJc w:val="left"/>
      <w:pPr>
        <w:tabs>
          <w:tab w:val="num" w:pos="4320"/>
        </w:tabs>
        <w:ind w:left="4320" w:hanging="360"/>
      </w:pPr>
      <w:rPr>
        <w:rFonts w:ascii="Symbol" w:hAnsi="Symbol" w:hint="default"/>
      </w:rPr>
    </w:lvl>
    <w:lvl w:ilvl="6" w:tplc="A9AA722C" w:tentative="1">
      <w:start w:val="1"/>
      <w:numFmt w:val="bullet"/>
      <w:lvlText w:val=""/>
      <w:lvlJc w:val="left"/>
      <w:pPr>
        <w:tabs>
          <w:tab w:val="num" w:pos="5040"/>
        </w:tabs>
        <w:ind w:left="5040" w:hanging="360"/>
      </w:pPr>
      <w:rPr>
        <w:rFonts w:ascii="Symbol" w:hAnsi="Symbol" w:hint="default"/>
      </w:rPr>
    </w:lvl>
    <w:lvl w:ilvl="7" w:tplc="5D3AE8E0" w:tentative="1">
      <w:start w:val="1"/>
      <w:numFmt w:val="bullet"/>
      <w:lvlText w:val=""/>
      <w:lvlJc w:val="left"/>
      <w:pPr>
        <w:tabs>
          <w:tab w:val="num" w:pos="5760"/>
        </w:tabs>
        <w:ind w:left="5760" w:hanging="360"/>
      </w:pPr>
      <w:rPr>
        <w:rFonts w:ascii="Symbol" w:hAnsi="Symbol" w:hint="default"/>
      </w:rPr>
    </w:lvl>
    <w:lvl w:ilvl="8" w:tplc="9BE6572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48E5CE8"/>
    <w:multiLevelType w:val="multilevel"/>
    <w:tmpl w:val="BA3ABE86"/>
    <w:lvl w:ilvl="0">
      <w:start w:val="1"/>
      <w:numFmt w:val="bullet"/>
      <w:lvlText w:val=""/>
      <w:lvlJc w:val="left"/>
      <w:pPr>
        <w:tabs>
          <w:tab w:val="num" w:pos="360"/>
        </w:tabs>
        <w:ind w:left="360" w:hanging="360"/>
      </w:pPr>
      <w:rPr>
        <w:rFonts w:ascii="Wingdings 3" w:hAnsi="Wingdings 3" w:hint="default"/>
        <w:color w:val="C0C0C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D87C99"/>
    <w:multiLevelType w:val="hybridMultilevel"/>
    <w:tmpl w:val="7C9AADFA"/>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5" w15:restartNumberingAfterBreak="0">
    <w:nsid w:val="093321BF"/>
    <w:multiLevelType w:val="multilevel"/>
    <w:tmpl w:val="FD983ABA"/>
    <w:lvl w:ilvl="0">
      <w:start w:val="1"/>
      <w:numFmt w:val="decimal"/>
      <w:pStyle w:val="List-essentialcriteria"/>
      <w:lvlText w:val="%1."/>
      <w:lvlJc w:val="left"/>
      <w:pPr>
        <w:tabs>
          <w:tab w:val="num" w:pos="180"/>
        </w:tabs>
        <w:ind w:left="180" w:hanging="360"/>
      </w:pPr>
      <w:rPr>
        <w:rFonts w:hint="default"/>
        <w:b w:val="0"/>
        <w:i w:val="0"/>
        <w:color w:val="999999"/>
        <w:sz w:val="20"/>
      </w:rPr>
    </w:lvl>
    <w:lvl w:ilvl="1">
      <w:start w:val="1"/>
      <w:numFmt w:val="decimal"/>
      <w:lvlText w:val="%1.%2."/>
      <w:lvlJc w:val="left"/>
      <w:pPr>
        <w:tabs>
          <w:tab w:val="num" w:pos="612"/>
        </w:tabs>
        <w:ind w:left="612" w:hanging="432"/>
      </w:pPr>
      <w:rPr>
        <w:rFonts w:hint="default"/>
      </w:rPr>
    </w:lvl>
    <w:lvl w:ilvl="2">
      <w:start w:val="1"/>
      <w:numFmt w:val="decimal"/>
      <w:pStyle w:val="List-essentialcriteria"/>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6" w15:restartNumberingAfterBreak="0">
    <w:nsid w:val="12ED478D"/>
    <w:multiLevelType w:val="hybridMultilevel"/>
    <w:tmpl w:val="C6C86234"/>
    <w:lvl w:ilvl="0" w:tplc="D212AF68">
      <w:start w:val="1"/>
      <w:numFmt w:val="bullet"/>
      <w:pStyle w:val="ListBullet"/>
      <w:lvlText w:val=""/>
      <w:lvlJc w:val="left"/>
      <w:pPr>
        <w:tabs>
          <w:tab w:val="num" w:pos="306"/>
        </w:tabs>
        <w:ind w:left="306" w:hanging="360"/>
      </w:pPr>
      <w:rPr>
        <w:rFonts w:ascii="Symbol" w:hAnsi="Symbol" w:hint="default"/>
        <w:color w:val="auto"/>
      </w:rPr>
    </w:lvl>
    <w:lvl w:ilvl="1" w:tplc="0C090003">
      <w:start w:val="1"/>
      <w:numFmt w:val="bullet"/>
      <w:lvlText w:val="o"/>
      <w:lvlJc w:val="left"/>
      <w:pPr>
        <w:tabs>
          <w:tab w:val="num" w:pos="1026"/>
        </w:tabs>
        <w:ind w:left="1026" w:hanging="360"/>
      </w:pPr>
      <w:rPr>
        <w:rFonts w:ascii="Courier New" w:hAnsi="Courier New" w:cs="Courier New" w:hint="default"/>
      </w:rPr>
    </w:lvl>
    <w:lvl w:ilvl="2" w:tplc="0C090005" w:tentative="1">
      <w:start w:val="1"/>
      <w:numFmt w:val="bullet"/>
      <w:lvlText w:val=""/>
      <w:lvlJc w:val="left"/>
      <w:pPr>
        <w:tabs>
          <w:tab w:val="num" w:pos="1746"/>
        </w:tabs>
        <w:ind w:left="1746" w:hanging="360"/>
      </w:pPr>
      <w:rPr>
        <w:rFonts w:ascii="Wingdings" w:hAnsi="Wingdings" w:hint="default"/>
      </w:rPr>
    </w:lvl>
    <w:lvl w:ilvl="3" w:tplc="0C090001" w:tentative="1">
      <w:start w:val="1"/>
      <w:numFmt w:val="bullet"/>
      <w:lvlText w:val=""/>
      <w:lvlJc w:val="left"/>
      <w:pPr>
        <w:tabs>
          <w:tab w:val="num" w:pos="2466"/>
        </w:tabs>
        <w:ind w:left="2466" w:hanging="360"/>
      </w:pPr>
      <w:rPr>
        <w:rFonts w:ascii="Symbol" w:hAnsi="Symbol" w:hint="default"/>
      </w:rPr>
    </w:lvl>
    <w:lvl w:ilvl="4" w:tplc="0C090003" w:tentative="1">
      <w:start w:val="1"/>
      <w:numFmt w:val="bullet"/>
      <w:lvlText w:val="o"/>
      <w:lvlJc w:val="left"/>
      <w:pPr>
        <w:tabs>
          <w:tab w:val="num" w:pos="3186"/>
        </w:tabs>
        <w:ind w:left="3186" w:hanging="360"/>
      </w:pPr>
      <w:rPr>
        <w:rFonts w:ascii="Courier New" w:hAnsi="Courier New" w:cs="Courier New" w:hint="default"/>
      </w:rPr>
    </w:lvl>
    <w:lvl w:ilvl="5" w:tplc="0C090005" w:tentative="1">
      <w:start w:val="1"/>
      <w:numFmt w:val="bullet"/>
      <w:lvlText w:val=""/>
      <w:lvlJc w:val="left"/>
      <w:pPr>
        <w:tabs>
          <w:tab w:val="num" w:pos="3906"/>
        </w:tabs>
        <w:ind w:left="3906" w:hanging="360"/>
      </w:pPr>
      <w:rPr>
        <w:rFonts w:ascii="Wingdings" w:hAnsi="Wingdings" w:hint="default"/>
      </w:rPr>
    </w:lvl>
    <w:lvl w:ilvl="6" w:tplc="0C090001" w:tentative="1">
      <w:start w:val="1"/>
      <w:numFmt w:val="bullet"/>
      <w:lvlText w:val=""/>
      <w:lvlJc w:val="left"/>
      <w:pPr>
        <w:tabs>
          <w:tab w:val="num" w:pos="4626"/>
        </w:tabs>
        <w:ind w:left="4626" w:hanging="360"/>
      </w:pPr>
      <w:rPr>
        <w:rFonts w:ascii="Symbol" w:hAnsi="Symbol" w:hint="default"/>
      </w:rPr>
    </w:lvl>
    <w:lvl w:ilvl="7" w:tplc="0C090003" w:tentative="1">
      <w:start w:val="1"/>
      <w:numFmt w:val="bullet"/>
      <w:lvlText w:val="o"/>
      <w:lvlJc w:val="left"/>
      <w:pPr>
        <w:tabs>
          <w:tab w:val="num" w:pos="5346"/>
        </w:tabs>
        <w:ind w:left="5346" w:hanging="360"/>
      </w:pPr>
      <w:rPr>
        <w:rFonts w:ascii="Courier New" w:hAnsi="Courier New" w:cs="Courier New" w:hint="default"/>
      </w:rPr>
    </w:lvl>
    <w:lvl w:ilvl="8" w:tplc="0C090005" w:tentative="1">
      <w:start w:val="1"/>
      <w:numFmt w:val="bullet"/>
      <w:lvlText w:val=""/>
      <w:lvlJc w:val="left"/>
      <w:pPr>
        <w:tabs>
          <w:tab w:val="num" w:pos="6066"/>
        </w:tabs>
        <w:ind w:left="6066" w:hanging="360"/>
      </w:pPr>
      <w:rPr>
        <w:rFonts w:ascii="Wingdings" w:hAnsi="Wingdings" w:hint="default"/>
      </w:rPr>
    </w:lvl>
  </w:abstractNum>
  <w:abstractNum w:abstractNumId="7" w15:restartNumberingAfterBreak="0">
    <w:nsid w:val="16F02E38"/>
    <w:multiLevelType w:val="singleLevel"/>
    <w:tmpl w:val="DAC65D12"/>
    <w:lvl w:ilvl="0">
      <w:start w:val="1"/>
      <w:numFmt w:val="decimal"/>
      <w:pStyle w:val="ListNumber2"/>
      <w:lvlText w:val="%1."/>
      <w:lvlJc w:val="left"/>
      <w:pPr>
        <w:tabs>
          <w:tab w:val="num" w:pos="567"/>
        </w:tabs>
        <w:ind w:left="567" w:hanging="283"/>
      </w:pPr>
      <w:rPr>
        <w:rFonts w:ascii="Calibri" w:hAnsi="Calibri" w:hint="default"/>
        <w:b/>
        <w:i w:val="0"/>
        <w:color w:val="666699"/>
        <w:sz w:val="20"/>
      </w:rPr>
    </w:lvl>
  </w:abstractNum>
  <w:abstractNum w:abstractNumId="8" w15:restartNumberingAfterBreak="0">
    <w:nsid w:val="1B430CB8"/>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9" w15:restartNumberingAfterBreak="0">
    <w:nsid w:val="20EB7CBC"/>
    <w:multiLevelType w:val="hybridMultilevel"/>
    <w:tmpl w:val="26AAC926"/>
    <w:lvl w:ilvl="0" w:tplc="4288CC8E">
      <w:start w:val="1"/>
      <w:numFmt w:val="bullet"/>
      <w:lvlText w:val=""/>
      <w:lvlJc w:val="left"/>
      <w:pPr>
        <w:tabs>
          <w:tab w:val="num" w:pos="720"/>
        </w:tabs>
        <w:ind w:left="720" w:hanging="360"/>
      </w:pPr>
      <w:rPr>
        <w:rFonts w:ascii="Symbol" w:hAnsi="Symbol" w:hint="default"/>
      </w:rPr>
    </w:lvl>
    <w:lvl w:ilvl="1" w:tplc="0CD46678" w:tentative="1">
      <w:start w:val="1"/>
      <w:numFmt w:val="bullet"/>
      <w:lvlText w:val=""/>
      <w:lvlJc w:val="left"/>
      <w:pPr>
        <w:tabs>
          <w:tab w:val="num" w:pos="1440"/>
        </w:tabs>
        <w:ind w:left="1440" w:hanging="360"/>
      </w:pPr>
      <w:rPr>
        <w:rFonts w:ascii="Symbol" w:hAnsi="Symbol" w:hint="default"/>
      </w:rPr>
    </w:lvl>
    <w:lvl w:ilvl="2" w:tplc="602E5EA2" w:tentative="1">
      <w:start w:val="1"/>
      <w:numFmt w:val="bullet"/>
      <w:lvlText w:val=""/>
      <w:lvlJc w:val="left"/>
      <w:pPr>
        <w:tabs>
          <w:tab w:val="num" w:pos="2160"/>
        </w:tabs>
        <w:ind w:left="2160" w:hanging="360"/>
      </w:pPr>
      <w:rPr>
        <w:rFonts w:ascii="Symbol" w:hAnsi="Symbol" w:hint="default"/>
      </w:rPr>
    </w:lvl>
    <w:lvl w:ilvl="3" w:tplc="06FAE056" w:tentative="1">
      <w:start w:val="1"/>
      <w:numFmt w:val="bullet"/>
      <w:lvlText w:val=""/>
      <w:lvlJc w:val="left"/>
      <w:pPr>
        <w:tabs>
          <w:tab w:val="num" w:pos="2880"/>
        </w:tabs>
        <w:ind w:left="2880" w:hanging="360"/>
      </w:pPr>
      <w:rPr>
        <w:rFonts w:ascii="Symbol" w:hAnsi="Symbol" w:hint="default"/>
      </w:rPr>
    </w:lvl>
    <w:lvl w:ilvl="4" w:tplc="C2107E6A" w:tentative="1">
      <w:start w:val="1"/>
      <w:numFmt w:val="bullet"/>
      <w:lvlText w:val=""/>
      <w:lvlJc w:val="left"/>
      <w:pPr>
        <w:tabs>
          <w:tab w:val="num" w:pos="3600"/>
        </w:tabs>
        <w:ind w:left="3600" w:hanging="360"/>
      </w:pPr>
      <w:rPr>
        <w:rFonts w:ascii="Symbol" w:hAnsi="Symbol" w:hint="default"/>
      </w:rPr>
    </w:lvl>
    <w:lvl w:ilvl="5" w:tplc="1DC433B0" w:tentative="1">
      <w:start w:val="1"/>
      <w:numFmt w:val="bullet"/>
      <w:lvlText w:val=""/>
      <w:lvlJc w:val="left"/>
      <w:pPr>
        <w:tabs>
          <w:tab w:val="num" w:pos="4320"/>
        </w:tabs>
        <w:ind w:left="4320" w:hanging="360"/>
      </w:pPr>
      <w:rPr>
        <w:rFonts w:ascii="Symbol" w:hAnsi="Symbol" w:hint="default"/>
      </w:rPr>
    </w:lvl>
    <w:lvl w:ilvl="6" w:tplc="5B3A3C58" w:tentative="1">
      <w:start w:val="1"/>
      <w:numFmt w:val="bullet"/>
      <w:lvlText w:val=""/>
      <w:lvlJc w:val="left"/>
      <w:pPr>
        <w:tabs>
          <w:tab w:val="num" w:pos="5040"/>
        </w:tabs>
        <w:ind w:left="5040" w:hanging="360"/>
      </w:pPr>
      <w:rPr>
        <w:rFonts w:ascii="Symbol" w:hAnsi="Symbol" w:hint="default"/>
      </w:rPr>
    </w:lvl>
    <w:lvl w:ilvl="7" w:tplc="5766378E" w:tentative="1">
      <w:start w:val="1"/>
      <w:numFmt w:val="bullet"/>
      <w:lvlText w:val=""/>
      <w:lvlJc w:val="left"/>
      <w:pPr>
        <w:tabs>
          <w:tab w:val="num" w:pos="5760"/>
        </w:tabs>
        <w:ind w:left="5760" w:hanging="360"/>
      </w:pPr>
      <w:rPr>
        <w:rFonts w:ascii="Symbol" w:hAnsi="Symbol" w:hint="default"/>
      </w:rPr>
    </w:lvl>
    <w:lvl w:ilvl="8" w:tplc="8D768F2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93F0854"/>
    <w:multiLevelType w:val="hybridMultilevel"/>
    <w:tmpl w:val="52A05B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99C6DB2"/>
    <w:multiLevelType w:val="multilevel"/>
    <w:tmpl w:val="FD983ABA"/>
    <w:lvl w:ilvl="0">
      <w:start w:val="1"/>
      <w:numFmt w:val="decimal"/>
      <w:lvlText w:val="%1."/>
      <w:lvlJc w:val="left"/>
      <w:pPr>
        <w:tabs>
          <w:tab w:val="num" w:pos="180"/>
        </w:tabs>
        <w:ind w:left="180" w:hanging="360"/>
      </w:pPr>
      <w:rPr>
        <w:rFonts w:hint="default"/>
        <w:b w:val="0"/>
        <w:i w:val="0"/>
        <w:color w:val="999999"/>
        <w:sz w:val="20"/>
      </w:rPr>
    </w:lvl>
    <w:lvl w:ilvl="1">
      <w:start w:val="1"/>
      <w:numFmt w:val="decimal"/>
      <w:lvlText w:val="%1.%2."/>
      <w:lvlJc w:val="left"/>
      <w:pPr>
        <w:tabs>
          <w:tab w:val="num" w:pos="612"/>
        </w:tabs>
        <w:ind w:left="612" w:hanging="432"/>
      </w:pPr>
      <w:rPr>
        <w:rFonts w:hint="default"/>
      </w:rPr>
    </w:lvl>
    <w:lvl w:ilvl="2">
      <w:start w:val="1"/>
      <w:numFmt w:val="decimal"/>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12" w15:restartNumberingAfterBreak="0">
    <w:nsid w:val="29DE5380"/>
    <w:multiLevelType w:val="hybridMultilevel"/>
    <w:tmpl w:val="5FB40FFA"/>
    <w:lvl w:ilvl="0" w:tplc="4288CC8E">
      <w:start w:val="1"/>
      <w:numFmt w:val="bullet"/>
      <w:lvlText w:val=""/>
      <w:lvlJc w:val="left"/>
      <w:pPr>
        <w:ind w:left="1003" w:hanging="360"/>
      </w:pPr>
      <w:rPr>
        <w:rFonts w:ascii="Symbol" w:hAnsi="Symbol"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13" w15:restartNumberingAfterBreak="0">
    <w:nsid w:val="34AD1485"/>
    <w:multiLevelType w:val="hybridMultilevel"/>
    <w:tmpl w:val="BA3ABE86"/>
    <w:lvl w:ilvl="0" w:tplc="41C6CA38">
      <w:start w:val="1"/>
      <w:numFmt w:val="bullet"/>
      <w:lvlText w:val=""/>
      <w:lvlJc w:val="left"/>
      <w:pPr>
        <w:tabs>
          <w:tab w:val="num" w:pos="360"/>
        </w:tabs>
        <w:ind w:left="360" w:hanging="360"/>
      </w:pPr>
      <w:rPr>
        <w:rFonts w:ascii="Wingdings 3" w:hAnsi="Wingdings 3" w:hint="default"/>
        <w:color w:val="C0C0C0"/>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D96FAE"/>
    <w:multiLevelType w:val="multilevel"/>
    <w:tmpl w:val="F81A83A0"/>
    <w:lvl w:ilvl="0">
      <w:start w:val="1"/>
      <w:numFmt w:val="decimal"/>
      <w:lvlText w:val="%1."/>
      <w:lvlJc w:val="left"/>
      <w:pPr>
        <w:tabs>
          <w:tab w:val="num" w:pos="720"/>
        </w:tabs>
        <w:ind w:left="720" w:hanging="360"/>
      </w:pPr>
      <w:rPr>
        <w:rFonts w:ascii="Arial" w:hAnsi="Arial" w:hint="default"/>
        <w:color w:val="80808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93C3668"/>
    <w:multiLevelType w:val="multilevel"/>
    <w:tmpl w:val="F81A83A0"/>
    <w:lvl w:ilvl="0">
      <w:start w:val="1"/>
      <w:numFmt w:val="decimal"/>
      <w:lvlText w:val="%1."/>
      <w:lvlJc w:val="left"/>
      <w:pPr>
        <w:tabs>
          <w:tab w:val="num" w:pos="720"/>
        </w:tabs>
        <w:ind w:left="720" w:hanging="360"/>
      </w:pPr>
      <w:rPr>
        <w:rFonts w:ascii="Arial" w:hAnsi="Arial" w:hint="default"/>
        <w:color w:val="80808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AE6237A"/>
    <w:multiLevelType w:val="multilevel"/>
    <w:tmpl w:val="FCEEBC4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1B2AAD"/>
    <w:multiLevelType w:val="hybridMultilevel"/>
    <w:tmpl w:val="C2B41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283AA3"/>
    <w:multiLevelType w:val="multilevel"/>
    <w:tmpl w:val="0DBC301C"/>
    <w:lvl w:ilvl="0">
      <w:start w:val="1"/>
      <w:numFmt w:val="decimal"/>
      <w:pStyle w:val="Heading1"/>
      <w:lvlText w:val="%1."/>
      <w:lvlJc w:val="left"/>
      <w:pPr>
        <w:tabs>
          <w:tab w:val="num" w:pos="360"/>
        </w:tabs>
        <w:ind w:left="360" w:hanging="360"/>
      </w:pPr>
      <w:rPr>
        <w:rFonts w:ascii="Georgia" w:hAnsi="Georgia" w:hint="default"/>
        <w:b/>
        <w:i/>
        <w:color w:val="336699"/>
        <w:sz w:val="28"/>
      </w:rPr>
    </w:lvl>
    <w:lvl w:ilvl="1">
      <w:start w:val="1"/>
      <w:numFmt w:val="decimal"/>
      <w:pStyle w:val="Heading2"/>
      <w:lvlText w:val="%1.%2"/>
      <w:lvlJc w:val="left"/>
      <w:pPr>
        <w:tabs>
          <w:tab w:val="num" w:pos="113"/>
        </w:tabs>
        <w:ind w:left="113" w:hanging="113"/>
      </w:pPr>
      <w:rPr>
        <w:rFonts w:ascii="Arial" w:hAnsi="Arial" w:hint="default"/>
        <w:b/>
        <w:i w:val="0"/>
        <w:color w:val="7393B1"/>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9425439"/>
    <w:multiLevelType w:val="multilevel"/>
    <w:tmpl w:val="00BC6424"/>
    <w:lvl w:ilvl="0">
      <w:start w:val="1"/>
      <w:numFmt w:val="bullet"/>
      <w:lvlText w:val=""/>
      <w:lvlJc w:val="left"/>
      <w:pPr>
        <w:tabs>
          <w:tab w:val="num" w:pos="720"/>
        </w:tabs>
        <w:ind w:left="720" w:hanging="360"/>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A3500F"/>
    <w:multiLevelType w:val="multilevel"/>
    <w:tmpl w:val="447A7050"/>
    <w:lvl w:ilvl="0">
      <w:start w:val="2"/>
      <w:numFmt w:val="decimal"/>
      <w:pStyle w:val="List-keyresponsibilities"/>
      <w:isLgl/>
      <w:lvlText w:val="%1."/>
      <w:lvlJc w:val="left"/>
      <w:pPr>
        <w:tabs>
          <w:tab w:val="num" w:pos="540"/>
        </w:tabs>
        <w:ind w:left="540" w:hanging="360"/>
      </w:pPr>
      <w:rPr>
        <w:rFonts w:hint="default"/>
      </w:rPr>
    </w:lvl>
    <w:lvl w:ilvl="1">
      <w:start w:val="1"/>
      <w:numFmt w:val="decimal"/>
      <w:pStyle w:val="List-keyresponsibilities"/>
      <w:isLgl/>
      <w:lvlText w:val="3.%2"/>
      <w:lvlJc w:val="left"/>
      <w:pPr>
        <w:tabs>
          <w:tab w:val="num" w:pos="1134"/>
        </w:tabs>
        <w:ind w:left="1134" w:hanging="594"/>
      </w:pPr>
      <w:rPr>
        <w:rFonts w:ascii="Arial" w:hAnsi="Arial" w:hint="default"/>
        <w:color w:val="808080"/>
        <w:sz w:val="20"/>
      </w:rPr>
    </w:lvl>
    <w:lvl w:ilvl="2">
      <w:start w:val="1"/>
      <w:numFmt w:val="decimal"/>
      <w:isLgl/>
      <w:lvlText w:val="%2.%1.%3."/>
      <w:lvlJc w:val="left"/>
      <w:pPr>
        <w:tabs>
          <w:tab w:val="num" w:pos="1620"/>
        </w:tabs>
        <w:ind w:left="1404" w:hanging="504"/>
      </w:pPr>
      <w:rPr>
        <w:rFonts w:ascii="Arial" w:hAnsi="Arial" w:hint="default"/>
        <w:color w:val="808080"/>
        <w:sz w:val="20"/>
      </w:rPr>
    </w:lvl>
    <w:lvl w:ilvl="3">
      <w:start w:val="1"/>
      <w:numFmt w:val="decimal"/>
      <w:lvlText w:val="%1.%2.%3.%4."/>
      <w:lvlJc w:val="left"/>
      <w:pPr>
        <w:tabs>
          <w:tab w:val="num" w:pos="198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abstractNum w:abstractNumId="21" w15:restartNumberingAfterBreak="0">
    <w:nsid w:val="6E5635C6"/>
    <w:multiLevelType w:val="multilevel"/>
    <w:tmpl w:val="4350D0C2"/>
    <w:lvl w:ilvl="0">
      <w:start w:val="2"/>
      <w:numFmt w:val="decimal"/>
      <w:pStyle w:val="List-specialrequirements"/>
      <w:isLgl/>
      <w:lvlText w:val="%1."/>
      <w:lvlJc w:val="left"/>
      <w:pPr>
        <w:tabs>
          <w:tab w:val="num" w:pos="180"/>
        </w:tabs>
        <w:ind w:left="180" w:hanging="360"/>
      </w:pPr>
      <w:rPr>
        <w:rFonts w:hint="default"/>
      </w:rPr>
    </w:lvl>
    <w:lvl w:ilvl="1">
      <w:start w:val="1"/>
      <w:numFmt w:val="decimal"/>
      <w:pStyle w:val="List-specialrequirements"/>
      <w:isLgl/>
      <w:lvlText w:val="%1.%2"/>
      <w:lvlJc w:val="left"/>
      <w:pPr>
        <w:tabs>
          <w:tab w:val="num" w:pos="1134"/>
        </w:tabs>
        <w:ind w:left="1134" w:hanging="954"/>
      </w:pPr>
      <w:rPr>
        <w:rFonts w:ascii="Arial" w:hAnsi="Arial" w:hint="default"/>
        <w:color w:val="808080"/>
        <w:sz w:val="20"/>
      </w:rPr>
    </w:lvl>
    <w:lvl w:ilvl="2">
      <w:start w:val="1"/>
      <w:numFmt w:val="decimal"/>
      <w:pStyle w:val="List-desirablecriteria"/>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22" w15:restartNumberingAfterBreak="0">
    <w:nsid w:val="6E8E0553"/>
    <w:multiLevelType w:val="hybridMultilevel"/>
    <w:tmpl w:val="F81A83A0"/>
    <w:lvl w:ilvl="0" w:tplc="4CB04D60">
      <w:start w:val="1"/>
      <w:numFmt w:val="decimal"/>
      <w:pStyle w:val="ListNumber"/>
      <w:lvlText w:val="%1."/>
      <w:lvlJc w:val="left"/>
      <w:pPr>
        <w:tabs>
          <w:tab w:val="num" w:pos="720"/>
        </w:tabs>
        <w:ind w:left="720" w:hanging="360"/>
      </w:pPr>
      <w:rPr>
        <w:rFonts w:ascii="Arial" w:hAnsi="Arial" w:hint="default"/>
        <w:color w:val="808080"/>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71760701"/>
    <w:multiLevelType w:val="hybridMultilevel"/>
    <w:tmpl w:val="B64AD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77C2DA0"/>
    <w:multiLevelType w:val="multilevel"/>
    <w:tmpl w:val="1BA28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151393">
    <w:abstractNumId w:val="7"/>
  </w:num>
  <w:num w:numId="2" w16cid:durableId="1632704891">
    <w:abstractNumId w:val="0"/>
  </w:num>
  <w:num w:numId="3" w16cid:durableId="1016031312">
    <w:abstractNumId w:val="8"/>
  </w:num>
  <w:num w:numId="4" w16cid:durableId="1364750488">
    <w:abstractNumId w:val="5"/>
  </w:num>
  <w:num w:numId="5" w16cid:durableId="1154876944">
    <w:abstractNumId w:val="18"/>
  </w:num>
  <w:num w:numId="6" w16cid:durableId="1906993306">
    <w:abstractNumId w:val="21"/>
  </w:num>
  <w:num w:numId="7" w16cid:durableId="1785536215">
    <w:abstractNumId w:val="20"/>
  </w:num>
  <w:num w:numId="8" w16cid:durableId="193734912">
    <w:abstractNumId w:val="6"/>
  </w:num>
  <w:num w:numId="9" w16cid:durableId="1703700226">
    <w:abstractNumId w:val="19"/>
  </w:num>
  <w:num w:numId="10" w16cid:durableId="1175069677">
    <w:abstractNumId w:val="16"/>
  </w:num>
  <w:num w:numId="11" w16cid:durableId="57181443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7771352">
    <w:abstractNumId w:val="22"/>
  </w:num>
  <w:num w:numId="13" w16cid:durableId="533232275">
    <w:abstractNumId w:val="15"/>
  </w:num>
  <w:num w:numId="14" w16cid:durableId="587618316">
    <w:abstractNumId w:val="14"/>
  </w:num>
  <w:num w:numId="15" w16cid:durableId="1550417278">
    <w:abstractNumId w:val="13"/>
  </w:num>
  <w:num w:numId="16" w16cid:durableId="170534652">
    <w:abstractNumId w:val="3"/>
  </w:num>
  <w:num w:numId="17" w16cid:durableId="1839225142">
    <w:abstractNumId w:val="11"/>
  </w:num>
  <w:num w:numId="18" w16cid:durableId="1778019839">
    <w:abstractNumId w:val="24"/>
  </w:num>
  <w:num w:numId="19" w16cid:durableId="1835484516">
    <w:abstractNumId w:val="4"/>
  </w:num>
  <w:num w:numId="20" w16cid:durableId="759719241">
    <w:abstractNumId w:val="17"/>
  </w:num>
  <w:num w:numId="21" w16cid:durableId="96021715">
    <w:abstractNumId w:val="6"/>
  </w:num>
  <w:num w:numId="22" w16cid:durableId="1185755187">
    <w:abstractNumId w:val="10"/>
  </w:num>
  <w:num w:numId="23" w16cid:durableId="1487236358">
    <w:abstractNumId w:val="9"/>
  </w:num>
  <w:num w:numId="24" w16cid:durableId="826626107">
    <w:abstractNumId w:val="2"/>
  </w:num>
  <w:num w:numId="25" w16cid:durableId="1481115555">
    <w:abstractNumId w:val="12"/>
  </w:num>
  <w:num w:numId="26" w16cid:durableId="1774327605">
    <w:abstractNumId w:val="1"/>
  </w:num>
  <w:num w:numId="27" w16cid:durableId="1069576095">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5C7"/>
    <w:rsid w:val="00000898"/>
    <w:rsid w:val="00000D66"/>
    <w:rsid w:val="0000131C"/>
    <w:rsid w:val="00002405"/>
    <w:rsid w:val="00012400"/>
    <w:rsid w:val="00012693"/>
    <w:rsid w:val="00013BB5"/>
    <w:rsid w:val="00020532"/>
    <w:rsid w:val="00022528"/>
    <w:rsid w:val="0002292F"/>
    <w:rsid w:val="00022E7D"/>
    <w:rsid w:val="00023D11"/>
    <w:rsid w:val="000256AE"/>
    <w:rsid w:val="00030030"/>
    <w:rsid w:val="00031B38"/>
    <w:rsid w:val="00034C9F"/>
    <w:rsid w:val="00036024"/>
    <w:rsid w:val="000451BD"/>
    <w:rsid w:val="00046A6B"/>
    <w:rsid w:val="000525E3"/>
    <w:rsid w:val="000528BA"/>
    <w:rsid w:val="00062ACC"/>
    <w:rsid w:val="000634F4"/>
    <w:rsid w:val="000668B5"/>
    <w:rsid w:val="00070F24"/>
    <w:rsid w:val="00072E56"/>
    <w:rsid w:val="0007475F"/>
    <w:rsid w:val="000765DD"/>
    <w:rsid w:val="0008185B"/>
    <w:rsid w:val="0009553D"/>
    <w:rsid w:val="00097A48"/>
    <w:rsid w:val="000A1E5A"/>
    <w:rsid w:val="000A1EFD"/>
    <w:rsid w:val="000A3552"/>
    <w:rsid w:val="000A3CEF"/>
    <w:rsid w:val="000A5B73"/>
    <w:rsid w:val="000B01AD"/>
    <w:rsid w:val="000B0359"/>
    <w:rsid w:val="000B4733"/>
    <w:rsid w:val="000C47B5"/>
    <w:rsid w:val="000D17A8"/>
    <w:rsid w:val="000D312B"/>
    <w:rsid w:val="000D6A7C"/>
    <w:rsid w:val="000D73FD"/>
    <w:rsid w:val="000E0964"/>
    <w:rsid w:val="000E354F"/>
    <w:rsid w:val="000F0531"/>
    <w:rsid w:val="000F18C0"/>
    <w:rsid w:val="000F5EE2"/>
    <w:rsid w:val="001014CC"/>
    <w:rsid w:val="001035B3"/>
    <w:rsid w:val="00110B25"/>
    <w:rsid w:val="00111ED8"/>
    <w:rsid w:val="00117B28"/>
    <w:rsid w:val="00120951"/>
    <w:rsid w:val="00121A2C"/>
    <w:rsid w:val="001246B1"/>
    <w:rsid w:val="001307BD"/>
    <w:rsid w:val="00131A54"/>
    <w:rsid w:val="00134BB5"/>
    <w:rsid w:val="001362E6"/>
    <w:rsid w:val="00140F3C"/>
    <w:rsid w:val="00151A41"/>
    <w:rsid w:val="00154871"/>
    <w:rsid w:val="001567DB"/>
    <w:rsid w:val="00160C7B"/>
    <w:rsid w:val="001674F5"/>
    <w:rsid w:val="00167AB6"/>
    <w:rsid w:val="00167D61"/>
    <w:rsid w:val="00167FD1"/>
    <w:rsid w:val="001702E4"/>
    <w:rsid w:val="00173287"/>
    <w:rsid w:val="0018440D"/>
    <w:rsid w:val="001855B7"/>
    <w:rsid w:val="00187963"/>
    <w:rsid w:val="00190B11"/>
    <w:rsid w:val="00192F69"/>
    <w:rsid w:val="00194176"/>
    <w:rsid w:val="00194F93"/>
    <w:rsid w:val="00195863"/>
    <w:rsid w:val="001A0262"/>
    <w:rsid w:val="001A092A"/>
    <w:rsid w:val="001A19C7"/>
    <w:rsid w:val="001A2182"/>
    <w:rsid w:val="001A64D2"/>
    <w:rsid w:val="001A68D2"/>
    <w:rsid w:val="001B0483"/>
    <w:rsid w:val="001B3543"/>
    <w:rsid w:val="001B7897"/>
    <w:rsid w:val="001C1DE1"/>
    <w:rsid w:val="001C20D7"/>
    <w:rsid w:val="001C3C5F"/>
    <w:rsid w:val="001C5B21"/>
    <w:rsid w:val="001D717B"/>
    <w:rsid w:val="001D79FC"/>
    <w:rsid w:val="001E0B46"/>
    <w:rsid w:val="001E2E0E"/>
    <w:rsid w:val="001E31BC"/>
    <w:rsid w:val="001E4B4E"/>
    <w:rsid w:val="001E60E6"/>
    <w:rsid w:val="001F0E2B"/>
    <w:rsid w:val="001F7EF8"/>
    <w:rsid w:val="00200B3B"/>
    <w:rsid w:val="00202C10"/>
    <w:rsid w:val="00205438"/>
    <w:rsid w:val="00206F10"/>
    <w:rsid w:val="0021058E"/>
    <w:rsid w:val="002131BB"/>
    <w:rsid w:val="00213414"/>
    <w:rsid w:val="0021575F"/>
    <w:rsid w:val="00222033"/>
    <w:rsid w:val="00222797"/>
    <w:rsid w:val="00223E67"/>
    <w:rsid w:val="00223F38"/>
    <w:rsid w:val="00231FCC"/>
    <w:rsid w:val="00234A39"/>
    <w:rsid w:val="002425E3"/>
    <w:rsid w:val="002454F7"/>
    <w:rsid w:val="00250F76"/>
    <w:rsid w:val="00252DDC"/>
    <w:rsid w:val="00253F36"/>
    <w:rsid w:val="00254F1C"/>
    <w:rsid w:val="002604F8"/>
    <w:rsid w:val="00260EE2"/>
    <w:rsid w:val="00262A8B"/>
    <w:rsid w:val="002659C7"/>
    <w:rsid w:val="00265CA0"/>
    <w:rsid w:val="002663F0"/>
    <w:rsid w:val="0027522B"/>
    <w:rsid w:val="002766D6"/>
    <w:rsid w:val="002766EF"/>
    <w:rsid w:val="00281096"/>
    <w:rsid w:val="00283B3C"/>
    <w:rsid w:val="00290FE0"/>
    <w:rsid w:val="00291468"/>
    <w:rsid w:val="00291813"/>
    <w:rsid w:val="00293341"/>
    <w:rsid w:val="00297A51"/>
    <w:rsid w:val="002A0BF4"/>
    <w:rsid w:val="002B19AA"/>
    <w:rsid w:val="002C2781"/>
    <w:rsid w:val="002C746F"/>
    <w:rsid w:val="002C760C"/>
    <w:rsid w:val="002D0B34"/>
    <w:rsid w:val="002D4CAA"/>
    <w:rsid w:val="002D6E9E"/>
    <w:rsid w:val="002E1795"/>
    <w:rsid w:val="002E79F5"/>
    <w:rsid w:val="002F0B39"/>
    <w:rsid w:val="002F26F4"/>
    <w:rsid w:val="002F3A3E"/>
    <w:rsid w:val="002F62D2"/>
    <w:rsid w:val="002F70C2"/>
    <w:rsid w:val="002F717B"/>
    <w:rsid w:val="00301313"/>
    <w:rsid w:val="00302823"/>
    <w:rsid w:val="00302F68"/>
    <w:rsid w:val="003046DB"/>
    <w:rsid w:val="003048EF"/>
    <w:rsid w:val="00312D60"/>
    <w:rsid w:val="00313A53"/>
    <w:rsid w:val="003159CC"/>
    <w:rsid w:val="003161E2"/>
    <w:rsid w:val="00321853"/>
    <w:rsid w:val="003220A8"/>
    <w:rsid w:val="00324EBD"/>
    <w:rsid w:val="003307B4"/>
    <w:rsid w:val="00331C68"/>
    <w:rsid w:val="00331CB5"/>
    <w:rsid w:val="00332D1A"/>
    <w:rsid w:val="003359F3"/>
    <w:rsid w:val="00335B8E"/>
    <w:rsid w:val="00337052"/>
    <w:rsid w:val="00342C9A"/>
    <w:rsid w:val="00347480"/>
    <w:rsid w:val="00350F61"/>
    <w:rsid w:val="0035599B"/>
    <w:rsid w:val="003559EB"/>
    <w:rsid w:val="00355F02"/>
    <w:rsid w:val="00360182"/>
    <w:rsid w:val="0036045F"/>
    <w:rsid w:val="003645EE"/>
    <w:rsid w:val="003658E4"/>
    <w:rsid w:val="00372D74"/>
    <w:rsid w:val="00373D6D"/>
    <w:rsid w:val="00383F95"/>
    <w:rsid w:val="00387B39"/>
    <w:rsid w:val="003978A4"/>
    <w:rsid w:val="003A0439"/>
    <w:rsid w:val="003A3137"/>
    <w:rsid w:val="003A3DC5"/>
    <w:rsid w:val="003A5E5B"/>
    <w:rsid w:val="003B3D69"/>
    <w:rsid w:val="003B48D1"/>
    <w:rsid w:val="003C347E"/>
    <w:rsid w:val="003C6559"/>
    <w:rsid w:val="003C69F7"/>
    <w:rsid w:val="003D3D3F"/>
    <w:rsid w:val="003D62F6"/>
    <w:rsid w:val="003E3D30"/>
    <w:rsid w:val="003E5EB9"/>
    <w:rsid w:val="003E6B14"/>
    <w:rsid w:val="003F2A6B"/>
    <w:rsid w:val="003F305E"/>
    <w:rsid w:val="003F3284"/>
    <w:rsid w:val="003F5050"/>
    <w:rsid w:val="003F7874"/>
    <w:rsid w:val="00401278"/>
    <w:rsid w:val="004020A7"/>
    <w:rsid w:val="004036B9"/>
    <w:rsid w:val="004058FD"/>
    <w:rsid w:val="00413B6A"/>
    <w:rsid w:val="00414DF6"/>
    <w:rsid w:val="00425D6C"/>
    <w:rsid w:val="00427582"/>
    <w:rsid w:val="00432706"/>
    <w:rsid w:val="00432B15"/>
    <w:rsid w:val="00434B90"/>
    <w:rsid w:val="00441DDC"/>
    <w:rsid w:val="004444E3"/>
    <w:rsid w:val="004447DB"/>
    <w:rsid w:val="004454A5"/>
    <w:rsid w:val="00445CC2"/>
    <w:rsid w:val="00445EAB"/>
    <w:rsid w:val="00450F32"/>
    <w:rsid w:val="004551ED"/>
    <w:rsid w:val="004573B1"/>
    <w:rsid w:val="004606B2"/>
    <w:rsid w:val="0046210A"/>
    <w:rsid w:val="00462DFC"/>
    <w:rsid w:val="004652D3"/>
    <w:rsid w:val="00467758"/>
    <w:rsid w:val="0047376C"/>
    <w:rsid w:val="00475696"/>
    <w:rsid w:val="004816C5"/>
    <w:rsid w:val="004842ED"/>
    <w:rsid w:val="0048467A"/>
    <w:rsid w:val="00490F0E"/>
    <w:rsid w:val="00492031"/>
    <w:rsid w:val="0049575E"/>
    <w:rsid w:val="004A214B"/>
    <w:rsid w:val="004B00AD"/>
    <w:rsid w:val="004B7324"/>
    <w:rsid w:val="004C2767"/>
    <w:rsid w:val="004C287C"/>
    <w:rsid w:val="004D090D"/>
    <w:rsid w:val="004D2B2D"/>
    <w:rsid w:val="004D2E31"/>
    <w:rsid w:val="004D3C35"/>
    <w:rsid w:val="004D70E2"/>
    <w:rsid w:val="004E622E"/>
    <w:rsid w:val="004F586E"/>
    <w:rsid w:val="004F5C9A"/>
    <w:rsid w:val="004F7EC5"/>
    <w:rsid w:val="005041B4"/>
    <w:rsid w:val="00504EF5"/>
    <w:rsid w:val="005058E8"/>
    <w:rsid w:val="005151F9"/>
    <w:rsid w:val="00516000"/>
    <w:rsid w:val="00517C17"/>
    <w:rsid w:val="00520BC6"/>
    <w:rsid w:val="0052133C"/>
    <w:rsid w:val="005329D4"/>
    <w:rsid w:val="0053394F"/>
    <w:rsid w:val="00535265"/>
    <w:rsid w:val="00535EC3"/>
    <w:rsid w:val="00537A54"/>
    <w:rsid w:val="00537AB1"/>
    <w:rsid w:val="00537F90"/>
    <w:rsid w:val="00541BC0"/>
    <w:rsid w:val="00542186"/>
    <w:rsid w:val="00544CF5"/>
    <w:rsid w:val="00544EF2"/>
    <w:rsid w:val="005502A0"/>
    <w:rsid w:val="005542CA"/>
    <w:rsid w:val="0055725A"/>
    <w:rsid w:val="00561C6B"/>
    <w:rsid w:val="00567156"/>
    <w:rsid w:val="0057053D"/>
    <w:rsid w:val="005761E5"/>
    <w:rsid w:val="005778F1"/>
    <w:rsid w:val="005806D9"/>
    <w:rsid w:val="005815E7"/>
    <w:rsid w:val="00584702"/>
    <w:rsid w:val="005849E8"/>
    <w:rsid w:val="00585C3E"/>
    <w:rsid w:val="00591143"/>
    <w:rsid w:val="00591D79"/>
    <w:rsid w:val="00594937"/>
    <w:rsid w:val="00596BF8"/>
    <w:rsid w:val="00596FEF"/>
    <w:rsid w:val="00597645"/>
    <w:rsid w:val="00597D12"/>
    <w:rsid w:val="005A2526"/>
    <w:rsid w:val="005A2F79"/>
    <w:rsid w:val="005B3F41"/>
    <w:rsid w:val="005B6661"/>
    <w:rsid w:val="005C0CCA"/>
    <w:rsid w:val="005C1279"/>
    <w:rsid w:val="005C2A25"/>
    <w:rsid w:val="005C581A"/>
    <w:rsid w:val="005D08C4"/>
    <w:rsid w:val="005D2A0D"/>
    <w:rsid w:val="005E00A6"/>
    <w:rsid w:val="005E1C73"/>
    <w:rsid w:val="005E2767"/>
    <w:rsid w:val="005E363D"/>
    <w:rsid w:val="005F171E"/>
    <w:rsid w:val="005F4575"/>
    <w:rsid w:val="005F4B81"/>
    <w:rsid w:val="005F598F"/>
    <w:rsid w:val="00601B18"/>
    <w:rsid w:val="00605177"/>
    <w:rsid w:val="006052BD"/>
    <w:rsid w:val="00605D33"/>
    <w:rsid w:val="006108F6"/>
    <w:rsid w:val="0061397C"/>
    <w:rsid w:val="0061434C"/>
    <w:rsid w:val="00622CE9"/>
    <w:rsid w:val="006231FD"/>
    <w:rsid w:val="00625314"/>
    <w:rsid w:val="00627885"/>
    <w:rsid w:val="00630E39"/>
    <w:rsid w:val="0063465A"/>
    <w:rsid w:val="00636363"/>
    <w:rsid w:val="00644036"/>
    <w:rsid w:val="00644F9C"/>
    <w:rsid w:val="00645902"/>
    <w:rsid w:val="00645D2D"/>
    <w:rsid w:val="00645D2F"/>
    <w:rsid w:val="00652ABE"/>
    <w:rsid w:val="0065518F"/>
    <w:rsid w:val="00656B8E"/>
    <w:rsid w:val="0066154C"/>
    <w:rsid w:val="006679F3"/>
    <w:rsid w:val="00675AA8"/>
    <w:rsid w:val="00677D4F"/>
    <w:rsid w:val="00680059"/>
    <w:rsid w:val="00681298"/>
    <w:rsid w:val="006812B4"/>
    <w:rsid w:val="00686992"/>
    <w:rsid w:val="00686BDB"/>
    <w:rsid w:val="00686C96"/>
    <w:rsid w:val="00696FAB"/>
    <w:rsid w:val="006A1465"/>
    <w:rsid w:val="006A3F1B"/>
    <w:rsid w:val="006A4690"/>
    <w:rsid w:val="006A603E"/>
    <w:rsid w:val="006B579F"/>
    <w:rsid w:val="006B61D0"/>
    <w:rsid w:val="006C2129"/>
    <w:rsid w:val="006C3EC1"/>
    <w:rsid w:val="006C4205"/>
    <w:rsid w:val="006C5638"/>
    <w:rsid w:val="006C6636"/>
    <w:rsid w:val="006D1C27"/>
    <w:rsid w:val="006E09F3"/>
    <w:rsid w:val="006E31D2"/>
    <w:rsid w:val="006E3D1B"/>
    <w:rsid w:val="006E420E"/>
    <w:rsid w:val="006E42FB"/>
    <w:rsid w:val="006E4512"/>
    <w:rsid w:val="006E6F39"/>
    <w:rsid w:val="006E6F79"/>
    <w:rsid w:val="007007B2"/>
    <w:rsid w:val="007024C6"/>
    <w:rsid w:val="00703838"/>
    <w:rsid w:val="007039B4"/>
    <w:rsid w:val="007047B5"/>
    <w:rsid w:val="00706005"/>
    <w:rsid w:val="00706B98"/>
    <w:rsid w:val="00707870"/>
    <w:rsid w:val="00707BB6"/>
    <w:rsid w:val="00710E2C"/>
    <w:rsid w:val="007130FF"/>
    <w:rsid w:val="0071555D"/>
    <w:rsid w:val="007169E1"/>
    <w:rsid w:val="00731EC9"/>
    <w:rsid w:val="0074060D"/>
    <w:rsid w:val="00743B96"/>
    <w:rsid w:val="00743F3C"/>
    <w:rsid w:val="007475C7"/>
    <w:rsid w:val="00747633"/>
    <w:rsid w:val="007523ED"/>
    <w:rsid w:val="007535F8"/>
    <w:rsid w:val="0075504B"/>
    <w:rsid w:val="007561BA"/>
    <w:rsid w:val="0075682B"/>
    <w:rsid w:val="007570E4"/>
    <w:rsid w:val="00757ADE"/>
    <w:rsid w:val="00761D29"/>
    <w:rsid w:val="00771929"/>
    <w:rsid w:val="00771F63"/>
    <w:rsid w:val="00772C3A"/>
    <w:rsid w:val="00773259"/>
    <w:rsid w:val="0077426C"/>
    <w:rsid w:val="00780103"/>
    <w:rsid w:val="00783185"/>
    <w:rsid w:val="00787B5B"/>
    <w:rsid w:val="00791616"/>
    <w:rsid w:val="00793B8D"/>
    <w:rsid w:val="00796253"/>
    <w:rsid w:val="007A1A52"/>
    <w:rsid w:val="007A22C9"/>
    <w:rsid w:val="007A452B"/>
    <w:rsid w:val="007B3021"/>
    <w:rsid w:val="007C40A1"/>
    <w:rsid w:val="007C444E"/>
    <w:rsid w:val="007C4EA9"/>
    <w:rsid w:val="007C636C"/>
    <w:rsid w:val="007D15DA"/>
    <w:rsid w:val="007D1C0D"/>
    <w:rsid w:val="007D4908"/>
    <w:rsid w:val="007D619D"/>
    <w:rsid w:val="007E22D7"/>
    <w:rsid w:val="007E4D16"/>
    <w:rsid w:val="007F5A84"/>
    <w:rsid w:val="008007ED"/>
    <w:rsid w:val="0080227D"/>
    <w:rsid w:val="00806212"/>
    <w:rsid w:val="008071FD"/>
    <w:rsid w:val="00811C57"/>
    <w:rsid w:val="00813513"/>
    <w:rsid w:val="008149A9"/>
    <w:rsid w:val="008152BB"/>
    <w:rsid w:val="00815971"/>
    <w:rsid w:val="00817C14"/>
    <w:rsid w:val="00825649"/>
    <w:rsid w:val="00825F6D"/>
    <w:rsid w:val="008311E2"/>
    <w:rsid w:val="0083413F"/>
    <w:rsid w:val="00836530"/>
    <w:rsid w:val="00846312"/>
    <w:rsid w:val="0084707B"/>
    <w:rsid w:val="008473A0"/>
    <w:rsid w:val="00847A4F"/>
    <w:rsid w:val="00854F47"/>
    <w:rsid w:val="00855C2D"/>
    <w:rsid w:val="00855F76"/>
    <w:rsid w:val="00873BCF"/>
    <w:rsid w:val="008744D8"/>
    <w:rsid w:val="00892419"/>
    <w:rsid w:val="00894880"/>
    <w:rsid w:val="00897634"/>
    <w:rsid w:val="00897EF4"/>
    <w:rsid w:val="008A1E08"/>
    <w:rsid w:val="008B1839"/>
    <w:rsid w:val="008B7A37"/>
    <w:rsid w:val="008C5DE2"/>
    <w:rsid w:val="008C7FA4"/>
    <w:rsid w:val="008D0BDA"/>
    <w:rsid w:val="008D2078"/>
    <w:rsid w:val="008D3C7C"/>
    <w:rsid w:val="008D4A29"/>
    <w:rsid w:val="008D4BF6"/>
    <w:rsid w:val="008D72E9"/>
    <w:rsid w:val="008D7AE0"/>
    <w:rsid w:val="008D7EF9"/>
    <w:rsid w:val="008E1159"/>
    <w:rsid w:val="008E3251"/>
    <w:rsid w:val="008E34F1"/>
    <w:rsid w:val="008E54E5"/>
    <w:rsid w:val="008E5D00"/>
    <w:rsid w:val="008E60DD"/>
    <w:rsid w:val="008E6A8B"/>
    <w:rsid w:val="008F2046"/>
    <w:rsid w:val="008F2221"/>
    <w:rsid w:val="008F4D05"/>
    <w:rsid w:val="008F6B67"/>
    <w:rsid w:val="00900C3F"/>
    <w:rsid w:val="0090216C"/>
    <w:rsid w:val="009037D9"/>
    <w:rsid w:val="009041E0"/>
    <w:rsid w:val="00904853"/>
    <w:rsid w:val="00905DEE"/>
    <w:rsid w:val="00906207"/>
    <w:rsid w:val="009100DE"/>
    <w:rsid w:val="00913DC9"/>
    <w:rsid w:val="0091454B"/>
    <w:rsid w:val="00916D0D"/>
    <w:rsid w:val="00920FFA"/>
    <w:rsid w:val="009221C9"/>
    <w:rsid w:val="009228BE"/>
    <w:rsid w:val="00923DB4"/>
    <w:rsid w:val="00931CBF"/>
    <w:rsid w:val="009431E2"/>
    <w:rsid w:val="00944176"/>
    <w:rsid w:val="00944DF3"/>
    <w:rsid w:val="00950926"/>
    <w:rsid w:val="009537A4"/>
    <w:rsid w:val="00955602"/>
    <w:rsid w:val="00961BC7"/>
    <w:rsid w:val="009621F0"/>
    <w:rsid w:val="0096398D"/>
    <w:rsid w:val="00964C3F"/>
    <w:rsid w:val="0096521F"/>
    <w:rsid w:val="00965ACE"/>
    <w:rsid w:val="009662E8"/>
    <w:rsid w:val="00967F3C"/>
    <w:rsid w:val="00971074"/>
    <w:rsid w:val="009712AE"/>
    <w:rsid w:val="00984CE0"/>
    <w:rsid w:val="009905A5"/>
    <w:rsid w:val="0099171C"/>
    <w:rsid w:val="009947F9"/>
    <w:rsid w:val="00994926"/>
    <w:rsid w:val="00997B77"/>
    <w:rsid w:val="009A3C76"/>
    <w:rsid w:val="009A4DF2"/>
    <w:rsid w:val="009A4ED7"/>
    <w:rsid w:val="009A4F12"/>
    <w:rsid w:val="009B196A"/>
    <w:rsid w:val="009B4188"/>
    <w:rsid w:val="009B439B"/>
    <w:rsid w:val="009C23D2"/>
    <w:rsid w:val="009C300E"/>
    <w:rsid w:val="009C4087"/>
    <w:rsid w:val="009C4111"/>
    <w:rsid w:val="009C4489"/>
    <w:rsid w:val="009C4712"/>
    <w:rsid w:val="009C7D96"/>
    <w:rsid w:val="009D1DFB"/>
    <w:rsid w:val="009D7D7F"/>
    <w:rsid w:val="009E2C98"/>
    <w:rsid w:val="009E685F"/>
    <w:rsid w:val="009E78ED"/>
    <w:rsid w:val="009F0E3D"/>
    <w:rsid w:val="009F1221"/>
    <w:rsid w:val="009F19DA"/>
    <w:rsid w:val="009F3498"/>
    <w:rsid w:val="009F5825"/>
    <w:rsid w:val="00A00B2D"/>
    <w:rsid w:val="00A0182A"/>
    <w:rsid w:val="00A03E9F"/>
    <w:rsid w:val="00A0461F"/>
    <w:rsid w:val="00A05E4F"/>
    <w:rsid w:val="00A1343E"/>
    <w:rsid w:val="00A1396B"/>
    <w:rsid w:val="00A140C5"/>
    <w:rsid w:val="00A1685A"/>
    <w:rsid w:val="00A17535"/>
    <w:rsid w:val="00A20BBA"/>
    <w:rsid w:val="00A20FD3"/>
    <w:rsid w:val="00A24FB3"/>
    <w:rsid w:val="00A2634C"/>
    <w:rsid w:val="00A31679"/>
    <w:rsid w:val="00A35463"/>
    <w:rsid w:val="00A35E3B"/>
    <w:rsid w:val="00A415CF"/>
    <w:rsid w:val="00A419F2"/>
    <w:rsid w:val="00A41D0C"/>
    <w:rsid w:val="00A43577"/>
    <w:rsid w:val="00A455FC"/>
    <w:rsid w:val="00A4563B"/>
    <w:rsid w:val="00A45D1E"/>
    <w:rsid w:val="00A51D43"/>
    <w:rsid w:val="00A53336"/>
    <w:rsid w:val="00A56586"/>
    <w:rsid w:val="00A62ED6"/>
    <w:rsid w:val="00A66AA6"/>
    <w:rsid w:val="00A674C7"/>
    <w:rsid w:val="00A7246E"/>
    <w:rsid w:val="00A74C5E"/>
    <w:rsid w:val="00A87562"/>
    <w:rsid w:val="00A90ECF"/>
    <w:rsid w:val="00A9224A"/>
    <w:rsid w:val="00A97590"/>
    <w:rsid w:val="00A97DCC"/>
    <w:rsid w:val="00AA2248"/>
    <w:rsid w:val="00AA37C7"/>
    <w:rsid w:val="00AA4652"/>
    <w:rsid w:val="00AA6DF6"/>
    <w:rsid w:val="00AB04D0"/>
    <w:rsid w:val="00AB22C4"/>
    <w:rsid w:val="00AB2455"/>
    <w:rsid w:val="00AB66DB"/>
    <w:rsid w:val="00AB7707"/>
    <w:rsid w:val="00AC0BCD"/>
    <w:rsid w:val="00AC164A"/>
    <w:rsid w:val="00AC2882"/>
    <w:rsid w:val="00AC455A"/>
    <w:rsid w:val="00AD24D6"/>
    <w:rsid w:val="00AD59C8"/>
    <w:rsid w:val="00AD6E09"/>
    <w:rsid w:val="00AE1C77"/>
    <w:rsid w:val="00AE4DFE"/>
    <w:rsid w:val="00AE57F5"/>
    <w:rsid w:val="00AE75F1"/>
    <w:rsid w:val="00AF07AA"/>
    <w:rsid w:val="00AF1A1D"/>
    <w:rsid w:val="00AF1E77"/>
    <w:rsid w:val="00AF5675"/>
    <w:rsid w:val="00AF72C3"/>
    <w:rsid w:val="00AF78E3"/>
    <w:rsid w:val="00AF7CF9"/>
    <w:rsid w:val="00B0248C"/>
    <w:rsid w:val="00B04BC6"/>
    <w:rsid w:val="00B066FF"/>
    <w:rsid w:val="00B06A00"/>
    <w:rsid w:val="00B10C9F"/>
    <w:rsid w:val="00B1262D"/>
    <w:rsid w:val="00B12E0F"/>
    <w:rsid w:val="00B154EB"/>
    <w:rsid w:val="00B165F8"/>
    <w:rsid w:val="00B16E56"/>
    <w:rsid w:val="00B21122"/>
    <w:rsid w:val="00B21DD2"/>
    <w:rsid w:val="00B2205B"/>
    <w:rsid w:val="00B22ADB"/>
    <w:rsid w:val="00B23D3A"/>
    <w:rsid w:val="00B25A95"/>
    <w:rsid w:val="00B2755E"/>
    <w:rsid w:val="00B300CB"/>
    <w:rsid w:val="00B33B53"/>
    <w:rsid w:val="00B33E96"/>
    <w:rsid w:val="00B36A9E"/>
    <w:rsid w:val="00B418FD"/>
    <w:rsid w:val="00B4433E"/>
    <w:rsid w:val="00B477C3"/>
    <w:rsid w:val="00B4796A"/>
    <w:rsid w:val="00B56489"/>
    <w:rsid w:val="00B5723D"/>
    <w:rsid w:val="00B60332"/>
    <w:rsid w:val="00B60B15"/>
    <w:rsid w:val="00B63833"/>
    <w:rsid w:val="00B63F74"/>
    <w:rsid w:val="00B70F6F"/>
    <w:rsid w:val="00B71949"/>
    <w:rsid w:val="00B72DCE"/>
    <w:rsid w:val="00B73863"/>
    <w:rsid w:val="00B73D47"/>
    <w:rsid w:val="00B74EFB"/>
    <w:rsid w:val="00B75345"/>
    <w:rsid w:val="00B76C77"/>
    <w:rsid w:val="00B77552"/>
    <w:rsid w:val="00B77B10"/>
    <w:rsid w:val="00B83A6E"/>
    <w:rsid w:val="00B90B9F"/>
    <w:rsid w:val="00B9472F"/>
    <w:rsid w:val="00BA1390"/>
    <w:rsid w:val="00BA5711"/>
    <w:rsid w:val="00BB09CD"/>
    <w:rsid w:val="00BB15C6"/>
    <w:rsid w:val="00BB195F"/>
    <w:rsid w:val="00BB26C7"/>
    <w:rsid w:val="00BB5993"/>
    <w:rsid w:val="00BC02FC"/>
    <w:rsid w:val="00BC1595"/>
    <w:rsid w:val="00BC2E45"/>
    <w:rsid w:val="00BC4633"/>
    <w:rsid w:val="00BD0586"/>
    <w:rsid w:val="00BD165E"/>
    <w:rsid w:val="00BD430C"/>
    <w:rsid w:val="00BD47FB"/>
    <w:rsid w:val="00BD63A8"/>
    <w:rsid w:val="00BE3714"/>
    <w:rsid w:val="00BF0B50"/>
    <w:rsid w:val="00BF1027"/>
    <w:rsid w:val="00BF1AA1"/>
    <w:rsid w:val="00BF3FEB"/>
    <w:rsid w:val="00BF5185"/>
    <w:rsid w:val="00BF7375"/>
    <w:rsid w:val="00C0021C"/>
    <w:rsid w:val="00C03412"/>
    <w:rsid w:val="00C06BD8"/>
    <w:rsid w:val="00C06FD3"/>
    <w:rsid w:val="00C12E54"/>
    <w:rsid w:val="00C13DC0"/>
    <w:rsid w:val="00C15237"/>
    <w:rsid w:val="00C2013E"/>
    <w:rsid w:val="00C20BBD"/>
    <w:rsid w:val="00C22771"/>
    <w:rsid w:val="00C2311F"/>
    <w:rsid w:val="00C2438A"/>
    <w:rsid w:val="00C31CDC"/>
    <w:rsid w:val="00C32117"/>
    <w:rsid w:val="00C346CE"/>
    <w:rsid w:val="00C34898"/>
    <w:rsid w:val="00C361EE"/>
    <w:rsid w:val="00C423FC"/>
    <w:rsid w:val="00C4572B"/>
    <w:rsid w:val="00C457FD"/>
    <w:rsid w:val="00C50015"/>
    <w:rsid w:val="00C51BF4"/>
    <w:rsid w:val="00C548E7"/>
    <w:rsid w:val="00C555EA"/>
    <w:rsid w:val="00C56A86"/>
    <w:rsid w:val="00C57BC5"/>
    <w:rsid w:val="00C624B5"/>
    <w:rsid w:val="00C627E8"/>
    <w:rsid w:val="00C635EB"/>
    <w:rsid w:val="00C63A98"/>
    <w:rsid w:val="00C64D25"/>
    <w:rsid w:val="00C653D9"/>
    <w:rsid w:val="00C653F3"/>
    <w:rsid w:val="00C668DE"/>
    <w:rsid w:val="00C67526"/>
    <w:rsid w:val="00C7140E"/>
    <w:rsid w:val="00C73928"/>
    <w:rsid w:val="00C73D60"/>
    <w:rsid w:val="00C75853"/>
    <w:rsid w:val="00C8450F"/>
    <w:rsid w:val="00C92E4E"/>
    <w:rsid w:val="00C949AC"/>
    <w:rsid w:val="00C959C5"/>
    <w:rsid w:val="00CA1D5D"/>
    <w:rsid w:val="00CA2B0E"/>
    <w:rsid w:val="00CA2B6B"/>
    <w:rsid w:val="00CA396F"/>
    <w:rsid w:val="00CB484B"/>
    <w:rsid w:val="00CB5B1D"/>
    <w:rsid w:val="00CB6408"/>
    <w:rsid w:val="00CC0238"/>
    <w:rsid w:val="00CC12B3"/>
    <w:rsid w:val="00CC40D6"/>
    <w:rsid w:val="00CC72C3"/>
    <w:rsid w:val="00CC76B1"/>
    <w:rsid w:val="00CD2BE0"/>
    <w:rsid w:val="00CD428A"/>
    <w:rsid w:val="00CE1519"/>
    <w:rsid w:val="00CE1596"/>
    <w:rsid w:val="00CE2A32"/>
    <w:rsid w:val="00CE3A31"/>
    <w:rsid w:val="00CE775B"/>
    <w:rsid w:val="00D01C77"/>
    <w:rsid w:val="00D058B9"/>
    <w:rsid w:val="00D068A3"/>
    <w:rsid w:val="00D07136"/>
    <w:rsid w:val="00D135E3"/>
    <w:rsid w:val="00D15784"/>
    <w:rsid w:val="00D1604D"/>
    <w:rsid w:val="00D1610F"/>
    <w:rsid w:val="00D16A4D"/>
    <w:rsid w:val="00D17F7E"/>
    <w:rsid w:val="00D21EFD"/>
    <w:rsid w:val="00D24714"/>
    <w:rsid w:val="00D25398"/>
    <w:rsid w:val="00D26A85"/>
    <w:rsid w:val="00D35670"/>
    <w:rsid w:val="00D378C4"/>
    <w:rsid w:val="00D41BAC"/>
    <w:rsid w:val="00D4254E"/>
    <w:rsid w:val="00D44835"/>
    <w:rsid w:val="00D455EB"/>
    <w:rsid w:val="00D45BA6"/>
    <w:rsid w:val="00D46F5C"/>
    <w:rsid w:val="00D51525"/>
    <w:rsid w:val="00D53C7D"/>
    <w:rsid w:val="00D5650F"/>
    <w:rsid w:val="00D57449"/>
    <w:rsid w:val="00D607C8"/>
    <w:rsid w:val="00D6180A"/>
    <w:rsid w:val="00D64806"/>
    <w:rsid w:val="00D652D7"/>
    <w:rsid w:val="00D70847"/>
    <w:rsid w:val="00D73B39"/>
    <w:rsid w:val="00D759E1"/>
    <w:rsid w:val="00D80563"/>
    <w:rsid w:val="00D87F8C"/>
    <w:rsid w:val="00D9064E"/>
    <w:rsid w:val="00D90FDE"/>
    <w:rsid w:val="00D91C33"/>
    <w:rsid w:val="00D94BAD"/>
    <w:rsid w:val="00D972D4"/>
    <w:rsid w:val="00DA244A"/>
    <w:rsid w:val="00DA3232"/>
    <w:rsid w:val="00DA4136"/>
    <w:rsid w:val="00DB4D17"/>
    <w:rsid w:val="00DC0924"/>
    <w:rsid w:val="00DC1CC0"/>
    <w:rsid w:val="00DC359F"/>
    <w:rsid w:val="00DD1021"/>
    <w:rsid w:val="00DD2778"/>
    <w:rsid w:val="00DD40C1"/>
    <w:rsid w:val="00DD7E84"/>
    <w:rsid w:val="00DE032F"/>
    <w:rsid w:val="00DE2903"/>
    <w:rsid w:val="00DE41A9"/>
    <w:rsid w:val="00DE50E1"/>
    <w:rsid w:val="00DE5C7E"/>
    <w:rsid w:val="00DE6A58"/>
    <w:rsid w:val="00DE7DF6"/>
    <w:rsid w:val="00DF21CD"/>
    <w:rsid w:val="00DF61EC"/>
    <w:rsid w:val="00E00DDA"/>
    <w:rsid w:val="00E0154D"/>
    <w:rsid w:val="00E01D36"/>
    <w:rsid w:val="00E02EE3"/>
    <w:rsid w:val="00E137EC"/>
    <w:rsid w:val="00E148EF"/>
    <w:rsid w:val="00E156E4"/>
    <w:rsid w:val="00E161F4"/>
    <w:rsid w:val="00E20584"/>
    <w:rsid w:val="00E25AE6"/>
    <w:rsid w:val="00E2611F"/>
    <w:rsid w:val="00E318D2"/>
    <w:rsid w:val="00E33FF6"/>
    <w:rsid w:val="00E360E8"/>
    <w:rsid w:val="00E36AF0"/>
    <w:rsid w:val="00E36CF1"/>
    <w:rsid w:val="00E419DF"/>
    <w:rsid w:val="00E41DC3"/>
    <w:rsid w:val="00E41DD0"/>
    <w:rsid w:val="00E43F00"/>
    <w:rsid w:val="00E44E56"/>
    <w:rsid w:val="00E52042"/>
    <w:rsid w:val="00E525E3"/>
    <w:rsid w:val="00E54E21"/>
    <w:rsid w:val="00E61402"/>
    <w:rsid w:val="00E62DB4"/>
    <w:rsid w:val="00E73861"/>
    <w:rsid w:val="00E74AA2"/>
    <w:rsid w:val="00E751BB"/>
    <w:rsid w:val="00E80C47"/>
    <w:rsid w:val="00E829EC"/>
    <w:rsid w:val="00E82F15"/>
    <w:rsid w:val="00E84B7C"/>
    <w:rsid w:val="00E86156"/>
    <w:rsid w:val="00E8647D"/>
    <w:rsid w:val="00E9271F"/>
    <w:rsid w:val="00E9311E"/>
    <w:rsid w:val="00E934A1"/>
    <w:rsid w:val="00E97555"/>
    <w:rsid w:val="00EA2513"/>
    <w:rsid w:val="00EA4C92"/>
    <w:rsid w:val="00EB2571"/>
    <w:rsid w:val="00EB34F9"/>
    <w:rsid w:val="00EB5065"/>
    <w:rsid w:val="00EB79E5"/>
    <w:rsid w:val="00EC5E10"/>
    <w:rsid w:val="00ED33CC"/>
    <w:rsid w:val="00ED5FA7"/>
    <w:rsid w:val="00EE066D"/>
    <w:rsid w:val="00EE7805"/>
    <w:rsid w:val="00EF0BB5"/>
    <w:rsid w:val="00EF4F62"/>
    <w:rsid w:val="00F02E70"/>
    <w:rsid w:val="00F072CF"/>
    <w:rsid w:val="00F13C8F"/>
    <w:rsid w:val="00F141C0"/>
    <w:rsid w:val="00F148A1"/>
    <w:rsid w:val="00F172EC"/>
    <w:rsid w:val="00F26760"/>
    <w:rsid w:val="00F2789E"/>
    <w:rsid w:val="00F318F2"/>
    <w:rsid w:val="00F343C0"/>
    <w:rsid w:val="00F3602F"/>
    <w:rsid w:val="00F373A8"/>
    <w:rsid w:val="00F37DD0"/>
    <w:rsid w:val="00F40076"/>
    <w:rsid w:val="00F40F57"/>
    <w:rsid w:val="00F421E6"/>
    <w:rsid w:val="00F42490"/>
    <w:rsid w:val="00F432FC"/>
    <w:rsid w:val="00F43648"/>
    <w:rsid w:val="00F47788"/>
    <w:rsid w:val="00F51AC8"/>
    <w:rsid w:val="00F5435A"/>
    <w:rsid w:val="00F54436"/>
    <w:rsid w:val="00F5769A"/>
    <w:rsid w:val="00F57A70"/>
    <w:rsid w:val="00F6092C"/>
    <w:rsid w:val="00F63890"/>
    <w:rsid w:val="00F768C4"/>
    <w:rsid w:val="00F80202"/>
    <w:rsid w:val="00F82076"/>
    <w:rsid w:val="00F90547"/>
    <w:rsid w:val="00F913CD"/>
    <w:rsid w:val="00F955B3"/>
    <w:rsid w:val="00FA3DDB"/>
    <w:rsid w:val="00FA4289"/>
    <w:rsid w:val="00FA753F"/>
    <w:rsid w:val="00FB1B38"/>
    <w:rsid w:val="00FD45F7"/>
    <w:rsid w:val="00FD6202"/>
    <w:rsid w:val="00FD63CD"/>
    <w:rsid w:val="00FD7141"/>
    <w:rsid w:val="00FE09E8"/>
    <w:rsid w:val="00FE0FB2"/>
    <w:rsid w:val="00FE1736"/>
    <w:rsid w:val="00FE3DFF"/>
    <w:rsid w:val="00FE6A4C"/>
    <w:rsid w:val="00FE6FED"/>
    <w:rsid w:val="00FE7FC9"/>
    <w:rsid w:val="00FF21E3"/>
    <w:rsid w:val="00FF2E98"/>
    <w:rsid w:val="00FF54BA"/>
    <w:rsid w:val="00FF79FF"/>
    <w:rsid w:val="073CBD66"/>
    <w:rsid w:val="0AB1BB4C"/>
    <w:rsid w:val="131D53FA"/>
    <w:rsid w:val="326CDC5B"/>
    <w:rsid w:val="346E3D87"/>
    <w:rsid w:val="3C66E399"/>
    <w:rsid w:val="403864D9"/>
    <w:rsid w:val="44ADFAD2"/>
    <w:rsid w:val="47508FBA"/>
    <w:rsid w:val="479FF386"/>
    <w:rsid w:val="6970B422"/>
    <w:rsid w:val="6D361014"/>
    <w:rsid w:val="74A8B6C4"/>
    <w:rsid w:val="7E4E0D15"/>
  </w:rsids>
  <m:mathPr>
    <m:mathFont m:val="Cambria Math"/>
    <m:brkBin m:val="before"/>
    <m:brkBinSub m:val="--"/>
    <m:smallFrac/>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D51B37"/>
  <w15:docId w15:val="{2D7072C1-5757-4047-A633-8CB6697CC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B39"/>
    <w:rPr>
      <w:sz w:val="24"/>
      <w:szCs w:val="24"/>
    </w:rPr>
  </w:style>
  <w:style w:type="paragraph" w:styleId="Heading1">
    <w:name w:val="heading 1"/>
    <w:basedOn w:val="BodyText"/>
    <w:next w:val="BodyTextIndent-afterheading1"/>
    <w:link w:val="Heading1Char"/>
    <w:qFormat/>
    <w:rsid w:val="00A45D1E"/>
    <w:pPr>
      <w:numPr>
        <w:numId w:val="5"/>
      </w:numPr>
      <w:spacing w:before="720" w:after="60" w:line="360" w:lineRule="exact"/>
      <w:outlineLvl w:val="0"/>
    </w:pPr>
    <w:rPr>
      <w:rFonts w:ascii="Georgia" w:hAnsi="Georgia"/>
      <w:b/>
      <w:i/>
      <w:color w:val="336699"/>
      <w:sz w:val="28"/>
    </w:rPr>
  </w:style>
  <w:style w:type="paragraph" w:styleId="Heading2">
    <w:name w:val="heading 2"/>
    <w:basedOn w:val="Heading1"/>
    <w:next w:val="BodyText"/>
    <w:qFormat/>
    <w:rsid w:val="001B0483"/>
    <w:pPr>
      <w:numPr>
        <w:ilvl w:val="1"/>
      </w:numPr>
      <w:tabs>
        <w:tab w:val="left" w:pos="540"/>
      </w:tabs>
      <w:spacing w:before="360"/>
      <w:outlineLvl w:val="1"/>
    </w:pPr>
    <w:rPr>
      <w:rFonts w:ascii="Arial" w:hAnsi="Arial"/>
      <w:i w:val="0"/>
      <w:caps/>
      <w:color w:val="7791AD"/>
      <w:spacing w:val="22"/>
      <w:sz w:val="20"/>
      <w:szCs w:val="28"/>
    </w:rPr>
  </w:style>
  <w:style w:type="paragraph" w:styleId="Heading3">
    <w:name w:val="heading 3"/>
    <w:basedOn w:val="Normal"/>
    <w:next w:val="BodyText"/>
    <w:qFormat/>
    <w:rsid w:val="00EB2571"/>
    <w:pPr>
      <w:spacing w:before="360" w:after="120"/>
      <w:ind w:left="539"/>
      <w:outlineLvl w:val="2"/>
    </w:pPr>
    <w:rPr>
      <w:rFonts w:ascii="Arial" w:hAnsi="Arial" w:cs="Arial"/>
      <w:color w:val="808080"/>
      <w:sz w:val="22"/>
      <w:szCs w:val="22"/>
    </w:rPr>
  </w:style>
  <w:style w:type="paragraph" w:styleId="Heading4">
    <w:name w:val="heading 4"/>
    <w:basedOn w:val="BodyText"/>
    <w:next w:val="Normal"/>
    <w:qFormat/>
    <w:rsid w:val="003161E2"/>
    <w:pPr>
      <w:spacing w:before="360"/>
      <w:outlineLvl w:val="3"/>
    </w:pPr>
    <w:rPr>
      <w:b/>
      <w:caps/>
      <w:color w:val="808080"/>
      <w:spacing w:val="28"/>
    </w:rPr>
  </w:style>
  <w:style w:type="paragraph" w:styleId="Heading5">
    <w:name w:val="heading 5"/>
    <w:basedOn w:val="Normal"/>
    <w:next w:val="Normal"/>
    <w:qFormat/>
    <w:rsid w:val="001307BD"/>
    <w:pPr>
      <w:spacing w:before="240" w:after="60"/>
      <w:outlineLvl w:val="4"/>
    </w:pPr>
    <w:rPr>
      <w:rFonts w:ascii="Arial" w:hAnsi="Arial"/>
      <w:bCs/>
      <w:i/>
      <w:iCs/>
      <w:color w:val="808080"/>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rsid w:val="00190B11"/>
    <w:pPr>
      <w:spacing w:before="120" w:after="120" w:line="251" w:lineRule="auto"/>
      <w:ind w:left="229" w:right="221"/>
    </w:pPr>
    <w:rPr>
      <w:rFonts w:ascii="Arial" w:hAnsi="Arial"/>
      <w:sz w:val="20"/>
    </w:rPr>
  </w:style>
  <w:style w:type="character" w:customStyle="1" w:styleId="BodyTextChar">
    <w:name w:val="Body Text Char"/>
    <w:link w:val="BodyText"/>
    <w:rsid w:val="00190B11"/>
    <w:rPr>
      <w:rFonts w:ascii="Arial" w:hAnsi="Arial"/>
      <w:szCs w:val="24"/>
    </w:rPr>
  </w:style>
  <w:style w:type="character" w:customStyle="1" w:styleId="Heading1Char">
    <w:name w:val="Heading 1 Char"/>
    <w:link w:val="Heading1"/>
    <w:rsid w:val="00A45D1E"/>
    <w:rPr>
      <w:rFonts w:ascii="Georgia" w:hAnsi="Georgia"/>
      <w:b/>
      <w:i/>
      <w:color w:val="336699"/>
      <w:sz w:val="28"/>
      <w:szCs w:val="24"/>
    </w:rPr>
  </w:style>
  <w:style w:type="paragraph" w:styleId="Header">
    <w:name w:val="header"/>
    <w:basedOn w:val="Normal"/>
    <w:rsid w:val="00793B8D"/>
    <w:pPr>
      <w:tabs>
        <w:tab w:val="center" w:pos="4153"/>
        <w:tab w:val="right" w:pos="8306"/>
      </w:tabs>
    </w:pPr>
    <w:rPr>
      <w:rFonts w:ascii="Arial" w:hAnsi="Arial"/>
    </w:rPr>
  </w:style>
  <w:style w:type="paragraph" w:styleId="Footer">
    <w:name w:val="footer"/>
    <w:basedOn w:val="Normal"/>
    <w:rsid w:val="00793B8D"/>
    <w:pPr>
      <w:pBdr>
        <w:top w:val="dotted" w:sz="4" w:space="5" w:color="C0C0C0"/>
      </w:pBdr>
      <w:tabs>
        <w:tab w:val="center" w:pos="4153"/>
        <w:tab w:val="right" w:pos="8306"/>
      </w:tabs>
    </w:pPr>
    <w:rPr>
      <w:rFonts w:ascii="Arial" w:hAnsi="Arial"/>
      <w:spacing w:val="8"/>
      <w:sz w:val="16"/>
    </w:rPr>
  </w:style>
  <w:style w:type="character" w:styleId="Hyperlink">
    <w:name w:val="Hyperlink"/>
    <w:rsid w:val="00793B8D"/>
    <w:rPr>
      <w:color w:val="336699"/>
      <w:u w:val="none"/>
    </w:rPr>
  </w:style>
  <w:style w:type="paragraph" w:customStyle="1" w:styleId="DocumentTitle">
    <w:name w:val="Document Title"/>
    <w:basedOn w:val="Normal"/>
    <w:next w:val="BodyText"/>
    <w:rsid w:val="00E36CF1"/>
    <w:pPr>
      <w:spacing w:after="240"/>
    </w:pPr>
    <w:rPr>
      <w:rFonts w:ascii="Georgia" w:hAnsi="Georgia" w:cs="Arial"/>
      <w:color w:val="C0C0C0"/>
      <w:sz w:val="32"/>
      <w:szCs w:val="32"/>
    </w:rPr>
  </w:style>
  <w:style w:type="paragraph" w:styleId="ListNumber">
    <w:name w:val="List Number"/>
    <w:basedOn w:val="Normal"/>
    <w:rsid w:val="00F90547"/>
    <w:pPr>
      <w:numPr>
        <w:numId w:val="12"/>
      </w:numPr>
      <w:spacing w:before="80" w:after="40" w:line="280" w:lineRule="exact"/>
    </w:pPr>
    <w:rPr>
      <w:rFonts w:ascii="Arial" w:hAnsi="Arial" w:cs="Arial"/>
      <w:sz w:val="20"/>
    </w:rPr>
  </w:style>
  <w:style w:type="table" w:styleId="TableGrid">
    <w:name w:val="Table Grid"/>
    <w:aliases w:val="Table Grid - no lines"/>
    <w:basedOn w:val="TableNormal"/>
    <w:rsid w:val="005058E8"/>
    <w:tblPr/>
  </w:style>
  <w:style w:type="paragraph" w:customStyle="1" w:styleId="TableBody">
    <w:name w:val="Table Body"/>
    <w:basedOn w:val="BodyText"/>
    <w:rsid w:val="00B21122"/>
    <w:pPr>
      <w:spacing w:before="240" w:after="0"/>
    </w:pPr>
  </w:style>
  <w:style w:type="paragraph" w:customStyle="1" w:styleId="TableHeader">
    <w:name w:val="Table Header"/>
    <w:basedOn w:val="TableBody"/>
    <w:rsid w:val="009221C9"/>
    <w:rPr>
      <w:b/>
      <w:caps/>
      <w:color w:val="FFFFFF"/>
    </w:rPr>
  </w:style>
  <w:style w:type="paragraph" w:styleId="ListBullet">
    <w:name w:val="List Bullet"/>
    <w:basedOn w:val="Normal"/>
    <w:rsid w:val="004F5C9A"/>
    <w:pPr>
      <w:numPr>
        <w:numId w:val="8"/>
      </w:numPr>
      <w:spacing w:before="120" w:after="60" w:line="260" w:lineRule="exact"/>
    </w:pPr>
    <w:rPr>
      <w:rFonts w:ascii="Arial" w:hAnsi="Arial"/>
      <w:sz w:val="20"/>
    </w:rPr>
  </w:style>
  <w:style w:type="paragraph" w:customStyle="1" w:styleId="HeaderText">
    <w:name w:val="HeaderText"/>
    <w:basedOn w:val="Footer"/>
    <w:rsid w:val="00F072CF"/>
    <w:pPr>
      <w:pBdr>
        <w:top w:val="none" w:sz="0" w:space="0" w:color="auto"/>
        <w:bottom w:val="dotted" w:sz="4" w:space="3" w:color="C0C0C0"/>
      </w:pBdr>
    </w:pPr>
  </w:style>
  <w:style w:type="paragraph" w:customStyle="1" w:styleId="TableTitle">
    <w:name w:val="Table Title"/>
    <w:basedOn w:val="TableHeader"/>
    <w:rsid w:val="009221C9"/>
    <w:pPr>
      <w:spacing w:before="180"/>
    </w:pPr>
    <w:rPr>
      <w:rFonts w:ascii="Calibri" w:hAnsi="Calibri"/>
      <w:b w:val="0"/>
      <w:bCs/>
      <w:caps w:val="0"/>
      <w:sz w:val="28"/>
      <w:szCs w:val="20"/>
    </w:rPr>
  </w:style>
  <w:style w:type="paragraph" w:styleId="ListNumber2">
    <w:name w:val="List Number 2"/>
    <w:basedOn w:val="ListNumber"/>
    <w:rsid w:val="006052BD"/>
    <w:pPr>
      <w:numPr>
        <w:numId w:val="1"/>
      </w:numPr>
    </w:pPr>
  </w:style>
  <w:style w:type="paragraph" w:styleId="ListNumber3">
    <w:name w:val="List Number 3"/>
    <w:basedOn w:val="ListNumber2"/>
    <w:rsid w:val="006052BD"/>
    <w:pPr>
      <w:numPr>
        <w:numId w:val="2"/>
      </w:numPr>
      <w:ind w:hanging="284"/>
    </w:pPr>
  </w:style>
  <w:style w:type="paragraph" w:styleId="ListBullet2">
    <w:name w:val="List Bullet 2"/>
    <w:basedOn w:val="ListBullet"/>
    <w:rsid w:val="004F5C9A"/>
    <w:pPr>
      <w:tabs>
        <w:tab w:val="num" w:pos="900"/>
      </w:tabs>
      <w:ind w:left="900"/>
    </w:pPr>
  </w:style>
  <w:style w:type="paragraph" w:styleId="ListBullet3">
    <w:name w:val="List Bullet 3"/>
    <w:basedOn w:val="ListBullet"/>
    <w:rsid w:val="004F5C9A"/>
    <w:pPr>
      <w:ind w:left="1260"/>
    </w:pPr>
  </w:style>
  <w:style w:type="paragraph" w:customStyle="1" w:styleId="Heading2afterHeading1">
    <w:name w:val="Heading 2 after Heading 1"/>
    <w:basedOn w:val="Heading2"/>
    <w:rsid w:val="00C03412"/>
    <w:pPr>
      <w:spacing w:before="120"/>
    </w:pPr>
  </w:style>
  <w:style w:type="paragraph" w:styleId="BalloonText">
    <w:name w:val="Balloon Text"/>
    <w:basedOn w:val="Normal"/>
    <w:semiHidden/>
    <w:rsid w:val="0075504B"/>
    <w:rPr>
      <w:rFonts w:ascii="Tahoma" w:hAnsi="Tahoma" w:cs="Tahoma"/>
      <w:sz w:val="16"/>
      <w:szCs w:val="16"/>
    </w:rPr>
  </w:style>
  <w:style w:type="paragraph" w:styleId="TOC1">
    <w:name w:val="toc 1"/>
    <w:basedOn w:val="BodyText"/>
    <w:next w:val="Normal"/>
    <w:autoRedefine/>
    <w:semiHidden/>
    <w:rsid w:val="001E2E0E"/>
    <w:pPr>
      <w:spacing w:after="60"/>
    </w:pPr>
    <w:rPr>
      <w:b/>
    </w:rPr>
  </w:style>
  <w:style w:type="paragraph" w:styleId="TOC2">
    <w:name w:val="toc 2"/>
    <w:basedOn w:val="BodyTextIndent"/>
    <w:next w:val="Normal"/>
    <w:autoRedefine/>
    <w:semiHidden/>
    <w:rsid w:val="001E2E0E"/>
    <w:pPr>
      <w:spacing w:after="60"/>
      <w:ind w:left="238"/>
    </w:pPr>
    <w:rPr>
      <w:rFonts w:ascii="Calibri" w:hAnsi="Calibri"/>
    </w:rPr>
  </w:style>
  <w:style w:type="paragraph" w:styleId="BodyTextIndent">
    <w:name w:val="Body Text Indent"/>
    <w:basedOn w:val="BodyText"/>
    <w:rsid w:val="00490F0E"/>
    <w:pPr>
      <w:ind w:left="540"/>
    </w:pPr>
  </w:style>
  <w:style w:type="paragraph" w:styleId="TOC3">
    <w:name w:val="toc 3"/>
    <w:basedOn w:val="Normal"/>
    <w:next w:val="Normal"/>
    <w:autoRedefine/>
    <w:semiHidden/>
    <w:rsid w:val="004444E3"/>
    <w:pPr>
      <w:spacing w:after="60" w:line="280" w:lineRule="exact"/>
      <w:ind w:left="482"/>
    </w:pPr>
    <w:rPr>
      <w:rFonts w:ascii="Calibri" w:hAnsi="Calibri"/>
      <w:sz w:val="20"/>
    </w:rPr>
  </w:style>
  <w:style w:type="paragraph" w:styleId="Index1">
    <w:name w:val="index 1"/>
    <w:basedOn w:val="Normal"/>
    <w:next w:val="Normal"/>
    <w:autoRedefine/>
    <w:semiHidden/>
    <w:rsid w:val="005806D9"/>
    <w:pPr>
      <w:ind w:left="200" w:hanging="200"/>
    </w:pPr>
  </w:style>
  <w:style w:type="paragraph" w:styleId="IndexHeading">
    <w:name w:val="index heading"/>
    <w:basedOn w:val="Normal"/>
    <w:next w:val="Index1"/>
    <w:semiHidden/>
    <w:rsid w:val="005806D9"/>
    <w:rPr>
      <w:rFonts w:ascii="Helvetica" w:hAnsi="Helvetica" w:cs="Helvetica"/>
      <w:b/>
      <w:bCs/>
      <w:szCs w:val="20"/>
      <w:lang w:eastAsia="en-US"/>
    </w:rPr>
  </w:style>
  <w:style w:type="paragraph" w:styleId="TOAHeading">
    <w:name w:val="toa heading"/>
    <w:basedOn w:val="Normal"/>
    <w:next w:val="Normal"/>
    <w:semiHidden/>
    <w:rsid w:val="005806D9"/>
    <w:pPr>
      <w:spacing w:before="120"/>
    </w:pPr>
    <w:rPr>
      <w:rFonts w:ascii="Helvetica" w:hAnsi="Helvetica" w:cs="Helvetica"/>
      <w:b/>
      <w:bCs/>
      <w:lang w:eastAsia="en-US"/>
    </w:rPr>
  </w:style>
  <w:style w:type="paragraph" w:customStyle="1" w:styleId="Internalapplicantsnotice">
    <w:name w:val="Internal applicants notice"/>
    <w:basedOn w:val="Normal"/>
    <w:rsid w:val="00CB6408"/>
    <w:pPr>
      <w:spacing w:after="240"/>
    </w:pPr>
    <w:rPr>
      <w:rFonts w:ascii="Arial" w:hAnsi="Arial"/>
      <w:caps/>
      <w:color w:val="808080"/>
      <w:sz w:val="22"/>
      <w:szCs w:val="36"/>
    </w:rPr>
  </w:style>
  <w:style w:type="paragraph" w:customStyle="1" w:styleId="URLboxsmall">
    <w:name w:val="URL box small"/>
    <w:basedOn w:val="URLonfrontpage"/>
    <w:rsid w:val="00CB6408"/>
    <w:pPr>
      <w:spacing w:before="480" w:line="440" w:lineRule="exact"/>
    </w:pPr>
    <w:rPr>
      <w:b w:val="0"/>
      <w:i w:val="0"/>
      <w:color w:val="003366"/>
      <w:sz w:val="22"/>
      <w:szCs w:val="20"/>
    </w:rPr>
  </w:style>
  <w:style w:type="paragraph" w:customStyle="1" w:styleId="URLonfrontpage">
    <w:name w:val="URL on front page"/>
    <w:link w:val="URLonfrontpageChar"/>
    <w:rsid w:val="00CB6408"/>
    <w:pPr>
      <w:pBdr>
        <w:top w:val="dotted" w:sz="4" w:space="10" w:color="999999"/>
        <w:left w:val="dotted" w:sz="4" w:space="4" w:color="999999"/>
        <w:bottom w:val="dotted" w:sz="4" w:space="10" w:color="999999"/>
        <w:right w:val="dotted" w:sz="4" w:space="4" w:color="999999"/>
      </w:pBdr>
      <w:shd w:val="clear" w:color="auto" w:fill="E6E6E6"/>
      <w:spacing w:line="360" w:lineRule="exact"/>
      <w:jc w:val="center"/>
    </w:pPr>
    <w:rPr>
      <w:rFonts w:ascii="Georgia" w:hAnsi="Georgia"/>
      <w:b/>
      <w:i/>
      <w:color w:val="336699"/>
      <w:sz w:val="24"/>
      <w:szCs w:val="28"/>
    </w:rPr>
  </w:style>
  <w:style w:type="character" w:customStyle="1" w:styleId="URLonfrontpageChar">
    <w:name w:val="URL on front page Char"/>
    <w:link w:val="URLonfrontpage"/>
    <w:rsid w:val="00CB6408"/>
    <w:rPr>
      <w:rFonts w:ascii="Georgia" w:hAnsi="Georgia"/>
      <w:b/>
      <w:i/>
      <w:color w:val="336699"/>
      <w:sz w:val="24"/>
      <w:szCs w:val="28"/>
      <w:shd w:val="clear" w:color="auto" w:fill="E6E6E6"/>
      <w:lang w:val="en-AU" w:eastAsia="en-AU" w:bidi="ar-SA"/>
    </w:rPr>
  </w:style>
  <w:style w:type="paragraph" w:customStyle="1" w:styleId="Positionmetadata">
    <w:name w:val="Position metadata"/>
    <w:basedOn w:val="BodyText"/>
    <w:rsid w:val="00E36CF1"/>
    <w:rPr>
      <w:b/>
      <w:caps/>
      <w:color w:val="003366"/>
      <w:sz w:val="18"/>
    </w:rPr>
  </w:style>
  <w:style w:type="paragraph" w:customStyle="1" w:styleId="Italic">
    <w:name w:val="Italic"/>
    <w:basedOn w:val="BodyText"/>
    <w:rsid w:val="009A4ED7"/>
    <w:pPr>
      <w:spacing w:before="80" w:after="40"/>
    </w:pPr>
    <w:rPr>
      <w:i/>
    </w:rPr>
  </w:style>
  <w:style w:type="paragraph" w:customStyle="1" w:styleId="Contact">
    <w:name w:val="Contact"/>
    <w:basedOn w:val="BodyText"/>
    <w:rsid w:val="00167D61"/>
    <w:pPr>
      <w:spacing w:before="180" w:after="40" w:line="240" w:lineRule="exact"/>
    </w:pPr>
  </w:style>
  <w:style w:type="character" w:customStyle="1" w:styleId="Inlineitalic">
    <w:name w:val="Inline italic"/>
    <w:rsid w:val="009A4ED7"/>
    <w:rPr>
      <w:i/>
    </w:rPr>
  </w:style>
  <w:style w:type="paragraph" w:customStyle="1" w:styleId="List-manualnumbering">
    <w:name w:val="List - manual numbering"/>
    <w:basedOn w:val="List-essentialcriteria"/>
    <w:rsid w:val="00167AB6"/>
    <w:pPr>
      <w:numPr>
        <w:ilvl w:val="0"/>
        <w:numId w:val="0"/>
      </w:numPr>
      <w:ind w:left="1134" w:hanging="595"/>
    </w:pPr>
  </w:style>
  <w:style w:type="paragraph" w:customStyle="1" w:styleId="Notice">
    <w:name w:val="Notice"/>
    <w:basedOn w:val="BodyText"/>
    <w:rsid w:val="00591143"/>
    <w:pPr>
      <w:pBdr>
        <w:top w:val="dotted" w:sz="4" w:space="4" w:color="C0C0C0"/>
        <w:left w:val="dotted" w:sz="4" w:space="4" w:color="C0C0C0"/>
        <w:bottom w:val="dotted" w:sz="4" w:space="4" w:color="C0C0C0"/>
        <w:right w:val="dotted" w:sz="4" w:space="4" w:color="C0C0C0"/>
      </w:pBdr>
      <w:jc w:val="center"/>
    </w:pPr>
    <w:rPr>
      <w:b/>
      <w:caps/>
      <w:color w:val="CC0000"/>
      <w:sz w:val="22"/>
    </w:rPr>
  </w:style>
  <w:style w:type="paragraph" w:customStyle="1" w:styleId="PositionTitle">
    <w:name w:val="Position Title"/>
    <w:rsid w:val="005C2A25"/>
    <w:pPr>
      <w:spacing w:before="1200" w:after="120" w:line="400" w:lineRule="exact"/>
    </w:pPr>
    <w:rPr>
      <w:rFonts w:ascii="Georgia" w:hAnsi="Georgia"/>
      <w:b/>
      <w:color w:val="003366"/>
      <w:sz w:val="36"/>
      <w:szCs w:val="36"/>
    </w:rPr>
  </w:style>
  <w:style w:type="paragraph" w:customStyle="1" w:styleId="PositionSummary">
    <w:name w:val="Position Summary"/>
    <w:rsid w:val="00AB2455"/>
    <w:pPr>
      <w:spacing w:before="120" w:after="120"/>
    </w:pPr>
    <w:rPr>
      <w:rFonts w:ascii="Georgia" w:hAnsi="Georgia"/>
      <w:b/>
      <w:i/>
      <w:color w:val="003366"/>
      <w:sz w:val="32"/>
      <w:szCs w:val="24"/>
    </w:rPr>
  </w:style>
  <w:style w:type="paragraph" w:customStyle="1" w:styleId="List-desirablecriteria">
    <w:name w:val="List - desirable criteria"/>
    <w:basedOn w:val="ListBullet"/>
    <w:rsid w:val="00387B39"/>
    <w:pPr>
      <w:numPr>
        <w:ilvl w:val="2"/>
        <w:numId w:val="6"/>
      </w:numPr>
    </w:pPr>
  </w:style>
  <w:style w:type="paragraph" w:customStyle="1" w:styleId="Header1">
    <w:name w:val="Header 1"/>
    <w:aliases w:val="no padding"/>
    <w:basedOn w:val="Heading1"/>
    <w:next w:val="BodyTextIndent-afterheading1"/>
    <w:rsid w:val="00F57A70"/>
    <w:pPr>
      <w:spacing w:before="240"/>
      <w:ind w:left="357" w:hanging="357"/>
    </w:pPr>
  </w:style>
  <w:style w:type="paragraph" w:customStyle="1" w:styleId="Heading12">
    <w:name w:val="Heading 1.2"/>
    <w:basedOn w:val="Heading1"/>
    <w:next w:val="BodyTextIndent-afterheading1"/>
    <w:rsid w:val="0052133C"/>
    <w:pPr>
      <w:spacing w:before="360"/>
      <w:ind w:left="357" w:hanging="357"/>
    </w:pPr>
  </w:style>
  <w:style w:type="paragraph" w:customStyle="1" w:styleId="PositionTitle-extrapadding">
    <w:name w:val="Position Title - extra padding"/>
    <w:basedOn w:val="PositionTitle"/>
    <w:rsid w:val="005C2A25"/>
    <w:pPr>
      <w:spacing w:before="1920"/>
    </w:pPr>
    <w:rPr>
      <w:rFonts w:cs="Arial"/>
    </w:rPr>
  </w:style>
  <w:style w:type="paragraph" w:customStyle="1" w:styleId="BodyTextIndent-afterheading1">
    <w:name w:val="Body Text Indent - after heading 1"/>
    <w:basedOn w:val="BodyTextIndent"/>
    <w:rsid w:val="00793B8D"/>
    <w:pPr>
      <w:ind w:hanging="148"/>
    </w:pPr>
    <w:rPr>
      <w:szCs w:val="20"/>
    </w:rPr>
  </w:style>
  <w:style w:type="table" w:customStyle="1" w:styleId="Tablewithlines">
    <w:name w:val="Table with lines"/>
    <w:basedOn w:val="TableNormal"/>
    <w:rsid w:val="005058E8"/>
    <w:tblPr>
      <w:tblBorders>
        <w:insideH w:val="dotted" w:sz="4" w:space="0" w:color="C0C0C0"/>
      </w:tblBorders>
    </w:tblPr>
  </w:style>
  <w:style w:type="paragraph" w:customStyle="1" w:styleId="List-essentialcriteria">
    <w:name w:val="List - essential criteria"/>
    <w:basedOn w:val="ListNumber"/>
    <w:rsid w:val="009C23D2"/>
    <w:pPr>
      <w:numPr>
        <w:ilvl w:val="2"/>
        <w:numId w:val="4"/>
      </w:numPr>
      <w:spacing w:before="120" w:after="60"/>
      <w:ind w:hanging="595"/>
    </w:pPr>
  </w:style>
  <w:style w:type="paragraph" w:customStyle="1" w:styleId="List-specialrequirements">
    <w:name w:val="List - special requirements"/>
    <w:basedOn w:val="ListBullet"/>
    <w:rsid w:val="00387B39"/>
    <w:pPr>
      <w:numPr>
        <w:ilvl w:val="1"/>
        <w:numId w:val="11"/>
      </w:numPr>
      <w:ind w:hanging="594"/>
    </w:pPr>
  </w:style>
  <w:style w:type="paragraph" w:customStyle="1" w:styleId="List-keyresponsibilities">
    <w:name w:val="List - key responsibilities"/>
    <w:rsid w:val="00E01D36"/>
    <w:pPr>
      <w:numPr>
        <w:ilvl w:val="1"/>
        <w:numId w:val="7"/>
      </w:numPr>
      <w:tabs>
        <w:tab w:val="clear" w:pos="1134"/>
      </w:tabs>
      <w:spacing w:before="120" w:after="60" w:line="280" w:lineRule="exact"/>
      <w:ind w:left="1148" w:hanging="608"/>
    </w:pPr>
    <w:rPr>
      <w:rFonts w:ascii="Arial" w:hAnsi="Arial"/>
      <w:szCs w:val="24"/>
    </w:rPr>
  </w:style>
  <w:style w:type="paragraph" w:customStyle="1" w:styleId="OrgUnit">
    <w:name w:val="OrgUnit"/>
    <w:basedOn w:val="Positionmetadata"/>
    <w:rsid w:val="00793B8D"/>
    <w:pPr>
      <w:spacing w:before="1080" w:after="0"/>
    </w:pPr>
    <w:rPr>
      <w:caps w:val="0"/>
      <w:color w:val="4D4D4D"/>
      <w:sz w:val="22"/>
    </w:rPr>
  </w:style>
  <w:style w:type="paragraph" w:customStyle="1" w:styleId="BudgetDivision">
    <w:name w:val="Budget Division"/>
    <w:basedOn w:val="OrgUnit"/>
    <w:rsid w:val="00793B8D"/>
    <w:pPr>
      <w:spacing w:before="0"/>
    </w:pPr>
    <w:rPr>
      <w:b w:val="0"/>
      <w:color w:val="333333"/>
      <w:szCs w:val="20"/>
    </w:rPr>
  </w:style>
  <w:style w:type="paragraph" w:customStyle="1" w:styleId="PDallcapsrecruitmentuseonly">
    <w:name w:val="PD all caps (recruitment use only)"/>
    <w:basedOn w:val="PositionTitle"/>
    <w:rsid w:val="00EB2571"/>
    <w:rPr>
      <w:rFonts w:cs="Arial"/>
      <w:b w:val="0"/>
      <w:caps/>
      <w:sz w:val="28"/>
      <w:szCs w:val="28"/>
    </w:rPr>
  </w:style>
  <w:style w:type="paragraph" w:customStyle="1" w:styleId="BodyTextIndent-subtlycondensed">
    <w:name w:val="Body Text Indent - subtly condensed"/>
    <w:basedOn w:val="BodyTextIndent"/>
    <w:rsid w:val="007E4D16"/>
    <w:rPr>
      <w:spacing w:val="-5"/>
    </w:rPr>
  </w:style>
  <w:style w:type="character" w:customStyle="1" w:styleId="Inline-manualnumbers">
    <w:name w:val="Inline - manual numbers"/>
    <w:rsid w:val="00167AB6"/>
    <w:rPr>
      <w:color w:val="808080"/>
    </w:rPr>
  </w:style>
  <w:style w:type="character" w:styleId="FollowedHyperlink">
    <w:name w:val="FollowedHyperlink"/>
    <w:rsid w:val="00131A54"/>
    <w:rPr>
      <w:color w:val="800080"/>
      <w:u w:val="single"/>
    </w:rPr>
  </w:style>
  <w:style w:type="paragraph" w:customStyle="1" w:styleId="Default">
    <w:name w:val="Default"/>
    <w:rsid w:val="00FE173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6C4205"/>
    <w:rPr>
      <w:sz w:val="18"/>
      <w:szCs w:val="18"/>
    </w:rPr>
  </w:style>
  <w:style w:type="paragraph" w:styleId="CommentText">
    <w:name w:val="annotation text"/>
    <w:basedOn w:val="Normal"/>
    <w:link w:val="CommentTextChar"/>
    <w:semiHidden/>
    <w:unhideWhenUsed/>
    <w:rsid w:val="006C4205"/>
  </w:style>
  <w:style w:type="character" w:customStyle="1" w:styleId="CommentTextChar">
    <w:name w:val="Comment Text Char"/>
    <w:basedOn w:val="DefaultParagraphFont"/>
    <w:link w:val="CommentText"/>
    <w:semiHidden/>
    <w:rsid w:val="006C4205"/>
    <w:rPr>
      <w:sz w:val="24"/>
      <w:szCs w:val="24"/>
    </w:rPr>
  </w:style>
  <w:style w:type="paragraph" w:styleId="CommentSubject">
    <w:name w:val="annotation subject"/>
    <w:basedOn w:val="CommentText"/>
    <w:next w:val="CommentText"/>
    <w:link w:val="CommentSubjectChar"/>
    <w:semiHidden/>
    <w:unhideWhenUsed/>
    <w:rsid w:val="006C4205"/>
    <w:rPr>
      <w:b/>
      <w:bCs/>
      <w:sz w:val="20"/>
      <w:szCs w:val="20"/>
    </w:rPr>
  </w:style>
  <w:style w:type="character" w:customStyle="1" w:styleId="CommentSubjectChar">
    <w:name w:val="Comment Subject Char"/>
    <w:basedOn w:val="CommentTextChar"/>
    <w:link w:val="CommentSubject"/>
    <w:semiHidden/>
    <w:rsid w:val="006C4205"/>
    <w:rPr>
      <w:b/>
      <w:bCs/>
      <w:sz w:val="24"/>
      <w:szCs w:val="24"/>
    </w:rPr>
  </w:style>
  <w:style w:type="paragraph" w:styleId="ListParagraph">
    <w:name w:val="List Paragraph"/>
    <w:basedOn w:val="Normal"/>
    <w:uiPriority w:val="34"/>
    <w:qFormat/>
    <w:rsid w:val="008D3C7C"/>
    <w:pPr>
      <w:ind w:left="720"/>
      <w:contextualSpacing/>
    </w:pPr>
  </w:style>
  <w:style w:type="paragraph" w:styleId="Revision">
    <w:name w:val="Revision"/>
    <w:hidden/>
    <w:uiPriority w:val="99"/>
    <w:semiHidden/>
    <w:rsid w:val="001035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7037074">
      <w:bodyDiv w:val="1"/>
      <w:marLeft w:val="0"/>
      <w:marRight w:val="0"/>
      <w:marTop w:val="0"/>
      <w:marBottom w:val="0"/>
      <w:divBdr>
        <w:top w:val="none" w:sz="0" w:space="0" w:color="auto"/>
        <w:left w:val="none" w:sz="0" w:space="0" w:color="auto"/>
        <w:bottom w:val="none" w:sz="0" w:space="0" w:color="auto"/>
        <w:right w:val="none" w:sz="0" w:space="0" w:color="auto"/>
      </w:divBdr>
    </w:div>
    <w:div w:id="1579166174">
      <w:bodyDiv w:val="1"/>
      <w:marLeft w:val="0"/>
      <w:marRight w:val="0"/>
      <w:marTop w:val="0"/>
      <w:marBottom w:val="0"/>
      <w:divBdr>
        <w:top w:val="none" w:sz="0" w:space="0" w:color="auto"/>
        <w:left w:val="none" w:sz="0" w:space="0" w:color="auto"/>
        <w:bottom w:val="none" w:sz="0" w:space="0" w:color="auto"/>
        <w:right w:val="none" w:sz="0" w:space="0" w:color="auto"/>
      </w:divBdr>
    </w:div>
    <w:div w:id="1593469120">
      <w:bodyDiv w:val="1"/>
      <w:marLeft w:val="0"/>
      <w:marRight w:val="0"/>
      <w:marTop w:val="0"/>
      <w:marBottom w:val="0"/>
      <w:divBdr>
        <w:top w:val="none" w:sz="0" w:space="0" w:color="auto"/>
        <w:left w:val="none" w:sz="0" w:space="0" w:color="auto"/>
        <w:bottom w:val="none" w:sz="0" w:space="0" w:color="auto"/>
        <w:right w:val="none" w:sz="0" w:space="0" w:color="auto"/>
      </w:divBdr>
    </w:div>
    <w:div w:id="1684631389">
      <w:bodyDiv w:val="1"/>
      <w:marLeft w:val="0"/>
      <w:marRight w:val="0"/>
      <w:marTop w:val="0"/>
      <w:marBottom w:val="0"/>
      <w:divBdr>
        <w:top w:val="none" w:sz="0" w:space="0" w:color="auto"/>
        <w:left w:val="none" w:sz="0" w:space="0" w:color="auto"/>
        <w:bottom w:val="none" w:sz="0" w:space="0" w:color="auto"/>
        <w:right w:val="none" w:sz="0" w:space="0" w:color="auto"/>
      </w:divBdr>
    </w:div>
    <w:div w:id="199263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mdhs.unimelb.edu.au" TargetMode="External"/><Relationship Id="rId18" Type="http://schemas.openxmlformats.org/officeDocument/2006/relationships/hyperlink" Target="http://safety.unimelb.edu.au/topics/responsibiliti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joining.unimelb.edu.au" TargetMode="External"/><Relationship Id="rId17" Type="http://schemas.openxmlformats.org/officeDocument/2006/relationships/hyperlink" Target="http://research.unimelb.edu.au/index.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bout.unimelb.edu.au/strategy-and-leadershi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unimelb.edu.au/career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about.unimelb.edu.au/careers" TargetMode="External"/><Relationship Id="rId23" Type="http://schemas.openxmlformats.org/officeDocument/2006/relationships/header" Target="header3.xml"/><Relationship Id="rId10" Type="http://schemas.openxmlformats.org/officeDocument/2006/relationships/hyperlink" Target="http://about.unimelb.edu.au/careers/working/benefit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50.wmf"/><Relationship Id="rId14" Type="http://schemas.openxmlformats.org/officeDocument/2006/relationships/hyperlink" Target="http://futurestudents.unimelb.edu.au/explore/why-choose-melbourne/reputation-rankings"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aj\LOCALS~1\Temp\template-blue-logo-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9649AF2-CB23-43BB-AA23-22AB21DCD1A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template-blue-logo-1.dot</Template>
  <TotalTime>2</TotalTime>
  <Pages>5</Pages>
  <Words>2115</Words>
  <Characters>12062</Characters>
  <Application>Microsoft Office Word</Application>
  <DocSecurity>0</DocSecurity>
  <Lines>100</Lines>
  <Paragraphs>28</Paragraphs>
  <ScaleCrop>false</ScaleCrop>
  <Manager>Nigel Waugh</Manager>
  <Company>The University of Melbourne</Company>
  <LinksUpToDate>false</LinksUpToDate>
  <CharactersWithSpaces>14149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subject>HR template</dc:subject>
  <dc:creator>Human Resources</dc:creator>
  <cp:keywords>template, position description, pd, job, recruitment</cp:keywords>
  <dc:description>v20130623</dc:description>
  <cp:lastModifiedBy>Pamela Bowden-O'Leary</cp:lastModifiedBy>
  <cp:revision>2</cp:revision>
  <cp:lastPrinted>2015-08-11T00:42:00Z</cp:lastPrinted>
  <dcterms:created xsi:type="dcterms:W3CDTF">2024-05-16T05:33:00Z</dcterms:created>
  <dcterms:modified xsi:type="dcterms:W3CDTF">2024-05-16T05:33:00Z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26ff0ab0587560dc51186a8a45cc12658378a5609e7e9bc6307565481872d5c1</vt:lpwstr>
  </property>
</Properties>
</file>