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E0581" w14:textId="75164A0A" w:rsidR="007475C7" w:rsidRDefault="00AD443F" w:rsidP="00E36CF1">
      <w:pPr>
        <w:pStyle w:val="DocumentTitle"/>
      </w:pPr>
      <w:r>
        <w:rPr>
          <w:noProof/>
        </w:rPr>
        <mc:AlternateContent>
          <mc:Choice Requires="wps">
            <w:drawing>
              <wp:anchor distT="0" distB="0" distL="114300" distR="114300" simplePos="0" relativeHeight="251658242" behindDoc="1" locked="0" layoutInCell="1" allowOverlap="1" wp14:anchorId="51D50726" wp14:editId="420280DC">
                <wp:simplePos x="0" y="0"/>
                <wp:positionH relativeFrom="column">
                  <wp:posOffset>-1143000</wp:posOffset>
                </wp:positionH>
                <wp:positionV relativeFrom="paragraph">
                  <wp:posOffset>-800100</wp:posOffset>
                </wp:positionV>
                <wp:extent cx="7658100" cy="1727835"/>
                <wp:effectExtent l="3810" t="0" r="0" b="0"/>
                <wp:wrapNone/>
                <wp:docPr id="13168161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0FC5" id="Rectangle 11" o:spid="_x0000_s1026" style="position:absolute;margin-left:-90pt;margin-top:-63pt;width:603pt;height:136.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" fillcolor="#036" stroked="f"/>
            </w:pict>
          </mc:Fallback>
        </mc:AlternateContent>
      </w:r>
      <w:r>
        <w:rPr>
          <w:noProof/>
        </w:rPr>
        <mc:AlternateContent>
          <mc:Choice Requires="wps">
            <w:drawing>
              <wp:anchor distT="0" distB="0" distL="114300" distR="114300" simplePos="0" relativeHeight="251658241" behindDoc="0" locked="0" layoutInCell="1" allowOverlap="1" wp14:anchorId="748010B9" wp14:editId="19FBD899">
                <wp:simplePos x="0" y="0"/>
                <wp:positionH relativeFrom="column">
                  <wp:posOffset>-95250</wp:posOffset>
                </wp:positionH>
                <wp:positionV relativeFrom="paragraph">
                  <wp:posOffset>-114300</wp:posOffset>
                </wp:positionV>
                <wp:extent cx="4299585" cy="914400"/>
                <wp:effectExtent l="3810" t="0" r="1905" b="1270"/>
                <wp:wrapNone/>
                <wp:docPr id="8981962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5E887" w14:textId="77777777" w:rsidR="001C20D7" w:rsidRPr="00E36CF1" w:rsidRDefault="001C20D7" w:rsidP="001C20D7">
                            <w:pPr>
                              <w:pStyle w:val="DocumentTitle"/>
                            </w:pPr>
                            <w:r w:rsidRPr="00E36CF1">
                              <w:t>POSITION DESCRIPTION</w:t>
                            </w:r>
                            <w:r w:rsidRPr="00E36CF1">
                              <w:br/>
                            </w:r>
                          </w:p>
                          <w:p w14:paraId="40D67AEE"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10B9" id="_x0000_t202" coordsize="21600,21600" o:spt="202" path="m,l,21600r21600,l21600,xe">
                <v:stroke joinstyle="miter"/>
                <v:path gradientshapeok="t" o:connecttype="rect"/>
              </v:shapetype>
              <v:shape id="Text Box 10"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5DA5E887" w14:textId="77777777" w:rsidR="001C20D7" w:rsidRPr="00E36CF1" w:rsidRDefault="001C20D7" w:rsidP="001C20D7">
                      <w:pPr>
                        <w:pStyle w:val="DocumentTitle"/>
                      </w:pPr>
                      <w:r w:rsidRPr="00E36CF1">
                        <w:t>POSITION DESCRIPTION</w:t>
                      </w:r>
                      <w:r w:rsidRPr="00E36CF1">
                        <w:br/>
                      </w:r>
                    </w:p>
                    <w:p w14:paraId="40D67AEE"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0E73D4" wp14:editId="6B4FD768">
                <wp:simplePos x="0" y="0"/>
                <wp:positionH relativeFrom="column">
                  <wp:posOffset>4695825</wp:posOffset>
                </wp:positionH>
                <wp:positionV relativeFrom="paragraph">
                  <wp:posOffset>-742950</wp:posOffset>
                </wp:positionV>
                <wp:extent cx="1590675" cy="1295400"/>
                <wp:effectExtent l="3810" t="0" r="0" b="1270"/>
                <wp:wrapNone/>
                <wp:docPr id="12194158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03279" w14:textId="39656D9E" w:rsidR="001C20D7" w:rsidRDefault="00AD443F" w:rsidP="001C20D7">
                            <w:pPr>
                              <w:jc w:val="right"/>
                            </w:pPr>
                            <w:r w:rsidRPr="006A5FF7">
                              <w:rPr>
                                <w:noProof/>
                              </w:rPr>
                              <w:drawing>
                                <wp:inline distT="0" distB="0" distL="0" distR="0" wp14:anchorId="23451878" wp14:editId="4D510CD0">
                                  <wp:extent cx="90805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0E73D4" id="Text Box 9" o:spid="_x0000_s1027" type="#_x0000_t202" style="position:absolute;margin-left:369.75pt;margin-top:-58.5pt;width:125.2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73A03279" w14:textId="39656D9E" w:rsidR="001C20D7" w:rsidRDefault="00AD443F" w:rsidP="001C20D7">
                      <w:pPr>
                        <w:jc w:val="right"/>
                      </w:pPr>
                      <w:r w:rsidRPr="006A5FF7">
                        <w:rPr>
                          <w:noProof/>
                        </w:rPr>
                        <w:drawing>
                          <wp:inline distT="0" distB="0" distL="0" distR="0" wp14:anchorId="23451878" wp14:editId="4D510CD0">
                            <wp:extent cx="90805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txbxContent>
                </v:textbox>
              </v:shape>
            </w:pict>
          </mc:Fallback>
        </mc:AlternateContent>
      </w:r>
    </w:p>
    <w:p w14:paraId="7F15DF2E" w14:textId="77777777" w:rsidR="00AB7707" w:rsidRDefault="00AB7707" w:rsidP="00E36CF1">
      <w:pPr>
        <w:pStyle w:val="DocumentTitle"/>
      </w:pPr>
    </w:p>
    <w:p w14:paraId="051FE632" w14:textId="77777777" w:rsidR="00686C96" w:rsidRPr="005C2A25" w:rsidRDefault="0024045E" w:rsidP="005B6661">
      <w:pPr>
        <w:pStyle w:val="OrgUnit"/>
      </w:pPr>
      <w:r>
        <w:t>Faculty of Architecture, Building and Planning</w:t>
      </w:r>
    </w:p>
    <w:p w14:paraId="33CEB0A8" w14:textId="77777777" w:rsidR="005C2A25" w:rsidRDefault="0024045E" w:rsidP="005B6661">
      <w:pPr>
        <w:pStyle w:val="BudgetDivision"/>
      </w:pPr>
      <w:r>
        <w:t>Learning Environments Applied Research Network (LEaRN)</w:t>
      </w:r>
    </w:p>
    <w:p w14:paraId="57784DCF" w14:textId="3A2918A7" w:rsidR="6C354686" w:rsidRDefault="6C354686" w:rsidP="116C4BCE">
      <w:pPr>
        <w:pStyle w:val="BudgetDivision"/>
      </w:pPr>
      <w:r w:rsidRPr="116C4BCE">
        <w:rPr>
          <w:rFonts w:eastAsia="Arial" w:cs="Arial"/>
          <w:i/>
          <w:iCs/>
          <w:szCs w:val="22"/>
        </w:rPr>
        <w:t>Designing Learning Spaces for Diversity, Inclusion and Participation ARC Linkage Project</w:t>
      </w:r>
    </w:p>
    <w:p w14:paraId="2EFE5E82" w14:textId="463958BE" w:rsidR="001C20D7" w:rsidRPr="00667464" w:rsidRDefault="00C227D1" w:rsidP="0771D339">
      <w:pPr>
        <w:pStyle w:val="PositionTitle"/>
      </w:pPr>
      <w:r>
        <w:t xml:space="preserve">Project Manager </w:t>
      </w:r>
      <w:bookmarkStart w:id="0" w:name="_Hlk167975474"/>
      <w:r w:rsidR="000D4EFF">
        <w:t xml:space="preserve">– </w:t>
      </w:r>
      <w:bookmarkEnd w:id="0"/>
      <w:r w:rsidR="28BAD337" w:rsidRPr="003C1F8E">
        <w:rPr>
          <w:rFonts w:eastAsia="Georgia" w:cs="Georgia"/>
          <w:bCs/>
          <w:sz w:val="28"/>
          <w:szCs w:val="28"/>
        </w:rPr>
        <w:t>Designing Learning Spaces for Diversity, Inclusion, and Participation ARC Linkage Project</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7E138A9E" w14:textId="77777777" w:rsidTr="0771D339">
        <w:tc>
          <w:tcPr>
            <w:tcW w:w="2267" w:type="dxa"/>
          </w:tcPr>
          <w:p w14:paraId="6F7C713F" w14:textId="77777777" w:rsidR="005806D9" w:rsidRPr="00743F3C" w:rsidRDefault="005806D9" w:rsidP="005B6661">
            <w:pPr>
              <w:pStyle w:val="Positionmetadata"/>
            </w:pPr>
            <w:r w:rsidRPr="00743F3C">
              <w:t>Position No</w:t>
            </w:r>
          </w:p>
        </w:tc>
        <w:tc>
          <w:tcPr>
            <w:tcW w:w="6345" w:type="dxa"/>
          </w:tcPr>
          <w:p w14:paraId="14117DCB" w14:textId="7BD76A3E" w:rsidR="005806D9" w:rsidRPr="005B6661" w:rsidRDefault="003D6281" w:rsidP="005B6661">
            <w:pPr>
              <w:pStyle w:val="BodyText"/>
            </w:pPr>
            <w:r w:rsidRPr="003D6281">
              <w:t>0063090</w:t>
            </w:r>
          </w:p>
        </w:tc>
      </w:tr>
      <w:tr w:rsidR="005806D9" w:rsidRPr="00B25A95" w14:paraId="6B8632F1" w14:textId="77777777" w:rsidTr="0771D339">
        <w:tc>
          <w:tcPr>
            <w:tcW w:w="2267" w:type="dxa"/>
          </w:tcPr>
          <w:p w14:paraId="4EB9C03D" w14:textId="77777777" w:rsidR="005806D9" w:rsidRPr="00743F3C" w:rsidRDefault="005806D9" w:rsidP="005B6661">
            <w:pPr>
              <w:pStyle w:val="Positionmetadata"/>
            </w:pPr>
            <w:r w:rsidRPr="00743F3C">
              <w:t>Classification</w:t>
            </w:r>
          </w:p>
        </w:tc>
        <w:tc>
          <w:tcPr>
            <w:tcW w:w="6345" w:type="dxa"/>
          </w:tcPr>
          <w:p w14:paraId="4710D347" w14:textId="34FF1906" w:rsidR="005806D9" w:rsidRPr="005B6661" w:rsidRDefault="00C227D1" w:rsidP="00B71B46">
            <w:pPr>
              <w:pStyle w:val="BodyText"/>
            </w:pPr>
            <w:r>
              <w:t>Project Manager</w:t>
            </w:r>
          </w:p>
        </w:tc>
      </w:tr>
      <w:tr w:rsidR="005806D9" w:rsidRPr="00B25A95" w14:paraId="7BE3395C" w14:textId="77777777" w:rsidTr="0771D339">
        <w:tc>
          <w:tcPr>
            <w:tcW w:w="2267" w:type="dxa"/>
          </w:tcPr>
          <w:p w14:paraId="165D33D3" w14:textId="77777777" w:rsidR="005806D9" w:rsidRPr="00743F3C" w:rsidRDefault="005806D9" w:rsidP="005B6661">
            <w:pPr>
              <w:pStyle w:val="Positionmetadata"/>
            </w:pPr>
            <w:r w:rsidRPr="00743F3C">
              <w:t>Salary</w:t>
            </w:r>
          </w:p>
        </w:tc>
        <w:tc>
          <w:tcPr>
            <w:tcW w:w="6345" w:type="dxa"/>
          </w:tcPr>
          <w:p w14:paraId="1099EB44" w14:textId="172A81CB" w:rsidR="005806D9" w:rsidRPr="005B6661" w:rsidRDefault="005F6F19" w:rsidP="005B6661">
            <w:pPr>
              <w:pStyle w:val="BodyText"/>
            </w:pPr>
            <w:r>
              <w:t xml:space="preserve">UOM Level 6 </w:t>
            </w:r>
            <w:r w:rsidR="00077CA2" w:rsidRPr="00077CA2">
              <w:t>$96,459 - $104,413 p.a</w:t>
            </w:r>
            <w:r>
              <w:t>.</w:t>
            </w:r>
            <w:r w:rsidR="00A35E3B" w:rsidRPr="00077CA2">
              <w:t xml:space="preserve"> </w:t>
            </w:r>
            <w:r w:rsidR="00F955B3" w:rsidRPr="00077CA2">
              <w:t>(pro</w:t>
            </w:r>
            <w:r w:rsidR="00AA37C7" w:rsidRPr="00077CA2">
              <w:t xml:space="preserve"> </w:t>
            </w:r>
            <w:r w:rsidR="00F955B3" w:rsidRPr="00077CA2">
              <w:t>rata</w:t>
            </w:r>
            <w:r w:rsidR="00275E8A" w:rsidRPr="00077CA2">
              <w:t xml:space="preserve"> for part-time</w:t>
            </w:r>
            <w:r w:rsidR="00F955B3" w:rsidRPr="00077CA2">
              <w:t>)</w:t>
            </w:r>
          </w:p>
        </w:tc>
      </w:tr>
      <w:tr w:rsidR="005806D9" w:rsidRPr="00B25A95" w14:paraId="24F950CF" w14:textId="77777777" w:rsidTr="0771D339">
        <w:tc>
          <w:tcPr>
            <w:tcW w:w="2267" w:type="dxa"/>
          </w:tcPr>
          <w:p w14:paraId="571C7E53" w14:textId="77777777" w:rsidR="005806D9" w:rsidRPr="00743F3C" w:rsidRDefault="005806D9" w:rsidP="005B6661">
            <w:pPr>
              <w:pStyle w:val="Positionmetadata"/>
            </w:pPr>
            <w:r w:rsidRPr="00743F3C">
              <w:t>Superannuation</w:t>
            </w:r>
          </w:p>
        </w:tc>
        <w:tc>
          <w:tcPr>
            <w:tcW w:w="6345" w:type="dxa"/>
          </w:tcPr>
          <w:p w14:paraId="7B271263" w14:textId="77777777" w:rsidR="005806D9" w:rsidRPr="005B6661" w:rsidRDefault="00605D33" w:rsidP="005B6661">
            <w:pPr>
              <w:pStyle w:val="BodyText"/>
            </w:pPr>
            <w:r w:rsidRPr="005B6661">
              <w:t>E</w:t>
            </w:r>
            <w:r w:rsidR="007C444E" w:rsidRPr="005B6661">
              <w:t>mployer contribution</w:t>
            </w:r>
            <w:r w:rsidR="005806D9" w:rsidRPr="005B6661">
              <w:t xml:space="preserve"> of </w:t>
            </w:r>
            <w:r w:rsidR="0036543F">
              <w:t>17%</w:t>
            </w:r>
          </w:p>
        </w:tc>
      </w:tr>
      <w:tr w:rsidR="005806D9" w:rsidRPr="00B25A95" w14:paraId="620F4EA7" w14:textId="77777777" w:rsidTr="0771D339">
        <w:tc>
          <w:tcPr>
            <w:tcW w:w="2267" w:type="dxa"/>
          </w:tcPr>
          <w:p w14:paraId="0B9DDDF5" w14:textId="77777777" w:rsidR="005806D9" w:rsidRPr="00743F3C" w:rsidRDefault="00275E8A" w:rsidP="005B6661">
            <w:pPr>
              <w:pStyle w:val="Positionmetadata"/>
            </w:pPr>
            <w:r>
              <w:t>WORKING HOURS</w:t>
            </w:r>
          </w:p>
        </w:tc>
        <w:tc>
          <w:tcPr>
            <w:tcW w:w="6345" w:type="dxa"/>
          </w:tcPr>
          <w:p w14:paraId="4258C1CB" w14:textId="6378C28F" w:rsidR="00F90547" w:rsidRPr="005B6661" w:rsidRDefault="0036543F" w:rsidP="00C825DD">
            <w:pPr>
              <w:pStyle w:val="BodyText"/>
            </w:pPr>
            <w:r>
              <w:t>Part-time 0.</w:t>
            </w:r>
            <w:r w:rsidR="00C227D1">
              <w:t>6</w:t>
            </w:r>
            <w:r w:rsidR="1FA3A7C6">
              <w:t xml:space="preserve"> </w:t>
            </w:r>
            <w:r>
              <w:t>FTE</w:t>
            </w:r>
            <w:r w:rsidR="00AD6E09">
              <w:t xml:space="preserve"> </w:t>
            </w:r>
          </w:p>
        </w:tc>
      </w:tr>
      <w:tr w:rsidR="00275E8A" w:rsidRPr="00B25A95" w14:paraId="21D60299" w14:textId="77777777" w:rsidTr="0771D339">
        <w:tc>
          <w:tcPr>
            <w:tcW w:w="2267" w:type="dxa"/>
          </w:tcPr>
          <w:p w14:paraId="00494892" w14:textId="77777777" w:rsidR="00275E8A" w:rsidRPr="00743F3C" w:rsidRDefault="00275E8A" w:rsidP="008217E9">
            <w:pPr>
              <w:pStyle w:val="Positionmetadata"/>
            </w:pPr>
            <w:r>
              <w:t>BASIS OF EMPLOYMENT</w:t>
            </w:r>
          </w:p>
        </w:tc>
        <w:tc>
          <w:tcPr>
            <w:tcW w:w="6345" w:type="dxa"/>
          </w:tcPr>
          <w:p w14:paraId="1671ABBC" w14:textId="175F0DDD" w:rsidR="00275E8A" w:rsidRPr="005B6661" w:rsidRDefault="005F6F19" w:rsidP="00275E8A">
            <w:pPr>
              <w:pStyle w:val="BodyText"/>
            </w:pPr>
            <w:r>
              <w:t>F</w:t>
            </w:r>
            <w:r w:rsidR="0024045E">
              <w:t>ixed</w:t>
            </w:r>
            <w:r w:rsidR="004A0F58">
              <w:t>-</w:t>
            </w:r>
            <w:r w:rsidR="0024045E">
              <w:t>term position</w:t>
            </w:r>
            <w:r>
              <w:t xml:space="preserve"> until 1 May 2027</w:t>
            </w:r>
          </w:p>
        </w:tc>
      </w:tr>
      <w:tr w:rsidR="005806D9" w:rsidRPr="00B25A95" w14:paraId="350A6850" w14:textId="77777777" w:rsidTr="0771D339">
        <w:trPr>
          <w:trHeight w:val="40"/>
        </w:trPr>
        <w:tc>
          <w:tcPr>
            <w:tcW w:w="2267" w:type="dxa"/>
          </w:tcPr>
          <w:p w14:paraId="2A2E6B60" w14:textId="77777777" w:rsidR="005806D9" w:rsidRPr="00743F3C" w:rsidRDefault="005806D9" w:rsidP="005B6661">
            <w:pPr>
              <w:pStyle w:val="Positionmetadata"/>
            </w:pPr>
            <w:r w:rsidRPr="00743F3C">
              <w:t>Other Benefits</w:t>
            </w:r>
          </w:p>
        </w:tc>
        <w:tc>
          <w:tcPr>
            <w:tcW w:w="6345" w:type="dxa"/>
          </w:tcPr>
          <w:p w14:paraId="51DA0BFA" w14:textId="77777777" w:rsidR="001C41E1" w:rsidRPr="005B6661" w:rsidRDefault="0046679B" w:rsidP="005B6661">
            <w:pPr>
              <w:pStyle w:val="BodyText"/>
            </w:pPr>
            <w:hyperlink r:id="rId14" w:history="1">
              <w:r w:rsidR="001C41E1" w:rsidRPr="00396F2E">
                <w:rPr>
                  <w:rStyle w:val="Hyperlink"/>
                </w:rPr>
                <w:t>https://about.unimelb.edu.au/careers/staff-benefits</w:t>
              </w:r>
            </w:hyperlink>
          </w:p>
        </w:tc>
      </w:tr>
      <w:tr w:rsidR="009037D9" w:rsidRPr="00B25A95" w14:paraId="3EFAE4C3" w14:textId="77777777" w:rsidTr="0771D339">
        <w:tc>
          <w:tcPr>
            <w:tcW w:w="2267" w:type="dxa"/>
          </w:tcPr>
          <w:p w14:paraId="6B508D84" w14:textId="77777777" w:rsidR="009037D9" w:rsidRPr="00743F3C" w:rsidRDefault="009037D9" w:rsidP="005B6661">
            <w:pPr>
              <w:pStyle w:val="Positionmetadata"/>
            </w:pPr>
            <w:r w:rsidRPr="00743F3C">
              <w:t>How to Apply</w:t>
            </w:r>
          </w:p>
        </w:tc>
        <w:tc>
          <w:tcPr>
            <w:tcW w:w="6345" w:type="dxa"/>
          </w:tcPr>
          <w:p w14:paraId="0C51F399" w14:textId="77777777" w:rsidR="009037D9" w:rsidRPr="005B6661" w:rsidRDefault="009037D9" w:rsidP="00391019">
            <w:pPr>
              <w:pStyle w:val="BodyText"/>
            </w:pPr>
            <w:r w:rsidRPr="005B6661">
              <w:t xml:space="preserve">Online applications are preferred. Go to </w:t>
            </w:r>
            <w:hyperlink r:id="rId15"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select the</w:t>
            </w:r>
            <w:r w:rsidR="006F76B8">
              <w:t xml:space="preserve"> relevant option (‘Current Opportunities</w:t>
            </w:r>
            <w:r>
              <w:t>’ or ‘</w:t>
            </w:r>
            <w:r w:rsidR="00945879">
              <w:t>Jobs available to c</w:t>
            </w:r>
            <w:r w:rsidR="006F76B8">
              <w:t>urrent</w:t>
            </w:r>
            <w:r>
              <w:t xml:space="preserve"> </w:t>
            </w:r>
            <w:r w:rsidR="00945879">
              <w:t>s</w:t>
            </w:r>
            <w:r>
              <w:t xml:space="preserve">taff’), then </w:t>
            </w:r>
            <w:r w:rsidRPr="005B6661">
              <w:t>find the position by title or number.</w:t>
            </w:r>
          </w:p>
        </w:tc>
      </w:tr>
      <w:tr w:rsidR="005806D9" w:rsidRPr="00B25A95" w14:paraId="4C44C7B6" w14:textId="77777777" w:rsidTr="0771D339">
        <w:tc>
          <w:tcPr>
            <w:tcW w:w="2267" w:type="dxa"/>
          </w:tcPr>
          <w:p w14:paraId="3A26DED0" w14:textId="77777777" w:rsidR="005806D9" w:rsidRPr="00743F3C" w:rsidRDefault="009A4ED7" w:rsidP="005B6661">
            <w:pPr>
              <w:pStyle w:val="Positionmetadata"/>
            </w:pPr>
            <w:r w:rsidRPr="00743F3C">
              <w:t>contact</w:t>
            </w:r>
            <w:r>
              <w:br/>
            </w:r>
            <w:r w:rsidR="005806D9" w:rsidRPr="00743F3C">
              <w:t>For enquiries only</w:t>
            </w:r>
          </w:p>
        </w:tc>
        <w:tc>
          <w:tcPr>
            <w:tcW w:w="6345" w:type="dxa"/>
          </w:tcPr>
          <w:p w14:paraId="0A2BBF41" w14:textId="3C5ED55D" w:rsidR="136F0FAC" w:rsidRDefault="136F0FAC" w:rsidP="0771D339">
            <w:pPr>
              <w:pStyle w:val="Contact"/>
            </w:pPr>
            <w:r w:rsidRPr="0771D339">
              <w:rPr>
                <w:rFonts w:eastAsia="Arial" w:cs="Arial"/>
                <w:color w:val="000000" w:themeColor="text1"/>
                <w:szCs w:val="20"/>
              </w:rPr>
              <w:t>A/Prof Benjamin Cleveland</w:t>
            </w:r>
            <w:r>
              <w:br/>
            </w:r>
            <w:r w:rsidRPr="0771D339">
              <w:rPr>
                <w:rFonts w:eastAsia="Arial" w:cs="Arial"/>
                <w:color w:val="000000" w:themeColor="text1"/>
                <w:szCs w:val="20"/>
              </w:rPr>
              <w:t>Tel +61 3 90353757</w:t>
            </w:r>
            <w:r>
              <w:br/>
            </w:r>
            <w:r w:rsidRPr="0771D339">
              <w:rPr>
                <w:rFonts w:eastAsia="Arial" w:cs="Arial"/>
                <w:color w:val="000000" w:themeColor="text1"/>
                <w:szCs w:val="20"/>
              </w:rPr>
              <w:t>benjamin.cleveland@unimelb.edu.au</w:t>
            </w:r>
          </w:p>
          <w:p w14:paraId="7D9EB2F8" w14:textId="77777777" w:rsidR="005806D9" w:rsidRPr="005B6661" w:rsidRDefault="005806D9" w:rsidP="005B6661">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05AE5D79"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6" w:history="1">
        <w:r w:rsidR="00A415CF" w:rsidRPr="00945879">
          <w:rPr>
            <w:rStyle w:val="Hyperlink"/>
          </w:rPr>
          <w:t>about.unimelb.edu.au/careers</w:t>
        </w:r>
      </w:hyperlink>
      <w:r w:rsidR="00A415CF" w:rsidRPr="00BC02FC">
        <w:rPr>
          <w:color w:val="336699"/>
        </w:rPr>
        <w:t xml:space="preserve"> </w:t>
      </w:r>
    </w:p>
    <w:p w14:paraId="64EE53BA" w14:textId="77777777" w:rsidR="00FC210C" w:rsidRPr="00FC210C" w:rsidRDefault="00EA4C92" w:rsidP="00FC210C">
      <w:pPr>
        <w:pStyle w:val="PositionSummary"/>
        <w:spacing w:before="480"/>
      </w:pPr>
      <w:r>
        <w:rPr>
          <w:rStyle w:val="URLonfrontpageChar"/>
        </w:rPr>
        <w:br w:type="page"/>
      </w:r>
      <w:bookmarkStart w:id="1" w:name="_Hlk168025785"/>
      <w:r w:rsidR="00FC210C" w:rsidRPr="00FC210C">
        <w:lastRenderedPageBreak/>
        <w:t>Position Context</w:t>
      </w:r>
    </w:p>
    <w:bookmarkEnd w:id="1"/>
    <w:p w14:paraId="260EE4AF" w14:textId="77777777" w:rsidR="00FC210C" w:rsidRPr="00FC210C" w:rsidRDefault="00FC210C" w:rsidP="00FC210C">
      <w:pPr>
        <w:pStyle w:val="Heading1"/>
        <w:rPr>
          <w:rFonts w:eastAsia="Georgia"/>
        </w:rPr>
      </w:pPr>
      <w:r w:rsidRPr="00FC210C">
        <w:rPr>
          <w:rFonts w:eastAsia="Georgia"/>
        </w:rPr>
        <w:t>Learning Environments Applied Research Network</w:t>
      </w:r>
    </w:p>
    <w:p w14:paraId="2467C672" w14:textId="77777777" w:rsidR="00FC210C" w:rsidRPr="00FC210C" w:rsidRDefault="00FC210C" w:rsidP="00FC210C">
      <w:pPr>
        <w:spacing w:before="120" w:after="120" w:line="280" w:lineRule="exact"/>
        <w:rPr>
          <w:rFonts w:ascii="Arial" w:eastAsia="Arial" w:hAnsi="Arial" w:cs="Arial"/>
          <w:color w:val="000000"/>
          <w:sz w:val="20"/>
          <w:szCs w:val="20"/>
        </w:rPr>
      </w:pPr>
      <w:r w:rsidRPr="00FC210C">
        <w:rPr>
          <w:rFonts w:ascii="Arial" w:eastAsia="Arial" w:hAnsi="Arial" w:cs="Arial"/>
          <w:color w:val="000000"/>
          <w:sz w:val="20"/>
          <w:szCs w:val="20"/>
        </w:rPr>
        <w:t xml:space="preserve">The </w:t>
      </w:r>
      <w:r w:rsidRPr="00FC210C">
        <w:rPr>
          <w:rFonts w:ascii="Arial" w:eastAsia="Arial" w:hAnsi="Arial" w:cs="Arial"/>
          <w:i/>
          <w:iCs/>
          <w:color w:val="000000"/>
          <w:sz w:val="20"/>
          <w:szCs w:val="20"/>
        </w:rPr>
        <w:t>Learning Environments Applied Research Network</w:t>
      </w:r>
      <w:r w:rsidRPr="00FC210C">
        <w:rPr>
          <w:rFonts w:ascii="Arial" w:eastAsia="Arial" w:hAnsi="Arial" w:cs="Arial"/>
          <w:color w:val="000000"/>
          <w:sz w:val="20"/>
          <w:szCs w:val="20"/>
        </w:rPr>
        <w:t xml:space="preserve"> (LEaRN) is a multi-disciplinary research group supported by the Faculty of Architecture, Building and Planning and Faculty of Education at the University in Melbourne and the School of Education at Edith Cowan University. </w:t>
      </w:r>
    </w:p>
    <w:p w14:paraId="3C34D815" w14:textId="7608008D" w:rsidR="00FC210C" w:rsidRPr="00FC210C" w:rsidRDefault="00FC210C" w:rsidP="00FC210C">
      <w:pPr>
        <w:spacing w:before="120" w:after="120" w:line="280" w:lineRule="exact"/>
        <w:rPr>
          <w:rFonts w:ascii="Arial" w:eastAsia="Arial" w:hAnsi="Arial" w:cs="Arial"/>
          <w:color w:val="000000"/>
          <w:sz w:val="20"/>
          <w:szCs w:val="20"/>
        </w:rPr>
      </w:pPr>
      <w:r w:rsidRPr="00FC210C">
        <w:rPr>
          <w:rFonts w:ascii="Arial" w:eastAsia="Arial" w:hAnsi="Arial" w:cs="Arial"/>
          <w:color w:val="000000"/>
          <w:sz w:val="20"/>
          <w:szCs w:val="20"/>
        </w:rPr>
        <w:t xml:space="preserve">LEaRN is a network of academia, practitioners, industry, and government agencies in Australia and overseas exploring the intersections between teaching and learning and the built environment. As a research network, LEaRN collaborates with partners across various sectors, including education, architecture, </w:t>
      </w:r>
      <w:r w:rsidR="005F6F19">
        <w:rPr>
          <w:rFonts w:ascii="Arial" w:eastAsia="Arial" w:hAnsi="Arial" w:cs="Arial"/>
          <w:color w:val="000000"/>
          <w:sz w:val="20"/>
          <w:szCs w:val="20"/>
        </w:rPr>
        <w:t xml:space="preserve">health, </w:t>
      </w:r>
      <w:r w:rsidRPr="00FC210C">
        <w:rPr>
          <w:rFonts w:ascii="Arial" w:eastAsia="Arial" w:hAnsi="Arial" w:cs="Arial"/>
          <w:color w:val="000000"/>
          <w:sz w:val="20"/>
          <w:szCs w:val="20"/>
        </w:rPr>
        <w:t>design, furniture, ICT, and government and private school systems. The network aims to provide an intellectual space to focus on the relationships between pedagogy and space across all educational environments, from early years’ settings through to schools, tertiary environments and the workplace. Communicating LEaRN’s research to non-academics is critical to the group’s engagement approach. </w:t>
      </w:r>
    </w:p>
    <w:p w14:paraId="52528135" w14:textId="77777777" w:rsidR="00FC210C" w:rsidRPr="00FC210C" w:rsidRDefault="0046679B" w:rsidP="00FC210C">
      <w:pPr>
        <w:spacing w:before="120" w:after="120" w:line="280" w:lineRule="exact"/>
        <w:rPr>
          <w:rFonts w:ascii="Arial" w:eastAsia="Arial" w:hAnsi="Arial" w:cs="Arial"/>
          <w:color w:val="000000"/>
          <w:sz w:val="20"/>
          <w:szCs w:val="20"/>
        </w:rPr>
      </w:pPr>
      <w:hyperlink r:id="rId17">
        <w:r w:rsidR="00FC210C" w:rsidRPr="00FC210C">
          <w:rPr>
            <w:rFonts w:ascii="Arial" w:eastAsia="Arial" w:hAnsi="Arial" w:cs="Arial"/>
            <w:color w:val="336699"/>
            <w:sz w:val="20"/>
            <w:szCs w:val="20"/>
          </w:rPr>
          <w:t>Find out more about LEaRN here</w:t>
        </w:r>
      </w:hyperlink>
      <w:r w:rsidR="00FC210C" w:rsidRPr="00FC210C">
        <w:rPr>
          <w:rFonts w:ascii="Arial" w:eastAsia="Arial" w:hAnsi="Arial" w:cs="Arial"/>
          <w:color w:val="000000"/>
          <w:sz w:val="20"/>
          <w:szCs w:val="20"/>
        </w:rPr>
        <w:t>. </w:t>
      </w:r>
    </w:p>
    <w:p w14:paraId="4233B774" w14:textId="77777777" w:rsidR="00FC210C" w:rsidRPr="00FC210C" w:rsidRDefault="00FC210C" w:rsidP="00FC210C">
      <w:pPr>
        <w:spacing w:before="120" w:after="120" w:line="280" w:lineRule="exact"/>
        <w:rPr>
          <w:rFonts w:ascii="Arial" w:eastAsia="Arial" w:hAnsi="Arial" w:cs="Arial"/>
          <w:color w:val="000000"/>
          <w:sz w:val="20"/>
          <w:szCs w:val="20"/>
        </w:rPr>
      </w:pPr>
      <w:r w:rsidRPr="00FC210C">
        <w:rPr>
          <w:rFonts w:ascii="Arial" w:eastAsia="Arial" w:hAnsi="Arial" w:cs="Arial"/>
          <w:color w:val="000000"/>
          <w:sz w:val="20"/>
          <w:szCs w:val="20"/>
        </w:rPr>
        <w:t>Since 2009, LEaRN has completed five Australian Research Council (ARC) Linkage Projects. A sixth ARC Linkage Project, Designing Learning Spaces for Diversity, Inclusion, and Participation is the focus of this position description.</w:t>
      </w:r>
    </w:p>
    <w:p w14:paraId="5511B7E1" w14:textId="77777777" w:rsidR="00FC210C" w:rsidRPr="00FC210C" w:rsidRDefault="00FC210C" w:rsidP="00FC210C">
      <w:pPr>
        <w:pStyle w:val="Heading1"/>
        <w:rPr>
          <w:rFonts w:eastAsia="Georgia"/>
        </w:rPr>
      </w:pPr>
      <w:r w:rsidRPr="00FC210C">
        <w:rPr>
          <w:rFonts w:eastAsia="Georgia"/>
        </w:rPr>
        <w:t>Designing Learning Spaces for Diversity, Inclusion and Participation ARC Linkage Project</w:t>
      </w:r>
    </w:p>
    <w:p w14:paraId="23C80B4E" w14:textId="77777777" w:rsidR="00FC210C" w:rsidRPr="00FC210C" w:rsidRDefault="00FC210C" w:rsidP="00FC210C">
      <w:pPr>
        <w:spacing w:before="120" w:after="120" w:line="280" w:lineRule="exact"/>
        <w:rPr>
          <w:rFonts w:ascii="Arial" w:eastAsia="Arial" w:hAnsi="Arial" w:cs="Arial"/>
          <w:color w:val="000000"/>
          <w:sz w:val="20"/>
          <w:szCs w:val="20"/>
        </w:rPr>
      </w:pPr>
      <w:r w:rsidRPr="00FC210C">
        <w:rPr>
          <w:rFonts w:ascii="Arial" w:eastAsia="Arial" w:hAnsi="Arial" w:cs="Arial"/>
          <w:color w:val="000000"/>
          <w:sz w:val="20"/>
          <w:szCs w:val="20"/>
        </w:rPr>
        <w:t xml:space="preserve">The </w:t>
      </w:r>
      <w:r w:rsidRPr="00FC210C">
        <w:rPr>
          <w:rFonts w:ascii="Arial" w:eastAsia="Arial" w:hAnsi="Arial" w:cs="Arial"/>
          <w:i/>
          <w:iCs/>
          <w:color w:val="000000"/>
          <w:sz w:val="20"/>
          <w:szCs w:val="20"/>
        </w:rPr>
        <w:t>Designing Learning Spaces for Diversity, Inclusion, and Participation</w:t>
      </w:r>
      <w:r w:rsidRPr="00FC210C">
        <w:rPr>
          <w:rFonts w:ascii="Arial" w:eastAsia="Arial" w:hAnsi="Arial" w:cs="Arial"/>
          <w:color w:val="000000"/>
          <w:sz w:val="20"/>
          <w:szCs w:val="20"/>
        </w:rPr>
        <w:t xml:space="preserve"> ARC Linkage Project investigates how to design schools to make it easier for students with disabilities to participate. This research considers school design related to three core principles: </w:t>
      </w:r>
      <w:r w:rsidRPr="00FC210C">
        <w:rPr>
          <w:rFonts w:ascii="Arial" w:eastAsia="Arial" w:hAnsi="Arial" w:cs="Arial"/>
          <w:b/>
          <w:bCs/>
          <w:color w:val="000000"/>
          <w:sz w:val="20"/>
          <w:szCs w:val="20"/>
        </w:rPr>
        <w:t>diversity</w:t>
      </w:r>
      <w:r w:rsidRPr="00FC210C">
        <w:rPr>
          <w:rFonts w:ascii="Arial" w:eastAsia="Arial" w:hAnsi="Arial" w:cs="Arial"/>
          <w:color w:val="000000"/>
          <w:sz w:val="20"/>
          <w:szCs w:val="20"/>
        </w:rPr>
        <w:t xml:space="preserve">, which acknowledges and appreciates human heterogeneity; </w:t>
      </w:r>
      <w:r w:rsidRPr="00FC210C">
        <w:rPr>
          <w:rFonts w:ascii="Arial" w:eastAsia="Arial" w:hAnsi="Arial" w:cs="Arial"/>
          <w:b/>
          <w:bCs/>
          <w:color w:val="000000"/>
          <w:sz w:val="20"/>
          <w:szCs w:val="20"/>
        </w:rPr>
        <w:t>inclusion</w:t>
      </w:r>
      <w:r w:rsidRPr="00FC210C">
        <w:rPr>
          <w:rFonts w:ascii="Arial" w:eastAsia="Arial" w:hAnsi="Arial" w:cs="Arial"/>
          <w:color w:val="000000"/>
          <w:sz w:val="20"/>
          <w:szCs w:val="20"/>
        </w:rPr>
        <w:t xml:space="preserve">, which argues for equitable access to education and the built environment; and </w:t>
      </w:r>
      <w:r w:rsidRPr="00FC210C">
        <w:rPr>
          <w:rFonts w:ascii="Arial" w:eastAsia="Arial" w:hAnsi="Arial" w:cs="Arial"/>
          <w:b/>
          <w:bCs/>
          <w:color w:val="000000"/>
          <w:sz w:val="20"/>
          <w:szCs w:val="20"/>
        </w:rPr>
        <w:t>participation</w:t>
      </w:r>
      <w:r w:rsidRPr="00FC210C">
        <w:rPr>
          <w:rFonts w:ascii="Arial" w:eastAsia="Arial" w:hAnsi="Arial" w:cs="Arial"/>
          <w:color w:val="000000"/>
          <w:sz w:val="20"/>
          <w:szCs w:val="20"/>
        </w:rPr>
        <w:t>, which offers an evaluative lens to assessing students’ ability to access and participate meaningfully in learning and the life of their school.</w:t>
      </w:r>
    </w:p>
    <w:p w14:paraId="4C667DA3" w14:textId="77777777" w:rsidR="00FC210C" w:rsidRPr="00FC210C" w:rsidRDefault="00FC210C" w:rsidP="00FC210C">
      <w:pPr>
        <w:spacing w:before="120" w:after="120" w:line="280" w:lineRule="exact"/>
        <w:rPr>
          <w:rFonts w:ascii="Arial" w:eastAsia="Arial" w:hAnsi="Arial" w:cs="Arial"/>
          <w:color w:val="000000"/>
          <w:sz w:val="20"/>
          <w:szCs w:val="20"/>
        </w:rPr>
      </w:pPr>
      <w:r w:rsidRPr="00FC210C">
        <w:rPr>
          <w:rFonts w:ascii="Arial" w:eastAsia="Arial" w:hAnsi="Arial" w:cs="Arial"/>
          <w:color w:val="000000"/>
          <w:sz w:val="20"/>
          <w:szCs w:val="20"/>
        </w:rPr>
        <w:t>Project objectives (O) include:</w:t>
      </w:r>
    </w:p>
    <w:p w14:paraId="12EEA8F0" w14:textId="77777777" w:rsidR="00FC210C" w:rsidRPr="00FC210C" w:rsidRDefault="00FC210C" w:rsidP="00FC210C">
      <w:pPr>
        <w:numPr>
          <w:ilvl w:val="0"/>
          <w:numId w:val="44"/>
        </w:numPr>
        <w:spacing w:before="120" w:after="60" w:line="260" w:lineRule="exact"/>
        <w:rPr>
          <w:rFonts w:ascii="Arial" w:eastAsia="Arial" w:hAnsi="Arial" w:cs="Arial"/>
          <w:color w:val="000000"/>
          <w:sz w:val="20"/>
          <w:lang w:val="en-US"/>
        </w:rPr>
      </w:pPr>
      <w:r w:rsidRPr="00FC210C">
        <w:rPr>
          <w:rFonts w:ascii="Arial" w:eastAsia="Arial" w:hAnsi="Arial" w:cs="Arial"/>
          <w:color w:val="000000"/>
          <w:sz w:val="20"/>
        </w:rPr>
        <w:t>Investigating lived experiences of students with disability and the people around them in school environments to identify barriers to and enablers of participation.</w:t>
      </w:r>
    </w:p>
    <w:p w14:paraId="68D3C70B" w14:textId="77777777" w:rsidR="00FC210C" w:rsidRPr="00FC210C" w:rsidRDefault="00FC210C" w:rsidP="00FC210C">
      <w:pPr>
        <w:numPr>
          <w:ilvl w:val="0"/>
          <w:numId w:val="44"/>
        </w:numPr>
        <w:spacing w:before="120" w:after="60" w:line="260" w:lineRule="exact"/>
        <w:rPr>
          <w:rFonts w:ascii="Arial" w:eastAsia="Arial" w:hAnsi="Arial" w:cs="Arial"/>
          <w:color w:val="000000"/>
          <w:sz w:val="20"/>
          <w:lang w:val="en-US"/>
        </w:rPr>
      </w:pPr>
      <w:r w:rsidRPr="00FC210C">
        <w:rPr>
          <w:rFonts w:ascii="Arial" w:eastAsia="Arial" w:hAnsi="Arial" w:cs="Arial"/>
          <w:color w:val="000000"/>
          <w:sz w:val="20"/>
        </w:rPr>
        <w:t>Determining the indoor environmental quality (acoustics, lighting, air quality, thermal comfort) requirements of students with disabilities, particularly for those with sensory needs.</w:t>
      </w:r>
    </w:p>
    <w:p w14:paraId="1F87D241" w14:textId="77777777" w:rsidR="00FC210C" w:rsidRPr="00FC210C" w:rsidRDefault="00FC210C" w:rsidP="00FC210C">
      <w:pPr>
        <w:numPr>
          <w:ilvl w:val="0"/>
          <w:numId w:val="44"/>
        </w:numPr>
        <w:spacing w:before="120" w:after="60" w:line="260" w:lineRule="exact"/>
        <w:rPr>
          <w:rFonts w:ascii="Arial" w:eastAsia="Arial" w:hAnsi="Arial" w:cs="Arial"/>
          <w:color w:val="000000"/>
          <w:sz w:val="20"/>
          <w:lang w:val="en-US"/>
        </w:rPr>
      </w:pPr>
      <w:r w:rsidRPr="00FC210C">
        <w:rPr>
          <w:rFonts w:ascii="Arial" w:eastAsia="Arial" w:hAnsi="Arial" w:cs="Arial"/>
          <w:color w:val="000000"/>
          <w:sz w:val="20"/>
        </w:rPr>
        <w:t>Evaluating school facilities to determine what’s working/not working for students with disability and identify opportunities for infrastructure improvement.</w:t>
      </w:r>
    </w:p>
    <w:p w14:paraId="3899D89D" w14:textId="77777777" w:rsidR="00FC210C" w:rsidRPr="00FC210C" w:rsidRDefault="00FC210C" w:rsidP="00FC210C">
      <w:pPr>
        <w:numPr>
          <w:ilvl w:val="0"/>
          <w:numId w:val="44"/>
        </w:numPr>
        <w:spacing w:before="120" w:after="60" w:line="260" w:lineRule="exact"/>
        <w:rPr>
          <w:rFonts w:ascii="Arial" w:eastAsia="Arial" w:hAnsi="Arial" w:cs="Arial"/>
          <w:color w:val="000000"/>
          <w:sz w:val="20"/>
          <w:lang w:val="en-US"/>
        </w:rPr>
      </w:pPr>
      <w:r w:rsidRPr="00FC210C">
        <w:rPr>
          <w:rFonts w:ascii="Arial" w:eastAsia="Arial" w:hAnsi="Arial" w:cs="Arial"/>
          <w:color w:val="000000"/>
          <w:sz w:val="20"/>
        </w:rPr>
        <w:t>Determining means of effectively communicating the insights gained from the research to policymakers, architects, and other stakeholders involved in school design.</w:t>
      </w:r>
    </w:p>
    <w:p w14:paraId="0117C014" w14:textId="6D4C0D92" w:rsidR="00FC210C" w:rsidRPr="00FC210C" w:rsidRDefault="0046679B" w:rsidP="00FC210C">
      <w:pPr>
        <w:spacing w:before="120" w:after="120" w:line="280" w:lineRule="exact"/>
        <w:rPr>
          <w:rFonts w:ascii="Arial" w:eastAsia="Arial" w:hAnsi="Arial" w:cs="Arial"/>
          <w:color w:val="000000"/>
          <w:sz w:val="20"/>
          <w:szCs w:val="20"/>
        </w:rPr>
      </w:pPr>
      <w:hyperlink r:id="rId18" w:anchor=":~:text=Dr%20Ben%20Cleveland%20is%20an,Applied%20Research%20Network%20(LEaRN).">
        <w:r w:rsidR="00FC210C" w:rsidRPr="00FC210C">
          <w:rPr>
            <w:rFonts w:ascii="Arial" w:eastAsia="Arial" w:hAnsi="Arial" w:cs="Arial"/>
            <w:color w:val="336699"/>
            <w:sz w:val="20"/>
            <w:szCs w:val="20"/>
          </w:rPr>
          <w:t>Associate Professor Ben Cleveland</w:t>
        </w:r>
      </w:hyperlink>
      <w:r w:rsidR="00FC210C" w:rsidRPr="00FC210C">
        <w:rPr>
          <w:rFonts w:ascii="Arial" w:eastAsia="Arial" w:hAnsi="Arial" w:cs="Arial"/>
          <w:color w:val="000000"/>
          <w:sz w:val="20"/>
          <w:szCs w:val="20"/>
        </w:rPr>
        <w:t xml:space="preserve">, the Lead Chief Investigator (CI) will guide the research along with eight other CIs: Professors </w:t>
      </w:r>
      <w:hyperlink r:id="rId19" w:history="1">
        <w:r w:rsidR="00FC210C" w:rsidRPr="00FC210C">
          <w:rPr>
            <w:rFonts w:ascii="Arial" w:eastAsia="Arial" w:hAnsi="Arial" w:cs="Arial"/>
            <w:color w:val="336699"/>
            <w:sz w:val="20"/>
            <w:szCs w:val="20"/>
          </w:rPr>
          <w:t>Christine Imms</w:t>
        </w:r>
      </w:hyperlink>
      <w:r w:rsidR="00FC210C" w:rsidRPr="00FC210C">
        <w:rPr>
          <w:rFonts w:ascii="Arial" w:eastAsia="Arial" w:hAnsi="Arial" w:cs="Arial"/>
          <w:color w:val="000000"/>
          <w:sz w:val="20"/>
          <w:szCs w:val="20"/>
        </w:rPr>
        <w:t xml:space="preserve">, </w:t>
      </w:r>
      <w:hyperlink r:id="rId20" w:history="1">
        <w:r w:rsidR="00FC210C" w:rsidRPr="00FC210C">
          <w:rPr>
            <w:rFonts w:ascii="Arial" w:eastAsia="Arial" w:hAnsi="Arial" w:cs="Arial"/>
            <w:color w:val="336699"/>
            <w:sz w:val="20"/>
            <w:szCs w:val="20"/>
          </w:rPr>
          <w:t>Lorraine Graham</w:t>
        </w:r>
      </w:hyperlink>
      <w:r w:rsidR="00FC210C" w:rsidRPr="00FC210C">
        <w:rPr>
          <w:rFonts w:ascii="Arial" w:eastAsia="Arial" w:hAnsi="Arial" w:cs="Arial"/>
          <w:color w:val="000000"/>
          <w:sz w:val="20"/>
          <w:szCs w:val="20"/>
        </w:rPr>
        <w:t xml:space="preserve">, </w:t>
      </w:r>
      <w:hyperlink r:id="rId21" w:history="1">
        <w:r w:rsidR="00FC210C" w:rsidRPr="00FC210C">
          <w:rPr>
            <w:rFonts w:ascii="Arial" w:eastAsia="Arial" w:hAnsi="Arial" w:cs="Arial"/>
            <w:color w:val="336699"/>
            <w:sz w:val="20"/>
            <w:szCs w:val="20"/>
          </w:rPr>
          <w:t>Janet Clinton</w:t>
        </w:r>
      </w:hyperlink>
      <w:r w:rsidR="00FC210C" w:rsidRPr="00FC210C">
        <w:rPr>
          <w:rFonts w:ascii="Arial" w:eastAsia="Arial" w:hAnsi="Arial" w:cs="Arial"/>
          <w:color w:val="000000"/>
          <w:sz w:val="20"/>
          <w:szCs w:val="20"/>
        </w:rPr>
        <w:t xml:space="preserve"> and </w:t>
      </w:r>
      <w:hyperlink r:id="rId22" w:history="1">
        <w:r w:rsidR="00FC210C" w:rsidRPr="00FC210C">
          <w:rPr>
            <w:rFonts w:ascii="Arial" w:eastAsia="Arial" w:hAnsi="Arial" w:cs="Arial"/>
            <w:color w:val="336699"/>
            <w:sz w:val="20"/>
            <w:szCs w:val="20"/>
          </w:rPr>
          <w:t>Paul Loh</w:t>
        </w:r>
      </w:hyperlink>
      <w:r w:rsidR="00FC210C" w:rsidRPr="00FC210C">
        <w:rPr>
          <w:rFonts w:ascii="Arial" w:eastAsia="Arial" w:hAnsi="Arial" w:cs="Arial"/>
          <w:color w:val="000000"/>
          <w:sz w:val="20"/>
          <w:szCs w:val="20"/>
        </w:rPr>
        <w:t xml:space="preserve">; Associate Professors </w:t>
      </w:r>
      <w:hyperlink r:id="rId23" w:history="1">
        <w:r w:rsidR="005F6F19" w:rsidRPr="00DE4B78">
          <w:rPr>
            <w:rStyle w:val="Hyperlink"/>
            <w:rFonts w:ascii="Arial" w:eastAsia="Arial" w:hAnsi="Arial" w:cs="Arial"/>
            <w:sz w:val="20"/>
            <w:szCs w:val="20"/>
          </w:rPr>
          <w:t>Wesley Imms</w:t>
        </w:r>
      </w:hyperlink>
      <w:r w:rsidR="005F6F19">
        <w:rPr>
          <w:rFonts w:ascii="Arial" w:eastAsia="Arial" w:hAnsi="Arial" w:cs="Arial"/>
          <w:color w:val="000000" w:themeColor="text1"/>
          <w:sz w:val="20"/>
          <w:szCs w:val="20"/>
        </w:rPr>
        <w:t xml:space="preserve">, </w:t>
      </w:r>
      <w:hyperlink r:id="rId24" w:history="1">
        <w:r w:rsidR="00FC210C" w:rsidRPr="00FC210C">
          <w:rPr>
            <w:rFonts w:ascii="Arial" w:eastAsia="Arial" w:hAnsi="Arial" w:cs="Arial"/>
            <w:color w:val="336699"/>
            <w:sz w:val="20"/>
            <w:szCs w:val="20"/>
          </w:rPr>
          <w:t>Christhina Candido</w:t>
        </w:r>
      </w:hyperlink>
      <w:r w:rsidR="00FC210C" w:rsidRPr="00FC210C">
        <w:rPr>
          <w:rFonts w:ascii="Arial" w:eastAsia="Arial" w:hAnsi="Arial" w:cs="Arial"/>
          <w:color w:val="000000"/>
          <w:sz w:val="20"/>
          <w:szCs w:val="20"/>
        </w:rPr>
        <w:t xml:space="preserve"> and </w:t>
      </w:r>
      <w:hyperlink r:id="rId25" w:history="1">
        <w:r w:rsidR="00FC210C" w:rsidRPr="00FC210C">
          <w:rPr>
            <w:rFonts w:ascii="Arial" w:eastAsia="Arial" w:hAnsi="Arial" w:cs="Arial"/>
            <w:color w:val="336699"/>
            <w:sz w:val="20"/>
            <w:szCs w:val="20"/>
          </w:rPr>
          <w:t>Kate Tregloan</w:t>
        </w:r>
      </w:hyperlink>
      <w:r w:rsidR="00FC210C" w:rsidRPr="00FC210C">
        <w:rPr>
          <w:rFonts w:ascii="Arial" w:eastAsia="Arial" w:hAnsi="Arial" w:cs="Arial"/>
          <w:color w:val="000000"/>
          <w:sz w:val="20"/>
          <w:szCs w:val="20"/>
        </w:rPr>
        <w:t xml:space="preserve">; and </w:t>
      </w:r>
      <w:hyperlink r:id="rId26" w:history="1">
        <w:r w:rsidR="00FC210C" w:rsidRPr="00FC210C">
          <w:rPr>
            <w:rFonts w:ascii="Arial" w:eastAsia="Arial" w:hAnsi="Arial" w:cs="Arial"/>
            <w:color w:val="336699"/>
            <w:sz w:val="20"/>
            <w:szCs w:val="20"/>
          </w:rPr>
          <w:t>Dr Ruth Aston</w:t>
        </w:r>
      </w:hyperlink>
      <w:r w:rsidR="00FC210C" w:rsidRPr="00FC210C">
        <w:rPr>
          <w:rFonts w:ascii="Arial" w:eastAsia="Arial" w:hAnsi="Arial" w:cs="Arial"/>
          <w:color w:val="000000"/>
          <w:sz w:val="20"/>
          <w:szCs w:val="20"/>
        </w:rPr>
        <w:t>. A Project Manager (0.6 FTE), Research Manager (0.4 FTE), two Research Fellows (each 0.5 FTE), and several Research Assistants will support the research program.</w:t>
      </w:r>
    </w:p>
    <w:p w14:paraId="127FCD15" w14:textId="073065DC" w:rsidR="00F072CF" w:rsidRDefault="00F072CF" w:rsidP="00FC210C">
      <w:pPr>
        <w:pStyle w:val="PositionSummary"/>
        <w:spacing w:before="480"/>
      </w:pPr>
      <w:r>
        <w:lastRenderedPageBreak/>
        <w:t>Position Summary</w:t>
      </w:r>
    </w:p>
    <w:p w14:paraId="213D5F01" w14:textId="6F26351F" w:rsidR="00C227D1" w:rsidRDefault="3B4092F1" w:rsidP="00C227D1">
      <w:pPr>
        <w:pStyle w:val="BodyText"/>
      </w:pPr>
      <w:r>
        <w:t>A</w:t>
      </w:r>
      <w:r w:rsidR="00AD443F">
        <w:t xml:space="preserve"> Project Manager </w:t>
      </w:r>
      <w:r w:rsidR="007869FB">
        <w:t>(0.6</w:t>
      </w:r>
      <w:r w:rsidR="00286645">
        <w:t xml:space="preserve"> FTE) </w:t>
      </w:r>
      <w:r w:rsidR="24DABCA8">
        <w:t xml:space="preserve">is needed </w:t>
      </w:r>
      <w:r w:rsidR="00AD443F">
        <w:t xml:space="preserve">to </w:t>
      </w:r>
      <w:r w:rsidR="00C227D1">
        <w:t>provide administrative management support to the CIs in delivering this multi-strand</w:t>
      </w:r>
      <w:r w:rsidR="2AA8848C">
        <w:t>ed</w:t>
      </w:r>
      <w:r w:rsidR="00C227D1">
        <w:t xml:space="preserve"> project </w:t>
      </w:r>
      <w:r w:rsidR="57CD1150">
        <w:t xml:space="preserve">to </w:t>
      </w:r>
      <w:r w:rsidR="00C227D1">
        <w:t>ensur</w:t>
      </w:r>
      <w:r w:rsidR="4454D791">
        <w:t xml:space="preserve">e </w:t>
      </w:r>
      <w:r w:rsidR="005F6F19">
        <w:t>its</w:t>
      </w:r>
      <w:r w:rsidR="00C227D1">
        <w:t xml:space="preserve"> objectives are met.</w:t>
      </w:r>
      <w:r w:rsidR="00AD443F">
        <w:t xml:space="preserve"> This key administrative and communications role </w:t>
      </w:r>
      <w:r w:rsidR="00C227D1">
        <w:t xml:space="preserve">requires an organised, self-directed individual with experience managing complex projects. The successful applicant will work </w:t>
      </w:r>
      <w:r w:rsidR="00AD443F">
        <w:t xml:space="preserve">under the guidance of </w:t>
      </w:r>
      <w:r w:rsidR="00C227D1">
        <w:t>Lead CI Cleveland</w:t>
      </w:r>
      <w:r w:rsidR="00AD443F">
        <w:t xml:space="preserve"> and work closely with the Research Manager and </w:t>
      </w:r>
      <w:r w:rsidR="7B8C8B3A">
        <w:t xml:space="preserve">wider </w:t>
      </w:r>
      <w:r w:rsidR="004C7F85">
        <w:t>project team</w:t>
      </w:r>
      <w:r w:rsidR="00AD443F">
        <w:t>.</w:t>
      </w:r>
    </w:p>
    <w:p w14:paraId="2F347B51" w14:textId="7F926E33" w:rsidR="00AD443F" w:rsidRDefault="00AD443F" w:rsidP="00AD443F">
      <w:pPr>
        <w:pStyle w:val="BodyText"/>
      </w:pPr>
      <w:r>
        <w:t xml:space="preserve">The role will be responsible for project planning and coordination, including implementing a range of strategies for </w:t>
      </w:r>
      <w:r w:rsidR="005F6F19">
        <w:t xml:space="preserve">coordinating project </w:t>
      </w:r>
      <w:r w:rsidR="005F6F19" w:rsidRPr="004C7F85">
        <w:t>staff</w:t>
      </w:r>
      <w:r w:rsidR="005F6F19">
        <w:t xml:space="preserve">, </w:t>
      </w:r>
      <w:r>
        <w:t xml:space="preserve">stakeholder engagement, </w:t>
      </w:r>
      <w:r w:rsidR="005F6F19">
        <w:t xml:space="preserve">and </w:t>
      </w:r>
      <w:r>
        <w:t>communicating and disseminating project outputs</w:t>
      </w:r>
      <w:r w:rsidRPr="004C7F85">
        <w:t>.</w:t>
      </w:r>
      <w:r>
        <w:t xml:space="preserve"> The role will also assist with budget planning, tracking expenditures, contracts and agreements, and coordinating events. The position will work collaboratively with all members of the project team and will build links with participating university faculties and research infrastructure.</w:t>
      </w:r>
    </w:p>
    <w:p w14:paraId="28AB6717" w14:textId="5FA375BA" w:rsidR="00AD443F" w:rsidRDefault="00AD443F" w:rsidP="00AD443F">
      <w:pPr>
        <w:pStyle w:val="BodyText"/>
      </w:pPr>
      <w:r>
        <w:t>An integral aspect of the role will be managing communications internally and externally across the project team, with stakeholders and professionals in built environment</w:t>
      </w:r>
      <w:r w:rsidR="005F6F19">
        <w:t>,</w:t>
      </w:r>
      <w:r>
        <w:t xml:space="preserve"> education</w:t>
      </w:r>
      <w:r w:rsidR="005F6F19">
        <w:t>, and health</w:t>
      </w:r>
      <w:r>
        <w:t xml:space="preserve"> communities. Communications management will include working with LEaRN’s Research Communications Coordinator to develop and maintain a website for this project and leverage social media channels</w:t>
      </w:r>
      <w:r w:rsidR="5D3C91A4">
        <w:t xml:space="preserve"> such as LinkedIn</w:t>
      </w:r>
      <w:r>
        <w:t>.</w:t>
      </w:r>
    </w:p>
    <w:p w14:paraId="0CCF6A63" w14:textId="1D9C5320" w:rsidR="754BFE50" w:rsidRDefault="754BFE50" w:rsidP="0771D339">
      <w:pPr>
        <w:pStyle w:val="BodyText"/>
      </w:pPr>
      <w:r w:rsidRPr="0771D339">
        <w:rPr>
          <w:rFonts w:eastAsia="Arial" w:cs="Arial"/>
          <w:color w:val="000000" w:themeColor="text1"/>
          <w:szCs w:val="20"/>
        </w:rPr>
        <w:t>The role is in the Faculty of Architecture, Building and Planning at the University of Melbourne’s (UoM) Parkville Campus.</w:t>
      </w:r>
    </w:p>
    <w:p w14:paraId="4A726ADA" w14:textId="77777777" w:rsidR="00C227D1" w:rsidRDefault="00C227D1" w:rsidP="004F44B3">
      <w:pPr>
        <w:pStyle w:val="Heading1"/>
      </w:pPr>
      <w:r w:rsidRPr="009C300E">
        <w:t>Key Responsibilities</w:t>
      </w:r>
    </w:p>
    <w:p w14:paraId="3CFDD841" w14:textId="3833B724" w:rsidR="00AD443F" w:rsidRPr="00AD443F" w:rsidRDefault="00AD443F" w:rsidP="00AD443F">
      <w:pPr>
        <w:pStyle w:val="BodyText"/>
      </w:pPr>
      <w:r>
        <w:t xml:space="preserve">The position will be responsible for administrative </w:t>
      </w:r>
      <w:r w:rsidR="000D4EFF">
        <w:t xml:space="preserve">management and </w:t>
      </w:r>
      <w:r>
        <w:t>coordination of the</w:t>
      </w:r>
      <w:r w:rsidR="3A64DCB6">
        <w:t xml:space="preserve"> ARC Linkage</w:t>
      </w:r>
      <w:r>
        <w:t xml:space="preserve"> project. The successful candidate will perform various interrelated tasks to support achieving high-level project outcome</w:t>
      </w:r>
      <w:r w:rsidR="2CCDA86C">
        <w:t>s</w:t>
      </w:r>
      <w:r>
        <w:t>.</w:t>
      </w:r>
    </w:p>
    <w:p w14:paraId="2279FD98" w14:textId="77777777" w:rsidR="00C227D1" w:rsidRDefault="00C227D1" w:rsidP="004C7F85">
      <w:pPr>
        <w:pStyle w:val="ListBullet"/>
      </w:pPr>
      <w:r>
        <w:t xml:space="preserve">Provide administrative management support to the project, including supporting the Lead Chief Investigator to ensure the project's objectives are met. </w:t>
      </w:r>
    </w:p>
    <w:p w14:paraId="3D02863D" w14:textId="43656E3C" w:rsidR="00C227D1" w:rsidRDefault="00C227D1" w:rsidP="004C7F85">
      <w:pPr>
        <w:pStyle w:val="ListBullet"/>
      </w:pPr>
      <w:r>
        <w:t xml:space="preserve">Develop an overall project plan with timeframes and prepare project documentation (e.g., implementation plan) </w:t>
      </w:r>
      <w:r w:rsidR="007165B3">
        <w:t>with support and input from</w:t>
      </w:r>
      <w:r>
        <w:t xml:space="preserve"> the Lead CI</w:t>
      </w:r>
      <w:r w:rsidR="19CE2EBC">
        <w:t>, additional CIs,</w:t>
      </w:r>
      <w:r>
        <w:t xml:space="preserve"> Research Manager</w:t>
      </w:r>
      <w:r w:rsidR="2A9DE1E6">
        <w:t xml:space="preserve">, and </w:t>
      </w:r>
      <w:r w:rsidR="005F6F19">
        <w:t>Research</w:t>
      </w:r>
      <w:r w:rsidR="2A9DE1E6">
        <w:t xml:space="preserve"> Fellows.</w:t>
      </w:r>
    </w:p>
    <w:p w14:paraId="24E499B8" w14:textId="178DDF44" w:rsidR="00C227D1" w:rsidRDefault="00C227D1" w:rsidP="004C7F85">
      <w:pPr>
        <w:pStyle w:val="ListBullet"/>
      </w:pPr>
      <w:r>
        <w:t xml:space="preserve">Identify key responsibilities and milestones </w:t>
      </w:r>
      <w:r w:rsidR="00C22C95">
        <w:t>with input from the Lead CI</w:t>
      </w:r>
      <w:r w:rsidR="3AE21878">
        <w:t>, additional CIs,</w:t>
      </w:r>
      <w:r w:rsidR="00C22C95">
        <w:t xml:space="preserve"> and Research Manager.</w:t>
      </w:r>
    </w:p>
    <w:p w14:paraId="70E9ED3A" w14:textId="5B7E170D" w:rsidR="00C227D1" w:rsidRDefault="00C227D1" w:rsidP="004C7F85">
      <w:pPr>
        <w:pStyle w:val="ListBullet"/>
      </w:pPr>
      <w:r>
        <w:t>Manage the scheduling, organisation and administration of project meetings and events, including setting dates, inviting attendees, preparing agendas, documenting minutes</w:t>
      </w:r>
      <w:r w:rsidR="573FA1F5">
        <w:t>,</w:t>
      </w:r>
      <w:r>
        <w:t xml:space="preserve"> and executing actions as required.</w:t>
      </w:r>
    </w:p>
    <w:p w14:paraId="593EAB8D" w14:textId="675E58F8" w:rsidR="00C227D1" w:rsidRDefault="00C227D1" w:rsidP="004C7F85">
      <w:pPr>
        <w:pStyle w:val="ListBullet"/>
      </w:pPr>
      <w:r>
        <w:t>Establish and maintain record management for all project activities in collaboration with the Research Manager</w:t>
      </w:r>
      <w:r w:rsidR="5339E58F">
        <w:t>, including all ethics documentation.</w:t>
      </w:r>
    </w:p>
    <w:p w14:paraId="54482633" w14:textId="77777777" w:rsidR="00C227D1" w:rsidRDefault="00C227D1" w:rsidP="004C7F85">
      <w:pPr>
        <w:pStyle w:val="ListBullet"/>
      </w:pPr>
      <w:r>
        <w:t xml:space="preserve">Ensure all project data is securely managed and accessible to approved personnel. </w:t>
      </w:r>
    </w:p>
    <w:p w14:paraId="6EEE5488" w14:textId="483BA415" w:rsidR="00C227D1" w:rsidRDefault="00C227D1" w:rsidP="004C7F85">
      <w:pPr>
        <w:pStyle w:val="ListBullet"/>
      </w:pPr>
      <w:r>
        <w:t>Develop an internal and external communication strategy with the Lead CI</w:t>
      </w:r>
      <w:r w:rsidR="3084E4EA">
        <w:t>, additional CIs,</w:t>
      </w:r>
      <w:r>
        <w:t xml:space="preserve"> Research Manager</w:t>
      </w:r>
      <w:r w:rsidR="005F6F19">
        <w:t>, and Research Fellows</w:t>
      </w:r>
      <w:r>
        <w:t>.</w:t>
      </w:r>
    </w:p>
    <w:p w14:paraId="482DD5B9" w14:textId="34B4B811" w:rsidR="00C227D1" w:rsidRDefault="00C227D1" w:rsidP="004C7F85">
      <w:pPr>
        <w:pStyle w:val="ListBullet"/>
      </w:pPr>
      <w:r>
        <w:t>Maintain the project's webpage and social media and coordinate the production of media and podcast/video materials by others.</w:t>
      </w:r>
    </w:p>
    <w:p w14:paraId="216CFED7" w14:textId="3246E084" w:rsidR="00C227D1" w:rsidRDefault="00C227D1" w:rsidP="004C7F85">
      <w:pPr>
        <w:pStyle w:val="ListBullet"/>
      </w:pPr>
      <w:r>
        <w:t xml:space="preserve">Work closely with the </w:t>
      </w:r>
      <w:r w:rsidR="0035241A">
        <w:t>research team</w:t>
      </w:r>
      <w:r>
        <w:t xml:space="preserve"> to plan and produce outreach material, including drafting, editing, production and coordinating graphic design.</w:t>
      </w:r>
    </w:p>
    <w:p w14:paraId="6D792F68" w14:textId="77777777" w:rsidR="00C227D1" w:rsidRDefault="00C227D1" w:rsidP="004C7F85">
      <w:pPr>
        <w:pStyle w:val="ListBullet"/>
      </w:pPr>
      <w:r>
        <w:t xml:space="preserve">Receive and respond to enquiries about the project from stakeholders, internal or external to the project/University, referring issues as appropriate. </w:t>
      </w:r>
    </w:p>
    <w:p w14:paraId="5D1C968D" w14:textId="208FB18F" w:rsidR="00C227D1" w:rsidRDefault="00C227D1" w:rsidP="004C7F85">
      <w:pPr>
        <w:pStyle w:val="ListBullet"/>
      </w:pPr>
      <w:r>
        <w:lastRenderedPageBreak/>
        <w:t xml:space="preserve">Assist with budget planning and </w:t>
      </w:r>
      <w:r w:rsidR="0035241A">
        <w:t xml:space="preserve">lead </w:t>
      </w:r>
      <w:r>
        <w:t>expenditure tracking, including liaising with relevant finance teams regarding the project’s income and expenditures across internal and external parties.</w:t>
      </w:r>
    </w:p>
    <w:p w14:paraId="2CC87D1C" w14:textId="642003AA" w:rsidR="00C227D1" w:rsidRDefault="00C227D1" w:rsidP="004C7F85">
      <w:pPr>
        <w:pStyle w:val="ListBullet"/>
      </w:pPr>
      <w:r>
        <w:t>Coordinate financial transactions, including processing credit card transactions, reimbursements, and invoices.</w:t>
      </w:r>
    </w:p>
    <w:p w14:paraId="22746581" w14:textId="3B39772F" w:rsidR="00C227D1" w:rsidRDefault="00C227D1" w:rsidP="004C7F85">
      <w:pPr>
        <w:pStyle w:val="ListBullet"/>
      </w:pPr>
      <w:r>
        <w:t>Ensure timely development and coordination of twelve-monthly project reports to Partners, ARC Progress and End-of-year reports, and Final Reports (as required).</w:t>
      </w:r>
    </w:p>
    <w:p w14:paraId="6666C088" w14:textId="6C842BD9" w:rsidR="00C227D1" w:rsidRDefault="00C227D1" w:rsidP="004C7F85">
      <w:pPr>
        <w:pStyle w:val="ListBullet"/>
      </w:pPr>
      <w:r>
        <w:t>Liaise with the Research Manager</w:t>
      </w:r>
      <w:r w:rsidR="0DB81874">
        <w:t>,</w:t>
      </w:r>
      <w:r>
        <w:t xml:space="preserve"> who </w:t>
      </w:r>
      <w:r w:rsidR="41FAB28F">
        <w:t xml:space="preserve">will </w:t>
      </w:r>
      <w:r>
        <w:t xml:space="preserve">coordinate </w:t>
      </w:r>
      <w:r w:rsidR="41F2DCA6">
        <w:t xml:space="preserve">field </w:t>
      </w:r>
      <w:r>
        <w:t>research activities</w:t>
      </w:r>
      <w:r w:rsidR="77D82724">
        <w:t>;</w:t>
      </w:r>
      <w:r w:rsidR="3C121F1F">
        <w:t xml:space="preserve"> </w:t>
      </w:r>
      <w:r w:rsidR="306FECE6">
        <w:t>ethics approvals, compliance and reporting</w:t>
      </w:r>
      <w:r w:rsidR="063AA0ED">
        <w:t>;</w:t>
      </w:r>
      <w:r w:rsidR="306FECE6">
        <w:t xml:space="preserve"> </w:t>
      </w:r>
      <w:r>
        <w:t>self-publication of research outputs</w:t>
      </w:r>
      <w:r w:rsidR="435EA253">
        <w:t>; and</w:t>
      </w:r>
      <w:r>
        <w:t xml:space="preserve"> submissions to peer-reviewed journals</w:t>
      </w:r>
      <w:r w:rsidR="4F1D49DC">
        <w:t>/book publishers.</w:t>
      </w:r>
    </w:p>
    <w:p w14:paraId="0EF503DE" w14:textId="77777777" w:rsidR="00F072CF" w:rsidRDefault="00F072CF" w:rsidP="004F44B3">
      <w:pPr>
        <w:pStyle w:val="Heading1"/>
      </w:pPr>
      <w:r>
        <w:t>Selection Criteria</w:t>
      </w:r>
    </w:p>
    <w:p w14:paraId="68A202AF" w14:textId="77777777" w:rsidR="00F072CF" w:rsidRDefault="00F072CF" w:rsidP="004F44B3">
      <w:pPr>
        <w:pStyle w:val="Heading2afterHeading1"/>
      </w:pPr>
      <w:r>
        <w:t>Essential</w:t>
      </w:r>
    </w:p>
    <w:p w14:paraId="2A4DE5C4" w14:textId="5F341018" w:rsidR="00847A4F" w:rsidRPr="00335B8E" w:rsidRDefault="00AD443F" w:rsidP="004C7F85">
      <w:pPr>
        <w:pStyle w:val="ListBullet"/>
      </w:pPr>
      <w:r>
        <w:t>A relevant degree plus relevant project management experience.</w:t>
      </w:r>
    </w:p>
    <w:p w14:paraId="33F01329" w14:textId="439B8C19" w:rsidR="00DA244A" w:rsidRDefault="00AD443F" w:rsidP="004C7F85">
      <w:pPr>
        <w:pStyle w:val="ListBullet"/>
      </w:pPr>
      <w:r>
        <w:t>High-level planning and organisation skills, including the capacity to implement strategies developed by the project CIs, coordinate project team priorities and activities</w:t>
      </w:r>
      <w:r w:rsidR="0035241A">
        <w:t>,</w:t>
      </w:r>
      <w:r>
        <w:t xml:space="preserve"> and set and meet deadlines.</w:t>
      </w:r>
    </w:p>
    <w:p w14:paraId="10A56ECE" w14:textId="2A9A6CDA" w:rsidR="00AD443F" w:rsidRDefault="00AD443F" w:rsidP="004C7F85">
      <w:pPr>
        <w:pStyle w:val="ListBullet"/>
      </w:pPr>
      <w:r>
        <w:t>Demonstrated capacity to manage research projects, including producing project planning and implementation documents and managing data.</w:t>
      </w:r>
    </w:p>
    <w:p w14:paraId="15883BB0" w14:textId="5EB0BE29" w:rsidR="004C7F85" w:rsidRDefault="004C7F85" w:rsidP="004C7F85">
      <w:pPr>
        <w:pStyle w:val="ListBullet"/>
      </w:pPr>
      <w:r>
        <w:t>Administrative experience supporting a busy team and various stakeholder engagements, including organising and managing project meetings and events.</w:t>
      </w:r>
    </w:p>
    <w:p w14:paraId="2666891F" w14:textId="3D7C2434" w:rsidR="004C7F85" w:rsidRDefault="004C7F85" w:rsidP="004C7F85">
      <w:pPr>
        <w:pStyle w:val="ListBullet"/>
      </w:pPr>
      <w:r>
        <w:t xml:space="preserve">Strong writing skills and the ability to prepare reports and other documents as required. </w:t>
      </w:r>
    </w:p>
    <w:p w14:paraId="46A7329B" w14:textId="73C3D9BD" w:rsidR="004C7F85" w:rsidRDefault="004C7F85" w:rsidP="004C7F85">
      <w:pPr>
        <w:pStyle w:val="ListBullet"/>
      </w:pPr>
      <w:r>
        <w:t xml:space="preserve">Proven technical skills in multimedia communication </w:t>
      </w:r>
      <w:r w:rsidR="0035241A">
        <w:t>related to</w:t>
      </w:r>
      <w:r>
        <w:t xml:space="preserve"> the development of webpages, data visualisation</w:t>
      </w:r>
      <w:r w:rsidR="4276A3DF">
        <w:t xml:space="preserve">, </w:t>
      </w:r>
      <w:r>
        <w:t>and publications.</w:t>
      </w:r>
    </w:p>
    <w:p w14:paraId="174D3951" w14:textId="0D73C870" w:rsidR="004C7F85" w:rsidRDefault="004C7F85" w:rsidP="004C7F85">
      <w:pPr>
        <w:pStyle w:val="ListBullet"/>
      </w:pPr>
      <w:r>
        <w:t>Demonstrated ability to manage/track financial transactions.</w:t>
      </w:r>
    </w:p>
    <w:p w14:paraId="11297A9A" w14:textId="1FFCC542" w:rsidR="00AD443F" w:rsidRDefault="004C7F85" w:rsidP="004C7F85">
      <w:pPr>
        <w:pStyle w:val="ListBullet"/>
      </w:pPr>
      <w:r>
        <w:t>Demonstrated ability to liaise professionally and positively with various stakeholders.</w:t>
      </w:r>
    </w:p>
    <w:p w14:paraId="1C1BE8BC" w14:textId="77777777" w:rsidR="00F55732" w:rsidRPr="00F55732" w:rsidRDefault="00F072CF" w:rsidP="004F44B3">
      <w:pPr>
        <w:pStyle w:val="Heading2"/>
      </w:pPr>
      <w:r>
        <w:t>Desirable</w:t>
      </w:r>
    </w:p>
    <w:p w14:paraId="0ADB0C49" w14:textId="34712BB5" w:rsidR="004C7F85" w:rsidRDefault="004C7F85" w:rsidP="004C7F85">
      <w:pPr>
        <w:pStyle w:val="ListBullet"/>
      </w:pPr>
      <w:r>
        <w:t>Experience working with built environment</w:t>
      </w:r>
      <w:r w:rsidR="0035241A">
        <w:t>,</w:t>
      </w:r>
      <w:r>
        <w:t xml:space="preserve"> education</w:t>
      </w:r>
      <w:r w:rsidR="0035241A">
        <w:t>, and health</w:t>
      </w:r>
      <w:r>
        <w:t xml:space="preserve"> professionals.</w:t>
      </w:r>
    </w:p>
    <w:p w14:paraId="10731534" w14:textId="552B02D0" w:rsidR="004C7F85" w:rsidRDefault="004C7F85" w:rsidP="004C7F85">
      <w:pPr>
        <w:pStyle w:val="ListBullet"/>
      </w:pPr>
      <w:r>
        <w:t>Experience within the University sector and academic research/engagement projects demonstrating the capacity to undertake high-level professional support of complex projects involving various industry and academic partners.</w:t>
      </w:r>
    </w:p>
    <w:p w14:paraId="0B2E07D1" w14:textId="7D7BB853" w:rsidR="00C053D8" w:rsidRDefault="00C053D8" w:rsidP="004F44B3">
      <w:pPr>
        <w:pStyle w:val="Heading2"/>
      </w:pPr>
      <w:r>
        <w:t xml:space="preserve">other </w:t>
      </w:r>
      <w:r w:rsidR="004C7F85">
        <w:t>JOB-RELATED</w:t>
      </w:r>
      <w:r>
        <w:t xml:space="preserve"> information</w:t>
      </w:r>
    </w:p>
    <w:p w14:paraId="75F6B8E8" w14:textId="77777777" w:rsidR="004C7F85" w:rsidRDefault="004C7F85" w:rsidP="004C7F85">
      <w:pPr>
        <w:pStyle w:val="ListBullet"/>
      </w:pPr>
      <w:r>
        <w:t>This position requires the incumbent to hold a current and valid Working with Children Check.</w:t>
      </w:r>
    </w:p>
    <w:p w14:paraId="36D598BD" w14:textId="77777777" w:rsidR="000D4EFF" w:rsidRPr="00C053D8" w:rsidRDefault="000D4EFF" w:rsidP="000D4EFF">
      <w:pPr>
        <w:pStyle w:val="ListBullet"/>
      </w:pPr>
      <w:r>
        <w:t>There may be an occasional need for flexible working hours of the standard part-time work pattern to meet urgent operational requirements. Time off in lieu would apply as per the University’s policies.</w:t>
      </w:r>
    </w:p>
    <w:p w14:paraId="178E965B" w14:textId="7A6C214A" w:rsidR="004C7F85" w:rsidRDefault="004C7F85" w:rsidP="004C7F85">
      <w:pPr>
        <w:pStyle w:val="ListBullet"/>
      </w:pPr>
      <w:r>
        <w:t>The appointee may be required to co-ordinate the occasional event outside standard working hours. Time off in lieu would apply as per the University’s policies.</w:t>
      </w:r>
    </w:p>
    <w:p w14:paraId="5A330405" w14:textId="77777777" w:rsidR="00FB46DA" w:rsidRDefault="00FB46DA" w:rsidP="00FB46DA">
      <w:pPr>
        <w:pStyle w:val="ListBullet"/>
        <w:numPr>
          <w:ilvl w:val="0"/>
          <w:numId w:val="0"/>
        </w:numPr>
        <w:ind w:left="720"/>
      </w:pPr>
    </w:p>
    <w:p w14:paraId="5EB8CA4B" w14:textId="77777777" w:rsidR="00B36A9E" w:rsidRDefault="00B36A9E" w:rsidP="004F44B3">
      <w:pPr>
        <w:pStyle w:val="Heading1"/>
      </w:pPr>
      <w:r w:rsidRPr="000027F4">
        <w:lastRenderedPageBreak/>
        <w:t xml:space="preserve">Job Complexity, Skills, Knowledge </w:t>
      </w:r>
    </w:p>
    <w:p w14:paraId="0ABD7849" w14:textId="77777777" w:rsidR="00B36A9E" w:rsidRDefault="00B36A9E" w:rsidP="004F44B3">
      <w:pPr>
        <w:pStyle w:val="Heading2afterHeading1"/>
      </w:pPr>
      <w:r w:rsidRPr="000027F4">
        <w:t>Level of Supervision / Independence</w:t>
      </w:r>
    </w:p>
    <w:p w14:paraId="0CD44AE5" w14:textId="77777777" w:rsidR="000D4EFF" w:rsidRDefault="000D4EFF" w:rsidP="000D4EFF">
      <w:pPr>
        <w:pStyle w:val="ListBullet"/>
        <w:numPr>
          <w:ilvl w:val="0"/>
          <w:numId w:val="37"/>
        </w:numPr>
        <w:tabs>
          <w:tab w:val="num" w:pos="540"/>
        </w:tabs>
        <w:ind w:left="540"/>
      </w:pPr>
      <w:r>
        <w:t xml:space="preserve">The position will require working independently and collaboratively within established organisational guidelines towards agreed goals. This requires initiative in undertaking required tasks as identified. The role reports to the Lead Chief Investigator and works closely with them to set priorities. </w:t>
      </w:r>
    </w:p>
    <w:p w14:paraId="76800474" w14:textId="5AC47A24" w:rsidR="000D4EFF" w:rsidRDefault="000D4EFF" w:rsidP="0771D339">
      <w:pPr>
        <w:pStyle w:val="ListBullet"/>
        <w:tabs>
          <w:tab w:val="num" w:pos="540"/>
        </w:tabs>
        <w:ind w:left="540"/>
      </w:pPr>
      <w:r>
        <w:t xml:space="preserve">The Project Manager will be responsible for delegating to and overseeing the LEaRN Research Communications Coordinator’s work </w:t>
      </w:r>
      <w:r w:rsidR="0035241A">
        <w:t>related to</w:t>
      </w:r>
      <w:r>
        <w:t xml:space="preserve"> communicating the </w:t>
      </w:r>
      <w:r w:rsidRPr="0771D339">
        <w:rPr>
          <w:i/>
          <w:iCs/>
        </w:rPr>
        <w:t>Designing Learning Spaces for Diversity, Inclusion and Participation</w:t>
      </w:r>
      <w:r>
        <w:t xml:space="preserve"> </w:t>
      </w:r>
      <w:r w:rsidR="60CC2FD1">
        <w:t xml:space="preserve">ARC Linkage </w:t>
      </w:r>
      <w:r>
        <w:t>project’s events, news</w:t>
      </w:r>
      <w:r w:rsidR="0035241A">
        <w:t>,</w:t>
      </w:r>
      <w:r>
        <w:t xml:space="preserve"> and research outputs.</w:t>
      </w:r>
    </w:p>
    <w:p w14:paraId="4DC97223" w14:textId="77777777" w:rsidR="00B36A9E" w:rsidRDefault="00B36A9E" w:rsidP="004F44B3">
      <w:pPr>
        <w:pStyle w:val="Heading2"/>
      </w:pPr>
      <w:r w:rsidRPr="000027F4">
        <w:t>Problem Solving and Judgement</w:t>
      </w:r>
    </w:p>
    <w:p w14:paraId="6C0C5254" w14:textId="77777777" w:rsidR="000D4EFF" w:rsidRDefault="000D4EFF" w:rsidP="000D4EFF">
      <w:pPr>
        <w:pStyle w:val="ListBullet"/>
        <w:numPr>
          <w:ilvl w:val="0"/>
          <w:numId w:val="37"/>
        </w:numPr>
        <w:tabs>
          <w:tab w:val="num" w:pos="540"/>
        </w:tabs>
        <w:ind w:left="540"/>
      </w:pPr>
      <w:r>
        <w:t>Individual problem-solving skills and independent judgement are required in:</w:t>
      </w:r>
    </w:p>
    <w:p w14:paraId="2FBF569B" w14:textId="1C943DD7" w:rsidR="000D4EFF" w:rsidRDefault="000D4EFF" w:rsidP="0771D339">
      <w:pPr>
        <w:pStyle w:val="ListBullet"/>
      </w:pPr>
      <w:r>
        <w:t>Prioritizing workloads, working to timelines/deadlines</w:t>
      </w:r>
      <w:r w:rsidR="41020A5A">
        <w:t>,</w:t>
      </w:r>
      <w:r>
        <w:t xml:space="preserve"> and undertaking various activities simultaneously.</w:t>
      </w:r>
    </w:p>
    <w:p w14:paraId="5A6A35F9" w14:textId="519D1AE9" w:rsidR="000D4EFF" w:rsidRDefault="000D4EFF" w:rsidP="000D4EFF">
      <w:pPr>
        <w:pStyle w:val="ListBullet"/>
        <w:numPr>
          <w:ilvl w:val="1"/>
          <w:numId w:val="37"/>
        </w:numPr>
      </w:pPr>
      <w:r>
        <w:t>Exercising discretion in determining what matters require the direct attention of the Lead Chief Investigator and in dealing with external stakeholders.</w:t>
      </w:r>
    </w:p>
    <w:p w14:paraId="37A57E1B" w14:textId="77777777" w:rsidR="000D4EFF" w:rsidRDefault="000D4EFF" w:rsidP="000D4EFF">
      <w:pPr>
        <w:pStyle w:val="ListBullet"/>
        <w:numPr>
          <w:ilvl w:val="1"/>
          <w:numId w:val="37"/>
        </w:numPr>
      </w:pPr>
      <w:r>
        <w:t>Resolving issues that relate to supporting activities in the office.</w:t>
      </w:r>
    </w:p>
    <w:p w14:paraId="78D327B0" w14:textId="77777777" w:rsidR="00B36A9E" w:rsidRDefault="00B36A9E" w:rsidP="004F44B3">
      <w:pPr>
        <w:pStyle w:val="Heading2"/>
      </w:pPr>
      <w:r w:rsidRPr="000027F4">
        <w:t>Professional and Organisational Knowledge</w:t>
      </w:r>
    </w:p>
    <w:p w14:paraId="6757869F" w14:textId="77777777" w:rsidR="009778BE" w:rsidRDefault="000D4EFF" w:rsidP="000D4EFF">
      <w:pPr>
        <w:pStyle w:val="ListBullet"/>
        <w:numPr>
          <w:ilvl w:val="0"/>
          <w:numId w:val="37"/>
        </w:numPr>
        <w:tabs>
          <w:tab w:val="num" w:pos="540"/>
        </w:tabs>
        <w:ind w:left="540"/>
      </w:pPr>
      <w:r>
        <w:t xml:space="preserve">The Project Manager requires knowledge of University and Faculty policies and procedures and how they interact. The incumbent should contribute to the project's effective and efficient operation by developing office processes and procedures. </w:t>
      </w:r>
    </w:p>
    <w:p w14:paraId="2DC9723C" w14:textId="055D4CCA" w:rsidR="000D4EFF" w:rsidRDefault="000D4EFF" w:rsidP="000D4EFF">
      <w:pPr>
        <w:pStyle w:val="ListBullet"/>
        <w:numPr>
          <w:ilvl w:val="0"/>
          <w:numId w:val="37"/>
        </w:numPr>
        <w:tabs>
          <w:tab w:val="num" w:pos="540"/>
        </w:tabs>
        <w:ind w:left="540"/>
      </w:pPr>
      <w:r>
        <w:t xml:space="preserve">The role requires sound technical and professional expertise in supporting web presence, social media communication, and media materials production, as well as event coordination. </w:t>
      </w:r>
    </w:p>
    <w:p w14:paraId="2AFB386A" w14:textId="77777777" w:rsidR="00B36A9E" w:rsidRDefault="00A45D1E" w:rsidP="004F44B3">
      <w:pPr>
        <w:pStyle w:val="Heading2"/>
      </w:pPr>
      <w:r>
        <w:t>R</w:t>
      </w:r>
      <w:r w:rsidR="00B36A9E" w:rsidRPr="000027F4">
        <w:t>esource Management</w:t>
      </w:r>
    </w:p>
    <w:p w14:paraId="744D378A" w14:textId="77777777" w:rsidR="000D4EFF" w:rsidRDefault="000D4EFF" w:rsidP="000D4EFF">
      <w:pPr>
        <w:pStyle w:val="ListBullet"/>
        <w:numPr>
          <w:ilvl w:val="0"/>
          <w:numId w:val="37"/>
        </w:numPr>
      </w:pPr>
      <w:r>
        <w:t xml:space="preserve">The Project Manager will be responsible for reconciliation of project expenditure in line with </w:t>
      </w:r>
      <w:proofErr w:type="gramStart"/>
      <w:r>
        <w:t>University</w:t>
      </w:r>
      <w:proofErr w:type="gramEnd"/>
      <w:r>
        <w:t xml:space="preserve"> policies and procedures.</w:t>
      </w:r>
    </w:p>
    <w:p w14:paraId="515896E7" w14:textId="1F144A0F" w:rsidR="000D4EFF" w:rsidRDefault="000D4EFF" w:rsidP="000D4EFF">
      <w:pPr>
        <w:pStyle w:val="ListBullet"/>
        <w:numPr>
          <w:ilvl w:val="0"/>
          <w:numId w:val="37"/>
        </w:numPr>
      </w:pPr>
      <w:r>
        <w:t>The position has no budget responsibilities but will be expected to support budgeting by providing up</w:t>
      </w:r>
      <w:r w:rsidR="009778BE">
        <w:t>-</w:t>
      </w:r>
      <w:r>
        <w:t>to</w:t>
      </w:r>
      <w:r w:rsidR="009778BE">
        <w:t>-</w:t>
      </w:r>
      <w:r>
        <w:t>date financial information.</w:t>
      </w:r>
    </w:p>
    <w:p w14:paraId="341E3924" w14:textId="77777777" w:rsidR="00B36A9E" w:rsidRDefault="00B36A9E" w:rsidP="004F44B3">
      <w:pPr>
        <w:pStyle w:val="Heading2"/>
      </w:pPr>
      <w:r w:rsidRPr="000027F4">
        <w:t>Breadth of the position</w:t>
      </w:r>
    </w:p>
    <w:p w14:paraId="086A3BA2" w14:textId="2E1F6C39" w:rsidR="000D4EFF" w:rsidRDefault="000D4EFF" w:rsidP="0771D339">
      <w:pPr>
        <w:pStyle w:val="ListBullet"/>
      </w:pPr>
      <w:bookmarkStart w:id="2" w:name="_Hlk167975414"/>
      <w:r>
        <w:t>The Project Manager role sits with</w:t>
      </w:r>
      <w:r w:rsidR="679ACBC6">
        <w:t>in</w:t>
      </w:r>
      <w:r>
        <w:t xml:space="preserve"> the broader LEaRN </w:t>
      </w:r>
      <w:r w:rsidR="2C81D2BE">
        <w:t>research program</w:t>
      </w:r>
      <w:r w:rsidR="0035241A">
        <w:t>.</w:t>
      </w:r>
      <w:r>
        <w:t xml:space="preserve"> </w:t>
      </w:r>
      <w:r w:rsidR="0035241A">
        <w:t>Managing t</w:t>
      </w:r>
      <w:r>
        <w:t xml:space="preserve">he </w:t>
      </w:r>
      <w:r w:rsidRPr="0771D339">
        <w:rPr>
          <w:i/>
          <w:iCs/>
        </w:rPr>
        <w:t>Designing Learning Spaces for Diversity, Inclusion, and Participation</w:t>
      </w:r>
      <w:r>
        <w:t xml:space="preserve"> ARC Linkage Project remains the focus.</w:t>
      </w:r>
    </w:p>
    <w:p w14:paraId="50960C53" w14:textId="62A7D0A3" w:rsidR="000D4EFF" w:rsidRDefault="000D4EFF" w:rsidP="000D4EFF">
      <w:pPr>
        <w:pStyle w:val="ListBullet"/>
        <w:numPr>
          <w:ilvl w:val="0"/>
          <w:numId w:val="37"/>
        </w:numPr>
      </w:pPr>
      <w:r>
        <w:t xml:space="preserve">The Project Manager communicates with various stakeholders, including the </w:t>
      </w:r>
      <w:proofErr w:type="gramStart"/>
      <w:r>
        <w:t>Faculty’s</w:t>
      </w:r>
      <w:proofErr w:type="gramEnd"/>
      <w:r>
        <w:t xml:space="preserve"> academic and administrative staff, staff from other units across the University, and people from external organisations.</w:t>
      </w:r>
    </w:p>
    <w:bookmarkEnd w:id="2"/>
    <w:p w14:paraId="65D4E993" w14:textId="77777777" w:rsidR="00C825DD" w:rsidRDefault="00C825DD" w:rsidP="004F44B3">
      <w:pPr>
        <w:pStyle w:val="Heading1"/>
      </w:pPr>
      <w:r>
        <w:t>Equal Opportunity, Diversity and Inclusion</w:t>
      </w:r>
    </w:p>
    <w:p w14:paraId="341196E0" w14:textId="77777777" w:rsidR="00755F11" w:rsidRPr="00755F11" w:rsidRDefault="00755F11" w:rsidP="000E6BCE">
      <w:pPr>
        <w:pStyle w:val="BodyTextIndent"/>
      </w:pPr>
      <w:r w:rsidRPr="00755F11">
        <w:t xml:space="preserve">The University is an </w:t>
      </w:r>
      <w:r w:rsidR="00C227D1">
        <w:t>equal opportunity</w:t>
      </w:r>
      <w:r w:rsidRPr="00755F11">
        <w:t xml:space="preserve"> employer committed to providing a workplace free from all forms of unlawful discrimination, harassment, bullying, vilification</w:t>
      </w:r>
      <w:r w:rsidR="00C227D1">
        <w:t xml:space="preserve">, and </w:t>
      </w:r>
      <w:r w:rsidR="00C227D1">
        <w:lastRenderedPageBreak/>
        <w:t>victimisation. The University makes decisions on employment, promotion, and reward based on</w:t>
      </w:r>
      <w:r w:rsidRPr="00755F11">
        <w:t xml:space="preserve"> merit.</w:t>
      </w:r>
    </w:p>
    <w:p w14:paraId="21D5ED7D" w14:textId="77777777" w:rsidR="00755F11" w:rsidRPr="00755F11" w:rsidRDefault="00755F11" w:rsidP="000E6BCE">
      <w:pPr>
        <w:pStyle w:val="BodyTextIndent"/>
      </w:pPr>
      <w:r w:rsidRPr="00755F11">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 equal employment opportunity, discrimination, sexual harassment, bullying and appropriate workplace behaviour. All staff are required to comply with all University policies. </w:t>
      </w:r>
    </w:p>
    <w:p w14:paraId="27048D48" w14:textId="77777777" w:rsidR="00755F11" w:rsidRPr="00755F11" w:rsidRDefault="00755F11" w:rsidP="000E6BCE">
      <w:pPr>
        <w:pStyle w:val="BodyTextIndent"/>
      </w:pPr>
      <w:r w:rsidRPr="00755F11">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74ACD7D3" w14:textId="77777777" w:rsidR="00C825DD" w:rsidRDefault="00C825DD" w:rsidP="004F44B3">
      <w:pPr>
        <w:pStyle w:val="Heading1"/>
      </w:pPr>
      <w:r>
        <w:t xml:space="preserve">Occupational Health and Safety (OHS) </w:t>
      </w:r>
    </w:p>
    <w:p w14:paraId="25E09D3C" w14:textId="77777777" w:rsidR="00C825DD" w:rsidRPr="00FA4289" w:rsidRDefault="00C825DD" w:rsidP="00C825DD">
      <w:pPr>
        <w:pStyle w:val="BodyTextIndent"/>
      </w:pPr>
      <w:r w:rsidRPr="00FA4289">
        <w:t xml:space="preserve">All staff are required to take reasonable care for their own health and safety and that of other personnel who may be affected by their conduct.  </w:t>
      </w:r>
    </w:p>
    <w:p w14:paraId="34FCC9B5" w14:textId="77777777" w:rsidR="00C825DD" w:rsidRPr="00FA4289" w:rsidRDefault="00C825DD" w:rsidP="00C825DD">
      <w:pPr>
        <w:pStyle w:val="BodyTextIndent"/>
      </w:pPr>
      <w:r w:rsidRPr="00FA4289">
        <w:t xml:space="preserve">OHS responsibilities applicable to positions are published at: </w:t>
      </w:r>
    </w:p>
    <w:p w14:paraId="60D30675" w14:textId="77777777" w:rsidR="00A93C92" w:rsidRDefault="0046679B" w:rsidP="00C825DD">
      <w:pPr>
        <w:pStyle w:val="BodyTextIndent"/>
        <w:rPr>
          <w:color w:val="003769"/>
        </w:rPr>
      </w:pPr>
      <w:hyperlink r:id="rId27" w:history="1">
        <w:r w:rsidR="00A93C92" w:rsidRPr="0052195F">
          <w:rPr>
            <w:rStyle w:val="Hyperlink"/>
          </w:rPr>
          <w:t>https://safety.unimelb.edu.au/people/community/responsibilities-of-personnel</w:t>
        </w:r>
      </w:hyperlink>
    </w:p>
    <w:p w14:paraId="1AABB150" w14:textId="77777777" w:rsidR="00C825DD" w:rsidRPr="00C825DD" w:rsidRDefault="00C825DD" w:rsidP="00C825DD">
      <w:pPr>
        <w:pStyle w:val="BodyTextIndent"/>
      </w:pPr>
      <w:r w:rsidRPr="00FA4289">
        <w:t>These include general staff responsibilities and those additional responsibilities that apply for Managers and S</w:t>
      </w:r>
      <w:r>
        <w:t>upervisors and other Personnel.</w:t>
      </w:r>
    </w:p>
    <w:p w14:paraId="47BE18BD" w14:textId="77777777" w:rsidR="00905DEE" w:rsidRPr="00905DEE" w:rsidRDefault="003048EF" w:rsidP="004F44B3">
      <w:pPr>
        <w:pStyle w:val="Heading1"/>
      </w:pPr>
      <w:r>
        <w:t>Other Informatio</w:t>
      </w:r>
      <w:r w:rsidR="00905DEE">
        <w:t>n</w:t>
      </w:r>
    </w:p>
    <w:p w14:paraId="62C7D9DC" w14:textId="77777777" w:rsidR="003048EF" w:rsidRDefault="003048EF" w:rsidP="004F44B3">
      <w:pPr>
        <w:pStyle w:val="Heading2"/>
      </w:pPr>
      <w:r>
        <w:t>The University of Melbourne</w:t>
      </w:r>
    </w:p>
    <w:p w14:paraId="27FDA68A" w14:textId="77777777" w:rsidR="003048EF" w:rsidRPr="00BC02FC" w:rsidRDefault="007501E5" w:rsidP="005B6661">
      <w:pPr>
        <w:pStyle w:val="BodyTextIndent"/>
        <w:rPr>
          <w:color w:val="336699"/>
        </w:rPr>
      </w:pPr>
      <w:r>
        <w:t>Established in 1853, t</w:t>
      </w:r>
      <w:r w:rsidR="003048EF" w:rsidRPr="00C56A86">
        <w:t xml:space="preserve">he University of Melbourne is a leading international university with a tradition of </w:t>
      </w:r>
      <w:r w:rsidR="00C227D1">
        <w:t>excellence</w:t>
      </w:r>
      <w:r w:rsidR="003048EF" w:rsidRPr="00C56A86">
        <w:t xml:space="preserve"> in teaching and research.</w:t>
      </w:r>
      <w:r>
        <w:t xml:space="preserve"> The main campus in Parkville is recognised as the hub of Australia’s premier knowledge precinct</w:t>
      </w:r>
      <w:r w:rsidR="00C227D1">
        <w:t>, comprising eight hospitals, many leading research institutes and a wide range</w:t>
      </w:r>
      <w:r>
        <w:t xml:space="preserv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48EAB8E6" w14:textId="77777777" w:rsidR="007501E5" w:rsidRDefault="003048EF" w:rsidP="00C825DD">
      <w:pPr>
        <w:pStyle w:val="BodyTextIndent"/>
      </w:pPr>
      <w:r w:rsidRPr="00C56A86">
        <w:t xml:space="preserve">The University employs people of outstanding calibre and offers a unique environment where staff are valued and rewarded. </w:t>
      </w:r>
    </w:p>
    <w:p w14:paraId="6FC4354E" w14:textId="77777777" w:rsidR="00920FFA" w:rsidRPr="00C56A86" w:rsidRDefault="003048EF" w:rsidP="00C825DD">
      <w:pPr>
        <w:pStyle w:val="BodyTextIndent"/>
      </w:pPr>
      <w:r w:rsidRPr="00C56A86">
        <w:t>Further information about working at The University of Melbourne is available at</w:t>
      </w:r>
      <w:r w:rsidRPr="00BC02FC">
        <w:rPr>
          <w:color w:val="336699"/>
        </w:rPr>
        <w:t xml:space="preserve"> </w:t>
      </w:r>
      <w:hyperlink r:id="rId28" w:history="1">
        <w:r w:rsidR="00920FFA" w:rsidRPr="00BC02FC">
          <w:rPr>
            <w:rStyle w:val="Hyperlink"/>
          </w:rPr>
          <w:t>http://about.unimelb.edu.au/careers</w:t>
        </w:r>
      </w:hyperlink>
    </w:p>
    <w:p w14:paraId="553DE4CD" w14:textId="77777777" w:rsidR="003048EF" w:rsidRDefault="00363AE1" w:rsidP="004F44B3">
      <w:pPr>
        <w:pStyle w:val="Heading2"/>
      </w:pPr>
      <w:r>
        <w:t>ADVANCING MELBOURNE</w:t>
      </w:r>
    </w:p>
    <w:p w14:paraId="427F62DD" w14:textId="77777777" w:rsidR="00363AE1" w:rsidRDefault="00363AE1" w:rsidP="00363AE1">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2C00A2AF" w14:textId="77777777" w:rsidR="00363AE1" w:rsidRDefault="00363AE1" w:rsidP="00363AE1">
      <w:pPr>
        <w:pStyle w:val="BodyTextIndent"/>
      </w:pPr>
      <w:r>
        <w:lastRenderedPageBreak/>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2F6DEAB8" w14:textId="77777777" w:rsidR="00363AE1" w:rsidRDefault="00363AE1" w:rsidP="000E6BCE">
      <w:pPr>
        <w:pStyle w:val="ListBullet2"/>
        <w:tabs>
          <w:tab w:val="clear" w:pos="720"/>
        </w:tabs>
      </w:pPr>
      <w:r>
        <w:t xml:space="preserve">We will offer students a distinctive and outstanding education and experience, preparing them for success as leaders, change agents and global citizens. </w:t>
      </w:r>
    </w:p>
    <w:p w14:paraId="26D251D6" w14:textId="77777777" w:rsidR="00363AE1" w:rsidRDefault="00363AE1" w:rsidP="000E6BCE">
      <w:pPr>
        <w:pStyle w:val="ListBullet2"/>
        <w:tabs>
          <w:tab w:val="clear" w:pos="720"/>
        </w:tabs>
      </w:pPr>
      <w:r>
        <w:t>We will be recognised locally and globally for our leadership on matters of national and global importance, through outstanding research and scholarship and a commitment to collaboration.</w:t>
      </w:r>
    </w:p>
    <w:p w14:paraId="6D9A5309" w14:textId="77777777" w:rsidR="00363AE1" w:rsidRDefault="00363AE1" w:rsidP="000E6BCE">
      <w:pPr>
        <w:pStyle w:val="ListBullet2"/>
        <w:tabs>
          <w:tab w:val="clear" w:pos="720"/>
        </w:tabs>
      </w:pPr>
      <w:r>
        <w:t xml:space="preserve">We will be empowered by our sense of place and connections with communities. We will take opportunities to advance both the University and the City of Melbourne in close collaboration and synergy.  </w:t>
      </w:r>
    </w:p>
    <w:p w14:paraId="5470675F" w14:textId="77777777" w:rsidR="00363AE1" w:rsidRDefault="00363AE1" w:rsidP="000E6BCE">
      <w:pPr>
        <w:pStyle w:val="ListBullet2"/>
        <w:tabs>
          <w:tab w:val="clear" w:pos="720"/>
        </w:tabs>
      </w:pPr>
      <w:r>
        <w:t>We will deliver this through building a brilliant, diverse and vibrant University community, with strong connections to those we serve.</w:t>
      </w:r>
    </w:p>
    <w:p w14:paraId="773A7EF3" w14:textId="77777777" w:rsidR="00F82076" w:rsidRPr="007501E5" w:rsidRDefault="00363AE1" w:rsidP="00363AE1">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1A252F82" w14:textId="77777777" w:rsidR="003048EF" w:rsidRPr="001B0483" w:rsidRDefault="003048EF" w:rsidP="004F44B3">
      <w:pPr>
        <w:pStyle w:val="Heading2"/>
      </w:pPr>
      <w:r w:rsidRPr="001B0483">
        <w:t>Governance</w:t>
      </w:r>
    </w:p>
    <w:p w14:paraId="1F9C5230" w14:textId="77777777" w:rsidR="003048EF" w:rsidRPr="00FA4289" w:rsidRDefault="003048EF" w:rsidP="005B6661">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4B09CB9C" w14:textId="77777777" w:rsidR="003048EF" w:rsidRDefault="003048EF" w:rsidP="005B6661">
      <w:pPr>
        <w:pStyle w:val="BodyTextIndent"/>
        <w:rPr>
          <w:rFonts w:cs="Arial"/>
          <w:szCs w:val="20"/>
        </w:rPr>
      </w:pPr>
      <w:r w:rsidRPr="00FA4289">
        <w:rPr>
          <w:rFonts w:cs="Arial"/>
          <w:szCs w:val="20"/>
        </w:rPr>
        <w:t>Comprehensive information about the University of Melbourne and its governance structure is available at</w:t>
      </w:r>
      <w:r w:rsidR="007501E5">
        <w:rPr>
          <w:rFonts w:cs="Arial"/>
          <w:szCs w:val="20"/>
        </w:rPr>
        <w:t xml:space="preserve"> </w:t>
      </w:r>
      <w:hyperlink r:id="rId29" w:history="1">
        <w:r w:rsidR="00562E08" w:rsidRPr="00396F2E">
          <w:rPr>
            <w:rStyle w:val="Hyperlink"/>
            <w:rFonts w:cs="Arial"/>
            <w:szCs w:val="20"/>
          </w:rPr>
          <w:t>https://about.unimelb.edu.au/strategy/governance</w:t>
        </w:r>
      </w:hyperlink>
    </w:p>
    <w:sectPr w:rsidR="003048EF" w:rsidSect="00E36AF0">
      <w:headerReference w:type="default" r:id="rId30"/>
      <w:footerReference w:type="default" r:id="rId31"/>
      <w:footerReference w:type="first" r:id="rId32"/>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1566C" w14:textId="77777777" w:rsidR="00C911C2" w:rsidRDefault="00C911C2">
      <w:r>
        <w:separator/>
      </w:r>
    </w:p>
    <w:p w14:paraId="2ACD244F" w14:textId="77777777" w:rsidR="00C911C2" w:rsidRDefault="00C911C2"/>
  </w:endnote>
  <w:endnote w:type="continuationSeparator" w:id="0">
    <w:p w14:paraId="05077487" w14:textId="77777777" w:rsidR="00C911C2" w:rsidRDefault="00C911C2">
      <w:r>
        <w:continuationSeparator/>
      </w:r>
    </w:p>
    <w:p w14:paraId="0A0E18E4" w14:textId="77777777" w:rsidR="00C911C2" w:rsidRDefault="00C911C2"/>
  </w:endnote>
  <w:endnote w:type="continuationNotice" w:id="1">
    <w:p w14:paraId="26297102" w14:textId="77777777" w:rsidR="00C911C2" w:rsidRDefault="00C91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3AF0E"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2F03F5">
      <w:rPr>
        <w:noProof/>
      </w:rPr>
      <w:t>4</w:t>
    </w:r>
    <w:r w:rsidR="00E148EF">
      <w:fldChar w:fldCharType="end"/>
    </w:r>
    <w:r>
      <w:t xml:space="preserve"> of </w:t>
    </w:r>
    <w:r w:rsidR="00E148EF">
      <w:fldChar w:fldCharType="begin"/>
    </w:r>
    <w:r w:rsidR="00E148EF">
      <w:instrText xml:space="preserve"> NUMPAGES </w:instrText>
    </w:r>
    <w:r w:rsidR="00E148EF">
      <w:fldChar w:fldCharType="separate"/>
    </w:r>
    <w:r w:rsidR="002F03F5">
      <w:rPr>
        <w:noProof/>
      </w:rPr>
      <w:t>5</w:t>
    </w:r>
    <w:r w:rsidR="00E148EF">
      <w:fldChar w:fldCharType="end"/>
    </w:r>
  </w:p>
  <w:p w14:paraId="69CF9894"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4ABBA"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773259" w14:paraId="337DFCBE" w14:textId="77777777" w:rsidTr="00301313">
      <w:tc>
        <w:tcPr>
          <w:tcW w:w="2906" w:type="dxa"/>
        </w:tcPr>
        <w:p w14:paraId="3B6D03B8" w14:textId="77777777" w:rsidR="00773259" w:rsidRDefault="00783185"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w:t>
          </w:r>
          <w:proofErr w:type="spellStart"/>
          <w:r>
            <w:t>yyyy</w:t>
          </w:r>
          <w:proofErr w:type="spellEnd"/>
        </w:p>
      </w:tc>
      <w:tc>
        <w:tcPr>
          <w:tcW w:w="2907" w:type="dxa"/>
        </w:tcPr>
        <w:p w14:paraId="60347B24" w14:textId="77777777" w:rsidR="00773259" w:rsidRDefault="00783185"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dd/mm/</w:t>
          </w:r>
          <w:proofErr w:type="spellStart"/>
          <w:r>
            <w:t>yyyy</w:t>
          </w:r>
          <w:proofErr w:type="spellEnd"/>
        </w:p>
      </w:tc>
      <w:tc>
        <w:tcPr>
          <w:tcW w:w="2907" w:type="dxa"/>
        </w:tcPr>
        <w:p w14:paraId="5864F0FD" w14:textId="77777777" w:rsidR="00773259" w:rsidRDefault="00783185"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w:t>
          </w:r>
          <w:proofErr w:type="spellStart"/>
          <w:r>
            <w:t>yyyy</w:t>
          </w:r>
          <w:proofErr w:type="spellEnd"/>
        </w:p>
      </w:tc>
    </w:tr>
  </w:tbl>
  <w:p w14:paraId="0355CEE8" w14:textId="77777777" w:rsidR="00773259" w:rsidRDefault="00773259" w:rsidP="00855C2D">
    <w:pPr>
      <w:pStyle w:val="Footer"/>
      <w:tabs>
        <w:tab w:val="clear" w:pos="4153"/>
        <w:tab w:val="clear" w:pos="8306"/>
        <w:tab w:val="center" w:pos="4500"/>
        <w:tab w:val="right" w:pos="8460"/>
      </w:tabs>
    </w:pPr>
    <w:r>
      <w:tab/>
    </w:r>
    <w:r>
      <w:tab/>
    </w:r>
  </w:p>
  <w:p w14:paraId="0DEF5182"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2F03F5">
      <w:rPr>
        <w:noProof/>
      </w:rPr>
      <w:t>1</w:t>
    </w:r>
    <w:r w:rsidR="00773259">
      <w:fldChar w:fldCharType="end"/>
    </w:r>
    <w:r w:rsidR="00773259">
      <w:t xml:space="preserve"> of </w:t>
    </w:r>
    <w:r w:rsidR="00773259">
      <w:fldChar w:fldCharType="begin"/>
    </w:r>
    <w:r w:rsidR="00773259">
      <w:instrText xml:space="preserve"> NUMPAGES </w:instrText>
    </w:r>
    <w:r w:rsidR="00773259">
      <w:fldChar w:fldCharType="separate"/>
    </w:r>
    <w:r w:rsidR="002F03F5">
      <w:rPr>
        <w:noProof/>
      </w:rPr>
      <w:t>5</w:t>
    </w:r>
    <w:r w:rsidR="00773259">
      <w:fldChar w:fldCharType="end"/>
    </w:r>
  </w:p>
  <w:p w14:paraId="311696AF"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03703" w14:textId="77777777" w:rsidR="00C911C2" w:rsidRDefault="00C911C2">
      <w:r>
        <w:separator/>
      </w:r>
    </w:p>
    <w:p w14:paraId="3A8B2E27" w14:textId="77777777" w:rsidR="00C911C2" w:rsidRDefault="00C911C2"/>
  </w:footnote>
  <w:footnote w:type="continuationSeparator" w:id="0">
    <w:p w14:paraId="433E80BD" w14:textId="77777777" w:rsidR="00C911C2" w:rsidRDefault="00C911C2">
      <w:r>
        <w:continuationSeparator/>
      </w:r>
    </w:p>
    <w:p w14:paraId="4FDDB4AA" w14:textId="77777777" w:rsidR="00C911C2" w:rsidRDefault="00C911C2"/>
  </w:footnote>
  <w:footnote w:type="continuationNotice" w:id="1">
    <w:p w14:paraId="5AB69374" w14:textId="77777777" w:rsidR="00C911C2" w:rsidRDefault="00C91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605EC" w14:textId="75281DD9" w:rsidR="00971074" w:rsidRPr="00F5435A" w:rsidRDefault="003D6281" w:rsidP="00855C2D">
    <w:pPr>
      <w:pStyle w:val="HeaderText"/>
      <w:tabs>
        <w:tab w:val="clear" w:pos="4153"/>
        <w:tab w:val="clear" w:pos="8306"/>
        <w:tab w:val="center" w:pos="4500"/>
        <w:tab w:val="right" w:pos="8460"/>
      </w:tabs>
    </w:pPr>
    <w:r w:rsidRPr="003D6281">
      <w:t>0063090</w:t>
    </w:r>
    <w:r w:rsidR="00971074">
      <w:tab/>
    </w:r>
    <w:r w:rsidR="00971074">
      <w:tab/>
    </w:r>
    <w:r w:rsidR="009F1221">
      <w:t xml:space="preserve">The </w:t>
    </w:r>
    <w:r w:rsidR="00971074">
      <w:t>University of Melbourne</w:t>
    </w:r>
  </w:p>
  <w:p w14:paraId="02DE298C"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double-arrow"/>
      </v:shape>
    </w:pict>
  </w:numPicBullet>
  <w:numPicBullet w:numPicBulletId="1">
    <w:pict>
      <v:shape id="_x0000_i1048" type="#_x0000_t75" style="width:9pt;height:9pt" o:bullet="t">
        <v:imagedata r:id="rId2" o:title="BD10255_"/>
      </v:shape>
    </w:pict>
  </w:numPicBullet>
  <w:numPicBullet w:numPicBulletId="2">
    <w:pict>
      <v:shape id="_x0000_i1049"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0C7D3F21"/>
    <w:multiLevelType w:val="hybridMultilevel"/>
    <w:tmpl w:val="0908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B4E3C"/>
    <w:multiLevelType w:val="hybridMultilevel"/>
    <w:tmpl w:val="D3DC5500"/>
    <w:lvl w:ilvl="0" w:tplc="7B480BB2">
      <w:start w:val="1"/>
      <w:numFmt w:val="bullet"/>
      <w:lvlText w:val=""/>
      <w:lvlJc w:val="left"/>
      <w:pPr>
        <w:ind w:left="720" w:hanging="360"/>
      </w:pPr>
      <w:rPr>
        <w:rFonts w:ascii="Symbol" w:hAnsi="Symbol" w:hint="default"/>
      </w:rPr>
    </w:lvl>
    <w:lvl w:ilvl="1" w:tplc="0F72F6CA">
      <w:start w:val="1"/>
      <w:numFmt w:val="bullet"/>
      <w:lvlText w:val="o"/>
      <w:lvlJc w:val="left"/>
      <w:pPr>
        <w:ind w:left="1440" w:hanging="360"/>
      </w:pPr>
      <w:rPr>
        <w:rFonts w:ascii="Courier New" w:hAnsi="Courier New" w:hint="default"/>
      </w:rPr>
    </w:lvl>
    <w:lvl w:ilvl="2" w:tplc="5C12B126">
      <w:start w:val="1"/>
      <w:numFmt w:val="bullet"/>
      <w:lvlText w:val=""/>
      <w:lvlJc w:val="left"/>
      <w:pPr>
        <w:ind w:left="2160" w:hanging="360"/>
      </w:pPr>
      <w:rPr>
        <w:rFonts w:ascii="Wingdings" w:hAnsi="Wingdings" w:hint="default"/>
      </w:rPr>
    </w:lvl>
    <w:lvl w:ilvl="3" w:tplc="A98A944E">
      <w:start w:val="1"/>
      <w:numFmt w:val="bullet"/>
      <w:lvlText w:val=""/>
      <w:lvlJc w:val="left"/>
      <w:pPr>
        <w:ind w:left="2880" w:hanging="360"/>
      </w:pPr>
      <w:rPr>
        <w:rFonts w:ascii="Symbol" w:hAnsi="Symbol" w:hint="default"/>
      </w:rPr>
    </w:lvl>
    <w:lvl w:ilvl="4" w:tplc="DD721148">
      <w:start w:val="1"/>
      <w:numFmt w:val="bullet"/>
      <w:lvlText w:val="o"/>
      <w:lvlJc w:val="left"/>
      <w:pPr>
        <w:ind w:left="3600" w:hanging="360"/>
      </w:pPr>
      <w:rPr>
        <w:rFonts w:ascii="Courier New" w:hAnsi="Courier New" w:hint="default"/>
      </w:rPr>
    </w:lvl>
    <w:lvl w:ilvl="5" w:tplc="5FB66578">
      <w:start w:val="1"/>
      <w:numFmt w:val="bullet"/>
      <w:lvlText w:val=""/>
      <w:lvlJc w:val="left"/>
      <w:pPr>
        <w:ind w:left="4320" w:hanging="360"/>
      </w:pPr>
      <w:rPr>
        <w:rFonts w:ascii="Wingdings" w:hAnsi="Wingdings" w:hint="default"/>
      </w:rPr>
    </w:lvl>
    <w:lvl w:ilvl="6" w:tplc="491ACF24">
      <w:start w:val="1"/>
      <w:numFmt w:val="bullet"/>
      <w:lvlText w:val=""/>
      <w:lvlJc w:val="left"/>
      <w:pPr>
        <w:ind w:left="5040" w:hanging="360"/>
      </w:pPr>
      <w:rPr>
        <w:rFonts w:ascii="Symbol" w:hAnsi="Symbol" w:hint="default"/>
      </w:rPr>
    </w:lvl>
    <w:lvl w:ilvl="7" w:tplc="3ECCA400">
      <w:start w:val="1"/>
      <w:numFmt w:val="bullet"/>
      <w:lvlText w:val="o"/>
      <w:lvlJc w:val="left"/>
      <w:pPr>
        <w:ind w:left="5760" w:hanging="360"/>
      </w:pPr>
      <w:rPr>
        <w:rFonts w:ascii="Courier New" w:hAnsi="Courier New" w:hint="default"/>
      </w:rPr>
    </w:lvl>
    <w:lvl w:ilvl="8" w:tplc="3A24D85C">
      <w:start w:val="1"/>
      <w:numFmt w:val="bullet"/>
      <w:lvlText w:val=""/>
      <w:lvlJc w:val="left"/>
      <w:pPr>
        <w:ind w:left="6480" w:hanging="360"/>
      </w:pPr>
      <w:rPr>
        <w:rFonts w:ascii="Wingdings" w:hAnsi="Wingdings" w:hint="default"/>
      </w:rPr>
    </w:lvl>
  </w:abstractNum>
  <w:abstractNum w:abstractNumId="7"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8"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1" w15:restartNumberingAfterBreak="0">
    <w:nsid w:val="2CDB114C"/>
    <w:multiLevelType w:val="hybridMultilevel"/>
    <w:tmpl w:val="97D8B1A6"/>
    <w:lvl w:ilvl="0" w:tplc="BE6A72C6">
      <w:start w:val="1"/>
      <w:numFmt w:val="bullet"/>
      <w:lvlText w:val=""/>
      <w:lvlJc w:val="left"/>
      <w:pPr>
        <w:ind w:left="720" w:hanging="360"/>
      </w:pPr>
      <w:rPr>
        <w:rFonts w:ascii="Symbol" w:hAnsi="Symbol" w:hint="default"/>
      </w:rPr>
    </w:lvl>
    <w:lvl w:ilvl="1" w:tplc="AA02994E">
      <w:start w:val="1"/>
      <w:numFmt w:val="bullet"/>
      <w:lvlText w:val="o"/>
      <w:lvlJc w:val="left"/>
      <w:pPr>
        <w:ind w:left="1440" w:hanging="360"/>
      </w:pPr>
      <w:rPr>
        <w:rFonts w:ascii="Courier New" w:hAnsi="Courier New" w:hint="default"/>
      </w:rPr>
    </w:lvl>
    <w:lvl w:ilvl="2" w:tplc="CF0A38E2">
      <w:start w:val="1"/>
      <w:numFmt w:val="bullet"/>
      <w:lvlText w:val=""/>
      <w:lvlJc w:val="left"/>
      <w:pPr>
        <w:ind w:left="2160" w:hanging="360"/>
      </w:pPr>
      <w:rPr>
        <w:rFonts w:ascii="Wingdings" w:hAnsi="Wingdings" w:hint="default"/>
      </w:rPr>
    </w:lvl>
    <w:lvl w:ilvl="3" w:tplc="BD70F84A">
      <w:start w:val="1"/>
      <w:numFmt w:val="bullet"/>
      <w:lvlText w:val=""/>
      <w:lvlJc w:val="left"/>
      <w:pPr>
        <w:ind w:left="2880" w:hanging="360"/>
      </w:pPr>
      <w:rPr>
        <w:rFonts w:ascii="Symbol" w:hAnsi="Symbol" w:hint="default"/>
      </w:rPr>
    </w:lvl>
    <w:lvl w:ilvl="4" w:tplc="ED581008">
      <w:start w:val="1"/>
      <w:numFmt w:val="bullet"/>
      <w:lvlText w:val="o"/>
      <w:lvlJc w:val="left"/>
      <w:pPr>
        <w:ind w:left="3600" w:hanging="360"/>
      </w:pPr>
      <w:rPr>
        <w:rFonts w:ascii="Courier New" w:hAnsi="Courier New" w:hint="default"/>
      </w:rPr>
    </w:lvl>
    <w:lvl w:ilvl="5" w:tplc="5BEE14BA">
      <w:start w:val="1"/>
      <w:numFmt w:val="bullet"/>
      <w:lvlText w:val=""/>
      <w:lvlJc w:val="left"/>
      <w:pPr>
        <w:ind w:left="4320" w:hanging="360"/>
      </w:pPr>
      <w:rPr>
        <w:rFonts w:ascii="Wingdings" w:hAnsi="Wingdings" w:hint="default"/>
      </w:rPr>
    </w:lvl>
    <w:lvl w:ilvl="6" w:tplc="85FECB9E">
      <w:start w:val="1"/>
      <w:numFmt w:val="bullet"/>
      <w:lvlText w:val=""/>
      <w:lvlJc w:val="left"/>
      <w:pPr>
        <w:ind w:left="5040" w:hanging="360"/>
      </w:pPr>
      <w:rPr>
        <w:rFonts w:ascii="Symbol" w:hAnsi="Symbol" w:hint="default"/>
      </w:rPr>
    </w:lvl>
    <w:lvl w:ilvl="7" w:tplc="1E7CD50C">
      <w:start w:val="1"/>
      <w:numFmt w:val="bullet"/>
      <w:lvlText w:val="o"/>
      <w:lvlJc w:val="left"/>
      <w:pPr>
        <w:ind w:left="5760" w:hanging="360"/>
      </w:pPr>
      <w:rPr>
        <w:rFonts w:ascii="Courier New" w:hAnsi="Courier New" w:hint="default"/>
      </w:rPr>
    </w:lvl>
    <w:lvl w:ilvl="8" w:tplc="EA708744">
      <w:start w:val="1"/>
      <w:numFmt w:val="bullet"/>
      <w:lvlText w:val=""/>
      <w:lvlJc w:val="left"/>
      <w:pPr>
        <w:ind w:left="6480" w:hanging="360"/>
      </w:pPr>
      <w:rPr>
        <w:rFonts w:ascii="Wingdings" w:hAnsi="Wingdings" w:hint="default"/>
      </w:rPr>
    </w:lvl>
  </w:abstractNum>
  <w:abstractNum w:abstractNumId="12" w15:restartNumberingAfterBreak="0">
    <w:nsid w:val="2CE742F2"/>
    <w:multiLevelType w:val="hybridMultilevel"/>
    <w:tmpl w:val="2EC8FD04"/>
    <w:lvl w:ilvl="0" w:tplc="35660A1C">
      <w:start w:val="1"/>
      <w:numFmt w:val="bullet"/>
      <w:lvlText w:val=""/>
      <w:lvlJc w:val="left"/>
      <w:pPr>
        <w:ind w:left="720" w:hanging="360"/>
      </w:pPr>
      <w:rPr>
        <w:rFonts w:ascii="Symbol" w:hAnsi="Symbol" w:hint="default"/>
      </w:rPr>
    </w:lvl>
    <w:lvl w:ilvl="1" w:tplc="0DAE169C">
      <w:start w:val="1"/>
      <w:numFmt w:val="bullet"/>
      <w:lvlText w:val="o"/>
      <w:lvlJc w:val="left"/>
      <w:pPr>
        <w:ind w:left="1440" w:hanging="360"/>
      </w:pPr>
      <w:rPr>
        <w:rFonts w:ascii="Courier New" w:hAnsi="Courier New" w:hint="default"/>
      </w:rPr>
    </w:lvl>
    <w:lvl w:ilvl="2" w:tplc="A7BE9784">
      <w:start w:val="1"/>
      <w:numFmt w:val="bullet"/>
      <w:lvlText w:val=""/>
      <w:lvlJc w:val="left"/>
      <w:pPr>
        <w:ind w:left="2160" w:hanging="360"/>
      </w:pPr>
      <w:rPr>
        <w:rFonts w:ascii="Wingdings" w:hAnsi="Wingdings" w:hint="default"/>
      </w:rPr>
    </w:lvl>
    <w:lvl w:ilvl="3" w:tplc="1D582530">
      <w:start w:val="1"/>
      <w:numFmt w:val="bullet"/>
      <w:lvlText w:val=""/>
      <w:lvlJc w:val="left"/>
      <w:pPr>
        <w:ind w:left="2880" w:hanging="360"/>
      </w:pPr>
      <w:rPr>
        <w:rFonts w:ascii="Symbol" w:hAnsi="Symbol" w:hint="default"/>
      </w:rPr>
    </w:lvl>
    <w:lvl w:ilvl="4" w:tplc="0636BE24">
      <w:start w:val="1"/>
      <w:numFmt w:val="bullet"/>
      <w:lvlText w:val="o"/>
      <w:lvlJc w:val="left"/>
      <w:pPr>
        <w:ind w:left="3600" w:hanging="360"/>
      </w:pPr>
      <w:rPr>
        <w:rFonts w:ascii="Courier New" w:hAnsi="Courier New" w:hint="default"/>
      </w:rPr>
    </w:lvl>
    <w:lvl w:ilvl="5" w:tplc="E076CD4A">
      <w:start w:val="1"/>
      <w:numFmt w:val="bullet"/>
      <w:lvlText w:val=""/>
      <w:lvlJc w:val="left"/>
      <w:pPr>
        <w:ind w:left="4320" w:hanging="360"/>
      </w:pPr>
      <w:rPr>
        <w:rFonts w:ascii="Wingdings" w:hAnsi="Wingdings" w:hint="default"/>
      </w:rPr>
    </w:lvl>
    <w:lvl w:ilvl="6" w:tplc="48520128">
      <w:start w:val="1"/>
      <w:numFmt w:val="bullet"/>
      <w:lvlText w:val=""/>
      <w:lvlJc w:val="left"/>
      <w:pPr>
        <w:ind w:left="5040" w:hanging="360"/>
      </w:pPr>
      <w:rPr>
        <w:rFonts w:ascii="Symbol" w:hAnsi="Symbol" w:hint="default"/>
      </w:rPr>
    </w:lvl>
    <w:lvl w:ilvl="7" w:tplc="AA8E88EC">
      <w:start w:val="1"/>
      <w:numFmt w:val="bullet"/>
      <w:lvlText w:val="o"/>
      <w:lvlJc w:val="left"/>
      <w:pPr>
        <w:ind w:left="5760" w:hanging="360"/>
      </w:pPr>
      <w:rPr>
        <w:rFonts w:ascii="Courier New" w:hAnsi="Courier New" w:hint="default"/>
      </w:rPr>
    </w:lvl>
    <w:lvl w:ilvl="8" w:tplc="5ED213BE">
      <w:start w:val="1"/>
      <w:numFmt w:val="bullet"/>
      <w:lvlText w:val=""/>
      <w:lvlJc w:val="left"/>
      <w:pPr>
        <w:ind w:left="6480" w:hanging="360"/>
      </w:pPr>
      <w:rPr>
        <w:rFonts w:ascii="Wingdings" w:hAnsi="Wingdings" w:hint="default"/>
      </w:rPr>
    </w:lvl>
  </w:abstractNum>
  <w:abstractNum w:abstractNumId="13"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31543"/>
    <w:multiLevelType w:val="hybridMultilevel"/>
    <w:tmpl w:val="E418FFBC"/>
    <w:lvl w:ilvl="0" w:tplc="0C09000B">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04444"/>
    <w:multiLevelType w:val="hybridMultilevel"/>
    <w:tmpl w:val="91BC772C"/>
    <w:lvl w:ilvl="0" w:tplc="336AF70C">
      <w:start w:val="1"/>
      <w:numFmt w:val="bullet"/>
      <w:lvlText w:val=""/>
      <w:lvlJc w:val="left"/>
      <w:pPr>
        <w:ind w:left="720" w:hanging="360"/>
      </w:pPr>
      <w:rPr>
        <w:rFonts w:ascii="Symbol" w:hAnsi="Symbol" w:hint="default"/>
      </w:rPr>
    </w:lvl>
    <w:lvl w:ilvl="1" w:tplc="19C4E958">
      <w:start w:val="1"/>
      <w:numFmt w:val="bullet"/>
      <w:lvlText w:val="o"/>
      <w:lvlJc w:val="left"/>
      <w:pPr>
        <w:ind w:left="1440" w:hanging="360"/>
      </w:pPr>
      <w:rPr>
        <w:rFonts w:ascii="Courier New" w:hAnsi="Courier New" w:hint="default"/>
      </w:rPr>
    </w:lvl>
    <w:lvl w:ilvl="2" w:tplc="6F987A26">
      <w:start w:val="1"/>
      <w:numFmt w:val="bullet"/>
      <w:lvlText w:val=""/>
      <w:lvlJc w:val="left"/>
      <w:pPr>
        <w:ind w:left="2160" w:hanging="360"/>
      </w:pPr>
      <w:rPr>
        <w:rFonts w:ascii="Wingdings" w:hAnsi="Wingdings" w:hint="default"/>
      </w:rPr>
    </w:lvl>
    <w:lvl w:ilvl="3" w:tplc="934AE3CA">
      <w:start w:val="1"/>
      <w:numFmt w:val="bullet"/>
      <w:lvlText w:val=""/>
      <w:lvlJc w:val="left"/>
      <w:pPr>
        <w:ind w:left="2880" w:hanging="360"/>
      </w:pPr>
      <w:rPr>
        <w:rFonts w:ascii="Symbol" w:hAnsi="Symbol" w:hint="default"/>
      </w:rPr>
    </w:lvl>
    <w:lvl w:ilvl="4" w:tplc="43081AF4">
      <w:start w:val="1"/>
      <w:numFmt w:val="bullet"/>
      <w:lvlText w:val="o"/>
      <w:lvlJc w:val="left"/>
      <w:pPr>
        <w:ind w:left="3600" w:hanging="360"/>
      </w:pPr>
      <w:rPr>
        <w:rFonts w:ascii="Courier New" w:hAnsi="Courier New" w:hint="default"/>
      </w:rPr>
    </w:lvl>
    <w:lvl w:ilvl="5" w:tplc="801AF74C">
      <w:start w:val="1"/>
      <w:numFmt w:val="bullet"/>
      <w:lvlText w:val=""/>
      <w:lvlJc w:val="left"/>
      <w:pPr>
        <w:ind w:left="4320" w:hanging="360"/>
      </w:pPr>
      <w:rPr>
        <w:rFonts w:ascii="Wingdings" w:hAnsi="Wingdings" w:hint="default"/>
      </w:rPr>
    </w:lvl>
    <w:lvl w:ilvl="6" w:tplc="C29C74A0">
      <w:start w:val="1"/>
      <w:numFmt w:val="bullet"/>
      <w:lvlText w:val=""/>
      <w:lvlJc w:val="left"/>
      <w:pPr>
        <w:ind w:left="5040" w:hanging="360"/>
      </w:pPr>
      <w:rPr>
        <w:rFonts w:ascii="Symbol" w:hAnsi="Symbol" w:hint="default"/>
      </w:rPr>
    </w:lvl>
    <w:lvl w:ilvl="7" w:tplc="87463302">
      <w:start w:val="1"/>
      <w:numFmt w:val="bullet"/>
      <w:lvlText w:val="o"/>
      <w:lvlJc w:val="left"/>
      <w:pPr>
        <w:ind w:left="5760" w:hanging="360"/>
      </w:pPr>
      <w:rPr>
        <w:rFonts w:ascii="Courier New" w:hAnsi="Courier New" w:hint="default"/>
      </w:rPr>
    </w:lvl>
    <w:lvl w:ilvl="8" w:tplc="53CC2F3E">
      <w:start w:val="1"/>
      <w:numFmt w:val="bullet"/>
      <w:lvlText w:val=""/>
      <w:lvlJc w:val="left"/>
      <w:pPr>
        <w:ind w:left="6480" w:hanging="360"/>
      </w:pPr>
      <w:rPr>
        <w:rFonts w:ascii="Wingdings" w:hAnsi="Wingdings" w:hint="default"/>
      </w:rPr>
    </w:lvl>
  </w:abstractNum>
  <w:abstractNum w:abstractNumId="16"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9E89F"/>
    <w:multiLevelType w:val="hybridMultilevel"/>
    <w:tmpl w:val="C1FEDA16"/>
    <w:lvl w:ilvl="0" w:tplc="0FF22A36">
      <w:start w:val="1"/>
      <w:numFmt w:val="bullet"/>
      <w:lvlText w:val=""/>
      <w:lvlJc w:val="left"/>
      <w:pPr>
        <w:ind w:left="720" w:hanging="360"/>
      </w:pPr>
      <w:rPr>
        <w:rFonts w:ascii="Symbol" w:hAnsi="Symbol" w:hint="default"/>
      </w:rPr>
    </w:lvl>
    <w:lvl w:ilvl="1" w:tplc="E2E4EF92">
      <w:start w:val="1"/>
      <w:numFmt w:val="bullet"/>
      <w:lvlText w:val="o"/>
      <w:lvlJc w:val="left"/>
      <w:pPr>
        <w:ind w:left="1440" w:hanging="360"/>
      </w:pPr>
      <w:rPr>
        <w:rFonts w:ascii="Courier New" w:hAnsi="Courier New" w:hint="default"/>
      </w:rPr>
    </w:lvl>
    <w:lvl w:ilvl="2" w:tplc="43BAA544">
      <w:start w:val="1"/>
      <w:numFmt w:val="bullet"/>
      <w:lvlText w:val=""/>
      <w:lvlJc w:val="left"/>
      <w:pPr>
        <w:ind w:left="2160" w:hanging="360"/>
      </w:pPr>
      <w:rPr>
        <w:rFonts w:ascii="Wingdings" w:hAnsi="Wingdings" w:hint="default"/>
      </w:rPr>
    </w:lvl>
    <w:lvl w:ilvl="3" w:tplc="AC523D36">
      <w:start w:val="1"/>
      <w:numFmt w:val="bullet"/>
      <w:lvlText w:val=""/>
      <w:lvlJc w:val="left"/>
      <w:pPr>
        <w:ind w:left="2880" w:hanging="360"/>
      </w:pPr>
      <w:rPr>
        <w:rFonts w:ascii="Symbol" w:hAnsi="Symbol" w:hint="default"/>
      </w:rPr>
    </w:lvl>
    <w:lvl w:ilvl="4" w:tplc="D2DA9DDC">
      <w:start w:val="1"/>
      <w:numFmt w:val="bullet"/>
      <w:lvlText w:val="o"/>
      <w:lvlJc w:val="left"/>
      <w:pPr>
        <w:ind w:left="3600" w:hanging="360"/>
      </w:pPr>
      <w:rPr>
        <w:rFonts w:ascii="Courier New" w:hAnsi="Courier New" w:hint="default"/>
      </w:rPr>
    </w:lvl>
    <w:lvl w:ilvl="5" w:tplc="83942C60">
      <w:start w:val="1"/>
      <w:numFmt w:val="bullet"/>
      <w:lvlText w:val=""/>
      <w:lvlJc w:val="left"/>
      <w:pPr>
        <w:ind w:left="4320" w:hanging="360"/>
      </w:pPr>
      <w:rPr>
        <w:rFonts w:ascii="Wingdings" w:hAnsi="Wingdings" w:hint="default"/>
      </w:rPr>
    </w:lvl>
    <w:lvl w:ilvl="6" w:tplc="D5E076C4">
      <w:start w:val="1"/>
      <w:numFmt w:val="bullet"/>
      <w:lvlText w:val=""/>
      <w:lvlJc w:val="left"/>
      <w:pPr>
        <w:ind w:left="5040" w:hanging="360"/>
      </w:pPr>
      <w:rPr>
        <w:rFonts w:ascii="Symbol" w:hAnsi="Symbol" w:hint="default"/>
      </w:rPr>
    </w:lvl>
    <w:lvl w:ilvl="7" w:tplc="CA42FF1A">
      <w:start w:val="1"/>
      <w:numFmt w:val="bullet"/>
      <w:lvlText w:val="o"/>
      <w:lvlJc w:val="left"/>
      <w:pPr>
        <w:ind w:left="5760" w:hanging="360"/>
      </w:pPr>
      <w:rPr>
        <w:rFonts w:ascii="Courier New" w:hAnsi="Courier New" w:hint="default"/>
      </w:rPr>
    </w:lvl>
    <w:lvl w:ilvl="8" w:tplc="11FAFBF2">
      <w:start w:val="1"/>
      <w:numFmt w:val="bullet"/>
      <w:lvlText w:val=""/>
      <w:lvlJc w:val="left"/>
      <w:pPr>
        <w:ind w:left="6480" w:hanging="360"/>
      </w:pPr>
      <w:rPr>
        <w:rFonts w:ascii="Wingdings" w:hAnsi="Wingdings" w:hint="default"/>
      </w:rPr>
    </w:lvl>
  </w:abstractNum>
  <w:abstractNum w:abstractNumId="20" w15:restartNumberingAfterBreak="0">
    <w:nsid w:val="4CA171E8"/>
    <w:multiLevelType w:val="hybridMultilevel"/>
    <w:tmpl w:val="5694DBBE"/>
    <w:lvl w:ilvl="0" w:tplc="BF521EFA">
      <w:start w:val="1"/>
      <w:numFmt w:val="bullet"/>
      <w:lvlText w:val=""/>
      <w:lvlJc w:val="left"/>
      <w:pPr>
        <w:ind w:left="720" w:hanging="360"/>
      </w:pPr>
      <w:rPr>
        <w:rFonts w:ascii="Symbol" w:hAnsi="Symbol" w:hint="default"/>
      </w:rPr>
    </w:lvl>
    <w:lvl w:ilvl="1" w:tplc="ADE4A380">
      <w:start w:val="1"/>
      <w:numFmt w:val="bullet"/>
      <w:lvlText w:val="o"/>
      <w:lvlJc w:val="left"/>
      <w:pPr>
        <w:ind w:left="1440" w:hanging="360"/>
      </w:pPr>
      <w:rPr>
        <w:rFonts w:ascii="Courier New" w:hAnsi="Courier New" w:hint="default"/>
      </w:rPr>
    </w:lvl>
    <w:lvl w:ilvl="2" w:tplc="D360C4F4">
      <w:start w:val="1"/>
      <w:numFmt w:val="bullet"/>
      <w:lvlText w:val=""/>
      <w:lvlJc w:val="left"/>
      <w:pPr>
        <w:ind w:left="2160" w:hanging="360"/>
      </w:pPr>
      <w:rPr>
        <w:rFonts w:ascii="Wingdings" w:hAnsi="Wingdings" w:hint="default"/>
      </w:rPr>
    </w:lvl>
    <w:lvl w:ilvl="3" w:tplc="5058C462">
      <w:start w:val="1"/>
      <w:numFmt w:val="bullet"/>
      <w:lvlText w:val=""/>
      <w:lvlJc w:val="left"/>
      <w:pPr>
        <w:ind w:left="2880" w:hanging="360"/>
      </w:pPr>
      <w:rPr>
        <w:rFonts w:ascii="Symbol" w:hAnsi="Symbol" w:hint="default"/>
      </w:rPr>
    </w:lvl>
    <w:lvl w:ilvl="4" w:tplc="793EDC28">
      <w:start w:val="1"/>
      <w:numFmt w:val="bullet"/>
      <w:lvlText w:val="o"/>
      <w:lvlJc w:val="left"/>
      <w:pPr>
        <w:ind w:left="3600" w:hanging="360"/>
      </w:pPr>
      <w:rPr>
        <w:rFonts w:ascii="Courier New" w:hAnsi="Courier New" w:hint="default"/>
      </w:rPr>
    </w:lvl>
    <w:lvl w:ilvl="5" w:tplc="6C2A0654">
      <w:start w:val="1"/>
      <w:numFmt w:val="bullet"/>
      <w:lvlText w:val=""/>
      <w:lvlJc w:val="left"/>
      <w:pPr>
        <w:ind w:left="4320" w:hanging="360"/>
      </w:pPr>
      <w:rPr>
        <w:rFonts w:ascii="Wingdings" w:hAnsi="Wingdings" w:hint="default"/>
      </w:rPr>
    </w:lvl>
    <w:lvl w:ilvl="6" w:tplc="2E5627CE">
      <w:start w:val="1"/>
      <w:numFmt w:val="bullet"/>
      <w:lvlText w:val=""/>
      <w:lvlJc w:val="left"/>
      <w:pPr>
        <w:ind w:left="5040" w:hanging="360"/>
      </w:pPr>
      <w:rPr>
        <w:rFonts w:ascii="Symbol" w:hAnsi="Symbol" w:hint="default"/>
      </w:rPr>
    </w:lvl>
    <w:lvl w:ilvl="7" w:tplc="727A5194">
      <w:start w:val="1"/>
      <w:numFmt w:val="bullet"/>
      <w:lvlText w:val="o"/>
      <w:lvlJc w:val="left"/>
      <w:pPr>
        <w:ind w:left="5760" w:hanging="360"/>
      </w:pPr>
      <w:rPr>
        <w:rFonts w:ascii="Courier New" w:hAnsi="Courier New" w:hint="default"/>
      </w:rPr>
    </w:lvl>
    <w:lvl w:ilvl="8" w:tplc="3356D058">
      <w:start w:val="1"/>
      <w:numFmt w:val="bullet"/>
      <w:lvlText w:val=""/>
      <w:lvlJc w:val="left"/>
      <w:pPr>
        <w:ind w:left="6480" w:hanging="360"/>
      </w:pPr>
      <w:rPr>
        <w:rFonts w:ascii="Wingdings" w:hAnsi="Wingdings" w:hint="default"/>
      </w:rPr>
    </w:lvl>
  </w:abstractNum>
  <w:abstractNum w:abstractNumId="21" w15:restartNumberingAfterBreak="0">
    <w:nsid w:val="5003B5A6"/>
    <w:multiLevelType w:val="hybridMultilevel"/>
    <w:tmpl w:val="E4F2CEE8"/>
    <w:lvl w:ilvl="0" w:tplc="105255F0">
      <w:start w:val="1"/>
      <w:numFmt w:val="bullet"/>
      <w:lvlText w:val=""/>
      <w:lvlJc w:val="left"/>
      <w:pPr>
        <w:ind w:left="720" w:hanging="360"/>
      </w:pPr>
      <w:rPr>
        <w:rFonts w:ascii="Symbol" w:hAnsi="Symbol" w:hint="default"/>
      </w:rPr>
    </w:lvl>
    <w:lvl w:ilvl="1" w:tplc="2F5C64E0">
      <w:start w:val="1"/>
      <w:numFmt w:val="bullet"/>
      <w:lvlText w:val="o"/>
      <w:lvlJc w:val="left"/>
      <w:pPr>
        <w:ind w:left="1440" w:hanging="360"/>
      </w:pPr>
      <w:rPr>
        <w:rFonts w:ascii="Courier New" w:hAnsi="Courier New" w:hint="default"/>
      </w:rPr>
    </w:lvl>
    <w:lvl w:ilvl="2" w:tplc="5E60201E">
      <w:start w:val="1"/>
      <w:numFmt w:val="bullet"/>
      <w:lvlText w:val=""/>
      <w:lvlJc w:val="left"/>
      <w:pPr>
        <w:ind w:left="2160" w:hanging="360"/>
      </w:pPr>
      <w:rPr>
        <w:rFonts w:ascii="Wingdings" w:hAnsi="Wingdings" w:hint="default"/>
      </w:rPr>
    </w:lvl>
    <w:lvl w:ilvl="3" w:tplc="8CFAD204">
      <w:start w:val="1"/>
      <w:numFmt w:val="bullet"/>
      <w:lvlText w:val=""/>
      <w:lvlJc w:val="left"/>
      <w:pPr>
        <w:ind w:left="2880" w:hanging="360"/>
      </w:pPr>
      <w:rPr>
        <w:rFonts w:ascii="Symbol" w:hAnsi="Symbol" w:hint="default"/>
      </w:rPr>
    </w:lvl>
    <w:lvl w:ilvl="4" w:tplc="635C3CBE">
      <w:start w:val="1"/>
      <w:numFmt w:val="bullet"/>
      <w:lvlText w:val="o"/>
      <w:lvlJc w:val="left"/>
      <w:pPr>
        <w:ind w:left="3600" w:hanging="360"/>
      </w:pPr>
      <w:rPr>
        <w:rFonts w:ascii="Courier New" w:hAnsi="Courier New" w:hint="default"/>
      </w:rPr>
    </w:lvl>
    <w:lvl w:ilvl="5" w:tplc="CC161E42">
      <w:start w:val="1"/>
      <w:numFmt w:val="bullet"/>
      <w:lvlText w:val=""/>
      <w:lvlJc w:val="left"/>
      <w:pPr>
        <w:ind w:left="4320" w:hanging="360"/>
      </w:pPr>
      <w:rPr>
        <w:rFonts w:ascii="Wingdings" w:hAnsi="Wingdings" w:hint="default"/>
      </w:rPr>
    </w:lvl>
    <w:lvl w:ilvl="6" w:tplc="25B03BDE">
      <w:start w:val="1"/>
      <w:numFmt w:val="bullet"/>
      <w:lvlText w:val=""/>
      <w:lvlJc w:val="left"/>
      <w:pPr>
        <w:ind w:left="5040" w:hanging="360"/>
      </w:pPr>
      <w:rPr>
        <w:rFonts w:ascii="Symbol" w:hAnsi="Symbol" w:hint="default"/>
      </w:rPr>
    </w:lvl>
    <w:lvl w:ilvl="7" w:tplc="0ECE3C1E">
      <w:start w:val="1"/>
      <w:numFmt w:val="bullet"/>
      <w:lvlText w:val="o"/>
      <w:lvlJc w:val="left"/>
      <w:pPr>
        <w:ind w:left="5760" w:hanging="360"/>
      </w:pPr>
      <w:rPr>
        <w:rFonts w:ascii="Courier New" w:hAnsi="Courier New" w:hint="default"/>
      </w:rPr>
    </w:lvl>
    <w:lvl w:ilvl="8" w:tplc="AD88E54A">
      <w:start w:val="1"/>
      <w:numFmt w:val="bullet"/>
      <w:lvlText w:val=""/>
      <w:lvlJc w:val="left"/>
      <w:pPr>
        <w:ind w:left="6480" w:hanging="360"/>
      </w:pPr>
      <w:rPr>
        <w:rFonts w:ascii="Wingdings" w:hAnsi="Wingdings" w:hint="default"/>
      </w:rPr>
    </w:lvl>
  </w:abstractNum>
  <w:abstractNum w:abstractNumId="22" w15:restartNumberingAfterBreak="0">
    <w:nsid w:val="57233356"/>
    <w:multiLevelType w:val="hybridMultilevel"/>
    <w:tmpl w:val="3BE87D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2393F"/>
    <w:multiLevelType w:val="hybridMultilevel"/>
    <w:tmpl w:val="61906ED2"/>
    <w:lvl w:ilvl="0" w:tplc="046C0D64">
      <w:start w:val="1"/>
      <w:numFmt w:val="bullet"/>
      <w:lvlText w:val=""/>
      <w:lvlJc w:val="left"/>
      <w:pPr>
        <w:ind w:left="720" w:hanging="360"/>
      </w:pPr>
      <w:rPr>
        <w:rFonts w:ascii="Symbol" w:hAnsi="Symbol" w:hint="default"/>
      </w:rPr>
    </w:lvl>
    <w:lvl w:ilvl="1" w:tplc="1BF26CA8">
      <w:start w:val="1"/>
      <w:numFmt w:val="bullet"/>
      <w:lvlText w:val="o"/>
      <w:lvlJc w:val="left"/>
      <w:pPr>
        <w:ind w:left="1440" w:hanging="360"/>
      </w:pPr>
      <w:rPr>
        <w:rFonts w:ascii="Courier New" w:hAnsi="Courier New" w:hint="default"/>
      </w:rPr>
    </w:lvl>
    <w:lvl w:ilvl="2" w:tplc="06508CA4">
      <w:start w:val="1"/>
      <w:numFmt w:val="bullet"/>
      <w:lvlText w:val=""/>
      <w:lvlJc w:val="left"/>
      <w:pPr>
        <w:ind w:left="2160" w:hanging="360"/>
      </w:pPr>
      <w:rPr>
        <w:rFonts w:ascii="Wingdings" w:hAnsi="Wingdings" w:hint="default"/>
      </w:rPr>
    </w:lvl>
    <w:lvl w:ilvl="3" w:tplc="FA36A002">
      <w:start w:val="1"/>
      <w:numFmt w:val="bullet"/>
      <w:lvlText w:val=""/>
      <w:lvlJc w:val="left"/>
      <w:pPr>
        <w:ind w:left="2880" w:hanging="360"/>
      </w:pPr>
      <w:rPr>
        <w:rFonts w:ascii="Symbol" w:hAnsi="Symbol" w:hint="default"/>
      </w:rPr>
    </w:lvl>
    <w:lvl w:ilvl="4" w:tplc="E000EFB2">
      <w:start w:val="1"/>
      <w:numFmt w:val="bullet"/>
      <w:lvlText w:val="o"/>
      <w:lvlJc w:val="left"/>
      <w:pPr>
        <w:ind w:left="3600" w:hanging="360"/>
      </w:pPr>
      <w:rPr>
        <w:rFonts w:ascii="Courier New" w:hAnsi="Courier New" w:hint="default"/>
      </w:rPr>
    </w:lvl>
    <w:lvl w:ilvl="5" w:tplc="06A09452">
      <w:start w:val="1"/>
      <w:numFmt w:val="bullet"/>
      <w:lvlText w:val=""/>
      <w:lvlJc w:val="left"/>
      <w:pPr>
        <w:ind w:left="4320" w:hanging="360"/>
      </w:pPr>
      <w:rPr>
        <w:rFonts w:ascii="Wingdings" w:hAnsi="Wingdings" w:hint="default"/>
      </w:rPr>
    </w:lvl>
    <w:lvl w:ilvl="6" w:tplc="84B0F2A4">
      <w:start w:val="1"/>
      <w:numFmt w:val="bullet"/>
      <w:lvlText w:val=""/>
      <w:lvlJc w:val="left"/>
      <w:pPr>
        <w:ind w:left="5040" w:hanging="360"/>
      </w:pPr>
      <w:rPr>
        <w:rFonts w:ascii="Symbol" w:hAnsi="Symbol" w:hint="default"/>
      </w:rPr>
    </w:lvl>
    <w:lvl w:ilvl="7" w:tplc="2C147890">
      <w:start w:val="1"/>
      <w:numFmt w:val="bullet"/>
      <w:lvlText w:val="o"/>
      <w:lvlJc w:val="left"/>
      <w:pPr>
        <w:ind w:left="5760" w:hanging="360"/>
      </w:pPr>
      <w:rPr>
        <w:rFonts w:ascii="Courier New" w:hAnsi="Courier New" w:hint="default"/>
      </w:rPr>
    </w:lvl>
    <w:lvl w:ilvl="8" w:tplc="BE4AC9F2">
      <w:start w:val="1"/>
      <w:numFmt w:val="bullet"/>
      <w:lvlText w:val=""/>
      <w:lvlJc w:val="left"/>
      <w:pPr>
        <w:ind w:left="6480" w:hanging="360"/>
      </w:pPr>
      <w:rPr>
        <w:rFonts w:ascii="Wingdings" w:hAnsi="Wingdings" w:hint="default"/>
      </w:rPr>
    </w:lvl>
  </w:abstractNum>
  <w:abstractNum w:abstractNumId="25" w15:restartNumberingAfterBreak="0">
    <w:nsid w:val="5F36598C"/>
    <w:multiLevelType w:val="hybridMultilevel"/>
    <w:tmpl w:val="1D4442A6"/>
    <w:lvl w:ilvl="0" w:tplc="F3DC0604">
      <w:start w:val="1"/>
      <w:numFmt w:val="decimal"/>
      <w:lvlText w:val="O%1."/>
      <w:lvlJc w:val="left"/>
      <w:pPr>
        <w:tabs>
          <w:tab w:val="num" w:pos="720"/>
        </w:tabs>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283AA3"/>
    <w:multiLevelType w:val="multilevel"/>
    <w:tmpl w:val="C34E187E"/>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9"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30"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71376"/>
    <w:multiLevelType w:val="hybridMultilevel"/>
    <w:tmpl w:val="D8AE282E"/>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DD05D86"/>
    <w:multiLevelType w:val="hybridMultilevel"/>
    <w:tmpl w:val="B13241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868176336">
    <w:abstractNumId w:val="21"/>
  </w:num>
  <w:num w:numId="2" w16cid:durableId="657809461">
    <w:abstractNumId w:val="15"/>
  </w:num>
  <w:num w:numId="3" w16cid:durableId="103427106">
    <w:abstractNumId w:val="11"/>
  </w:num>
  <w:num w:numId="4" w16cid:durableId="1773621816">
    <w:abstractNumId w:val="6"/>
  </w:num>
  <w:num w:numId="5" w16cid:durableId="1320188770">
    <w:abstractNumId w:val="19"/>
  </w:num>
  <w:num w:numId="6" w16cid:durableId="521624245">
    <w:abstractNumId w:val="20"/>
  </w:num>
  <w:num w:numId="7" w16cid:durableId="421756373">
    <w:abstractNumId w:val="12"/>
  </w:num>
  <w:num w:numId="8" w16cid:durableId="1117943757">
    <w:abstractNumId w:val="24"/>
  </w:num>
  <w:num w:numId="9" w16cid:durableId="1844736414">
    <w:abstractNumId w:val="7"/>
  </w:num>
  <w:num w:numId="10" w16cid:durableId="292029424">
    <w:abstractNumId w:val="0"/>
  </w:num>
  <w:num w:numId="11" w16cid:durableId="1236665735">
    <w:abstractNumId w:val="8"/>
  </w:num>
  <w:num w:numId="12" w16cid:durableId="899023728">
    <w:abstractNumId w:val="3"/>
  </w:num>
  <w:num w:numId="13" w16cid:durableId="88934938">
    <w:abstractNumId w:val="26"/>
  </w:num>
  <w:num w:numId="14" w16cid:durableId="896091174">
    <w:abstractNumId w:val="29"/>
  </w:num>
  <w:num w:numId="15" w16cid:durableId="652102296">
    <w:abstractNumId w:val="28"/>
  </w:num>
  <w:num w:numId="16" w16cid:durableId="1806504731">
    <w:abstractNumId w:val="5"/>
  </w:num>
  <w:num w:numId="17" w16cid:durableId="816922534">
    <w:abstractNumId w:val="27"/>
  </w:num>
  <w:num w:numId="18" w16cid:durableId="1956016829">
    <w:abstractNumId w:val="18"/>
  </w:num>
  <w:num w:numId="19" w16cid:durableId="205083386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6399933">
    <w:abstractNumId w:val="30"/>
  </w:num>
  <w:num w:numId="21" w16cid:durableId="1682004711">
    <w:abstractNumId w:val="17"/>
  </w:num>
  <w:num w:numId="22" w16cid:durableId="347410973">
    <w:abstractNumId w:val="16"/>
  </w:num>
  <w:num w:numId="23" w16cid:durableId="592856664">
    <w:abstractNumId w:val="13"/>
  </w:num>
  <w:num w:numId="24" w16cid:durableId="1649632479">
    <w:abstractNumId w:val="1"/>
  </w:num>
  <w:num w:numId="25" w16cid:durableId="54623873">
    <w:abstractNumId w:val="10"/>
  </w:num>
  <w:num w:numId="26" w16cid:durableId="1596012892">
    <w:abstractNumId w:val="31"/>
  </w:num>
  <w:num w:numId="27" w16cid:durableId="1307053825">
    <w:abstractNumId w:val="2"/>
  </w:num>
  <w:num w:numId="28" w16cid:durableId="1196580630">
    <w:abstractNumId w:val="23"/>
  </w:num>
  <w:num w:numId="29" w16cid:durableId="143162014">
    <w:abstractNumId w:val="9"/>
  </w:num>
  <w:num w:numId="30" w16cid:durableId="1149905205">
    <w:abstractNumId w:val="5"/>
  </w:num>
  <w:num w:numId="31" w16cid:durableId="177014017">
    <w:abstractNumId w:val="33"/>
  </w:num>
  <w:num w:numId="32" w16cid:durableId="880095558">
    <w:abstractNumId w:val="4"/>
  </w:num>
  <w:num w:numId="33" w16cid:durableId="1410272439">
    <w:abstractNumId w:val="32"/>
  </w:num>
  <w:num w:numId="34" w16cid:durableId="1438791936">
    <w:abstractNumId w:val="14"/>
  </w:num>
  <w:num w:numId="35" w16cid:durableId="1137651126">
    <w:abstractNumId w:val="26"/>
  </w:num>
  <w:num w:numId="36" w16cid:durableId="1379817994">
    <w:abstractNumId w:val="5"/>
  </w:num>
  <w:num w:numId="37" w16cid:durableId="666707198">
    <w:abstractNumId w:val="5"/>
  </w:num>
  <w:num w:numId="38" w16cid:durableId="1358117225">
    <w:abstractNumId w:val="5"/>
  </w:num>
  <w:num w:numId="39" w16cid:durableId="1643653524">
    <w:abstractNumId w:val="5"/>
  </w:num>
  <w:num w:numId="40" w16cid:durableId="2108309475">
    <w:abstractNumId w:val="5"/>
  </w:num>
  <w:num w:numId="41" w16cid:durableId="1221477315">
    <w:abstractNumId w:val="5"/>
  </w:num>
  <w:num w:numId="42" w16cid:durableId="524026438">
    <w:abstractNumId w:val="26"/>
  </w:num>
  <w:num w:numId="43" w16cid:durableId="1639916364">
    <w:abstractNumId w:val="22"/>
  </w:num>
  <w:num w:numId="44" w16cid:durableId="154456146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characterSpacingControl w:val="doNotCompress"/>
  <w:hdrShapeDefaults>
    <o:shapedefaults v:ext="edit" spidmax="3073">
      <o:colormru v:ext="edit" colors="#036,#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QxMjQ0MTCzsLAwNDRT0lEKTi0uzszPAykwrQUA9w3IESwAAAA="/>
  </w:docVars>
  <w:rsids>
    <w:rsidRoot w:val="007475C7"/>
    <w:rsid w:val="00000898"/>
    <w:rsid w:val="00000D66"/>
    <w:rsid w:val="0000131C"/>
    <w:rsid w:val="0000315D"/>
    <w:rsid w:val="00005B9E"/>
    <w:rsid w:val="00012400"/>
    <w:rsid w:val="00012693"/>
    <w:rsid w:val="00013BB5"/>
    <w:rsid w:val="0002292F"/>
    <w:rsid w:val="00023D11"/>
    <w:rsid w:val="000256AE"/>
    <w:rsid w:val="00030030"/>
    <w:rsid w:val="00031B38"/>
    <w:rsid w:val="00034C9F"/>
    <w:rsid w:val="00035540"/>
    <w:rsid w:val="00036024"/>
    <w:rsid w:val="000451BD"/>
    <w:rsid w:val="00046A6B"/>
    <w:rsid w:val="000525E3"/>
    <w:rsid w:val="000528BA"/>
    <w:rsid w:val="00062ACC"/>
    <w:rsid w:val="000634F4"/>
    <w:rsid w:val="00063B73"/>
    <w:rsid w:val="000668B5"/>
    <w:rsid w:val="00070F24"/>
    <w:rsid w:val="0007475F"/>
    <w:rsid w:val="000765DD"/>
    <w:rsid w:val="00077CA2"/>
    <w:rsid w:val="0009553D"/>
    <w:rsid w:val="00097A48"/>
    <w:rsid w:val="000A1EFD"/>
    <w:rsid w:val="000A3552"/>
    <w:rsid w:val="000A3CEF"/>
    <w:rsid w:val="000A5B73"/>
    <w:rsid w:val="000B01AD"/>
    <w:rsid w:val="000B0359"/>
    <w:rsid w:val="000B0FC7"/>
    <w:rsid w:val="000C47B5"/>
    <w:rsid w:val="000D17A8"/>
    <w:rsid w:val="000D312B"/>
    <w:rsid w:val="000D4EFF"/>
    <w:rsid w:val="000D6A7C"/>
    <w:rsid w:val="000D73FD"/>
    <w:rsid w:val="000D7C2F"/>
    <w:rsid w:val="000E0964"/>
    <w:rsid w:val="000E20FB"/>
    <w:rsid w:val="000E354F"/>
    <w:rsid w:val="000E6BCE"/>
    <w:rsid w:val="000F0531"/>
    <w:rsid w:val="000F18C0"/>
    <w:rsid w:val="000F5EE2"/>
    <w:rsid w:val="001014CC"/>
    <w:rsid w:val="001106FD"/>
    <w:rsid w:val="00111ED8"/>
    <w:rsid w:val="00117B28"/>
    <w:rsid w:val="00120951"/>
    <w:rsid w:val="00121A2C"/>
    <w:rsid w:val="001246B1"/>
    <w:rsid w:val="001307BD"/>
    <w:rsid w:val="00131A54"/>
    <w:rsid w:val="00134BB5"/>
    <w:rsid w:val="00140F3C"/>
    <w:rsid w:val="00151A41"/>
    <w:rsid w:val="00154871"/>
    <w:rsid w:val="001567DB"/>
    <w:rsid w:val="00160C7B"/>
    <w:rsid w:val="00166ED1"/>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68D2"/>
    <w:rsid w:val="001B0483"/>
    <w:rsid w:val="001B3543"/>
    <w:rsid w:val="001B3A6C"/>
    <w:rsid w:val="001B4A07"/>
    <w:rsid w:val="001B7897"/>
    <w:rsid w:val="001C1DE1"/>
    <w:rsid w:val="001C20D7"/>
    <w:rsid w:val="001C3C5F"/>
    <w:rsid w:val="001C41E1"/>
    <w:rsid w:val="001C5B21"/>
    <w:rsid w:val="001D717B"/>
    <w:rsid w:val="001D79FC"/>
    <w:rsid w:val="001E02CA"/>
    <w:rsid w:val="001E0B46"/>
    <w:rsid w:val="001E2E0E"/>
    <w:rsid w:val="001E31BC"/>
    <w:rsid w:val="001E4B4E"/>
    <w:rsid w:val="001E60E6"/>
    <w:rsid w:val="00200B3B"/>
    <w:rsid w:val="00202C10"/>
    <w:rsid w:val="00205438"/>
    <w:rsid w:val="0021058E"/>
    <w:rsid w:val="0021575F"/>
    <w:rsid w:val="00222033"/>
    <w:rsid w:val="00222797"/>
    <w:rsid w:val="00223E67"/>
    <w:rsid w:val="00223F38"/>
    <w:rsid w:val="00226E79"/>
    <w:rsid w:val="00231FCC"/>
    <w:rsid w:val="00234A39"/>
    <w:rsid w:val="0024045E"/>
    <w:rsid w:val="002425E3"/>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86645"/>
    <w:rsid w:val="00290FE0"/>
    <w:rsid w:val="00291468"/>
    <w:rsid w:val="00291813"/>
    <w:rsid w:val="00293341"/>
    <w:rsid w:val="00297A51"/>
    <w:rsid w:val="002A0BF4"/>
    <w:rsid w:val="002B1985"/>
    <w:rsid w:val="002C45B0"/>
    <w:rsid w:val="002C746F"/>
    <w:rsid w:val="002C760C"/>
    <w:rsid w:val="002D4CAA"/>
    <w:rsid w:val="002D6E9E"/>
    <w:rsid w:val="002E1795"/>
    <w:rsid w:val="002E6B86"/>
    <w:rsid w:val="002E79F5"/>
    <w:rsid w:val="002F03F5"/>
    <w:rsid w:val="002F0B39"/>
    <w:rsid w:val="002F26F4"/>
    <w:rsid w:val="002F3A3E"/>
    <w:rsid w:val="002F62D2"/>
    <w:rsid w:val="002F717B"/>
    <w:rsid w:val="002F7DEF"/>
    <w:rsid w:val="0030042F"/>
    <w:rsid w:val="00301313"/>
    <w:rsid w:val="00302544"/>
    <w:rsid w:val="00302823"/>
    <w:rsid w:val="00302F68"/>
    <w:rsid w:val="003048EF"/>
    <w:rsid w:val="00312D60"/>
    <w:rsid w:val="003159CC"/>
    <w:rsid w:val="003161E2"/>
    <w:rsid w:val="00321853"/>
    <w:rsid w:val="003220A8"/>
    <w:rsid w:val="00324EBD"/>
    <w:rsid w:val="00331CB5"/>
    <w:rsid w:val="003359F3"/>
    <w:rsid w:val="00335B8E"/>
    <w:rsid w:val="00347480"/>
    <w:rsid w:val="00350F61"/>
    <w:rsid w:val="0035241A"/>
    <w:rsid w:val="0035599B"/>
    <w:rsid w:val="00355B04"/>
    <w:rsid w:val="00355F02"/>
    <w:rsid w:val="0036045F"/>
    <w:rsid w:val="00363AE1"/>
    <w:rsid w:val="003645EE"/>
    <w:rsid w:val="0036543F"/>
    <w:rsid w:val="00372D74"/>
    <w:rsid w:val="00373D6D"/>
    <w:rsid w:val="00385891"/>
    <w:rsid w:val="00387B39"/>
    <w:rsid w:val="00391019"/>
    <w:rsid w:val="003978A4"/>
    <w:rsid w:val="003A0439"/>
    <w:rsid w:val="003A3137"/>
    <w:rsid w:val="003A3DC5"/>
    <w:rsid w:val="003B3D69"/>
    <w:rsid w:val="003B48D1"/>
    <w:rsid w:val="003C1F8E"/>
    <w:rsid w:val="003C347E"/>
    <w:rsid w:val="003C6559"/>
    <w:rsid w:val="003C69F7"/>
    <w:rsid w:val="003D3D3F"/>
    <w:rsid w:val="003D6281"/>
    <w:rsid w:val="003D62F6"/>
    <w:rsid w:val="003E3D30"/>
    <w:rsid w:val="003E5EB9"/>
    <w:rsid w:val="003E6B14"/>
    <w:rsid w:val="003F305E"/>
    <w:rsid w:val="003F3284"/>
    <w:rsid w:val="003F5050"/>
    <w:rsid w:val="003F7874"/>
    <w:rsid w:val="0040115D"/>
    <w:rsid w:val="00401278"/>
    <w:rsid w:val="004020A7"/>
    <w:rsid w:val="004022F3"/>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67A"/>
    <w:rsid w:val="00490EC0"/>
    <w:rsid w:val="00490F0E"/>
    <w:rsid w:val="004A0F58"/>
    <w:rsid w:val="004A214B"/>
    <w:rsid w:val="004A6C99"/>
    <w:rsid w:val="004B00AD"/>
    <w:rsid w:val="004B7324"/>
    <w:rsid w:val="004C2767"/>
    <w:rsid w:val="004C287C"/>
    <w:rsid w:val="004C7F85"/>
    <w:rsid w:val="004D090D"/>
    <w:rsid w:val="004D2B2D"/>
    <w:rsid w:val="004D2E31"/>
    <w:rsid w:val="004D3C35"/>
    <w:rsid w:val="004E622E"/>
    <w:rsid w:val="004F44B3"/>
    <w:rsid w:val="004F586E"/>
    <w:rsid w:val="004F5C9A"/>
    <w:rsid w:val="004F7EC5"/>
    <w:rsid w:val="005041B4"/>
    <w:rsid w:val="00504EF5"/>
    <w:rsid w:val="005058E8"/>
    <w:rsid w:val="005151F9"/>
    <w:rsid w:val="00516000"/>
    <w:rsid w:val="00520BC6"/>
    <w:rsid w:val="0052133C"/>
    <w:rsid w:val="005329D4"/>
    <w:rsid w:val="00535265"/>
    <w:rsid w:val="00537A54"/>
    <w:rsid w:val="00537AB1"/>
    <w:rsid w:val="00537F90"/>
    <w:rsid w:val="0054010A"/>
    <w:rsid w:val="00541BC0"/>
    <w:rsid w:val="00542186"/>
    <w:rsid w:val="00544CF5"/>
    <w:rsid w:val="00544EF2"/>
    <w:rsid w:val="005502A0"/>
    <w:rsid w:val="005542CA"/>
    <w:rsid w:val="00561C6B"/>
    <w:rsid w:val="00562E08"/>
    <w:rsid w:val="00567156"/>
    <w:rsid w:val="0057053D"/>
    <w:rsid w:val="0057205B"/>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D08C4"/>
    <w:rsid w:val="005E00A6"/>
    <w:rsid w:val="005E1B2B"/>
    <w:rsid w:val="005E1C73"/>
    <w:rsid w:val="005E363D"/>
    <w:rsid w:val="005E712C"/>
    <w:rsid w:val="005F171E"/>
    <w:rsid w:val="005F4575"/>
    <w:rsid w:val="005F598F"/>
    <w:rsid w:val="005F6F19"/>
    <w:rsid w:val="00601B18"/>
    <w:rsid w:val="00605177"/>
    <w:rsid w:val="006052BD"/>
    <w:rsid w:val="00605D33"/>
    <w:rsid w:val="006108F6"/>
    <w:rsid w:val="0061434C"/>
    <w:rsid w:val="00622CE9"/>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1298"/>
    <w:rsid w:val="00681A01"/>
    <w:rsid w:val="00686992"/>
    <w:rsid w:val="00686BDB"/>
    <w:rsid w:val="00686C96"/>
    <w:rsid w:val="00696FAB"/>
    <w:rsid w:val="00697D4F"/>
    <w:rsid w:val="006A1465"/>
    <w:rsid w:val="006A3F1B"/>
    <w:rsid w:val="006A4690"/>
    <w:rsid w:val="006A603E"/>
    <w:rsid w:val="006B579F"/>
    <w:rsid w:val="006B61D0"/>
    <w:rsid w:val="006C130C"/>
    <w:rsid w:val="006C2129"/>
    <w:rsid w:val="006C3EC1"/>
    <w:rsid w:val="006C5638"/>
    <w:rsid w:val="006C6636"/>
    <w:rsid w:val="006D1C27"/>
    <w:rsid w:val="006E09F3"/>
    <w:rsid w:val="006E31D2"/>
    <w:rsid w:val="006E3D1B"/>
    <w:rsid w:val="006E420E"/>
    <w:rsid w:val="006E42FB"/>
    <w:rsid w:val="006E4512"/>
    <w:rsid w:val="006E6F39"/>
    <w:rsid w:val="006E6F79"/>
    <w:rsid w:val="006F76B8"/>
    <w:rsid w:val="007007B2"/>
    <w:rsid w:val="007024C6"/>
    <w:rsid w:val="00703838"/>
    <w:rsid w:val="007039B4"/>
    <w:rsid w:val="007047B5"/>
    <w:rsid w:val="00706005"/>
    <w:rsid w:val="00706B98"/>
    <w:rsid w:val="00710C79"/>
    <w:rsid w:val="00710E2C"/>
    <w:rsid w:val="007130FF"/>
    <w:rsid w:val="0071555D"/>
    <w:rsid w:val="007165B3"/>
    <w:rsid w:val="007169E1"/>
    <w:rsid w:val="00731EC9"/>
    <w:rsid w:val="0074060D"/>
    <w:rsid w:val="00743B96"/>
    <w:rsid w:val="00743F3C"/>
    <w:rsid w:val="007475C7"/>
    <w:rsid w:val="00747633"/>
    <w:rsid w:val="007501E5"/>
    <w:rsid w:val="007535F8"/>
    <w:rsid w:val="0075504B"/>
    <w:rsid w:val="00755F11"/>
    <w:rsid w:val="007561BA"/>
    <w:rsid w:val="0075682B"/>
    <w:rsid w:val="00757ADE"/>
    <w:rsid w:val="00761D29"/>
    <w:rsid w:val="00771929"/>
    <w:rsid w:val="00771F63"/>
    <w:rsid w:val="00772C3A"/>
    <w:rsid w:val="00773259"/>
    <w:rsid w:val="0077426C"/>
    <w:rsid w:val="00780103"/>
    <w:rsid w:val="00781D55"/>
    <w:rsid w:val="00783185"/>
    <w:rsid w:val="007869FB"/>
    <w:rsid w:val="00791616"/>
    <w:rsid w:val="00793B8D"/>
    <w:rsid w:val="00796253"/>
    <w:rsid w:val="007A1A52"/>
    <w:rsid w:val="007A22C9"/>
    <w:rsid w:val="007A452B"/>
    <w:rsid w:val="007B0230"/>
    <w:rsid w:val="007C3409"/>
    <w:rsid w:val="007C444E"/>
    <w:rsid w:val="007C4EA9"/>
    <w:rsid w:val="007C636C"/>
    <w:rsid w:val="007D15DA"/>
    <w:rsid w:val="007D4908"/>
    <w:rsid w:val="007E4D16"/>
    <w:rsid w:val="007E5E00"/>
    <w:rsid w:val="008007ED"/>
    <w:rsid w:val="0080091F"/>
    <w:rsid w:val="0080227D"/>
    <w:rsid w:val="008071FD"/>
    <w:rsid w:val="0080799B"/>
    <w:rsid w:val="00811C57"/>
    <w:rsid w:val="00812F92"/>
    <w:rsid w:val="00813513"/>
    <w:rsid w:val="008149A9"/>
    <w:rsid w:val="008152BB"/>
    <w:rsid w:val="00815971"/>
    <w:rsid w:val="00817BF0"/>
    <w:rsid w:val="00817C14"/>
    <w:rsid w:val="008217E9"/>
    <w:rsid w:val="008235FF"/>
    <w:rsid w:val="00825649"/>
    <w:rsid w:val="008311E2"/>
    <w:rsid w:val="0083413F"/>
    <w:rsid w:val="00836530"/>
    <w:rsid w:val="0084707B"/>
    <w:rsid w:val="008473A0"/>
    <w:rsid w:val="00847A4F"/>
    <w:rsid w:val="00854F47"/>
    <w:rsid w:val="00855C2D"/>
    <w:rsid w:val="00873BCF"/>
    <w:rsid w:val="008744D8"/>
    <w:rsid w:val="00874AC0"/>
    <w:rsid w:val="00892419"/>
    <w:rsid w:val="00897634"/>
    <w:rsid w:val="00897925"/>
    <w:rsid w:val="00897EF4"/>
    <w:rsid w:val="008A1E08"/>
    <w:rsid w:val="008A41E3"/>
    <w:rsid w:val="008B1839"/>
    <w:rsid w:val="008B7A37"/>
    <w:rsid w:val="008C4826"/>
    <w:rsid w:val="008C5DE2"/>
    <w:rsid w:val="008C7FA4"/>
    <w:rsid w:val="008D0BDA"/>
    <w:rsid w:val="008D4A29"/>
    <w:rsid w:val="008D72E9"/>
    <w:rsid w:val="008D7AE0"/>
    <w:rsid w:val="008D7EF9"/>
    <w:rsid w:val="008E3251"/>
    <w:rsid w:val="008E34F1"/>
    <w:rsid w:val="008E54E5"/>
    <w:rsid w:val="008E5D00"/>
    <w:rsid w:val="008E60DD"/>
    <w:rsid w:val="008E6694"/>
    <w:rsid w:val="008E6A8B"/>
    <w:rsid w:val="008F2046"/>
    <w:rsid w:val="008F6B67"/>
    <w:rsid w:val="00900C3F"/>
    <w:rsid w:val="0090216C"/>
    <w:rsid w:val="009037D9"/>
    <w:rsid w:val="009041E0"/>
    <w:rsid w:val="00904853"/>
    <w:rsid w:val="00905074"/>
    <w:rsid w:val="00905DEE"/>
    <w:rsid w:val="00906207"/>
    <w:rsid w:val="009100DE"/>
    <w:rsid w:val="00913DC9"/>
    <w:rsid w:val="00913F52"/>
    <w:rsid w:val="0091454B"/>
    <w:rsid w:val="009166BB"/>
    <w:rsid w:val="00920FFA"/>
    <w:rsid w:val="009221C9"/>
    <w:rsid w:val="009229EC"/>
    <w:rsid w:val="00923DB4"/>
    <w:rsid w:val="00923F82"/>
    <w:rsid w:val="00931CBF"/>
    <w:rsid w:val="00944176"/>
    <w:rsid w:val="00945879"/>
    <w:rsid w:val="00950926"/>
    <w:rsid w:val="009537A4"/>
    <w:rsid w:val="00961BC7"/>
    <w:rsid w:val="009621F0"/>
    <w:rsid w:val="0096398D"/>
    <w:rsid w:val="00964C3F"/>
    <w:rsid w:val="00964CDA"/>
    <w:rsid w:val="0096521F"/>
    <w:rsid w:val="00965ACE"/>
    <w:rsid w:val="009662E8"/>
    <w:rsid w:val="00967F3C"/>
    <w:rsid w:val="00971074"/>
    <w:rsid w:val="009712AE"/>
    <w:rsid w:val="009778BE"/>
    <w:rsid w:val="00984CE0"/>
    <w:rsid w:val="009905A5"/>
    <w:rsid w:val="009947F9"/>
    <w:rsid w:val="00994926"/>
    <w:rsid w:val="00997B77"/>
    <w:rsid w:val="009A3C76"/>
    <w:rsid w:val="009A4DF2"/>
    <w:rsid w:val="009A4ED7"/>
    <w:rsid w:val="009A4F12"/>
    <w:rsid w:val="009B196A"/>
    <w:rsid w:val="009B439B"/>
    <w:rsid w:val="009B62BA"/>
    <w:rsid w:val="009C0EC6"/>
    <w:rsid w:val="009C23D2"/>
    <w:rsid w:val="009C300E"/>
    <w:rsid w:val="009C4087"/>
    <w:rsid w:val="009C4111"/>
    <w:rsid w:val="009C4489"/>
    <w:rsid w:val="009C4712"/>
    <w:rsid w:val="009C7D96"/>
    <w:rsid w:val="009C7F8B"/>
    <w:rsid w:val="009D1DFB"/>
    <w:rsid w:val="009D27D2"/>
    <w:rsid w:val="009E2C98"/>
    <w:rsid w:val="009E3DD7"/>
    <w:rsid w:val="009E685F"/>
    <w:rsid w:val="009E78ED"/>
    <w:rsid w:val="009F0E3D"/>
    <w:rsid w:val="009F1221"/>
    <w:rsid w:val="009F19DA"/>
    <w:rsid w:val="009F3423"/>
    <w:rsid w:val="009F3498"/>
    <w:rsid w:val="009F5825"/>
    <w:rsid w:val="00A00B2D"/>
    <w:rsid w:val="00A0182A"/>
    <w:rsid w:val="00A03E9F"/>
    <w:rsid w:val="00A0461F"/>
    <w:rsid w:val="00A05E4F"/>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3577"/>
    <w:rsid w:val="00A56586"/>
    <w:rsid w:val="00A62ED6"/>
    <w:rsid w:val="00A66AA6"/>
    <w:rsid w:val="00A674C7"/>
    <w:rsid w:val="00A7246E"/>
    <w:rsid w:val="00A74B23"/>
    <w:rsid w:val="00A74C5E"/>
    <w:rsid w:val="00A8586C"/>
    <w:rsid w:val="00A87562"/>
    <w:rsid w:val="00A90ECF"/>
    <w:rsid w:val="00A9224A"/>
    <w:rsid w:val="00A93C92"/>
    <w:rsid w:val="00A97590"/>
    <w:rsid w:val="00A97DCC"/>
    <w:rsid w:val="00AA07D6"/>
    <w:rsid w:val="00AA2248"/>
    <w:rsid w:val="00AA37C7"/>
    <w:rsid w:val="00AA4652"/>
    <w:rsid w:val="00AA6DF6"/>
    <w:rsid w:val="00AB04D0"/>
    <w:rsid w:val="00AB22C4"/>
    <w:rsid w:val="00AB2455"/>
    <w:rsid w:val="00AB4FF5"/>
    <w:rsid w:val="00AB66DB"/>
    <w:rsid w:val="00AB7707"/>
    <w:rsid w:val="00AC2882"/>
    <w:rsid w:val="00AD24D6"/>
    <w:rsid w:val="00AD443F"/>
    <w:rsid w:val="00AD4B20"/>
    <w:rsid w:val="00AD59C8"/>
    <w:rsid w:val="00AD6E09"/>
    <w:rsid w:val="00AE1C77"/>
    <w:rsid w:val="00AE4DFE"/>
    <w:rsid w:val="00AE4F16"/>
    <w:rsid w:val="00AE75F1"/>
    <w:rsid w:val="00AF07AA"/>
    <w:rsid w:val="00AF1A1D"/>
    <w:rsid w:val="00AF1E77"/>
    <w:rsid w:val="00AF5391"/>
    <w:rsid w:val="00AF5675"/>
    <w:rsid w:val="00AF72C3"/>
    <w:rsid w:val="00AF78E3"/>
    <w:rsid w:val="00AF7CF9"/>
    <w:rsid w:val="00B0248C"/>
    <w:rsid w:val="00B066FF"/>
    <w:rsid w:val="00B06A00"/>
    <w:rsid w:val="00B1262D"/>
    <w:rsid w:val="00B165F8"/>
    <w:rsid w:val="00B16E56"/>
    <w:rsid w:val="00B21122"/>
    <w:rsid w:val="00B2205B"/>
    <w:rsid w:val="00B25A95"/>
    <w:rsid w:val="00B27500"/>
    <w:rsid w:val="00B2755E"/>
    <w:rsid w:val="00B33B53"/>
    <w:rsid w:val="00B33E96"/>
    <w:rsid w:val="00B36A9E"/>
    <w:rsid w:val="00B371BE"/>
    <w:rsid w:val="00B418FD"/>
    <w:rsid w:val="00B4433E"/>
    <w:rsid w:val="00B477C3"/>
    <w:rsid w:val="00B4796A"/>
    <w:rsid w:val="00B55C14"/>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84F1A"/>
    <w:rsid w:val="00B90B9F"/>
    <w:rsid w:val="00B935AD"/>
    <w:rsid w:val="00B9472F"/>
    <w:rsid w:val="00BA5711"/>
    <w:rsid w:val="00BB09CD"/>
    <w:rsid w:val="00BB195F"/>
    <w:rsid w:val="00BB26C7"/>
    <w:rsid w:val="00BC02FC"/>
    <w:rsid w:val="00BC1595"/>
    <w:rsid w:val="00BC2E45"/>
    <w:rsid w:val="00BC4633"/>
    <w:rsid w:val="00BD0586"/>
    <w:rsid w:val="00BD165E"/>
    <w:rsid w:val="00BD47FB"/>
    <w:rsid w:val="00BD59BD"/>
    <w:rsid w:val="00BD63A8"/>
    <w:rsid w:val="00BE3714"/>
    <w:rsid w:val="00BE4B70"/>
    <w:rsid w:val="00BF0B50"/>
    <w:rsid w:val="00BF1AA1"/>
    <w:rsid w:val="00BF3FEB"/>
    <w:rsid w:val="00BF701E"/>
    <w:rsid w:val="00BF7375"/>
    <w:rsid w:val="00C0021C"/>
    <w:rsid w:val="00C03412"/>
    <w:rsid w:val="00C053D8"/>
    <w:rsid w:val="00C05915"/>
    <w:rsid w:val="00C06FD3"/>
    <w:rsid w:val="00C12E54"/>
    <w:rsid w:val="00C13DC0"/>
    <w:rsid w:val="00C15237"/>
    <w:rsid w:val="00C2013E"/>
    <w:rsid w:val="00C20BBD"/>
    <w:rsid w:val="00C22771"/>
    <w:rsid w:val="00C227D1"/>
    <w:rsid w:val="00C22C95"/>
    <w:rsid w:val="00C2438A"/>
    <w:rsid w:val="00C31CDC"/>
    <w:rsid w:val="00C32117"/>
    <w:rsid w:val="00C346CE"/>
    <w:rsid w:val="00C34898"/>
    <w:rsid w:val="00C361EE"/>
    <w:rsid w:val="00C423FC"/>
    <w:rsid w:val="00C4572B"/>
    <w:rsid w:val="00C50015"/>
    <w:rsid w:val="00C51BF4"/>
    <w:rsid w:val="00C548E7"/>
    <w:rsid w:val="00C555EA"/>
    <w:rsid w:val="00C56A86"/>
    <w:rsid w:val="00C57BC5"/>
    <w:rsid w:val="00C60E65"/>
    <w:rsid w:val="00C624B5"/>
    <w:rsid w:val="00C627E8"/>
    <w:rsid w:val="00C635EB"/>
    <w:rsid w:val="00C64D25"/>
    <w:rsid w:val="00C653D9"/>
    <w:rsid w:val="00C653F3"/>
    <w:rsid w:val="00C668DE"/>
    <w:rsid w:val="00C73928"/>
    <w:rsid w:val="00C73D60"/>
    <w:rsid w:val="00C75853"/>
    <w:rsid w:val="00C81E76"/>
    <w:rsid w:val="00C825DD"/>
    <w:rsid w:val="00C8450F"/>
    <w:rsid w:val="00C911C2"/>
    <w:rsid w:val="00C949AC"/>
    <w:rsid w:val="00C959C5"/>
    <w:rsid w:val="00CA1D5D"/>
    <w:rsid w:val="00CA2B0E"/>
    <w:rsid w:val="00CA396F"/>
    <w:rsid w:val="00CB484B"/>
    <w:rsid w:val="00CB5B1D"/>
    <w:rsid w:val="00CB6408"/>
    <w:rsid w:val="00CC0238"/>
    <w:rsid w:val="00CC12B3"/>
    <w:rsid w:val="00CC40D6"/>
    <w:rsid w:val="00CC72C3"/>
    <w:rsid w:val="00CC76B1"/>
    <w:rsid w:val="00CD2BE0"/>
    <w:rsid w:val="00CD428A"/>
    <w:rsid w:val="00CE1596"/>
    <w:rsid w:val="00CE2A32"/>
    <w:rsid w:val="00CE3A31"/>
    <w:rsid w:val="00CE775B"/>
    <w:rsid w:val="00CF686C"/>
    <w:rsid w:val="00D01C77"/>
    <w:rsid w:val="00D057B7"/>
    <w:rsid w:val="00D058B9"/>
    <w:rsid w:val="00D068A3"/>
    <w:rsid w:val="00D07136"/>
    <w:rsid w:val="00D135E3"/>
    <w:rsid w:val="00D15784"/>
    <w:rsid w:val="00D15E98"/>
    <w:rsid w:val="00D1604D"/>
    <w:rsid w:val="00D16A4D"/>
    <w:rsid w:val="00D17F7E"/>
    <w:rsid w:val="00D24714"/>
    <w:rsid w:val="00D26A85"/>
    <w:rsid w:val="00D35670"/>
    <w:rsid w:val="00D4254E"/>
    <w:rsid w:val="00D44835"/>
    <w:rsid w:val="00D455EB"/>
    <w:rsid w:val="00D45BA6"/>
    <w:rsid w:val="00D46F5C"/>
    <w:rsid w:val="00D51525"/>
    <w:rsid w:val="00D53C7D"/>
    <w:rsid w:val="00D55FC1"/>
    <w:rsid w:val="00D5650F"/>
    <w:rsid w:val="00D607C8"/>
    <w:rsid w:val="00D6180A"/>
    <w:rsid w:val="00D652D7"/>
    <w:rsid w:val="00D70847"/>
    <w:rsid w:val="00D80563"/>
    <w:rsid w:val="00D8445B"/>
    <w:rsid w:val="00D87F8C"/>
    <w:rsid w:val="00D90FDE"/>
    <w:rsid w:val="00D91C33"/>
    <w:rsid w:val="00D94BAD"/>
    <w:rsid w:val="00D972D4"/>
    <w:rsid w:val="00DA244A"/>
    <w:rsid w:val="00DA3232"/>
    <w:rsid w:val="00DB4D17"/>
    <w:rsid w:val="00DC0924"/>
    <w:rsid w:val="00DC1CC0"/>
    <w:rsid w:val="00DC359F"/>
    <w:rsid w:val="00DD2778"/>
    <w:rsid w:val="00DD40C1"/>
    <w:rsid w:val="00DD7E84"/>
    <w:rsid w:val="00DE032F"/>
    <w:rsid w:val="00DE16EB"/>
    <w:rsid w:val="00DE2903"/>
    <w:rsid w:val="00DE41A9"/>
    <w:rsid w:val="00DE5C7E"/>
    <w:rsid w:val="00DE6A58"/>
    <w:rsid w:val="00DE7DF6"/>
    <w:rsid w:val="00DF61EC"/>
    <w:rsid w:val="00E00DDA"/>
    <w:rsid w:val="00E0154D"/>
    <w:rsid w:val="00E01D36"/>
    <w:rsid w:val="00E02EE3"/>
    <w:rsid w:val="00E137EC"/>
    <w:rsid w:val="00E148EF"/>
    <w:rsid w:val="00E156E4"/>
    <w:rsid w:val="00E161F4"/>
    <w:rsid w:val="00E20584"/>
    <w:rsid w:val="00E25AE6"/>
    <w:rsid w:val="00E2611F"/>
    <w:rsid w:val="00E318D2"/>
    <w:rsid w:val="00E360E8"/>
    <w:rsid w:val="00E36AF0"/>
    <w:rsid w:val="00E36CF1"/>
    <w:rsid w:val="00E40AF6"/>
    <w:rsid w:val="00E419DF"/>
    <w:rsid w:val="00E41DD0"/>
    <w:rsid w:val="00E43F00"/>
    <w:rsid w:val="00E44E56"/>
    <w:rsid w:val="00E515C8"/>
    <w:rsid w:val="00E56C7E"/>
    <w:rsid w:val="00E61402"/>
    <w:rsid w:val="00E73861"/>
    <w:rsid w:val="00E74AA2"/>
    <w:rsid w:val="00E80764"/>
    <w:rsid w:val="00E829EC"/>
    <w:rsid w:val="00E82F15"/>
    <w:rsid w:val="00E84B7C"/>
    <w:rsid w:val="00E8647D"/>
    <w:rsid w:val="00E9271F"/>
    <w:rsid w:val="00E9311E"/>
    <w:rsid w:val="00E934A1"/>
    <w:rsid w:val="00E97555"/>
    <w:rsid w:val="00EA2513"/>
    <w:rsid w:val="00EA41DB"/>
    <w:rsid w:val="00EA4C92"/>
    <w:rsid w:val="00EB2571"/>
    <w:rsid w:val="00EB34F9"/>
    <w:rsid w:val="00EB3D76"/>
    <w:rsid w:val="00EB5065"/>
    <w:rsid w:val="00EC225F"/>
    <w:rsid w:val="00EC5E10"/>
    <w:rsid w:val="00EC73DE"/>
    <w:rsid w:val="00ED33CC"/>
    <w:rsid w:val="00EE7805"/>
    <w:rsid w:val="00EF0BB5"/>
    <w:rsid w:val="00EF4F62"/>
    <w:rsid w:val="00F02E70"/>
    <w:rsid w:val="00F072CF"/>
    <w:rsid w:val="00F102EA"/>
    <w:rsid w:val="00F13C8F"/>
    <w:rsid w:val="00F141C0"/>
    <w:rsid w:val="00F148A1"/>
    <w:rsid w:val="00F26760"/>
    <w:rsid w:val="00F2789E"/>
    <w:rsid w:val="00F318F2"/>
    <w:rsid w:val="00F343C0"/>
    <w:rsid w:val="00F35AEF"/>
    <w:rsid w:val="00F3602F"/>
    <w:rsid w:val="00F373A8"/>
    <w:rsid w:val="00F37DD0"/>
    <w:rsid w:val="00F421E6"/>
    <w:rsid w:val="00F42490"/>
    <w:rsid w:val="00F432FC"/>
    <w:rsid w:val="00F43648"/>
    <w:rsid w:val="00F47788"/>
    <w:rsid w:val="00F51AC8"/>
    <w:rsid w:val="00F535CA"/>
    <w:rsid w:val="00F5435A"/>
    <w:rsid w:val="00F54436"/>
    <w:rsid w:val="00F55732"/>
    <w:rsid w:val="00F5769A"/>
    <w:rsid w:val="00F57A70"/>
    <w:rsid w:val="00F6092C"/>
    <w:rsid w:val="00F63890"/>
    <w:rsid w:val="00F65BF4"/>
    <w:rsid w:val="00F80202"/>
    <w:rsid w:val="00F82076"/>
    <w:rsid w:val="00F90547"/>
    <w:rsid w:val="00F913CD"/>
    <w:rsid w:val="00F955B3"/>
    <w:rsid w:val="00FA4289"/>
    <w:rsid w:val="00FA753F"/>
    <w:rsid w:val="00FB1B38"/>
    <w:rsid w:val="00FB46DA"/>
    <w:rsid w:val="00FB48F4"/>
    <w:rsid w:val="00FC210C"/>
    <w:rsid w:val="00FD45F7"/>
    <w:rsid w:val="00FD5296"/>
    <w:rsid w:val="00FD6202"/>
    <w:rsid w:val="00FD63CD"/>
    <w:rsid w:val="00FD7141"/>
    <w:rsid w:val="00FE09E8"/>
    <w:rsid w:val="00FE0FB2"/>
    <w:rsid w:val="00FE3DFF"/>
    <w:rsid w:val="00FE6A4C"/>
    <w:rsid w:val="00FE6FED"/>
    <w:rsid w:val="00FE7FC9"/>
    <w:rsid w:val="00FF21E3"/>
    <w:rsid w:val="00FF2E98"/>
    <w:rsid w:val="00FF79FF"/>
    <w:rsid w:val="01CC8AE9"/>
    <w:rsid w:val="04E3AE88"/>
    <w:rsid w:val="063AA0ED"/>
    <w:rsid w:val="07679C8D"/>
    <w:rsid w:val="0771D339"/>
    <w:rsid w:val="0AD93C72"/>
    <w:rsid w:val="0BC023FA"/>
    <w:rsid w:val="0DB81874"/>
    <w:rsid w:val="0E93EAF5"/>
    <w:rsid w:val="116C4BCE"/>
    <w:rsid w:val="1193073E"/>
    <w:rsid w:val="136F0FAC"/>
    <w:rsid w:val="18589926"/>
    <w:rsid w:val="19CE2EBC"/>
    <w:rsid w:val="1C5C6CBE"/>
    <w:rsid w:val="1FA3A7C6"/>
    <w:rsid w:val="21976F81"/>
    <w:rsid w:val="21B79DEF"/>
    <w:rsid w:val="24618D64"/>
    <w:rsid w:val="24DABCA8"/>
    <w:rsid w:val="24F927F8"/>
    <w:rsid w:val="26396521"/>
    <w:rsid w:val="272FB3A6"/>
    <w:rsid w:val="279F1259"/>
    <w:rsid w:val="28BAD337"/>
    <w:rsid w:val="2A9DE1E6"/>
    <w:rsid w:val="2AA8848C"/>
    <w:rsid w:val="2C46D483"/>
    <w:rsid w:val="2C81D2BE"/>
    <w:rsid w:val="2CCDA86C"/>
    <w:rsid w:val="306FECE6"/>
    <w:rsid w:val="3084E4EA"/>
    <w:rsid w:val="3375B30E"/>
    <w:rsid w:val="3A64DCB6"/>
    <w:rsid w:val="3AE21878"/>
    <w:rsid w:val="3B4092F1"/>
    <w:rsid w:val="3C121F1F"/>
    <w:rsid w:val="41020A5A"/>
    <w:rsid w:val="41CA4933"/>
    <w:rsid w:val="41F2DCA6"/>
    <w:rsid w:val="41FAB28F"/>
    <w:rsid w:val="4276A3DF"/>
    <w:rsid w:val="43170F31"/>
    <w:rsid w:val="435EA253"/>
    <w:rsid w:val="4454D791"/>
    <w:rsid w:val="45A089E9"/>
    <w:rsid w:val="46621FFC"/>
    <w:rsid w:val="4718F85F"/>
    <w:rsid w:val="4BA6F20C"/>
    <w:rsid w:val="4D13A956"/>
    <w:rsid w:val="4ED79FCF"/>
    <w:rsid w:val="4F1BE254"/>
    <w:rsid w:val="4F1D49DC"/>
    <w:rsid w:val="5339E58F"/>
    <w:rsid w:val="573FA1F5"/>
    <w:rsid w:val="57CD1150"/>
    <w:rsid w:val="5D3C91A4"/>
    <w:rsid w:val="5D80EDB5"/>
    <w:rsid w:val="60CC2FD1"/>
    <w:rsid w:val="679ACBC6"/>
    <w:rsid w:val="68969466"/>
    <w:rsid w:val="695D3C3F"/>
    <w:rsid w:val="6C354686"/>
    <w:rsid w:val="6DCFB3C2"/>
    <w:rsid w:val="70C656D1"/>
    <w:rsid w:val="7125BA38"/>
    <w:rsid w:val="71788526"/>
    <w:rsid w:val="754BFE50"/>
    <w:rsid w:val="75B26294"/>
    <w:rsid w:val="77D82724"/>
    <w:rsid w:val="7958FE6A"/>
    <w:rsid w:val="7B6ADA1D"/>
    <w:rsid w:val="7B8C8B3A"/>
    <w:rsid w:val="7C3CF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36,#eaeaea"/>
    </o:shapedefaults>
    <o:shapelayout v:ext="edit">
      <o:idmap v:ext="edit" data="2"/>
    </o:shapelayout>
  </w:shapeDefaults>
  <w:decimalSymbol w:val="."/>
  <w:listSeparator w:val=","/>
  <w14:docId w14:val="195126CB"/>
  <w15:docId w15:val="{7E759C8B-3C99-47AD-A1C6-BD5DE324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4F44B3"/>
    <w:pPr>
      <w:numPr>
        <w:numId w:val="13"/>
      </w:numPr>
      <w:spacing w:before="480" w:after="60" w:line="360" w:lineRule="exact"/>
      <w:ind w:left="357" w:hanging="357"/>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5E8A"/>
    <w:pPr>
      <w:spacing w:before="120" w:after="120" w:line="280" w:lineRule="exact"/>
    </w:pPr>
    <w:rPr>
      <w:rFonts w:ascii="Arial" w:hAnsi="Arial"/>
      <w:sz w:val="20"/>
    </w:rPr>
  </w:style>
  <w:style w:type="character" w:customStyle="1" w:styleId="BodyTextChar">
    <w:name w:val="Body Text Char"/>
    <w:link w:val="BodyText"/>
    <w:rsid w:val="00275E8A"/>
    <w:rPr>
      <w:rFonts w:ascii="Arial" w:hAnsi="Arial"/>
      <w:szCs w:val="24"/>
    </w:rPr>
  </w:style>
  <w:style w:type="character" w:customStyle="1" w:styleId="Heading1Char">
    <w:name w:val="Heading 1 Char"/>
    <w:link w:val="Heading1"/>
    <w:rsid w:val="004F44B3"/>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20"/>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16"/>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9"/>
      </w:numPr>
    </w:pPr>
  </w:style>
  <w:style w:type="paragraph" w:styleId="ListNumber3">
    <w:name w:val="List Number 3"/>
    <w:basedOn w:val="ListNumber2"/>
    <w:rsid w:val="006052BD"/>
    <w:pPr>
      <w:numPr>
        <w:numId w:val="10"/>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14"/>
      </w:numPr>
    </w:pPr>
  </w:style>
  <w:style w:type="paragraph" w:customStyle="1" w:styleId="Header1">
    <w:name w:val="Header 1"/>
    <w:aliases w:val="no padding"/>
    <w:basedOn w:val="Heading1"/>
    <w:next w:val="BodyTextIndent-afterheading1"/>
    <w:rsid w:val="00F57A70"/>
    <w:pPr>
      <w:spacing w:before="240"/>
    </w:pPr>
  </w:style>
  <w:style w:type="paragraph" w:customStyle="1" w:styleId="Heading12">
    <w:name w:val="Heading 1.2"/>
    <w:basedOn w:val="Heading1"/>
    <w:next w:val="BodyTextIndent-afterheading1"/>
    <w:rsid w:val="0052133C"/>
    <w:pPr>
      <w:spacing w:before="360"/>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12"/>
      </w:numPr>
      <w:spacing w:before="120" w:after="60"/>
      <w:ind w:hanging="595"/>
    </w:pPr>
  </w:style>
  <w:style w:type="paragraph" w:customStyle="1" w:styleId="List-specialrequirements">
    <w:name w:val="List - special requirements"/>
    <w:basedOn w:val="ListBullet"/>
    <w:rsid w:val="00387B39"/>
    <w:pPr>
      <w:numPr>
        <w:ilvl w:val="1"/>
        <w:numId w:val="19"/>
      </w:numPr>
      <w:ind w:hanging="594"/>
    </w:pPr>
  </w:style>
  <w:style w:type="paragraph" w:customStyle="1" w:styleId="List-keyresponsibilities">
    <w:name w:val="List - key responsibilities"/>
    <w:rsid w:val="00E01D36"/>
    <w:pPr>
      <w:numPr>
        <w:ilvl w:val="1"/>
        <w:numId w:val="15"/>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styleId="UnresolvedMention">
    <w:name w:val="Unresolved Mention"/>
    <w:uiPriority w:val="99"/>
    <w:semiHidden/>
    <w:unhideWhenUsed/>
    <w:rsid w:val="0024045E"/>
    <w:rPr>
      <w:color w:val="605E5C"/>
      <w:shd w:val="clear" w:color="auto" w:fill="E1DFDD"/>
    </w:rPr>
  </w:style>
  <w:style w:type="character" w:customStyle="1" w:styleId="normaltextrun">
    <w:name w:val="normaltextrun"/>
    <w:basedOn w:val="DefaultParagraphFont"/>
    <w:rsid w:val="0024045E"/>
  </w:style>
  <w:style w:type="character" w:customStyle="1" w:styleId="eop">
    <w:name w:val="eop"/>
    <w:basedOn w:val="DefaultParagraphFont"/>
    <w:rsid w:val="00C227D1"/>
  </w:style>
  <w:style w:type="character" w:styleId="CommentReference">
    <w:name w:val="annotation reference"/>
    <w:rsid w:val="004A0F58"/>
    <w:rPr>
      <w:sz w:val="16"/>
      <w:szCs w:val="16"/>
    </w:rPr>
  </w:style>
  <w:style w:type="paragraph" w:styleId="CommentText">
    <w:name w:val="annotation text"/>
    <w:basedOn w:val="Normal"/>
    <w:link w:val="CommentTextChar"/>
    <w:rsid w:val="004A0F58"/>
    <w:rPr>
      <w:sz w:val="20"/>
      <w:szCs w:val="20"/>
    </w:rPr>
  </w:style>
  <w:style w:type="character" w:customStyle="1" w:styleId="CommentTextChar">
    <w:name w:val="Comment Text Char"/>
    <w:basedOn w:val="DefaultParagraphFont"/>
    <w:link w:val="CommentText"/>
    <w:rsid w:val="004A0F58"/>
  </w:style>
  <w:style w:type="paragraph" w:styleId="CommentSubject">
    <w:name w:val="annotation subject"/>
    <w:basedOn w:val="CommentText"/>
    <w:next w:val="CommentText"/>
    <w:link w:val="CommentSubjectChar"/>
    <w:rsid w:val="004A0F58"/>
    <w:rPr>
      <w:b/>
      <w:bCs/>
    </w:rPr>
  </w:style>
  <w:style w:type="character" w:customStyle="1" w:styleId="CommentSubjectChar">
    <w:name w:val="Comment Subject Char"/>
    <w:link w:val="CommentSubject"/>
    <w:rsid w:val="004A0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37484">
      <w:bodyDiv w:val="1"/>
      <w:marLeft w:val="0"/>
      <w:marRight w:val="0"/>
      <w:marTop w:val="0"/>
      <w:marBottom w:val="0"/>
      <w:divBdr>
        <w:top w:val="none" w:sz="0" w:space="0" w:color="auto"/>
        <w:left w:val="none" w:sz="0" w:space="0" w:color="auto"/>
        <w:bottom w:val="none" w:sz="0" w:space="0" w:color="auto"/>
        <w:right w:val="none" w:sz="0" w:space="0" w:color="auto"/>
      </w:divBdr>
      <w:divsChild>
        <w:div w:id="340091421">
          <w:marLeft w:val="0"/>
          <w:marRight w:val="0"/>
          <w:marTop w:val="0"/>
          <w:marBottom w:val="0"/>
          <w:divBdr>
            <w:top w:val="none" w:sz="0" w:space="0" w:color="auto"/>
            <w:left w:val="none" w:sz="0" w:space="0" w:color="auto"/>
            <w:bottom w:val="none" w:sz="0" w:space="0" w:color="auto"/>
            <w:right w:val="none" w:sz="0" w:space="0" w:color="auto"/>
          </w:divBdr>
        </w:div>
        <w:div w:id="355741182">
          <w:marLeft w:val="0"/>
          <w:marRight w:val="0"/>
          <w:marTop w:val="0"/>
          <w:marBottom w:val="0"/>
          <w:divBdr>
            <w:top w:val="none" w:sz="0" w:space="0" w:color="auto"/>
            <w:left w:val="none" w:sz="0" w:space="0" w:color="auto"/>
            <w:bottom w:val="none" w:sz="0" w:space="0" w:color="auto"/>
            <w:right w:val="none" w:sz="0" w:space="0" w:color="auto"/>
          </w:divBdr>
        </w:div>
        <w:div w:id="2043019648">
          <w:marLeft w:val="0"/>
          <w:marRight w:val="0"/>
          <w:marTop w:val="0"/>
          <w:marBottom w:val="0"/>
          <w:divBdr>
            <w:top w:val="none" w:sz="0" w:space="0" w:color="auto"/>
            <w:left w:val="none" w:sz="0" w:space="0" w:color="auto"/>
            <w:bottom w:val="none" w:sz="0" w:space="0" w:color="auto"/>
            <w:right w:val="none" w:sz="0" w:space="0" w:color="auto"/>
          </w:divBdr>
        </w:div>
      </w:divsChild>
    </w:div>
    <w:div w:id="422920794">
      <w:bodyDiv w:val="1"/>
      <w:marLeft w:val="0"/>
      <w:marRight w:val="0"/>
      <w:marTop w:val="0"/>
      <w:marBottom w:val="0"/>
      <w:divBdr>
        <w:top w:val="none" w:sz="0" w:space="0" w:color="auto"/>
        <w:left w:val="none" w:sz="0" w:space="0" w:color="auto"/>
        <w:bottom w:val="none" w:sz="0" w:space="0" w:color="auto"/>
        <w:right w:val="none" w:sz="0" w:space="0" w:color="auto"/>
      </w:divBdr>
      <w:divsChild>
        <w:div w:id="766583062">
          <w:marLeft w:val="0"/>
          <w:marRight w:val="0"/>
          <w:marTop w:val="0"/>
          <w:marBottom w:val="0"/>
          <w:divBdr>
            <w:top w:val="none" w:sz="0" w:space="0" w:color="auto"/>
            <w:left w:val="none" w:sz="0" w:space="0" w:color="auto"/>
            <w:bottom w:val="none" w:sz="0" w:space="0" w:color="auto"/>
            <w:right w:val="none" w:sz="0" w:space="0" w:color="auto"/>
          </w:divBdr>
        </w:div>
        <w:div w:id="1426071630">
          <w:marLeft w:val="0"/>
          <w:marRight w:val="0"/>
          <w:marTop w:val="0"/>
          <w:marBottom w:val="0"/>
          <w:divBdr>
            <w:top w:val="none" w:sz="0" w:space="0" w:color="auto"/>
            <w:left w:val="none" w:sz="0" w:space="0" w:color="auto"/>
            <w:bottom w:val="none" w:sz="0" w:space="0" w:color="auto"/>
            <w:right w:val="none" w:sz="0" w:space="0" w:color="auto"/>
          </w:divBdr>
        </w:div>
        <w:div w:id="1505432942">
          <w:marLeft w:val="0"/>
          <w:marRight w:val="0"/>
          <w:marTop w:val="0"/>
          <w:marBottom w:val="0"/>
          <w:divBdr>
            <w:top w:val="none" w:sz="0" w:space="0" w:color="auto"/>
            <w:left w:val="none" w:sz="0" w:space="0" w:color="auto"/>
            <w:bottom w:val="none" w:sz="0" w:space="0" w:color="auto"/>
            <w:right w:val="none" w:sz="0" w:space="0" w:color="auto"/>
          </w:divBdr>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662707245">
      <w:bodyDiv w:val="1"/>
      <w:marLeft w:val="0"/>
      <w:marRight w:val="0"/>
      <w:marTop w:val="0"/>
      <w:marBottom w:val="0"/>
      <w:divBdr>
        <w:top w:val="none" w:sz="0" w:space="0" w:color="auto"/>
        <w:left w:val="none" w:sz="0" w:space="0" w:color="auto"/>
        <w:bottom w:val="none" w:sz="0" w:space="0" w:color="auto"/>
        <w:right w:val="none" w:sz="0" w:space="0" w:color="auto"/>
      </w:divBdr>
    </w:div>
    <w:div w:id="663557015">
      <w:bodyDiv w:val="1"/>
      <w:marLeft w:val="0"/>
      <w:marRight w:val="0"/>
      <w:marTop w:val="0"/>
      <w:marBottom w:val="0"/>
      <w:divBdr>
        <w:top w:val="none" w:sz="0" w:space="0" w:color="auto"/>
        <w:left w:val="none" w:sz="0" w:space="0" w:color="auto"/>
        <w:bottom w:val="none" w:sz="0" w:space="0" w:color="auto"/>
        <w:right w:val="none" w:sz="0" w:space="0" w:color="auto"/>
      </w:divBdr>
    </w:div>
    <w:div w:id="832111126">
      <w:bodyDiv w:val="1"/>
      <w:marLeft w:val="0"/>
      <w:marRight w:val="0"/>
      <w:marTop w:val="0"/>
      <w:marBottom w:val="0"/>
      <w:divBdr>
        <w:top w:val="none" w:sz="0" w:space="0" w:color="auto"/>
        <w:left w:val="none" w:sz="0" w:space="0" w:color="auto"/>
        <w:bottom w:val="none" w:sz="0" w:space="0" w:color="auto"/>
        <w:right w:val="none" w:sz="0" w:space="0" w:color="auto"/>
      </w:divBdr>
    </w:div>
    <w:div w:id="849954468">
      <w:bodyDiv w:val="1"/>
      <w:marLeft w:val="0"/>
      <w:marRight w:val="0"/>
      <w:marTop w:val="0"/>
      <w:marBottom w:val="0"/>
      <w:divBdr>
        <w:top w:val="none" w:sz="0" w:space="0" w:color="auto"/>
        <w:left w:val="none" w:sz="0" w:space="0" w:color="auto"/>
        <w:bottom w:val="none" w:sz="0" w:space="0" w:color="auto"/>
        <w:right w:val="none" w:sz="0" w:space="0" w:color="auto"/>
      </w:divBdr>
    </w:div>
    <w:div w:id="927426134">
      <w:bodyDiv w:val="1"/>
      <w:marLeft w:val="0"/>
      <w:marRight w:val="0"/>
      <w:marTop w:val="0"/>
      <w:marBottom w:val="0"/>
      <w:divBdr>
        <w:top w:val="none" w:sz="0" w:space="0" w:color="auto"/>
        <w:left w:val="none" w:sz="0" w:space="0" w:color="auto"/>
        <w:bottom w:val="none" w:sz="0" w:space="0" w:color="auto"/>
        <w:right w:val="none" w:sz="0" w:space="0" w:color="auto"/>
      </w:divBdr>
    </w:div>
    <w:div w:id="1381704707">
      <w:bodyDiv w:val="1"/>
      <w:marLeft w:val="0"/>
      <w:marRight w:val="0"/>
      <w:marTop w:val="0"/>
      <w:marBottom w:val="0"/>
      <w:divBdr>
        <w:top w:val="none" w:sz="0" w:space="0" w:color="auto"/>
        <w:left w:val="none" w:sz="0" w:space="0" w:color="auto"/>
        <w:bottom w:val="none" w:sz="0" w:space="0" w:color="auto"/>
        <w:right w:val="none" w:sz="0" w:space="0" w:color="auto"/>
      </w:divBdr>
    </w:div>
    <w:div w:id="1393386454">
      <w:bodyDiv w:val="1"/>
      <w:marLeft w:val="0"/>
      <w:marRight w:val="0"/>
      <w:marTop w:val="0"/>
      <w:marBottom w:val="0"/>
      <w:divBdr>
        <w:top w:val="none" w:sz="0" w:space="0" w:color="auto"/>
        <w:left w:val="none" w:sz="0" w:space="0" w:color="auto"/>
        <w:bottom w:val="none" w:sz="0" w:space="0" w:color="auto"/>
        <w:right w:val="none" w:sz="0" w:space="0" w:color="auto"/>
      </w:divBdr>
    </w:div>
    <w:div w:id="1559442142">
      <w:bodyDiv w:val="1"/>
      <w:marLeft w:val="0"/>
      <w:marRight w:val="0"/>
      <w:marTop w:val="0"/>
      <w:marBottom w:val="0"/>
      <w:divBdr>
        <w:top w:val="none" w:sz="0" w:space="0" w:color="auto"/>
        <w:left w:val="none" w:sz="0" w:space="0" w:color="auto"/>
        <w:bottom w:val="none" w:sz="0" w:space="0" w:color="auto"/>
        <w:right w:val="none" w:sz="0" w:space="0" w:color="auto"/>
      </w:divBdr>
      <w:divsChild>
        <w:div w:id="73205105">
          <w:marLeft w:val="0"/>
          <w:marRight w:val="0"/>
          <w:marTop w:val="120"/>
          <w:marBottom w:val="120"/>
          <w:divBdr>
            <w:top w:val="none" w:sz="0" w:space="0" w:color="auto"/>
            <w:left w:val="none" w:sz="0" w:space="0" w:color="auto"/>
            <w:bottom w:val="none" w:sz="0" w:space="0" w:color="auto"/>
            <w:right w:val="none" w:sz="0" w:space="0" w:color="auto"/>
          </w:divBdr>
        </w:div>
        <w:div w:id="170608881">
          <w:marLeft w:val="0"/>
          <w:marRight w:val="0"/>
          <w:marTop w:val="120"/>
          <w:marBottom w:val="120"/>
          <w:divBdr>
            <w:top w:val="none" w:sz="0" w:space="0" w:color="auto"/>
            <w:left w:val="none" w:sz="0" w:space="0" w:color="auto"/>
            <w:bottom w:val="none" w:sz="0" w:space="0" w:color="auto"/>
            <w:right w:val="none" w:sz="0" w:space="0" w:color="auto"/>
          </w:divBdr>
        </w:div>
        <w:div w:id="1044938353">
          <w:marLeft w:val="0"/>
          <w:marRight w:val="0"/>
          <w:marTop w:val="120"/>
          <w:marBottom w:val="120"/>
          <w:divBdr>
            <w:top w:val="none" w:sz="0" w:space="0" w:color="auto"/>
            <w:left w:val="none" w:sz="0" w:space="0" w:color="auto"/>
            <w:bottom w:val="none" w:sz="0" w:space="0" w:color="auto"/>
            <w:right w:val="none" w:sz="0" w:space="0" w:color="auto"/>
          </w:divBdr>
        </w:div>
        <w:div w:id="1354108739">
          <w:marLeft w:val="0"/>
          <w:marRight w:val="0"/>
          <w:marTop w:val="120"/>
          <w:marBottom w:val="120"/>
          <w:divBdr>
            <w:top w:val="none" w:sz="0" w:space="0" w:color="auto"/>
            <w:left w:val="none" w:sz="0" w:space="0" w:color="auto"/>
            <w:bottom w:val="none" w:sz="0" w:space="0" w:color="auto"/>
            <w:right w:val="none" w:sz="0" w:space="0" w:color="auto"/>
          </w:divBdr>
        </w:div>
      </w:divsChild>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1382888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816484381">
      <w:bodyDiv w:val="1"/>
      <w:marLeft w:val="0"/>
      <w:marRight w:val="0"/>
      <w:marTop w:val="0"/>
      <w:marBottom w:val="0"/>
      <w:divBdr>
        <w:top w:val="none" w:sz="0" w:space="0" w:color="auto"/>
        <w:left w:val="none" w:sz="0" w:space="0" w:color="auto"/>
        <w:bottom w:val="none" w:sz="0" w:space="0" w:color="auto"/>
        <w:right w:val="none" w:sz="0" w:space="0" w:color="auto"/>
      </w:divBdr>
    </w:div>
    <w:div w:id="2133161767">
      <w:bodyDiv w:val="1"/>
      <w:marLeft w:val="0"/>
      <w:marRight w:val="0"/>
      <w:marTop w:val="0"/>
      <w:marBottom w:val="0"/>
      <w:divBdr>
        <w:top w:val="none" w:sz="0" w:space="0" w:color="auto"/>
        <w:left w:val="none" w:sz="0" w:space="0" w:color="auto"/>
        <w:bottom w:val="none" w:sz="0" w:space="0" w:color="auto"/>
        <w:right w:val="none" w:sz="0" w:space="0" w:color="auto"/>
      </w:divBdr>
      <w:divsChild>
        <w:div w:id="32192406">
          <w:marLeft w:val="0"/>
          <w:marRight w:val="0"/>
          <w:marTop w:val="0"/>
          <w:marBottom w:val="0"/>
          <w:divBdr>
            <w:top w:val="none" w:sz="0" w:space="0" w:color="auto"/>
            <w:left w:val="none" w:sz="0" w:space="0" w:color="auto"/>
            <w:bottom w:val="none" w:sz="0" w:space="0" w:color="auto"/>
            <w:right w:val="none" w:sz="0" w:space="0" w:color="auto"/>
          </w:divBdr>
        </w:div>
        <w:div w:id="113212927">
          <w:marLeft w:val="0"/>
          <w:marRight w:val="0"/>
          <w:marTop w:val="0"/>
          <w:marBottom w:val="0"/>
          <w:divBdr>
            <w:top w:val="none" w:sz="0" w:space="0" w:color="auto"/>
            <w:left w:val="none" w:sz="0" w:space="0" w:color="auto"/>
            <w:bottom w:val="none" w:sz="0" w:space="0" w:color="auto"/>
            <w:right w:val="none" w:sz="0" w:space="0" w:color="auto"/>
          </w:divBdr>
        </w:div>
        <w:div w:id="406222294">
          <w:marLeft w:val="0"/>
          <w:marRight w:val="0"/>
          <w:marTop w:val="0"/>
          <w:marBottom w:val="0"/>
          <w:divBdr>
            <w:top w:val="none" w:sz="0" w:space="0" w:color="auto"/>
            <w:left w:val="none" w:sz="0" w:space="0" w:color="auto"/>
            <w:bottom w:val="none" w:sz="0" w:space="0" w:color="auto"/>
            <w:right w:val="none" w:sz="0" w:space="0" w:color="auto"/>
          </w:divBdr>
        </w:div>
        <w:div w:id="648901917">
          <w:marLeft w:val="0"/>
          <w:marRight w:val="0"/>
          <w:marTop w:val="0"/>
          <w:marBottom w:val="0"/>
          <w:divBdr>
            <w:top w:val="none" w:sz="0" w:space="0" w:color="auto"/>
            <w:left w:val="none" w:sz="0" w:space="0" w:color="auto"/>
            <w:bottom w:val="none" w:sz="0" w:space="0" w:color="auto"/>
            <w:right w:val="none" w:sz="0" w:space="0" w:color="auto"/>
          </w:divBdr>
        </w:div>
        <w:div w:id="764964671">
          <w:marLeft w:val="0"/>
          <w:marRight w:val="0"/>
          <w:marTop w:val="0"/>
          <w:marBottom w:val="0"/>
          <w:divBdr>
            <w:top w:val="none" w:sz="0" w:space="0" w:color="auto"/>
            <w:left w:val="none" w:sz="0" w:space="0" w:color="auto"/>
            <w:bottom w:val="none" w:sz="0" w:space="0" w:color="auto"/>
            <w:right w:val="none" w:sz="0" w:space="0" w:color="auto"/>
          </w:divBdr>
        </w:div>
        <w:div w:id="940187050">
          <w:marLeft w:val="0"/>
          <w:marRight w:val="0"/>
          <w:marTop w:val="0"/>
          <w:marBottom w:val="0"/>
          <w:divBdr>
            <w:top w:val="none" w:sz="0" w:space="0" w:color="auto"/>
            <w:left w:val="none" w:sz="0" w:space="0" w:color="auto"/>
            <w:bottom w:val="none" w:sz="0" w:space="0" w:color="auto"/>
            <w:right w:val="none" w:sz="0" w:space="0" w:color="auto"/>
          </w:divBdr>
        </w:div>
        <w:div w:id="1020665621">
          <w:marLeft w:val="0"/>
          <w:marRight w:val="0"/>
          <w:marTop w:val="0"/>
          <w:marBottom w:val="0"/>
          <w:divBdr>
            <w:top w:val="none" w:sz="0" w:space="0" w:color="auto"/>
            <w:left w:val="none" w:sz="0" w:space="0" w:color="auto"/>
            <w:bottom w:val="none" w:sz="0" w:space="0" w:color="auto"/>
            <w:right w:val="none" w:sz="0" w:space="0" w:color="auto"/>
          </w:divBdr>
        </w:div>
        <w:div w:id="1111440503">
          <w:marLeft w:val="0"/>
          <w:marRight w:val="0"/>
          <w:marTop w:val="0"/>
          <w:marBottom w:val="0"/>
          <w:divBdr>
            <w:top w:val="none" w:sz="0" w:space="0" w:color="auto"/>
            <w:left w:val="none" w:sz="0" w:space="0" w:color="auto"/>
            <w:bottom w:val="none" w:sz="0" w:space="0" w:color="auto"/>
            <w:right w:val="none" w:sz="0" w:space="0" w:color="auto"/>
          </w:divBdr>
        </w:div>
        <w:div w:id="1523058471">
          <w:marLeft w:val="0"/>
          <w:marRight w:val="0"/>
          <w:marTop w:val="0"/>
          <w:marBottom w:val="0"/>
          <w:divBdr>
            <w:top w:val="none" w:sz="0" w:space="0" w:color="auto"/>
            <w:left w:val="none" w:sz="0" w:space="0" w:color="auto"/>
            <w:bottom w:val="none" w:sz="0" w:space="0" w:color="auto"/>
            <w:right w:val="none" w:sz="0" w:space="0" w:color="auto"/>
          </w:divBdr>
        </w:div>
        <w:div w:id="1906605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findanexpert.unimelb.edu.au/profile/63933-ben-cleveland" TargetMode="External"/><Relationship Id="rId26" Type="http://schemas.openxmlformats.org/officeDocument/2006/relationships/hyperlink" Target="https://findanexpert.unimelb.edu.au/profile/475453-ruth-aston" TargetMode="External"/><Relationship Id="rId3" Type="http://schemas.openxmlformats.org/officeDocument/2006/relationships/customXml" Target="../customXml/item2.xml"/><Relationship Id="rId21" Type="http://schemas.openxmlformats.org/officeDocument/2006/relationships/hyperlink" Target="https://findanexpert.unimelb.edu.au/profile/415161-janet-clinton"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tes.research.unimelb.edu.au/learn-network" TargetMode="External"/><Relationship Id="rId25" Type="http://schemas.openxmlformats.org/officeDocument/2006/relationships/hyperlink" Target="https://findanexpert.unimelb.edu.au/profile/191414-kate-tregloan"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about.unimelb.edu.au/careers" TargetMode="External"/><Relationship Id="rId20" Type="http://schemas.openxmlformats.org/officeDocument/2006/relationships/hyperlink" Target="https://findanexpert.unimelb.edu.au/profile/682486-lorraine-graham" TargetMode="External"/><Relationship Id="rId29" Type="http://schemas.openxmlformats.org/officeDocument/2006/relationships/hyperlink" Target="https://about.unimelb.edu.au/strategy/governance"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findanexpert.unimelb.edu.au/profile/876261-christhina-candido" TargetMode="External"/><Relationship Id="rId32"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hyperlink" Target="https://findanexpert.unimelb.edu.au/profile/5653-wesley-imms" TargetMode="External"/><Relationship Id="rId28" Type="http://schemas.openxmlformats.org/officeDocument/2006/relationships/hyperlink" Target="http://about.unimelb.edu.au/careers" TargetMode="External"/><Relationship Id="rId10" Type="http://schemas.openxmlformats.org/officeDocument/2006/relationships/webSettings" Target="webSettings.xml"/><Relationship Id="rId19" Type="http://schemas.openxmlformats.org/officeDocument/2006/relationships/hyperlink" Target="https://findanexpert.unimelb.edu.au/profile/869257-christine-imms"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about.unimelb.edu.au/careers/staff-benefits" TargetMode="External"/><Relationship Id="rId22" Type="http://schemas.openxmlformats.org/officeDocument/2006/relationships/hyperlink" Target="https://bond.edu.au/profile/paul-loh" TargetMode="External"/><Relationship Id="rId27" Type="http://schemas.openxmlformats.org/officeDocument/2006/relationships/hyperlink" Target="https://safety.unimelb.edu.au/people/community/responsibilities-of-personnel" TargetMode="External"/><Relationship Id="rId30" Type="http://schemas.openxmlformats.org/officeDocument/2006/relationships/header" Target="header1.xml"/><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06D84ED1BA71D94F8986686A98512546" ma:contentTypeVersion="4" ma:contentTypeDescription="Create a new document." ma:contentTypeScope="" ma:versionID="71efcd50096f67609d38dcdcef517b5f">
  <xsd:schema xmlns:xsd="http://www.w3.org/2001/XMLSchema" xmlns:xs="http://www.w3.org/2001/XMLSchema" xmlns:p="http://schemas.microsoft.com/office/2006/metadata/properties" xmlns:ns2="523792bd-5ea7-472e-a1b2-dd34f7856179" targetNamespace="http://schemas.microsoft.com/office/2006/metadata/properties" ma:root="true" ma:fieldsID="9b320aa194321f5c78cd11aaa273ed69" ns2:_="">
    <xsd:import namespace="523792bd-5ea7-472e-a1b2-dd34f785617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792bd-5ea7-472e-a1b2-dd34f785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FBF10-50D1-4BBF-9119-7CE82346CD03}">
  <ds:schemaRefs>
    <ds:schemaRef ds:uri="http://schemas.openxmlformats.org/officeDocument/2006/bibliography"/>
  </ds:schemaRefs>
</ds:datastoreItem>
</file>

<file path=customXml/itemProps2.xml><?xml version="1.0" encoding="utf-8"?>
<ds:datastoreItem xmlns:ds="http://schemas.openxmlformats.org/officeDocument/2006/customXml" ds:itemID="{01640EFC-1FAF-4F17-BA93-220B5C4E1EA4}">
  <ds:schemaRefs>
    <ds:schemaRef ds:uri="http://www.w3.org/2001/XMLSchema"/>
  </ds:schemaRefs>
</ds:datastoreItem>
</file>

<file path=customXml/itemProps3.xml><?xml version="1.0" encoding="utf-8"?>
<ds:datastoreItem xmlns:ds="http://schemas.openxmlformats.org/officeDocument/2006/customXml" ds:itemID="{480AC60F-50C4-41E2-8288-E29436DF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792bd-5ea7-472e-a1b2-dd34f7856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39D69-1299-489F-911D-05277A006B32}">
  <ds:schemaRefs>
    <ds:schemaRef ds:uri="http://schemas.microsoft.com/sharepoint/v3/contenttype/forms"/>
  </ds:schemaRefs>
</ds:datastoreItem>
</file>

<file path=customXml/itemProps5.xml><?xml version="1.0" encoding="utf-8"?>
<ds:datastoreItem xmlns:ds="http://schemas.openxmlformats.org/officeDocument/2006/customXml" ds:itemID="{6484259C-47CF-4C05-8B2E-FA0ADFB5155B}">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523792bd-5ea7-472e-a1b2-dd34f7856179"/>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7</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
  <cp:lastModifiedBy>Ben Cleveland</cp:lastModifiedBy>
  <cp:revision>2</cp:revision>
  <cp:lastPrinted>2015-08-11T00:42:00Z</cp:lastPrinted>
  <dcterms:created xsi:type="dcterms:W3CDTF">2024-07-01T02:38:00Z</dcterms:created>
  <dcterms:modified xsi:type="dcterms:W3CDTF">2024-07-01T02:38:00Z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0x0101005C263A70099B1B449FD941FAE3772144</vt:lpwstr>
  </property>
  <property fmtid="{D5CDD505-2E9C-101B-9397-08002B2CF9AE}" pid="3" name="GrammarlyDocumentId">
    <vt:lpwstr>14d8809f1a9d9391e4457c4eca959afdc97432281930bddba611b2cd3935a1d4</vt:lpwstr>
  </property>
</Properties>
</file>