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E253E" w14:textId="7ED085D7" w:rsidR="007475C7" w:rsidRDefault="0014692B" w:rsidP="00E36CF1">
      <w:pPr>
        <w:pStyle w:val="DocumentTitle"/>
      </w:pPr>
      <w:r>
        <w:rPr>
          <w:noProof/>
          <w:lang w:val="en-US" w:eastAsia="en-US"/>
        </w:rPr>
        <mc:AlternateContent>
          <mc:Choice Requires="wps">
            <w:drawing>
              <wp:anchor distT="0" distB="0" distL="114300" distR="114300" simplePos="0" relativeHeight="251654656" behindDoc="0" locked="0" layoutInCell="1" allowOverlap="1" wp14:anchorId="299BBCEC" wp14:editId="3C7E1036">
                <wp:simplePos x="0" y="0"/>
                <wp:positionH relativeFrom="column">
                  <wp:posOffset>3888105</wp:posOffset>
                </wp:positionH>
                <wp:positionV relativeFrom="paragraph">
                  <wp:posOffset>-920750</wp:posOffset>
                </wp:positionV>
                <wp:extent cx="2887345" cy="1821180"/>
                <wp:effectExtent l="0" t="0" r="8255" b="762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345" cy="1821180"/>
                        </a:xfrm>
                        <a:prstGeom prst="rect">
                          <a:avLst/>
                        </a:prstGeom>
                        <a:solidFill>
                          <a:srgbClr val="000F46"/>
                        </a:solidFill>
                        <a:ln>
                          <a:noFill/>
                        </a:ln>
                      </wps:spPr>
                      <wps:txbx>
                        <w:txbxContent>
                          <w:p w14:paraId="03EA3543" w14:textId="0590A7D1" w:rsidR="00905006" w:rsidRDefault="0014692B" w:rsidP="00905006">
                            <w:pPr>
                              <w:pStyle w:val="NormalWeb"/>
                            </w:pPr>
                            <w:r>
                              <w:rPr>
                                <w:noProof/>
                                <w:lang w:val="en-US" w:eastAsia="en-US"/>
                              </w:rPr>
                              <w:t xml:space="preserve">                     </w:t>
                            </w:r>
                            <w:r w:rsidRPr="006A5FF7">
                              <w:rPr>
                                <w:noProof/>
                                <w:lang w:val="en-US" w:eastAsia="en-US"/>
                              </w:rPr>
                              <w:drawing>
                                <wp:inline distT="0" distB="0" distL="0" distR="0" wp14:anchorId="6E6B17C6" wp14:editId="406D6CDE">
                                  <wp:extent cx="1341120" cy="1341120"/>
                                  <wp:effectExtent l="0" t="0" r="0" b="0"/>
                                  <wp:docPr id="325938665" name="Picture 5"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938665" name="Picture 5" descr="A logo of a university&#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341120" cy="1341120"/>
                                          </a:xfrm>
                                          <a:prstGeom prst="rect">
                                            <a:avLst/>
                                          </a:prstGeom>
                                          <a:noFill/>
                                          <a:ln>
                                            <a:noFill/>
                                          </a:ln>
                                        </pic:spPr>
                                      </pic:pic>
                                    </a:graphicData>
                                  </a:graphic>
                                </wp:inline>
                              </w:drawing>
                            </w:r>
                          </w:p>
                          <w:p w14:paraId="1143EFD2" w14:textId="0CB44D55" w:rsidR="001C20D7" w:rsidRDefault="001C20D7" w:rsidP="0014692B"/>
                        </w:txbxContent>
                      </wps:txbx>
                      <wps:bodyPr rot="0" vert="horz" wrap="square" lIns="234000" tIns="334800" rIns="45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BBCEC" id="_x0000_t202" coordsize="21600,21600" o:spt="202" path="m,l,21600r21600,l21600,xe">
                <v:stroke joinstyle="miter"/>
                <v:path gradientshapeok="t" o:connecttype="rect"/>
              </v:shapetype>
              <v:shape id="Text Box 9" o:spid="_x0000_s1026" type="#_x0000_t202" style="position:absolute;margin-left:306.15pt;margin-top:-72.5pt;width:227.35pt;height:143.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" fillcolor="#000f46" stroked="f">
                <v:textbox inset="6.5mm,9.3mm,12.5mm">
                  <w:txbxContent>
                    <w:p w14:paraId="03EA3543" w14:textId="0590A7D1" w:rsidR="00905006" w:rsidRDefault="0014692B" w:rsidP="00905006">
                      <w:pPr>
                        <w:pStyle w:val="NormalWeb"/>
                      </w:pPr>
                      <w:r>
                        <w:rPr>
                          <w:noProof/>
                          <w:lang w:val="en-US" w:eastAsia="en-US"/>
                        </w:rPr>
                        <w:t xml:space="preserve">                     </w:t>
                      </w:r>
                      <w:r w:rsidRPr="006A5FF7">
                        <w:rPr>
                          <w:noProof/>
                          <w:lang w:val="en-US" w:eastAsia="en-US"/>
                        </w:rPr>
                        <w:drawing>
                          <wp:inline distT="0" distB="0" distL="0" distR="0" wp14:anchorId="6E6B17C6" wp14:editId="406D6CDE">
                            <wp:extent cx="1341120" cy="1341120"/>
                            <wp:effectExtent l="0" t="0" r="0" b="0"/>
                            <wp:docPr id="325938665" name="Picture 5"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938665" name="Picture 5" descr="A logo of a university&#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341120" cy="1341120"/>
                                    </a:xfrm>
                                    <a:prstGeom prst="rect">
                                      <a:avLst/>
                                    </a:prstGeom>
                                    <a:noFill/>
                                    <a:ln>
                                      <a:noFill/>
                                    </a:ln>
                                  </pic:spPr>
                                </pic:pic>
                              </a:graphicData>
                            </a:graphic>
                          </wp:inline>
                        </w:drawing>
                      </w:r>
                    </w:p>
                    <w:p w14:paraId="1143EFD2" w14:textId="0CB44D55" w:rsidR="001C20D7" w:rsidRDefault="001C20D7" w:rsidP="0014692B"/>
                  </w:txbxContent>
                </v:textbox>
              </v:shape>
            </w:pict>
          </mc:Fallback>
        </mc:AlternateContent>
      </w:r>
      <w:r w:rsidR="00D9567B">
        <w:rPr>
          <w:noProof/>
          <w:lang w:val="en-US" w:eastAsia="en-US"/>
        </w:rPr>
        <mc:AlternateContent>
          <mc:Choice Requires="wps">
            <w:drawing>
              <wp:anchor distT="0" distB="0" distL="114300" distR="114300" simplePos="0" relativeHeight="251656704" behindDoc="1" locked="0" layoutInCell="1" allowOverlap="1" wp14:anchorId="1E45A5B4" wp14:editId="1809633D">
                <wp:simplePos x="0" y="0"/>
                <wp:positionH relativeFrom="column">
                  <wp:posOffset>-1143000</wp:posOffset>
                </wp:positionH>
                <wp:positionV relativeFrom="paragraph">
                  <wp:posOffset>-800100</wp:posOffset>
                </wp:positionV>
                <wp:extent cx="7658100" cy="1727835"/>
                <wp:effectExtent l="0" t="0" r="0" b="5715"/>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1727835"/>
                        </a:xfrm>
                        <a:prstGeom prst="rect">
                          <a:avLst/>
                        </a:prstGeom>
                        <a:solidFill>
                          <a:srgbClr val="000F46"/>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1" style="position:absolute;margin-left:-90pt;margin-top:-63pt;width:603pt;height:13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00f46" stroked="f" w14:anchorId="58E27E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"/>
            </w:pict>
          </mc:Fallback>
        </mc:AlternateContent>
      </w:r>
      <w:r w:rsidR="00D9567B">
        <w:rPr>
          <w:noProof/>
          <w:lang w:val="en-US" w:eastAsia="en-US"/>
        </w:rPr>
        <mc:AlternateContent>
          <mc:Choice Requires="wps">
            <w:drawing>
              <wp:anchor distT="0" distB="0" distL="114300" distR="114300" simplePos="0" relativeHeight="251655680" behindDoc="0" locked="0" layoutInCell="1" allowOverlap="1" wp14:anchorId="70F2B1CB" wp14:editId="5F2878BC">
                <wp:simplePos x="0" y="0"/>
                <wp:positionH relativeFrom="column">
                  <wp:posOffset>-95250</wp:posOffset>
                </wp:positionH>
                <wp:positionV relativeFrom="paragraph">
                  <wp:posOffset>-114300</wp:posOffset>
                </wp:positionV>
                <wp:extent cx="4299585" cy="914400"/>
                <wp:effectExtent l="3810" t="0" r="1905" b="127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58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17472" w14:textId="5A3D5D0C" w:rsidR="001C20D7" w:rsidRDefault="001C20D7" w:rsidP="001C20D7">
                            <w:pPr>
                              <w:pStyle w:val="DocumentTitle"/>
                            </w:pPr>
                          </w:p>
                          <w:p w14:paraId="07ED0698" w14:textId="77777777" w:rsidR="001C20D7" w:rsidRPr="00E36CF1" w:rsidRDefault="001C20D7" w:rsidP="001C20D7">
                            <w:pPr>
                              <w:pStyle w:val="DocumentTitle"/>
                            </w:pPr>
                            <w:r w:rsidRPr="00E36CF1">
                              <w:t>POSITION DESCRIPTION</w:t>
                            </w:r>
                            <w:r w:rsidRPr="00E36CF1">
                              <w:br/>
                            </w:r>
                          </w:p>
                          <w:p w14:paraId="2B22B7A5" w14:textId="77777777" w:rsidR="001C20D7" w:rsidRDefault="001C20D7" w:rsidP="001C20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2B1CB" id="Text Box 10" o:spid="_x0000_s1027" type="#_x0000_t202" style="position:absolute;margin-left:-7.5pt;margin-top:-9pt;width:338.55pt;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" filled="f" stroked="f">
                <v:textbox>
                  <w:txbxContent>
                    <w:p w14:paraId="18517472" w14:textId="5A3D5D0C" w:rsidR="001C20D7" w:rsidRDefault="001C20D7" w:rsidP="001C20D7">
                      <w:pPr>
                        <w:pStyle w:val="DocumentTitle"/>
                      </w:pPr>
                    </w:p>
                    <w:p w14:paraId="07ED0698" w14:textId="77777777" w:rsidR="001C20D7" w:rsidRPr="00E36CF1" w:rsidRDefault="001C20D7" w:rsidP="001C20D7">
                      <w:pPr>
                        <w:pStyle w:val="DocumentTitle"/>
                      </w:pPr>
                      <w:r w:rsidRPr="00E36CF1">
                        <w:t>POSITION DESCRIPTION</w:t>
                      </w:r>
                      <w:r w:rsidRPr="00E36CF1">
                        <w:br/>
                      </w:r>
                    </w:p>
                    <w:p w14:paraId="2B22B7A5" w14:textId="77777777" w:rsidR="001C20D7" w:rsidRDefault="001C20D7" w:rsidP="001C20D7"/>
                  </w:txbxContent>
                </v:textbox>
              </v:shape>
            </w:pict>
          </mc:Fallback>
        </mc:AlternateContent>
      </w:r>
    </w:p>
    <w:p w14:paraId="7B57BDAC" w14:textId="77777777" w:rsidR="00AB7707" w:rsidRDefault="00AB7707" w:rsidP="00E36CF1">
      <w:pPr>
        <w:pStyle w:val="DocumentTitle"/>
      </w:pPr>
    </w:p>
    <w:p w14:paraId="70145CF4" w14:textId="0D8A4BE8" w:rsidR="00686C96" w:rsidRPr="00F51F71" w:rsidRDefault="00B426CD" w:rsidP="005B6661">
      <w:pPr>
        <w:pStyle w:val="OrgUnit"/>
        <w:rPr>
          <w:b w:val="0"/>
          <w:bCs/>
        </w:rPr>
      </w:pPr>
      <w:r>
        <w:t>Employment Compliance Directorate</w:t>
      </w:r>
      <w:r w:rsidR="00F51F71">
        <w:br/>
      </w:r>
      <w:r>
        <w:rPr>
          <w:b w:val="0"/>
          <w:bCs/>
        </w:rPr>
        <w:t xml:space="preserve">Office of the Provost </w:t>
      </w:r>
    </w:p>
    <w:p w14:paraId="7FE4A556" w14:textId="3EFA8CDD" w:rsidR="00601B18" w:rsidRPr="005C2A25" w:rsidRDefault="00B426CD" w:rsidP="00601B18">
      <w:pPr>
        <w:pStyle w:val="PositionTitle"/>
      </w:pPr>
      <w:r>
        <w:t>Associate Director, Policy, Change &amp; Communications</w:t>
      </w:r>
    </w:p>
    <w:p w14:paraId="01A7E11D" w14:textId="77777777" w:rsidR="001C20D7" w:rsidRPr="00667464" w:rsidRDefault="001C20D7" w:rsidP="00CB6408">
      <w:pPr>
        <w:pStyle w:val="Internalapplicantsnotice"/>
      </w:pPr>
    </w:p>
    <w:tbl>
      <w:tblPr>
        <w:tblW w:w="8612" w:type="dxa"/>
        <w:tblBorders>
          <w:insideH w:val="dotted" w:sz="4" w:space="0" w:color="C0C0C0"/>
        </w:tblBorders>
        <w:tblLayout w:type="fixed"/>
        <w:tblLook w:val="01E0" w:firstRow="1" w:lastRow="1" w:firstColumn="1" w:lastColumn="1" w:noHBand="0" w:noVBand="0"/>
      </w:tblPr>
      <w:tblGrid>
        <w:gridCol w:w="2267"/>
        <w:gridCol w:w="6345"/>
      </w:tblGrid>
      <w:tr w:rsidR="005806D9" w:rsidRPr="00B25A95" w14:paraId="1BC46F99" w14:textId="77777777" w:rsidTr="43524D92">
        <w:tc>
          <w:tcPr>
            <w:tcW w:w="2267" w:type="dxa"/>
          </w:tcPr>
          <w:p w14:paraId="2073B53B" w14:textId="77777777" w:rsidR="005806D9" w:rsidRPr="00743F3C" w:rsidRDefault="005806D9" w:rsidP="005B6661">
            <w:pPr>
              <w:pStyle w:val="Positionmetadata"/>
            </w:pPr>
            <w:r w:rsidRPr="00743F3C">
              <w:t>Position No</w:t>
            </w:r>
          </w:p>
        </w:tc>
        <w:tc>
          <w:tcPr>
            <w:tcW w:w="6345" w:type="dxa"/>
          </w:tcPr>
          <w:p w14:paraId="11FC6BE8" w14:textId="664AD062" w:rsidR="005806D9" w:rsidRPr="005B6661" w:rsidRDefault="00F91F19" w:rsidP="005B6661">
            <w:pPr>
              <w:pStyle w:val="BodyText"/>
            </w:pPr>
            <w:r w:rsidRPr="00F91F19">
              <w:t>0064199</w:t>
            </w:r>
          </w:p>
        </w:tc>
      </w:tr>
      <w:tr w:rsidR="005806D9" w:rsidRPr="00B25A95" w14:paraId="640258A4" w14:textId="77777777" w:rsidTr="43524D92">
        <w:tc>
          <w:tcPr>
            <w:tcW w:w="2267" w:type="dxa"/>
          </w:tcPr>
          <w:p w14:paraId="59FA0747" w14:textId="77777777" w:rsidR="005806D9" w:rsidRPr="00743F3C" w:rsidRDefault="005806D9" w:rsidP="005B6661">
            <w:pPr>
              <w:pStyle w:val="Positionmetadata"/>
            </w:pPr>
            <w:r w:rsidRPr="00743F3C">
              <w:t>Classification</w:t>
            </w:r>
          </w:p>
        </w:tc>
        <w:tc>
          <w:tcPr>
            <w:tcW w:w="6345" w:type="dxa"/>
          </w:tcPr>
          <w:p w14:paraId="67F603F2" w14:textId="7AA521FC" w:rsidR="005806D9" w:rsidRPr="005B6661" w:rsidRDefault="00B426CD" w:rsidP="00B71B46">
            <w:pPr>
              <w:pStyle w:val="BodyText"/>
            </w:pPr>
            <w:r>
              <w:t>Senior Manager 1</w:t>
            </w:r>
          </w:p>
        </w:tc>
      </w:tr>
      <w:tr w:rsidR="005806D9" w:rsidRPr="00B25A95" w14:paraId="364C1C7F" w14:textId="77777777" w:rsidTr="43524D92">
        <w:tc>
          <w:tcPr>
            <w:tcW w:w="2267" w:type="dxa"/>
          </w:tcPr>
          <w:p w14:paraId="490F83D6" w14:textId="77777777" w:rsidR="005806D9" w:rsidRPr="00743F3C" w:rsidRDefault="005806D9" w:rsidP="005B6661">
            <w:pPr>
              <w:pStyle w:val="Positionmetadata"/>
            </w:pPr>
            <w:r w:rsidRPr="00743F3C">
              <w:t>Salary</w:t>
            </w:r>
          </w:p>
        </w:tc>
        <w:tc>
          <w:tcPr>
            <w:tcW w:w="6345" w:type="dxa"/>
          </w:tcPr>
          <w:p w14:paraId="73419709" w14:textId="37159FC8" w:rsidR="005806D9" w:rsidRPr="005B6661" w:rsidRDefault="00BC2F38" w:rsidP="005B6661">
            <w:pPr>
              <w:pStyle w:val="BodyText"/>
            </w:pPr>
            <w:r>
              <w:t xml:space="preserve"> </w:t>
            </w:r>
            <w:r w:rsidR="00B426CD">
              <w:t>Attractive remuneration package by negotiation</w:t>
            </w:r>
          </w:p>
        </w:tc>
      </w:tr>
      <w:tr w:rsidR="005806D9" w:rsidRPr="00B25A95" w14:paraId="2945F2F8" w14:textId="77777777" w:rsidTr="43524D92">
        <w:tc>
          <w:tcPr>
            <w:tcW w:w="2267" w:type="dxa"/>
          </w:tcPr>
          <w:p w14:paraId="20EE0117" w14:textId="77777777" w:rsidR="005806D9" w:rsidRPr="00743F3C" w:rsidRDefault="005806D9" w:rsidP="005B6661">
            <w:pPr>
              <w:pStyle w:val="Positionmetadata"/>
            </w:pPr>
            <w:r w:rsidRPr="00743F3C">
              <w:t>Superannuation</w:t>
            </w:r>
          </w:p>
        </w:tc>
        <w:tc>
          <w:tcPr>
            <w:tcW w:w="6345" w:type="dxa"/>
          </w:tcPr>
          <w:p w14:paraId="65AC97BC" w14:textId="65834B19" w:rsidR="005806D9" w:rsidRPr="005B6661" w:rsidRDefault="00605D33" w:rsidP="005B6661">
            <w:pPr>
              <w:pStyle w:val="BodyText"/>
            </w:pPr>
            <w:r w:rsidRPr="005B6661">
              <w:t>E</w:t>
            </w:r>
            <w:r w:rsidR="007C444E" w:rsidRPr="005B6661">
              <w:t>mployer contribution</w:t>
            </w:r>
            <w:r w:rsidR="005806D9" w:rsidRPr="005B6661">
              <w:t xml:space="preserve"> of </w:t>
            </w:r>
            <w:r w:rsidR="00B426CD">
              <w:t>17</w:t>
            </w:r>
            <w:r w:rsidR="00E4291A">
              <w:t>%</w:t>
            </w:r>
          </w:p>
        </w:tc>
      </w:tr>
      <w:tr w:rsidR="005806D9" w:rsidRPr="00B25A95" w14:paraId="0139899F" w14:textId="77777777" w:rsidTr="43524D92">
        <w:tc>
          <w:tcPr>
            <w:tcW w:w="2267" w:type="dxa"/>
          </w:tcPr>
          <w:p w14:paraId="7B86EE9B" w14:textId="77777777" w:rsidR="005806D9" w:rsidRPr="00743F3C" w:rsidRDefault="00275E8A" w:rsidP="005B6661">
            <w:pPr>
              <w:pStyle w:val="Positionmetadata"/>
            </w:pPr>
            <w:r>
              <w:t>WORKING HOURS</w:t>
            </w:r>
          </w:p>
        </w:tc>
        <w:tc>
          <w:tcPr>
            <w:tcW w:w="6345" w:type="dxa"/>
          </w:tcPr>
          <w:p w14:paraId="027C9A56" w14:textId="4ED0ACC4" w:rsidR="00F90547" w:rsidRPr="005B6661" w:rsidRDefault="00000000" w:rsidP="00C825DD">
            <w:pPr>
              <w:pStyle w:val="BodyText"/>
            </w:pPr>
            <w:sdt>
              <w:sdtPr>
                <w:id w:val="1518580372"/>
                <w:lock w:val="sdtLocked"/>
                <w:placeholder>
                  <w:docPart w:val="2B6C3997FA16494C8D73446F2DE47AFB"/>
                </w:placeholder>
                <w:dropDownList>
                  <w:listItem w:value="Choose an item."/>
                  <w:listItem w:displayText="Full time" w:value="Full time"/>
                  <w:listItem w:displayText="Part time" w:value="Part time"/>
                </w:dropDownList>
              </w:sdtPr>
              <w:sdtContent>
                <w:r w:rsidR="00B426CD">
                  <w:t>Full time</w:t>
                </w:r>
              </w:sdtContent>
            </w:sdt>
            <w:r w:rsidR="00C0434D">
              <w:t xml:space="preserve"> </w:t>
            </w:r>
            <w:r w:rsidR="00C825DD">
              <w:t>(</w:t>
            </w:r>
            <w:r w:rsidR="00B426CD">
              <w:t xml:space="preserve">1.00 </w:t>
            </w:r>
            <w:r w:rsidR="00C825DD">
              <w:t>FTE)</w:t>
            </w:r>
            <w:r w:rsidR="00AD6E09" w:rsidRPr="005B6661">
              <w:t xml:space="preserve"> </w:t>
            </w:r>
          </w:p>
        </w:tc>
      </w:tr>
      <w:tr w:rsidR="00275E8A" w:rsidRPr="00B25A95" w14:paraId="49CAA86F" w14:textId="77777777" w:rsidTr="43524D92">
        <w:tc>
          <w:tcPr>
            <w:tcW w:w="2267" w:type="dxa"/>
          </w:tcPr>
          <w:p w14:paraId="17614AF8" w14:textId="77777777" w:rsidR="00275E8A" w:rsidRPr="00743F3C" w:rsidRDefault="00275E8A" w:rsidP="008217E9">
            <w:pPr>
              <w:pStyle w:val="Positionmetadata"/>
            </w:pPr>
            <w:r>
              <w:t>BASIS OF EMPLOYMENT</w:t>
            </w:r>
          </w:p>
        </w:tc>
        <w:tc>
          <w:tcPr>
            <w:tcW w:w="6345" w:type="dxa"/>
            <w:vAlign w:val="center"/>
          </w:tcPr>
          <w:p w14:paraId="0A85CB08" w14:textId="128B53E2" w:rsidR="00275E8A" w:rsidRPr="005B6661" w:rsidRDefault="00000000" w:rsidP="00275E8A">
            <w:pPr>
              <w:pStyle w:val="BodyText"/>
            </w:pPr>
            <w:sdt>
              <w:sdtPr>
                <w:id w:val="93903897"/>
                <w:lock w:val="sdtLocked"/>
                <w:placeholder>
                  <w:docPart w:val="69A78A7F0C7E42FD864D2F3683FA6FCD"/>
                </w:placeholder>
                <w:dropDownList>
                  <w:listItem w:value="Choose an item."/>
                  <w:listItem w:displayText="Continuing" w:value="Continuing"/>
                  <w:listItem w:displayText="Fixed term" w:value="Fixed term"/>
                </w:dropDownList>
              </w:sdtPr>
              <w:sdtContent>
                <w:r w:rsidR="00B426CD">
                  <w:t>Continuing</w:t>
                </w:r>
              </w:sdtContent>
            </w:sdt>
            <w:r w:rsidR="00B34965">
              <w:t xml:space="preserve">  </w:t>
            </w:r>
          </w:p>
        </w:tc>
      </w:tr>
      <w:tr w:rsidR="005806D9" w:rsidRPr="00B25A95" w14:paraId="668382BE" w14:textId="77777777" w:rsidTr="43524D92">
        <w:tc>
          <w:tcPr>
            <w:tcW w:w="2267" w:type="dxa"/>
          </w:tcPr>
          <w:p w14:paraId="7EAC9500" w14:textId="77777777" w:rsidR="005806D9" w:rsidRPr="00743F3C" w:rsidRDefault="005806D9" w:rsidP="005B6661">
            <w:pPr>
              <w:pStyle w:val="Positionmetadata"/>
            </w:pPr>
            <w:r w:rsidRPr="00743F3C">
              <w:t>Other Benefits</w:t>
            </w:r>
          </w:p>
        </w:tc>
        <w:tc>
          <w:tcPr>
            <w:tcW w:w="6345" w:type="dxa"/>
          </w:tcPr>
          <w:p w14:paraId="3DDD1BE2" w14:textId="77777777" w:rsidR="001C41E1" w:rsidRPr="005B6661" w:rsidRDefault="001C41E1" w:rsidP="005B6661">
            <w:pPr>
              <w:pStyle w:val="BodyText"/>
            </w:pPr>
            <w:hyperlink r:id="rId14" w:history="1">
              <w:r w:rsidRPr="00396F2E">
                <w:rPr>
                  <w:rStyle w:val="Hyperlink"/>
                </w:rPr>
                <w:t>https://about.unimelb.edu.au/careers/staff-benefits</w:t>
              </w:r>
            </w:hyperlink>
          </w:p>
        </w:tc>
      </w:tr>
      <w:tr w:rsidR="009037D9" w:rsidRPr="00B25A95" w14:paraId="641C9AF3" w14:textId="77777777" w:rsidTr="43524D92">
        <w:tc>
          <w:tcPr>
            <w:tcW w:w="2267" w:type="dxa"/>
          </w:tcPr>
          <w:p w14:paraId="5E3BA477" w14:textId="77777777" w:rsidR="009037D9" w:rsidRPr="00743F3C" w:rsidRDefault="009037D9" w:rsidP="005B6661">
            <w:pPr>
              <w:pStyle w:val="Positionmetadata"/>
            </w:pPr>
            <w:r w:rsidRPr="00743F3C">
              <w:t>How to Apply</w:t>
            </w:r>
          </w:p>
        </w:tc>
        <w:tc>
          <w:tcPr>
            <w:tcW w:w="6345" w:type="dxa"/>
          </w:tcPr>
          <w:p w14:paraId="31214338" w14:textId="77777777" w:rsidR="009037D9" w:rsidRPr="005B6661" w:rsidRDefault="009037D9" w:rsidP="00391019">
            <w:pPr>
              <w:pStyle w:val="BodyText"/>
            </w:pPr>
            <w:r w:rsidRPr="005B6661">
              <w:t xml:space="preserve">Online applications are preferred. Go to </w:t>
            </w:r>
            <w:hyperlink r:id="rId15" w:history="1">
              <w:r w:rsidRPr="002F65E1">
                <w:rPr>
                  <w:rStyle w:val="Hyperlink"/>
                </w:rPr>
                <w:t>http://</w:t>
              </w:r>
              <w:r w:rsidR="00920FFA">
                <w:rPr>
                  <w:rStyle w:val="Hyperlink"/>
                </w:rPr>
                <w:t>about</w:t>
              </w:r>
              <w:r w:rsidRPr="002F65E1">
                <w:rPr>
                  <w:rStyle w:val="Hyperlink"/>
                </w:rPr>
                <w:t>.unimelb.edu.au/careers</w:t>
              </w:r>
            </w:hyperlink>
            <w:r>
              <w:t>,</w:t>
            </w:r>
            <w:r w:rsidR="00391019">
              <w:t xml:space="preserve"> </w:t>
            </w:r>
            <w:r>
              <w:t>select the</w:t>
            </w:r>
            <w:r w:rsidR="006F76B8">
              <w:t xml:space="preserve"> relevant option (‘Current Opportunities</w:t>
            </w:r>
            <w:r>
              <w:t>’ or ‘</w:t>
            </w:r>
            <w:r w:rsidR="00945879">
              <w:t>Jobs available to c</w:t>
            </w:r>
            <w:r w:rsidR="006F76B8">
              <w:t>urrent</w:t>
            </w:r>
            <w:r>
              <w:t xml:space="preserve"> </w:t>
            </w:r>
            <w:r w:rsidR="00945879">
              <w:t>s</w:t>
            </w:r>
            <w:r>
              <w:t xml:space="preserve">taff’), then </w:t>
            </w:r>
            <w:r w:rsidRPr="005B6661">
              <w:t>find the position by title or number.</w:t>
            </w:r>
          </w:p>
        </w:tc>
      </w:tr>
      <w:tr w:rsidR="005806D9" w:rsidRPr="00B25A95" w14:paraId="7F70CA8E" w14:textId="77777777" w:rsidTr="43524D92">
        <w:tc>
          <w:tcPr>
            <w:tcW w:w="2267" w:type="dxa"/>
          </w:tcPr>
          <w:p w14:paraId="387153CA" w14:textId="77777777" w:rsidR="005806D9" w:rsidRPr="00743F3C" w:rsidRDefault="009A4ED7" w:rsidP="005B6661">
            <w:pPr>
              <w:pStyle w:val="Positionmetadata"/>
            </w:pPr>
            <w:r w:rsidRPr="00743F3C">
              <w:t>contact</w:t>
            </w:r>
            <w:r>
              <w:br/>
            </w:r>
            <w:r w:rsidR="005806D9" w:rsidRPr="00743F3C">
              <w:t>For enquiries only</w:t>
            </w:r>
          </w:p>
        </w:tc>
        <w:tc>
          <w:tcPr>
            <w:tcW w:w="6345" w:type="dxa"/>
          </w:tcPr>
          <w:p w14:paraId="6EA83B5B" w14:textId="024E9940" w:rsidR="005806D9" w:rsidRPr="005B6661" w:rsidRDefault="00F91F19" w:rsidP="005B6661">
            <w:pPr>
              <w:pStyle w:val="Contact"/>
            </w:pPr>
            <w:r>
              <w:t>Susan Bradley</w:t>
            </w:r>
            <w:r w:rsidR="001C41E1">
              <w:br/>
            </w:r>
            <w:r w:rsidR="00AB2455">
              <w:t>Email</w:t>
            </w:r>
            <w:r w:rsidR="005806D9">
              <w:t xml:space="preserve"> </w:t>
            </w:r>
            <w:hyperlink r:id="rId16" w:history="1">
              <w:r w:rsidRPr="00096102">
                <w:rPr>
                  <w:rStyle w:val="Hyperlink"/>
                </w:rPr>
                <w:t>susan.bradley@unimelb.edu.au</w:t>
              </w:r>
            </w:hyperlink>
            <w:r w:rsidR="01A58476">
              <w:t xml:space="preserve"> </w:t>
            </w:r>
          </w:p>
          <w:p w14:paraId="46F9FD22" w14:textId="77777777" w:rsidR="005806D9" w:rsidRPr="005B6661" w:rsidRDefault="005806D9" w:rsidP="005B6661">
            <w:pPr>
              <w:pStyle w:val="BodyText"/>
              <w:rPr>
                <w:rStyle w:val="Inlineitalic"/>
              </w:rPr>
            </w:pPr>
            <w:r w:rsidRPr="005B6661">
              <w:rPr>
                <w:rStyle w:val="Inlineitalic"/>
              </w:rPr>
              <w:t>Please do not send your application to th</w:t>
            </w:r>
            <w:r w:rsidR="009A4ED7" w:rsidRPr="005B6661">
              <w:rPr>
                <w:rStyle w:val="Inlineitalic"/>
              </w:rPr>
              <w:t xml:space="preserve">is </w:t>
            </w:r>
            <w:r w:rsidR="00AB2455" w:rsidRPr="005B6661">
              <w:rPr>
                <w:rStyle w:val="Inlineitalic"/>
              </w:rPr>
              <w:t>c</w:t>
            </w:r>
            <w:r w:rsidR="009A4ED7" w:rsidRPr="005B6661">
              <w:rPr>
                <w:rStyle w:val="Inlineitalic"/>
              </w:rPr>
              <w:t>ontact</w:t>
            </w:r>
          </w:p>
        </w:tc>
      </w:tr>
    </w:tbl>
    <w:p w14:paraId="2517952F" w14:textId="77777777" w:rsidR="004B00AD" w:rsidRPr="004B00AD" w:rsidRDefault="00EA4C92" w:rsidP="001014CC">
      <w:pPr>
        <w:pStyle w:val="URLboxsmall"/>
        <w:spacing w:line="280" w:lineRule="exact"/>
      </w:pPr>
      <w:r w:rsidRPr="004444E3">
        <w:t>For information about working for the University of Melbourne, v</w:t>
      </w:r>
      <w:r w:rsidR="00994926" w:rsidRPr="004444E3">
        <w:t>isit our website:</w:t>
      </w:r>
      <w:r w:rsidR="004B00AD">
        <w:t xml:space="preserve"> </w:t>
      </w:r>
      <w:r w:rsidR="001014CC">
        <w:br/>
      </w:r>
      <w:hyperlink r:id="rId17" w:history="1">
        <w:r w:rsidR="00A415CF" w:rsidRPr="00945879">
          <w:rPr>
            <w:rStyle w:val="Hyperlink"/>
          </w:rPr>
          <w:t>about.unimelb.edu.au/careers</w:t>
        </w:r>
      </w:hyperlink>
      <w:r w:rsidR="00A415CF" w:rsidRPr="00BC02FC">
        <w:rPr>
          <w:color w:val="336699"/>
        </w:rPr>
        <w:t xml:space="preserve"> </w:t>
      </w:r>
    </w:p>
    <w:p w14:paraId="5D31A1CF" w14:textId="77777777" w:rsidR="005C4A26" w:rsidRDefault="00EA4C92" w:rsidP="00B36A9E">
      <w:pPr>
        <w:pStyle w:val="PositionSummary"/>
        <w:rPr>
          <w:rStyle w:val="URLonfrontpageChar"/>
        </w:rPr>
      </w:pPr>
      <w:r>
        <w:rPr>
          <w:rStyle w:val="URLonfrontpageChar"/>
        </w:rPr>
        <w:br w:type="page"/>
      </w:r>
    </w:p>
    <w:p w14:paraId="45077123" w14:textId="77777777" w:rsidR="005C4A26" w:rsidRDefault="005C4A26" w:rsidP="00B36A9E">
      <w:pPr>
        <w:pStyle w:val="PositionSummary"/>
      </w:pPr>
      <w:r>
        <w:lastRenderedPageBreak/>
        <w:t xml:space="preserve">Acknowledgement of Country </w:t>
      </w:r>
    </w:p>
    <w:p w14:paraId="4BCC26D2" w14:textId="77777777" w:rsidR="00B41359" w:rsidRPr="000F3FDF" w:rsidRDefault="00B41359" w:rsidP="00B41359">
      <w:pPr>
        <w:pStyle w:val="PositionSummary"/>
        <w:spacing w:line="280" w:lineRule="exact"/>
        <w:rPr>
          <w:rFonts w:ascii="Arial" w:hAnsi="Arial" w:cs="Arial"/>
          <w:b w:val="0"/>
          <w:bCs/>
          <w:i w:val="0"/>
          <w:iCs/>
          <w:color w:val="auto"/>
          <w:sz w:val="20"/>
          <w:szCs w:val="20"/>
        </w:rPr>
      </w:pPr>
      <w:r w:rsidRPr="000F3FDF">
        <w:rPr>
          <w:rFonts w:ascii="Arial" w:hAnsi="Arial" w:cs="Arial"/>
          <w:b w:val="0"/>
          <w:bCs/>
          <w:i w:val="0"/>
          <w:iCs/>
          <w:color w:val="auto"/>
          <w:sz w:val="20"/>
          <w:szCs w:val="20"/>
        </w:rPr>
        <w:t xml:space="preserve">The University of Melbourne acknowledges the Traditional Owners of the unceded land on which we work, learn and live: the Wurundjeri </w:t>
      </w:r>
      <w:proofErr w:type="spellStart"/>
      <w:r w:rsidRPr="000F3FDF">
        <w:rPr>
          <w:rFonts w:ascii="Arial" w:hAnsi="Arial" w:cs="Arial"/>
          <w:b w:val="0"/>
          <w:bCs/>
          <w:i w:val="0"/>
          <w:iCs/>
          <w:color w:val="auto"/>
          <w:sz w:val="20"/>
          <w:szCs w:val="20"/>
        </w:rPr>
        <w:t>Woi</w:t>
      </w:r>
      <w:proofErr w:type="spellEnd"/>
      <w:r w:rsidRPr="000F3FDF">
        <w:rPr>
          <w:rFonts w:ascii="Arial" w:hAnsi="Arial" w:cs="Arial"/>
          <w:b w:val="0"/>
          <w:bCs/>
          <w:i w:val="0"/>
          <w:iCs/>
          <w:color w:val="auto"/>
          <w:sz w:val="20"/>
          <w:szCs w:val="20"/>
        </w:rPr>
        <w:t xml:space="preserve"> Wurrung and Bunurong peoples (Burnley, </w:t>
      </w:r>
      <w:proofErr w:type="spellStart"/>
      <w:r w:rsidRPr="000F3FDF">
        <w:rPr>
          <w:rFonts w:ascii="Arial" w:hAnsi="Arial" w:cs="Arial"/>
          <w:b w:val="0"/>
          <w:bCs/>
          <w:i w:val="0"/>
          <w:iCs/>
          <w:color w:val="auto"/>
          <w:sz w:val="20"/>
          <w:szCs w:val="20"/>
        </w:rPr>
        <w:t>Fishermans</w:t>
      </w:r>
      <w:proofErr w:type="spellEnd"/>
      <w:r w:rsidRPr="000F3FDF">
        <w:rPr>
          <w:rFonts w:ascii="Arial" w:hAnsi="Arial" w:cs="Arial"/>
          <w:b w:val="0"/>
          <w:bCs/>
          <w:i w:val="0"/>
          <w:iCs/>
          <w:color w:val="auto"/>
          <w:sz w:val="20"/>
          <w:szCs w:val="20"/>
        </w:rPr>
        <w:t xml:space="preserve"> Bend, Parkville, Southbank and Werribee campuses), the Yorta </w:t>
      </w:r>
      <w:proofErr w:type="spellStart"/>
      <w:r w:rsidRPr="000F3FDF">
        <w:rPr>
          <w:rFonts w:ascii="Arial" w:hAnsi="Arial" w:cs="Arial"/>
          <w:b w:val="0"/>
          <w:bCs/>
          <w:i w:val="0"/>
          <w:iCs/>
          <w:color w:val="auto"/>
          <w:sz w:val="20"/>
          <w:szCs w:val="20"/>
        </w:rPr>
        <w:t>Yorta</w:t>
      </w:r>
      <w:proofErr w:type="spellEnd"/>
      <w:r w:rsidRPr="000F3FDF">
        <w:rPr>
          <w:rFonts w:ascii="Arial" w:hAnsi="Arial" w:cs="Arial"/>
          <w:b w:val="0"/>
          <w:bCs/>
          <w:i w:val="0"/>
          <w:iCs/>
          <w:color w:val="auto"/>
          <w:sz w:val="20"/>
          <w:szCs w:val="20"/>
        </w:rPr>
        <w:t xml:space="preserve"> Nation (Dookie and Shepparton campuses), and the Dja </w:t>
      </w:r>
      <w:proofErr w:type="spellStart"/>
      <w:r w:rsidRPr="000F3FDF">
        <w:rPr>
          <w:rFonts w:ascii="Arial" w:hAnsi="Arial" w:cs="Arial"/>
          <w:b w:val="0"/>
          <w:bCs/>
          <w:i w:val="0"/>
          <w:iCs/>
          <w:color w:val="auto"/>
          <w:sz w:val="20"/>
          <w:szCs w:val="20"/>
        </w:rPr>
        <w:t>Dja</w:t>
      </w:r>
      <w:proofErr w:type="spellEnd"/>
      <w:r w:rsidRPr="000F3FDF">
        <w:rPr>
          <w:rFonts w:ascii="Arial" w:hAnsi="Arial" w:cs="Arial"/>
          <w:b w:val="0"/>
          <w:bCs/>
          <w:i w:val="0"/>
          <w:iCs/>
          <w:color w:val="auto"/>
          <w:sz w:val="20"/>
          <w:szCs w:val="20"/>
        </w:rPr>
        <w:t xml:space="preserve"> Wurrung people (Creswick campus).</w:t>
      </w:r>
    </w:p>
    <w:p w14:paraId="71FA1FFA" w14:textId="77777777" w:rsidR="00B41359" w:rsidRPr="000F3FDF" w:rsidRDefault="00B41359" w:rsidP="00B41359">
      <w:pPr>
        <w:pStyle w:val="PositionSummary"/>
        <w:spacing w:line="280" w:lineRule="exact"/>
        <w:rPr>
          <w:rFonts w:ascii="Arial" w:hAnsi="Arial" w:cs="Arial"/>
          <w:b w:val="0"/>
          <w:bCs/>
          <w:i w:val="0"/>
          <w:iCs/>
          <w:color w:val="auto"/>
          <w:sz w:val="20"/>
          <w:szCs w:val="20"/>
        </w:rPr>
      </w:pPr>
      <w:r w:rsidRPr="000F3FDF">
        <w:rPr>
          <w:rFonts w:ascii="Arial" w:hAnsi="Arial" w:cs="Arial"/>
          <w:b w:val="0"/>
          <w:bCs/>
          <w:i w:val="0"/>
          <w:iCs/>
          <w:color w:val="auto"/>
          <w:sz w:val="20"/>
          <w:szCs w:val="20"/>
        </w:rPr>
        <w:t>The University also acknowledges and is grateful to the Traditional Owners, Elders and Knowledge Holders of all Indigenous nations and clans who have been instrumental in our reconciliation journey.</w:t>
      </w:r>
    </w:p>
    <w:p w14:paraId="23A9A3EC" w14:textId="77777777" w:rsidR="00B41359" w:rsidRPr="000F3FDF" w:rsidRDefault="00B41359" w:rsidP="00B41359">
      <w:pPr>
        <w:pStyle w:val="PositionSummary"/>
        <w:spacing w:line="280" w:lineRule="exact"/>
        <w:rPr>
          <w:rFonts w:ascii="Arial" w:hAnsi="Arial" w:cs="Arial"/>
          <w:b w:val="0"/>
          <w:bCs/>
          <w:i w:val="0"/>
          <w:iCs/>
          <w:color w:val="auto"/>
          <w:sz w:val="20"/>
          <w:szCs w:val="20"/>
        </w:rPr>
      </w:pPr>
      <w:r w:rsidRPr="000F3FDF">
        <w:rPr>
          <w:rFonts w:ascii="Arial" w:hAnsi="Arial" w:cs="Arial"/>
          <w:b w:val="0"/>
          <w:bCs/>
          <w:i w:val="0"/>
          <w:iCs/>
          <w:color w:val="auto"/>
          <w:sz w:val="20"/>
          <w:szCs w:val="20"/>
        </w:rPr>
        <w:t>We recognise the unique place held by Aboriginal and Torres Strait Islander peoples as the original owners and custodians of the lands and waterways across the Australian continent, with histories of continuous connection dating back more than 60,000 years. We also acknowledge their enduring cultural practices of caring for Country.</w:t>
      </w:r>
    </w:p>
    <w:p w14:paraId="7BB0E943" w14:textId="3E025001" w:rsidR="005C4A26" w:rsidRDefault="00B41359" w:rsidP="00B41359">
      <w:pPr>
        <w:pStyle w:val="PositionSummary"/>
        <w:rPr>
          <w:rFonts w:ascii="Arial" w:hAnsi="Arial" w:cs="Arial"/>
          <w:b w:val="0"/>
          <w:bCs/>
          <w:i w:val="0"/>
          <w:iCs/>
          <w:color w:val="auto"/>
          <w:sz w:val="20"/>
          <w:szCs w:val="20"/>
        </w:rPr>
      </w:pPr>
      <w:r w:rsidRPr="000F3FDF">
        <w:rPr>
          <w:rFonts w:ascii="Arial" w:hAnsi="Arial" w:cs="Arial"/>
          <w:b w:val="0"/>
          <w:bCs/>
          <w:i w:val="0"/>
          <w:iCs/>
          <w:color w:val="auto"/>
          <w:sz w:val="20"/>
          <w:szCs w:val="20"/>
        </w:rPr>
        <w:t>We pay respect to Elders past, present and future, and acknowledge the importance of Indigenous knowledge in the Academy. As a community of researchers, teachers, professional staff and students we are privileged to work and learn every day with Indigenous colleagues and partners</w:t>
      </w:r>
      <w:r w:rsidR="009959FF" w:rsidRPr="009959FF">
        <w:rPr>
          <w:rFonts w:ascii="Arial" w:hAnsi="Arial" w:cs="Arial"/>
          <w:b w:val="0"/>
          <w:bCs/>
          <w:i w:val="0"/>
          <w:iCs/>
          <w:color w:val="auto"/>
          <w:sz w:val="20"/>
          <w:szCs w:val="20"/>
        </w:rPr>
        <w:t xml:space="preserve">.  </w:t>
      </w:r>
    </w:p>
    <w:p w14:paraId="048DFBD0" w14:textId="77777777" w:rsidR="009959FF" w:rsidRDefault="009959FF" w:rsidP="00B36A9E">
      <w:pPr>
        <w:pStyle w:val="PositionSummary"/>
      </w:pPr>
    </w:p>
    <w:p w14:paraId="14C2FF9F" w14:textId="2FB2DC0F" w:rsidR="00F072CF" w:rsidRPr="00905006" w:rsidRDefault="00F072CF" w:rsidP="00B36A9E">
      <w:pPr>
        <w:pStyle w:val="PositionSummary"/>
        <w:rPr>
          <w:color w:val="000F46"/>
        </w:rPr>
      </w:pPr>
      <w:r w:rsidRPr="00905006">
        <w:rPr>
          <w:color w:val="000F46"/>
        </w:rPr>
        <w:t>Position Summary</w:t>
      </w:r>
    </w:p>
    <w:p w14:paraId="3B7B8464" w14:textId="7F991EB9" w:rsidR="00B426CD" w:rsidRPr="00B426CD" w:rsidRDefault="00B426CD" w:rsidP="618FD2E7">
      <w:pPr>
        <w:pStyle w:val="PositionSummary"/>
        <w:spacing w:line="280" w:lineRule="exact"/>
        <w:rPr>
          <w:rFonts w:ascii="Arial" w:hAnsi="Arial" w:cs="Arial"/>
          <w:b w:val="0"/>
          <w:i w:val="0"/>
          <w:color w:val="auto"/>
          <w:sz w:val="20"/>
          <w:szCs w:val="20"/>
        </w:rPr>
      </w:pPr>
      <w:r w:rsidRPr="618FD2E7">
        <w:rPr>
          <w:rFonts w:ascii="Arial" w:hAnsi="Arial" w:cs="Arial"/>
          <w:b w:val="0"/>
          <w:i w:val="0"/>
          <w:color w:val="auto"/>
          <w:sz w:val="20"/>
          <w:szCs w:val="20"/>
        </w:rPr>
        <w:t xml:space="preserve">The Associate Director, Policy, Change &amp; Communications </w:t>
      </w:r>
      <w:r w:rsidR="00700DFD" w:rsidRPr="618FD2E7">
        <w:rPr>
          <w:rFonts w:ascii="Arial" w:hAnsi="Arial" w:cs="Arial"/>
          <w:b w:val="0"/>
          <w:i w:val="0"/>
          <w:color w:val="auto"/>
          <w:sz w:val="20"/>
          <w:szCs w:val="20"/>
        </w:rPr>
        <w:t>is responsible for leading</w:t>
      </w:r>
      <w:r w:rsidRPr="618FD2E7">
        <w:rPr>
          <w:rFonts w:ascii="Arial" w:hAnsi="Arial" w:cs="Arial"/>
          <w:b w:val="0"/>
          <w:i w:val="0"/>
          <w:color w:val="auto"/>
          <w:sz w:val="20"/>
          <w:szCs w:val="20"/>
        </w:rPr>
        <w:t xml:space="preserve"> a </w:t>
      </w:r>
      <w:r w:rsidR="00700DFD" w:rsidRPr="618FD2E7">
        <w:rPr>
          <w:rFonts w:ascii="Arial" w:hAnsi="Arial" w:cs="Arial"/>
          <w:b w:val="0"/>
          <w:i w:val="0"/>
          <w:color w:val="auto"/>
          <w:sz w:val="20"/>
          <w:szCs w:val="20"/>
        </w:rPr>
        <w:t xml:space="preserve">strategic </w:t>
      </w:r>
      <w:r w:rsidRPr="618FD2E7">
        <w:rPr>
          <w:rFonts w:ascii="Arial" w:hAnsi="Arial" w:cs="Arial"/>
          <w:b w:val="0"/>
          <w:i w:val="0"/>
          <w:color w:val="auto"/>
          <w:sz w:val="20"/>
          <w:szCs w:val="20"/>
        </w:rPr>
        <w:t xml:space="preserve">team </w:t>
      </w:r>
      <w:r w:rsidR="00700DFD" w:rsidRPr="618FD2E7">
        <w:rPr>
          <w:rFonts w:ascii="Arial" w:hAnsi="Arial" w:cs="Arial"/>
          <w:b w:val="0"/>
          <w:i w:val="0"/>
          <w:color w:val="auto"/>
          <w:sz w:val="20"/>
          <w:szCs w:val="20"/>
        </w:rPr>
        <w:t>that drives consistent communication and</w:t>
      </w:r>
      <w:r w:rsidRPr="618FD2E7">
        <w:rPr>
          <w:rFonts w:ascii="Arial" w:hAnsi="Arial" w:cs="Arial"/>
          <w:b w:val="0"/>
          <w:i w:val="0"/>
          <w:color w:val="auto"/>
          <w:sz w:val="20"/>
          <w:szCs w:val="20"/>
        </w:rPr>
        <w:t xml:space="preserve"> timely, reliable and clear instruction</w:t>
      </w:r>
      <w:r w:rsidR="00700DFD" w:rsidRPr="618FD2E7">
        <w:rPr>
          <w:rFonts w:ascii="Arial" w:hAnsi="Arial" w:cs="Arial"/>
          <w:b w:val="0"/>
          <w:i w:val="0"/>
          <w:color w:val="auto"/>
          <w:sz w:val="20"/>
          <w:szCs w:val="20"/>
        </w:rPr>
        <w:t>al guidance</w:t>
      </w:r>
      <w:r w:rsidRPr="618FD2E7">
        <w:rPr>
          <w:rFonts w:ascii="Arial" w:hAnsi="Arial" w:cs="Arial"/>
          <w:b w:val="0"/>
          <w:i w:val="0"/>
          <w:color w:val="auto"/>
          <w:sz w:val="20"/>
          <w:szCs w:val="20"/>
        </w:rPr>
        <w:t xml:space="preserve"> to </w:t>
      </w:r>
      <w:proofErr w:type="gramStart"/>
      <w:r w:rsidRPr="618FD2E7">
        <w:rPr>
          <w:rFonts w:ascii="Arial" w:hAnsi="Arial" w:cs="Arial"/>
          <w:b w:val="0"/>
          <w:i w:val="0"/>
          <w:color w:val="auto"/>
          <w:sz w:val="20"/>
          <w:szCs w:val="20"/>
        </w:rPr>
        <w:t>University</w:t>
      </w:r>
      <w:proofErr w:type="gramEnd"/>
      <w:r w:rsidRPr="618FD2E7">
        <w:rPr>
          <w:rFonts w:ascii="Arial" w:hAnsi="Arial" w:cs="Arial"/>
          <w:b w:val="0"/>
          <w:i w:val="0"/>
          <w:color w:val="auto"/>
          <w:sz w:val="20"/>
          <w:szCs w:val="20"/>
        </w:rPr>
        <w:t xml:space="preserve"> stakeholders, </w:t>
      </w:r>
      <w:r w:rsidR="00700DFD" w:rsidRPr="618FD2E7">
        <w:rPr>
          <w:rFonts w:ascii="Arial" w:hAnsi="Arial" w:cs="Arial"/>
          <w:b w:val="0"/>
          <w:i w:val="0"/>
          <w:color w:val="auto"/>
          <w:sz w:val="20"/>
          <w:szCs w:val="20"/>
        </w:rPr>
        <w:t xml:space="preserve">ensuring they </w:t>
      </w:r>
      <w:r w:rsidRPr="618FD2E7">
        <w:rPr>
          <w:rFonts w:ascii="Arial" w:hAnsi="Arial" w:cs="Arial"/>
          <w:b w:val="0"/>
          <w:i w:val="0"/>
          <w:color w:val="auto"/>
          <w:sz w:val="20"/>
          <w:szCs w:val="20"/>
        </w:rPr>
        <w:t xml:space="preserve">understand </w:t>
      </w:r>
      <w:r w:rsidR="00700DFD" w:rsidRPr="618FD2E7">
        <w:rPr>
          <w:rFonts w:ascii="Arial" w:hAnsi="Arial" w:cs="Arial"/>
          <w:b w:val="0"/>
          <w:i w:val="0"/>
          <w:color w:val="auto"/>
          <w:sz w:val="20"/>
          <w:szCs w:val="20"/>
        </w:rPr>
        <w:t xml:space="preserve">and </w:t>
      </w:r>
      <w:r w:rsidRPr="618FD2E7">
        <w:rPr>
          <w:rFonts w:ascii="Arial" w:hAnsi="Arial" w:cs="Arial"/>
          <w:b w:val="0"/>
          <w:i w:val="0"/>
          <w:color w:val="auto"/>
          <w:sz w:val="20"/>
          <w:szCs w:val="20"/>
        </w:rPr>
        <w:t>meet their workforce-related obligations to the University community.</w:t>
      </w:r>
    </w:p>
    <w:p w14:paraId="0C92BB1C" w14:textId="45378886" w:rsidR="00B426CD" w:rsidRPr="00B426CD" w:rsidRDefault="00700DFD" w:rsidP="618FD2E7">
      <w:pPr>
        <w:pStyle w:val="PositionSummary"/>
        <w:spacing w:line="280" w:lineRule="exact"/>
        <w:rPr>
          <w:rFonts w:ascii="Arial" w:hAnsi="Arial" w:cs="Arial"/>
          <w:b w:val="0"/>
          <w:i w:val="0"/>
          <w:color w:val="auto"/>
          <w:sz w:val="20"/>
          <w:szCs w:val="20"/>
        </w:rPr>
      </w:pPr>
      <w:r w:rsidRPr="618FD2E7">
        <w:rPr>
          <w:rFonts w:ascii="Arial" w:hAnsi="Arial" w:cs="Arial"/>
          <w:b w:val="0"/>
          <w:i w:val="0"/>
          <w:color w:val="auto"/>
          <w:sz w:val="20"/>
          <w:szCs w:val="20"/>
        </w:rPr>
        <w:t xml:space="preserve">Reporting to the Executive Director, Employment Compliance, the Associate </w:t>
      </w:r>
      <w:proofErr w:type="gramStart"/>
      <w:r w:rsidRPr="618FD2E7">
        <w:rPr>
          <w:rFonts w:ascii="Arial" w:hAnsi="Arial" w:cs="Arial"/>
          <w:b w:val="0"/>
          <w:i w:val="0"/>
          <w:color w:val="auto"/>
          <w:sz w:val="20"/>
          <w:szCs w:val="20"/>
        </w:rPr>
        <w:t xml:space="preserve">Director </w:t>
      </w:r>
      <w:r w:rsidR="00B426CD" w:rsidRPr="618FD2E7">
        <w:rPr>
          <w:rFonts w:ascii="Arial" w:hAnsi="Arial" w:cs="Arial"/>
          <w:b w:val="0"/>
          <w:i w:val="0"/>
          <w:color w:val="auto"/>
          <w:sz w:val="20"/>
          <w:szCs w:val="20"/>
        </w:rPr>
        <w:t xml:space="preserve"> </w:t>
      </w:r>
      <w:r w:rsidR="000F09F0" w:rsidRPr="618FD2E7">
        <w:rPr>
          <w:rFonts w:ascii="Arial" w:hAnsi="Arial" w:cs="Arial"/>
          <w:b w:val="0"/>
          <w:i w:val="0"/>
          <w:color w:val="auto"/>
          <w:sz w:val="20"/>
          <w:szCs w:val="20"/>
        </w:rPr>
        <w:t>oversees</w:t>
      </w:r>
      <w:proofErr w:type="gramEnd"/>
      <w:r w:rsidR="000F09F0" w:rsidRPr="618FD2E7">
        <w:rPr>
          <w:rFonts w:ascii="Arial" w:hAnsi="Arial" w:cs="Arial"/>
          <w:b w:val="0"/>
          <w:i w:val="0"/>
          <w:color w:val="auto"/>
          <w:sz w:val="20"/>
          <w:szCs w:val="20"/>
        </w:rPr>
        <w:t xml:space="preserve"> a small </w:t>
      </w:r>
      <w:r w:rsidR="00B426CD" w:rsidRPr="618FD2E7">
        <w:rPr>
          <w:rFonts w:ascii="Arial" w:hAnsi="Arial" w:cs="Arial"/>
          <w:b w:val="0"/>
          <w:i w:val="0"/>
          <w:color w:val="auto"/>
          <w:sz w:val="20"/>
          <w:szCs w:val="20"/>
        </w:rPr>
        <w:t>team, led by the Change &amp; Communications Lead, which is focused on effective change and communications delivery and the HR Policy Lead who will be the operational custodian of the University HR Policy and Work Instruction Framework. The Associate Director, Policy, Change &amp; Communications will ensure both the quality and timeliness of deliverables produced by the Policy, Change &amp; Communications team, which will set University stakeholders up for success with regards to meeting their obligations as employees, leaders and in other capacities.</w:t>
      </w:r>
    </w:p>
    <w:p w14:paraId="65A3A8CA" w14:textId="0FF9E6E3" w:rsidR="00700DFD" w:rsidRPr="00B426CD" w:rsidRDefault="00B426CD" w:rsidP="00B426CD">
      <w:pPr>
        <w:pStyle w:val="PositionSummary"/>
        <w:spacing w:line="280" w:lineRule="exact"/>
        <w:rPr>
          <w:rFonts w:ascii="Arial" w:hAnsi="Arial" w:cs="Arial"/>
          <w:b w:val="0"/>
          <w:bCs/>
          <w:i w:val="0"/>
          <w:iCs/>
          <w:color w:val="auto"/>
          <w:sz w:val="20"/>
          <w:szCs w:val="20"/>
        </w:rPr>
      </w:pPr>
      <w:r w:rsidRPr="00B426CD">
        <w:rPr>
          <w:rFonts w:ascii="Arial" w:hAnsi="Arial" w:cs="Arial"/>
          <w:b w:val="0"/>
          <w:bCs/>
          <w:i w:val="0"/>
          <w:iCs/>
          <w:color w:val="auto"/>
          <w:sz w:val="20"/>
          <w:szCs w:val="20"/>
        </w:rPr>
        <w:t xml:space="preserve">The Associate Director will partner closely with the University Organisational Development team, which also resides within the Chief People Officer Portfolio, to ensure the delivery of coordinated training, both content and delivery. </w:t>
      </w:r>
    </w:p>
    <w:p w14:paraId="6ACD34C8" w14:textId="77777777" w:rsidR="00275E8A" w:rsidRPr="00905006" w:rsidRDefault="00275E8A" w:rsidP="00275E8A">
      <w:pPr>
        <w:pStyle w:val="Heading1"/>
        <w:rPr>
          <w:color w:val="000F46"/>
        </w:rPr>
      </w:pPr>
      <w:r w:rsidRPr="00905006">
        <w:rPr>
          <w:color w:val="000F46"/>
        </w:rPr>
        <w:t>Key Responsibilities</w:t>
      </w:r>
    </w:p>
    <w:p w14:paraId="7BBE527E" w14:textId="10E49E96" w:rsidR="00275E8A" w:rsidRPr="00905006" w:rsidRDefault="00700DFD" w:rsidP="007501E5">
      <w:pPr>
        <w:pStyle w:val="Heading2"/>
        <w:rPr>
          <w:color w:val="000F46"/>
        </w:rPr>
      </w:pPr>
      <w:r>
        <w:rPr>
          <w:color w:val="000F46"/>
        </w:rPr>
        <w:t>Leadership</w:t>
      </w:r>
    </w:p>
    <w:p w14:paraId="1CBD692F" w14:textId="5D2EBD94" w:rsidR="00700DFD" w:rsidRPr="00700DFD" w:rsidRDefault="00700DFD" w:rsidP="00700DFD">
      <w:pPr>
        <w:pStyle w:val="ListBullet"/>
      </w:pPr>
      <w:r w:rsidRPr="00700DFD">
        <w:t>Establish and embed the Policy, Change &amp; Communications team as a key enabler of employment related compliance across the University</w:t>
      </w:r>
      <w:r>
        <w:t>.</w:t>
      </w:r>
      <w:r w:rsidRPr="00700DFD">
        <w:t xml:space="preserve"> </w:t>
      </w:r>
    </w:p>
    <w:p w14:paraId="1FE65111" w14:textId="652BC38F" w:rsidR="00700DFD" w:rsidRPr="00700DFD" w:rsidRDefault="00700DFD" w:rsidP="00700DFD">
      <w:pPr>
        <w:pStyle w:val="ListBullet"/>
      </w:pPr>
      <w:r w:rsidRPr="00700DFD">
        <w:t>Proactively foster key relationships with colleagues across the University to identify, validate and respond to compliance training needs, rightsizing for impact and effectiveness</w:t>
      </w:r>
      <w:r>
        <w:t>.</w:t>
      </w:r>
    </w:p>
    <w:p w14:paraId="61C0BA96" w14:textId="5AFA3B42" w:rsidR="00700DFD" w:rsidRPr="00700DFD" w:rsidRDefault="00700DFD" w:rsidP="00700DFD">
      <w:pPr>
        <w:pStyle w:val="ListBullet"/>
      </w:pPr>
      <w:r w:rsidRPr="00700DFD">
        <w:t>Represent the ECD in University working groups and other forums, including as a delegate of the Executive Director, Employment Compliance</w:t>
      </w:r>
      <w:r>
        <w:t>.</w:t>
      </w:r>
      <w:r w:rsidRPr="00700DFD">
        <w:t xml:space="preserve">  </w:t>
      </w:r>
    </w:p>
    <w:p w14:paraId="39C2FC49" w14:textId="77777777" w:rsidR="00700DFD" w:rsidRDefault="00700DFD" w:rsidP="00700DFD">
      <w:pPr>
        <w:pStyle w:val="ListBullet"/>
      </w:pPr>
      <w:r w:rsidRPr="00700DFD">
        <w:lastRenderedPageBreak/>
        <w:t xml:space="preserve">Build relationships within the Australian higher education sector, taking a sectoral leadership position on the delivery of an effective HR compliance training, policy and work instruction ecosystem, while ensuring continued awareness of emerging practices from both within the higher education sector and industry more broadly. </w:t>
      </w:r>
    </w:p>
    <w:p w14:paraId="082D09EE" w14:textId="7BF7317A" w:rsidR="00700DFD" w:rsidRPr="00700DFD" w:rsidRDefault="00700DFD" w:rsidP="00700DFD">
      <w:pPr>
        <w:pStyle w:val="Heading2"/>
        <w:rPr>
          <w:color w:val="000F46"/>
        </w:rPr>
      </w:pPr>
      <w:r w:rsidRPr="00700DFD">
        <w:rPr>
          <w:color w:val="000F46"/>
        </w:rPr>
        <w:t>oversight of change &amp; communications</w:t>
      </w:r>
    </w:p>
    <w:p w14:paraId="2F968B55" w14:textId="3C1DFCF4" w:rsidR="00700DFD" w:rsidRPr="00700DFD" w:rsidRDefault="00700DFD" w:rsidP="00700DFD">
      <w:pPr>
        <w:pStyle w:val="ListBullet"/>
      </w:pPr>
      <w:r w:rsidRPr="00700DFD">
        <w:t>Support the Change &amp; Communications Lead in the development and implementation of the University HR Change Management Framework and relevant plans such as engagement &amp; communication plans to drive positive acceptance and adoption of change in the HR context</w:t>
      </w:r>
      <w:r>
        <w:t>.</w:t>
      </w:r>
    </w:p>
    <w:p w14:paraId="7259D5C0" w14:textId="36F62FB1" w:rsidR="00700DFD" w:rsidRPr="00700DFD" w:rsidRDefault="00700DFD" w:rsidP="00700DFD">
      <w:pPr>
        <w:pStyle w:val="ListBullet"/>
      </w:pPr>
      <w:r>
        <w:t>Oversee</w:t>
      </w:r>
      <w:r w:rsidR="00D23E03">
        <w:t xml:space="preserve"> and lead</w:t>
      </w:r>
      <w:r>
        <w:t xml:space="preserve"> the development and delivery of </w:t>
      </w:r>
      <w:proofErr w:type="gramStart"/>
      <w:r>
        <w:t>University</w:t>
      </w:r>
      <w:proofErr w:type="gramEnd"/>
      <w:r>
        <w:t xml:space="preserve"> training programs that contribute to the achievement of compliance with the University’s various employer and other obligations. This includes ensuring that the University is making best use of its technology assets that support training delivery, while also ensuring that all delivery modes are considered when designing training programs. </w:t>
      </w:r>
    </w:p>
    <w:p w14:paraId="32B88C90" w14:textId="0AA5C404" w:rsidR="00700DFD" w:rsidRPr="00700DFD" w:rsidRDefault="00700DFD" w:rsidP="00700DFD">
      <w:pPr>
        <w:pStyle w:val="ListBullet"/>
      </w:pPr>
      <w:r w:rsidRPr="00700DFD">
        <w:t xml:space="preserve">In the context of work performed by the HR Policy Lead, ensure the effective and timely delivery of change management when changes are made to the University’s expectations of its workforce.  </w:t>
      </w:r>
    </w:p>
    <w:p w14:paraId="6CF5455B" w14:textId="3A240154" w:rsidR="00700DFD" w:rsidRPr="00700DFD" w:rsidRDefault="00700DFD" w:rsidP="00700DFD">
      <w:pPr>
        <w:pStyle w:val="Heading2"/>
        <w:rPr>
          <w:color w:val="000F46"/>
        </w:rPr>
      </w:pPr>
      <w:r w:rsidRPr="00700DFD">
        <w:rPr>
          <w:color w:val="000F46"/>
        </w:rPr>
        <w:t xml:space="preserve">OVERSIGHT OF HR POLICY  </w:t>
      </w:r>
    </w:p>
    <w:p w14:paraId="7EA917A4" w14:textId="76C828BE" w:rsidR="00700DFD" w:rsidRPr="00700DFD" w:rsidRDefault="00D23E03" w:rsidP="00700DFD">
      <w:pPr>
        <w:pStyle w:val="ListBullet"/>
      </w:pPr>
      <w:r>
        <w:t xml:space="preserve">Provide strategic oversight of the </w:t>
      </w:r>
      <w:r w:rsidR="00700DFD">
        <w:t>development, implementation and maintenance of the HR Policy and Work Instruction Framework, including the communication of its purpose and benefits to the University community.</w:t>
      </w:r>
    </w:p>
    <w:p w14:paraId="7A2285DA" w14:textId="3970A1D0" w:rsidR="00700DFD" w:rsidRPr="00700DFD" w:rsidRDefault="00700DFD" w:rsidP="00700DFD">
      <w:pPr>
        <w:pStyle w:val="ListBullet"/>
      </w:pPr>
      <w:r w:rsidRPr="00700DFD">
        <w:t>Provide the first level of review of new policies, procedures and other work instructions that are authored by the HR Policy Lead</w:t>
      </w:r>
      <w:r>
        <w:t>.</w:t>
      </w:r>
    </w:p>
    <w:p w14:paraId="4F6FAF20" w14:textId="6FD42A88" w:rsidR="00275E8A" w:rsidRPr="00D1604D" w:rsidRDefault="00700DFD" w:rsidP="00700DFD">
      <w:pPr>
        <w:pStyle w:val="ListBullet"/>
      </w:pPr>
      <w:r w:rsidRPr="00700DFD">
        <w:t>Support the HR Policy Lead in the development of cohesive working relationships with members of the broader University community who both require and generate work instructions</w:t>
      </w:r>
      <w:r>
        <w:t>.</w:t>
      </w:r>
    </w:p>
    <w:p w14:paraId="0A9E3086" w14:textId="77777777" w:rsidR="00F072CF" w:rsidRDefault="00F072CF" w:rsidP="005B6661">
      <w:pPr>
        <w:pStyle w:val="Heading1"/>
      </w:pPr>
      <w:r w:rsidRPr="00905006">
        <w:rPr>
          <w:color w:val="000F46"/>
        </w:rPr>
        <w:t>Selection Criteria</w:t>
      </w:r>
    </w:p>
    <w:p w14:paraId="71B84C9C" w14:textId="77777777" w:rsidR="00F072CF" w:rsidRPr="00905006" w:rsidRDefault="00F072CF" w:rsidP="007501E5">
      <w:pPr>
        <w:pStyle w:val="Heading2afterHeading1"/>
        <w:rPr>
          <w:color w:val="000F46"/>
        </w:rPr>
      </w:pPr>
      <w:r w:rsidRPr="00905006">
        <w:rPr>
          <w:color w:val="000F46"/>
        </w:rPr>
        <w:t>Essential</w:t>
      </w:r>
    </w:p>
    <w:p w14:paraId="3968E43A" w14:textId="159CE281" w:rsidR="00700DFD" w:rsidRPr="00700DFD" w:rsidRDefault="000F09F0" w:rsidP="00700DFD">
      <w:pPr>
        <w:pStyle w:val="ListBullet"/>
      </w:pPr>
      <w:r>
        <w:t xml:space="preserve">Post-graduate </w:t>
      </w:r>
      <w:r w:rsidR="00700DFD">
        <w:t xml:space="preserve">qualification/s in a relevant discipline, and </w:t>
      </w:r>
      <w:r>
        <w:t xml:space="preserve">extensive </w:t>
      </w:r>
      <w:r w:rsidR="00700DFD">
        <w:t xml:space="preserve">relevant experience, or </w:t>
      </w:r>
      <w:r>
        <w:t xml:space="preserve">an </w:t>
      </w:r>
      <w:r w:rsidR="00700DFD">
        <w:t xml:space="preserve">equivalent </w:t>
      </w:r>
      <w:r>
        <w:t>combination of experience and/or education/training</w:t>
      </w:r>
      <w:r w:rsidR="00700DFD">
        <w:t xml:space="preserve">. </w:t>
      </w:r>
    </w:p>
    <w:p w14:paraId="40680DC5" w14:textId="7FB905C7" w:rsidR="00700DFD" w:rsidRPr="00700DFD" w:rsidRDefault="00700DFD" w:rsidP="00700DFD">
      <w:pPr>
        <w:pStyle w:val="ListBullet"/>
      </w:pPr>
      <w:r w:rsidRPr="00700DFD">
        <w:t>Extensive knowledge and experience with provision of complex compliance advice and guidance</w:t>
      </w:r>
      <w:r w:rsidR="00072E81">
        <w:t>.</w:t>
      </w:r>
      <w:r w:rsidRPr="00700DFD">
        <w:t xml:space="preserve"> </w:t>
      </w:r>
    </w:p>
    <w:p w14:paraId="5A5EDA05" w14:textId="781FA810" w:rsidR="00700DFD" w:rsidRPr="00700DFD" w:rsidRDefault="00700DFD" w:rsidP="00700DFD">
      <w:pPr>
        <w:pStyle w:val="ListBullet"/>
      </w:pPr>
      <w:r w:rsidRPr="00700DFD">
        <w:t>Experience with employment legislation and employment related university regulation</w:t>
      </w:r>
      <w:r w:rsidR="0058317D">
        <w:t>s</w:t>
      </w:r>
      <w:r w:rsidR="000F09F0">
        <w:t>.</w:t>
      </w:r>
      <w:r w:rsidRPr="00700DFD">
        <w:t xml:space="preserve"> </w:t>
      </w:r>
    </w:p>
    <w:p w14:paraId="17F51E26" w14:textId="21B98BA7" w:rsidR="00700DFD" w:rsidRPr="00700DFD" w:rsidRDefault="00700DFD" w:rsidP="00700DFD">
      <w:pPr>
        <w:pStyle w:val="ListBullet"/>
      </w:pPr>
      <w:r>
        <w:t xml:space="preserve">Demonstrable experience </w:t>
      </w:r>
      <w:r w:rsidR="0058317D">
        <w:t xml:space="preserve">engaging </w:t>
      </w:r>
      <w:r>
        <w:t>with stakeholders at all levels within a large and complex organisation with the ability to influence outcomes</w:t>
      </w:r>
      <w:r w:rsidR="000F09F0">
        <w:t>.</w:t>
      </w:r>
    </w:p>
    <w:p w14:paraId="58D6E75B" w14:textId="3242355A" w:rsidR="00700DFD" w:rsidRPr="00700DFD" w:rsidRDefault="00700DFD" w:rsidP="00700DFD">
      <w:pPr>
        <w:pStyle w:val="ListBullet"/>
      </w:pPr>
      <w:r>
        <w:t>Strong leadership experience with the ability to lead a team to support the achievements of positive improvements and embedding a culture of compliance</w:t>
      </w:r>
      <w:r w:rsidR="000F09F0">
        <w:t>.</w:t>
      </w:r>
    </w:p>
    <w:p w14:paraId="25D5A4B6" w14:textId="17DC895F" w:rsidR="00700DFD" w:rsidRPr="00700DFD" w:rsidRDefault="00700DFD" w:rsidP="00700DFD">
      <w:pPr>
        <w:pStyle w:val="ListBullet"/>
      </w:pPr>
      <w:r>
        <w:t>Excellent verbal and written communication skills with the ability to prepare high quality communications including reports and presentations</w:t>
      </w:r>
      <w:r w:rsidR="00D23E03">
        <w:t>, tailored to diverse audiences</w:t>
      </w:r>
      <w:r w:rsidR="000F09F0">
        <w:t>.</w:t>
      </w:r>
    </w:p>
    <w:p w14:paraId="101C9158" w14:textId="5F9B4F81" w:rsidR="00700DFD" w:rsidRPr="00700DFD" w:rsidRDefault="00700DFD" w:rsidP="00700DFD">
      <w:pPr>
        <w:pStyle w:val="ListBullet"/>
      </w:pPr>
      <w:r>
        <w:t>Strong interpersonal skills with the ability to establish develop strong working relationships with staff across the University to achieve desired outcomes</w:t>
      </w:r>
      <w:r w:rsidR="000F09F0">
        <w:t>.</w:t>
      </w:r>
      <w:r>
        <w:t xml:space="preserve"> </w:t>
      </w:r>
    </w:p>
    <w:p w14:paraId="48FAC5B0" w14:textId="77777777" w:rsidR="00F55732" w:rsidRPr="00905006" w:rsidRDefault="00F072CF" w:rsidP="00F55732">
      <w:pPr>
        <w:pStyle w:val="Heading2"/>
        <w:rPr>
          <w:color w:val="000F46"/>
        </w:rPr>
      </w:pPr>
      <w:r w:rsidRPr="00905006">
        <w:rPr>
          <w:color w:val="000F46"/>
        </w:rPr>
        <w:lastRenderedPageBreak/>
        <w:t>Desirable</w:t>
      </w:r>
    </w:p>
    <w:p w14:paraId="01E8073B" w14:textId="77777777" w:rsidR="00700DFD" w:rsidRPr="00700DFD" w:rsidRDefault="00700DFD" w:rsidP="00700DFD">
      <w:pPr>
        <w:pStyle w:val="ListBullet"/>
      </w:pPr>
      <w:r w:rsidRPr="00700DFD">
        <w:t xml:space="preserve">Experience in higher education and/or the Victorian public sector is desirable </w:t>
      </w:r>
    </w:p>
    <w:p w14:paraId="37AB6BEC" w14:textId="4F63E076" w:rsidR="00C053D8" w:rsidRPr="0014692B" w:rsidRDefault="00C053D8" w:rsidP="00C053D8">
      <w:pPr>
        <w:pStyle w:val="Heading2"/>
        <w:rPr>
          <w:color w:val="000F46"/>
        </w:rPr>
      </w:pPr>
      <w:r w:rsidRPr="0014692B">
        <w:rPr>
          <w:color w:val="000F46"/>
        </w:rPr>
        <w:t xml:space="preserve">other </w:t>
      </w:r>
      <w:r w:rsidR="00851A65" w:rsidRPr="0014692B">
        <w:rPr>
          <w:color w:val="000F46"/>
        </w:rPr>
        <w:t>JOB-RELATED</w:t>
      </w:r>
      <w:r w:rsidRPr="0014692B">
        <w:rPr>
          <w:color w:val="000F46"/>
        </w:rPr>
        <w:t xml:space="preserve"> information</w:t>
      </w:r>
    </w:p>
    <w:p w14:paraId="0180BA8D" w14:textId="666237F3" w:rsidR="0071197D" w:rsidRDefault="0071197D" w:rsidP="0071197D">
      <w:pPr>
        <w:pStyle w:val="ListBullet"/>
        <w:tabs>
          <w:tab w:val="clear" w:pos="720"/>
          <w:tab w:val="num" w:pos="540"/>
        </w:tabs>
        <w:ind w:left="540"/>
      </w:pPr>
      <w:r>
        <w:t>This position requires the incumbent hold a current and valid Working with Children Check. </w:t>
      </w:r>
      <w:r w:rsidRPr="00AE4828">
        <w:rPr>
          <w:rFonts w:cs="Arial"/>
          <w:szCs w:val="20"/>
        </w:rPr>
        <w:t>The University of Melbourne is dedicated to safeguarding the welfare of all community</w:t>
      </w:r>
      <w:r>
        <w:rPr>
          <w:rFonts w:cs="Arial"/>
          <w:szCs w:val="20"/>
        </w:rPr>
        <w:t xml:space="preserve"> </w:t>
      </w:r>
      <w:r w:rsidRPr="00AE4828">
        <w:rPr>
          <w:rFonts w:cs="Arial"/>
          <w:szCs w:val="20"/>
        </w:rPr>
        <w:t>members, especially those most vulnerable. As part of our commitment to child safety and in line with the Victorian Child Safe Standards, this position will be required to hold a valid Employee WWCC, regardless of where in the University an employee may work or what work they do.</w:t>
      </w:r>
      <w:r>
        <w:rPr>
          <w:rFonts w:cs="Arial"/>
          <w:szCs w:val="20"/>
        </w:rPr>
        <w:t xml:space="preserve"> </w:t>
      </w:r>
    </w:p>
    <w:p w14:paraId="6E528788" w14:textId="2944AF50" w:rsidR="00B36A9E" w:rsidRPr="0014692B" w:rsidRDefault="00B36A9E" w:rsidP="005B6661">
      <w:pPr>
        <w:pStyle w:val="Heading1"/>
        <w:rPr>
          <w:color w:val="000F46"/>
        </w:rPr>
      </w:pPr>
      <w:r w:rsidRPr="0014692B">
        <w:rPr>
          <w:color w:val="000F46"/>
        </w:rPr>
        <w:t xml:space="preserve">Job Complexity, Skills, Knowledge </w:t>
      </w:r>
    </w:p>
    <w:p w14:paraId="2C69F927" w14:textId="77777777" w:rsidR="00B36A9E" w:rsidRPr="0014692B" w:rsidRDefault="00B36A9E" w:rsidP="007501E5">
      <w:pPr>
        <w:pStyle w:val="Heading2afterHeading1"/>
        <w:rPr>
          <w:color w:val="000F46"/>
        </w:rPr>
      </w:pPr>
      <w:r w:rsidRPr="0014692B">
        <w:rPr>
          <w:color w:val="000F46"/>
        </w:rPr>
        <w:t>Level of Supervision / Independence</w:t>
      </w:r>
    </w:p>
    <w:p w14:paraId="68906655" w14:textId="3EC04A3B" w:rsidR="00700DFD" w:rsidRPr="00700DFD" w:rsidRDefault="00700DFD" w:rsidP="00700DFD">
      <w:pPr>
        <w:pStyle w:val="BodyTextIndent"/>
      </w:pPr>
      <w:r>
        <w:t xml:space="preserve">Reporting to the Executive Director, Employment Compliance, the Associate Director, Policy, Change &amp; Communications </w:t>
      </w:r>
      <w:r w:rsidR="0058317D">
        <w:t xml:space="preserve">will operate with significant independent, </w:t>
      </w:r>
      <w:r>
        <w:t>exercis</w:t>
      </w:r>
      <w:r w:rsidR="0058317D">
        <w:t>ing</w:t>
      </w:r>
      <w:r>
        <w:t xml:space="preserve"> discretion and </w:t>
      </w:r>
      <w:r w:rsidR="0058317D">
        <w:t xml:space="preserve">sound </w:t>
      </w:r>
      <w:r>
        <w:t xml:space="preserve">judgement in undertaking the position’s responsibilities. </w:t>
      </w:r>
      <w:r w:rsidR="0058317D">
        <w:t xml:space="preserve">This position requires the incumbent to navigate complex issues autonomously while aligning with the strategic priorities of the Employment Compliance Directorate. </w:t>
      </w:r>
    </w:p>
    <w:p w14:paraId="17B26768" w14:textId="77777777" w:rsidR="00B36A9E" w:rsidRPr="0014692B" w:rsidRDefault="00B36A9E" w:rsidP="005B6661">
      <w:pPr>
        <w:pStyle w:val="Heading2"/>
        <w:rPr>
          <w:color w:val="000F46"/>
        </w:rPr>
      </w:pPr>
      <w:r w:rsidRPr="0014692B">
        <w:rPr>
          <w:color w:val="000F46"/>
        </w:rPr>
        <w:t>Problem Solving and Judgement</w:t>
      </w:r>
    </w:p>
    <w:p w14:paraId="3235B0F6" w14:textId="5FBF9A0F" w:rsidR="00B36A9E" w:rsidRPr="00AA6DF6" w:rsidRDefault="00700DFD" w:rsidP="00700DFD">
      <w:pPr>
        <w:pStyle w:val="BodyTextIndent"/>
      </w:pPr>
      <w:r>
        <w:t xml:space="preserve">The </w:t>
      </w:r>
      <w:r w:rsidR="000F09F0">
        <w:t>Associate Director requires</w:t>
      </w:r>
      <w:r>
        <w:t xml:space="preserve"> </w:t>
      </w:r>
      <w:r w:rsidR="0058317D">
        <w:t xml:space="preserve">exceptional </w:t>
      </w:r>
      <w:r>
        <w:t xml:space="preserve">analytical and pragmatic problem-solving skills, </w:t>
      </w:r>
      <w:r w:rsidR="0058317D">
        <w:t>coupled with</w:t>
      </w:r>
      <w:r>
        <w:t xml:space="preserve"> the ability to adapt to new </w:t>
      </w:r>
      <w:r w:rsidR="0058317D">
        <w:t xml:space="preserve">and evolving </w:t>
      </w:r>
      <w:r>
        <w:t>situations and quickly assimilate new concepts</w:t>
      </w:r>
      <w:r w:rsidR="0058317D">
        <w:t>. The role demands</w:t>
      </w:r>
      <w:r>
        <w:t xml:space="preserve"> </w:t>
      </w:r>
      <w:r w:rsidR="0058317D">
        <w:t>confidence in handling</w:t>
      </w:r>
      <w:r>
        <w:t xml:space="preserve"> complexity, change and ambiguity.</w:t>
      </w:r>
      <w:r w:rsidR="0058317D">
        <w:t xml:space="preserve"> The Associate Director will be responsible for diagnosing and addressing issues within compliance, change and policy contexts, applying both sectoral knowledge and practical insights to recommend solutions aligned with University objectives.</w:t>
      </w:r>
      <w:r>
        <w:t xml:space="preserve">  </w:t>
      </w:r>
    </w:p>
    <w:p w14:paraId="50D29F57" w14:textId="77777777" w:rsidR="00B36A9E" w:rsidRPr="0014692B" w:rsidRDefault="00B36A9E" w:rsidP="005B6661">
      <w:pPr>
        <w:pStyle w:val="Heading2"/>
        <w:rPr>
          <w:color w:val="000F46"/>
        </w:rPr>
      </w:pPr>
      <w:r w:rsidRPr="0014692B">
        <w:rPr>
          <w:color w:val="000F46"/>
        </w:rPr>
        <w:t>Professional and Organisational Knowledge</w:t>
      </w:r>
    </w:p>
    <w:p w14:paraId="34370CBF" w14:textId="550C94BC" w:rsidR="000F09F0" w:rsidRDefault="000F09F0" w:rsidP="000F09F0">
      <w:pPr>
        <w:pStyle w:val="BodyTextIndent"/>
      </w:pPr>
      <w:r>
        <w:t xml:space="preserve">The role requires </w:t>
      </w:r>
      <w:r w:rsidR="0058317D">
        <w:t>an extensive understanding and</w:t>
      </w:r>
      <w:r>
        <w:t xml:space="preserve"> knowledge of the University’s systems and processes, </w:t>
      </w:r>
      <w:r w:rsidR="0058317D">
        <w:t xml:space="preserve">as well as a high degree of theoretical and applied expertise in employment compliance, policy and change management. </w:t>
      </w:r>
    </w:p>
    <w:p w14:paraId="3B379B81" w14:textId="46CEBB7E" w:rsidR="00591143" w:rsidRPr="00AA6DF6" w:rsidRDefault="000F09F0" w:rsidP="00700DFD">
      <w:pPr>
        <w:pStyle w:val="BodyTextIndent"/>
      </w:pPr>
      <w:r>
        <w:t xml:space="preserve">The </w:t>
      </w:r>
      <w:r w:rsidR="0058317D">
        <w:t>Associate Director must maintain</w:t>
      </w:r>
      <w:r w:rsidR="00700DFD">
        <w:t xml:space="preserve"> a deep understanding of </w:t>
      </w:r>
      <w:proofErr w:type="gramStart"/>
      <w:r w:rsidR="00700DFD">
        <w:t>University</w:t>
      </w:r>
      <w:proofErr w:type="gramEnd"/>
      <w:r w:rsidR="00700DFD">
        <w:t xml:space="preserve"> policies and standards, the University’s Enterprise Agreement, and applicable employment legislation and regulations</w:t>
      </w:r>
      <w:r w:rsidR="0058317D">
        <w:t>, essential in interpreting and applying compliance standards across a broad range of initiatives</w:t>
      </w:r>
      <w:r w:rsidR="00700DFD">
        <w:t xml:space="preserve">.   </w:t>
      </w:r>
    </w:p>
    <w:p w14:paraId="5F5587F7" w14:textId="77777777" w:rsidR="00B36A9E" w:rsidRPr="0014692B" w:rsidRDefault="00A45D1E" w:rsidP="005B6661">
      <w:pPr>
        <w:pStyle w:val="Heading2"/>
        <w:rPr>
          <w:color w:val="000F46"/>
        </w:rPr>
      </w:pPr>
      <w:r w:rsidRPr="0014692B">
        <w:rPr>
          <w:color w:val="000F46"/>
        </w:rPr>
        <w:t>R</w:t>
      </w:r>
      <w:r w:rsidR="00B36A9E" w:rsidRPr="0014692B">
        <w:rPr>
          <w:color w:val="000F46"/>
        </w:rPr>
        <w:t>esource Management</w:t>
      </w:r>
    </w:p>
    <w:p w14:paraId="6F4E0258" w14:textId="717F68EB" w:rsidR="00591143" w:rsidRPr="00AA6DF6" w:rsidRDefault="0058317D" w:rsidP="005B6661">
      <w:pPr>
        <w:pStyle w:val="BodyTextIndent"/>
      </w:pPr>
      <w:r>
        <w:t>The Associate Director will oversee resources within the Policy, Change and Communications team, ensuring optimal allocation and utilisation of team capacity to meet operational goals and deliverables. This includes strategic planning for resource deployment to address competing priorities and maintaining high performance within the team.</w:t>
      </w:r>
    </w:p>
    <w:p w14:paraId="1EBCCE3A" w14:textId="77777777" w:rsidR="00B36A9E" w:rsidRPr="0014692B" w:rsidRDefault="00B36A9E" w:rsidP="005B6661">
      <w:pPr>
        <w:pStyle w:val="Heading2"/>
        <w:rPr>
          <w:color w:val="000F46"/>
        </w:rPr>
      </w:pPr>
      <w:r w:rsidRPr="0014692B">
        <w:rPr>
          <w:color w:val="000F46"/>
        </w:rPr>
        <w:t>Breadth of the position</w:t>
      </w:r>
    </w:p>
    <w:p w14:paraId="4C403C0B" w14:textId="3FE8E9FF" w:rsidR="005806D9" w:rsidRPr="00AA6DF6" w:rsidRDefault="0058317D" w:rsidP="005B6661">
      <w:pPr>
        <w:pStyle w:val="BodyTextIndent"/>
      </w:pPr>
      <w:r>
        <w:lastRenderedPageBreak/>
        <w:t>The role spans a broad spectrum of activities, from policy oversight and compliance management to leading change initiatives and fostering stakeholder relationships. The Associate Director will interact with senior University leaders, external peers, and cross functional teams, positioning the Policy, Change and Communications team as a strategic partner in advancing the University’s employment compliance objectives. The role requires a holistic approach to aligning team outputs with broader University strategies, ensuring cohesive integration across compliance, policy and communications functions.</w:t>
      </w:r>
    </w:p>
    <w:p w14:paraId="574C5BF2" w14:textId="77777777" w:rsidR="00C825DD" w:rsidRPr="0014692B" w:rsidRDefault="00C825DD" w:rsidP="005B6661">
      <w:pPr>
        <w:pStyle w:val="Heading1"/>
        <w:rPr>
          <w:color w:val="000F46"/>
        </w:rPr>
      </w:pPr>
      <w:r w:rsidRPr="0014692B">
        <w:rPr>
          <w:color w:val="000F46"/>
        </w:rPr>
        <w:t>Equal Opportunity, Diversity and Inclusion</w:t>
      </w:r>
    </w:p>
    <w:p w14:paraId="5FB5DE42" w14:textId="77777777" w:rsidR="000E5C62" w:rsidRPr="000E5C62" w:rsidRDefault="000E5C62" w:rsidP="004111C2">
      <w:pPr>
        <w:pStyle w:val="BodyTextIndent"/>
        <w:ind w:left="426"/>
        <w:jc w:val="both"/>
      </w:pPr>
      <w:r>
        <w:t xml:space="preserve">The University is an equal opportunity employer and is committed to providing a workplace free from all forms of unlawful discrimination, harassment, bullying, vilification and victimisation. The University makes decisions on employment, promotion, and reward </w:t>
      </w:r>
      <w:proofErr w:type="gramStart"/>
      <w:r>
        <w:t>on the basis of</w:t>
      </w:r>
      <w:proofErr w:type="gramEnd"/>
      <w:r>
        <w:t xml:space="preserve"> merit.</w:t>
      </w:r>
    </w:p>
    <w:p w14:paraId="5F1C7652" w14:textId="77777777" w:rsidR="000E5C62" w:rsidRDefault="000E5C62" w:rsidP="004111C2">
      <w:pPr>
        <w:pStyle w:val="BodyTextIndent"/>
        <w:ind w:left="426"/>
        <w:jc w:val="both"/>
      </w:pPr>
      <w:r>
        <w:t>The University is committed to all aspects of equal opportunity, diversity and inclusion in the workplace and to providing all staff, students, contractors, honorary appointees, volunteers and visitors with a safe, respectful and rewarding environment free from all forms of unlawful discrimination, harassment, vilification and victimisation. This commitment is set out in the Advancing Melbourne</w:t>
      </w:r>
      <w:r w:rsidRPr="00687E27">
        <w:t xml:space="preserve"> </w:t>
      </w:r>
      <w:r>
        <w:t xml:space="preserve">strategy that addresses diversity and inclusion, equal employment opportunity, discrimination, sexual harassment, bullying and appropriate workplace behaviour. All staff are required to comply with all University policies. </w:t>
      </w:r>
    </w:p>
    <w:p w14:paraId="61F41AA7" w14:textId="77777777" w:rsidR="000E5C62" w:rsidRDefault="000E5C62" w:rsidP="004111C2">
      <w:pPr>
        <w:pStyle w:val="BodyTextIndent"/>
        <w:ind w:left="426"/>
        <w:jc w:val="both"/>
      </w:pPr>
      <w:r>
        <w:t>The University values diversity because we recognise that the differences in our people’s age, race, ethnicity, culture, gender, nationality, sexual orientation, physical ability and background bring richness to our work environment. Consequently, the People Strategy sets out the strategic aim to drive diversity and inclusion across the University to create an environment where the compounding benefits of a diverse workforce are recognised as vital in our continuous desire to strive for excellence and reach the targets of Advancing Melbourne.</w:t>
      </w:r>
    </w:p>
    <w:p w14:paraId="1EF632BF" w14:textId="77777777" w:rsidR="00C825DD" w:rsidRPr="0014692B" w:rsidRDefault="00C825DD" w:rsidP="00C825DD">
      <w:pPr>
        <w:pStyle w:val="Heading1"/>
        <w:rPr>
          <w:color w:val="000F46"/>
        </w:rPr>
      </w:pPr>
      <w:r w:rsidRPr="0014692B">
        <w:rPr>
          <w:color w:val="000F46"/>
        </w:rPr>
        <w:t xml:space="preserve">Occupational Health and Safety (OHS) </w:t>
      </w:r>
    </w:p>
    <w:p w14:paraId="66058328" w14:textId="77777777" w:rsidR="00C825DD" w:rsidRPr="00FA4289" w:rsidRDefault="00C825DD" w:rsidP="004111C2">
      <w:pPr>
        <w:pStyle w:val="BodyTextIndent"/>
        <w:ind w:left="426"/>
        <w:jc w:val="both"/>
      </w:pPr>
      <w:r w:rsidRPr="00FA4289">
        <w:t xml:space="preserve">All staff are required to take reasonable care for their own health and safety and that of other personnel who may be affected by their conduct.  </w:t>
      </w:r>
    </w:p>
    <w:p w14:paraId="7C857117" w14:textId="77777777" w:rsidR="00C825DD" w:rsidRPr="00FA4289" w:rsidRDefault="00C825DD" w:rsidP="004111C2">
      <w:pPr>
        <w:pStyle w:val="BodyTextIndent"/>
        <w:ind w:left="426"/>
        <w:jc w:val="both"/>
      </w:pPr>
      <w:r w:rsidRPr="00FA4289">
        <w:t xml:space="preserve">OHS responsibilities applicable to positions are published at: </w:t>
      </w:r>
    </w:p>
    <w:p w14:paraId="26507E36" w14:textId="77777777" w:rsidR="00A93C92" w:rsidRDefault="00A93C92" w:rsidP="004111C2">
      <w:pPr>
        <w:pStyle w:val="BodyTextIndent"/>
        <w:ind w:left="426"/>
        <w:jc w:val="both"/>
        <w:rPr>
          <w:color w:val="003769"/>
        </w:rPr>
      </w:pPr>
      <w:hyperlink r:id="rId18" w:history="1">
        <w:r w:rsidRPr="0052195F">
          <w:rPr>
            <w:rStyle w:val="Hyperlink"/>
          </w:rPr>
          <w:t>https://safety.unimelb.edu.au/people/community/responsibilities-of-personnel</w:t>
        </w:r>
      </w:hyperlink>
    </w:p>
    <w:p w14:paraId="7906A505" w14:textId="77777777" w:rsidR="00C825DD" w:rsidRPr="00C825DD" w:rsidRDefault="00C825DD" w:rsidP="004111C2">
      <w:pPr>
        <w:pStyle w:val="BodyTextIndent"/>
        <w:ind w:left="426"/>
        <w:jc w:val="both"/>
      </w:pPr>
      <w:r w:rsidRPr="00FA4289">
        <w:t>These include general staff responsibilities and those additional responsibilities that apply for Managers and S</w:t>
      </w:r>
      <w:r>
        <w:t>upervisors and other Personnel.</w:t>
      </w:r>
    </w:p>
    <w:p w14:paraId="0EF5B4FE" w14:textId="77777777" w:rsidR="00905DEE" w:rsidRPr="0014692B" w:rsidRDefault="003048EF" w:rsidP="005B6661">
      <w:pPr>
        <w:pStyle w:val="Heading1"/>
        <w:rPr>
          <w:color w:val="000F46"/>
        </w:rPr>
      </w:pPr>
      <w:r w:rsidRPr="0014692B">
        <w:rPr>
          <w:color w:val="000F46"/>
        </w:rPr>
        <w:t>Other Informatio</w:t>
      </w:r>
      <w:r w:rsidR="00905DEE" w:rsidRPr="0014692B">
        <w:rPr>
          <w:color w:val="000F46"/>
        </w:rPr>
        <w:t>n</w:t>
      </w:r>
    </w:p>
    <w:p w14:paraId="47C62A23" w14:textId="77777777" w:rsidR="003048EF" w:rsidRPr="0014692B" w:rsidRDefault="003048EF" w:rsidP="004111C2">
      <w:pPr>
        <w:pStyle w:val="Heading2"/>
        <w:rPr>
          <w:color w:val="000F46"/>
        </w:rPr>
      </w:pPr>
      <w:r w:rsidRPr="0014692B">
        <w:rPr>
          <w:color w:val="000F46"/>
        </w:rPr>
        <w:t>The University of Melbourne</w:t>
      </w:r>
    </w:p>
    <w:p w14:paraId="184B4D98" w14:textId="77777777" w:rsidR="003048EF" w:rsidRPr="00BC02FC" w:rsidRDefault="007501E5" w:rsidP="00151932">
      <w:pPr>
        <w:pStyle w:val="BodyTextIndent"/>
        <w:ind w:left="567"/>
        <w:jc w:val="both"/>
        <w:rPr>
          <w:color w:val="336699"/>
        </w:rPr>
      </w:pPr>
      <w:r>
        <w:t>Established in 1853, t</w:t>
      </w:r>
      <w:r w:rsidR="003048EF" w:rsidRPr="00C56A86">
        <w:t>he University of Melbourne is a leading international university with a tradition of excel</w:t>
      </w:r>
      <w:r w:rsidR="007E4D16" w:rsidRPr="00C56A86">
        <w:softHyphen/>
      </w:r>
      <w:r w:rsidR="003048EF" w:rsidRPr="00C56A86">
        <w:t>lence in teaching and research.</w:t>
      </w:r>
      <w:r>
        <w:t xml:space="preserve"> The main campus in Parkville is recognised as the hub of Australia’s premier knowledge precinct comprising eight hospitals, </w:t>
      </w:r>
      <w:r>
        <w:lastRenderedPageBreak/>
        <w:t>many leading research institutes and a wide-range of knowledge-based industries.</w:t>
      </w:r>
      <w:r w:rsidR="00290FE0" w:rsidRPr="00C56A86">
        <w:t xml:space="preserve"> With outstanding performa</w:t>
      </w:r>
      <w:r>
        <w:t xml:space="preserve">nce in international rankings, the University </w:t>
      </w:r>
      <w:r w:rsidR="00290FE0" w:rsidRPr="00C56A86">
        <w:t>is at the forefront of higher education in the Asia-Pacific region and the world.</w:t>
      </w:r>
      <w:r w:rsidR="003048EF" w:rsidRPr="00C56A86">
        <w:t xml:space="preserve"> </w:t>
      </w:r>
    </w:p>
    <w:p w14:paraId="1BEC81A2" w14:textId="77777777" w:rsidR="007501E5" w:rsidRDefault="003048EF" w:rsidP="00CD1382">
      <w:pPr>
        <w:pStyle w:val="BodyTextIndent"/>
        <w:jc w:val="both"/>
      </w:pPr>
      <w:r w:rsidRPr="00C56A86">
        <w:t xml:space="preserve">The University employs people of outstanding calibre and offers a unique environment where staff are valued and rewarded. </w:t>
      </w:r>
    </w:p>
    <w:p w14:paraId="5B35ED48" w14:textId="77777777" w:rsidR="00920FFA" w:rsidRPr="00C56A86" w:rsidRDefault="003048EF" w:rsidP="00CD1382">
      <w:pPr>
        <w:pStyle w:val="BodyTextIndent"/>
        <w:jc w:val="both"/>
      </w:pPr>
      <w:r w:rsidRPr="00C56A86">
        <w:t>Further information about working at The University of Melbourne is available at</w:t>
      </w:r>
      <w:r w:rsidRPr="00BC02FC">
        <w:rPr>
          <w:color w:val="336699"/>
        </w:rPr>
        <w:t xml:space="preserve"> </w:t>
      </w:r>
      <w:hyperlink r:id="rId19" w:history="1">
        <w:r w:rsidR="00920FFA" w:rsidRPr="00BC02FC">
          <w:rPr>
            <w:rStyle w:val="Hyperlink"/>
          </w:rPr>
          <w:t>http://about.unimelb.edu.au/careers</w:t>
        </w:r>
      </w:hyperlink>
    </w:p>
    <w:p w14:paraId="3EDCBD4C" w14:textId="77777777" w:rsidR="003048EF" w:rsidRPr="0014692B" w:rsidRDefault="00363AE1" w:rsidP="005B6661">
      <w:pPr>
        <w:pStyle w:val="Heading2"/>
        <w:rPr>
          <w:color w:val="000F46"/>
        </w:rPr>
      </w:pPr>
      <w:r w:rsidRPr="0014692B">
        <w:rPr>
          <w:color w:val="000F46"/>
        </w:rPr>
        <w:t>ADVANCING MELBOURNE</w:t>
      </w:r>
    </w:p>
    <w:p w14:paraId="3556D3CB" w14:textId="77777777" w:rsidR="00363AE1" w:rsidRDefault="00363AE1" w:rsidP="00CD1382">
      <w:pPr>
        <w:pStyle w:val="BodyTextIndent"/>
        <w:jc w:val="both"/>
      </w:pPr>
      <w:r>
        <w:t>The University’s strategic direction is grounded in its purpose. While its expression may change, our purpose is enduring: to benefit society through the transformative impact of education and research. Together, the vision and purpose inform the focus and scale of our aspirations for the coming decade.</w:t>
      </w:r>
    </w:p>
    <w:p w14:paraId="5F07DBA6" w14:textId="77777777" w:rsidR="00363AE1" w:rsidRDefault="00363AE1" w:rsidP="00CD1382">
      <w:pPr>
        <w:pStyle w:val="BodyTextIndent"/>
        <w:jc w:val="both"/>
      </w:pPr>
      <w:r>
        <w:t xml:space="preserve">Advancing Melbourne reflects the University’s commitment to its people, its place, and its partners. Our aspiration for 2030 is to be known as a world-leading and globally connected Australian university, with our students at the heart of everything we do.  </w:t>
      </w:r>
    </w:p>
    <w:p w14:paraId="4B826564" w14:textId="4FB2B1D5" w:rsidR="00363AE1" w:rsidRDefault="00363AE1" w:rsidP="00CD1382">
      <w:pPr>
        <w:pStyle w:val="BodyTextIndent"/>
        <w:jc w:val="both"/>
      </w:pPr>
      <w:r>
        <w:t xml:space="preserve">We will offer students a distinctive and outstanding education and experience, preparing them for success as leaders, change agents and global citizens. </w:t>
      </w:r>
    </w:p>
    <w:p w14:paraId="6478915B" w14:textId="45D59ED4" w:rsidR="00363AE1" w:rsidRDefault="00363AE1" w:rsidP="00CD1382">
      <w:pPr>
        <w:pStyle w:val="BodyTextIndent"/>
        <w:jc w:val="both"/>
      </w:pPr>
      <w:r>
        <w:t>We will be recognised locally and globally for our leadership on matters of national and global importance</w:t>
      </w:r>
      <w:r w:rsidR="00851A65">
        <w:t xml:space="preserve"> through outstanding research, scholarship,</w:t>
      </w:r>
      <w:r>
        <w:t xml:space="preserve"> and a commitment to collaboration.</w:t>
      </w:r>
    </w:p>
    <w:p w14:paraId="006D3CB5" w14:textId="3A0DD8C6" w:rsidR="00363AE1" w:rsidRDefault="00363AE1" w:rsidP="00CD1382">
      <w:pPr>
        <w:pStyle w:val="BodyTextIndent"/>
        <w:jc w:val="both"/>
      </w:pPr>
      <w:r>
        <w:t xml:space="preserve">We will be empowered by our sense of place and connections with communities. We will take opportunities to advance the University and the City of Melbourne in close collaboration and synergy.  </w:t>
      </w:r>
    </w:p>
    <w:p w14:paraId="79BEADC3" w14:textId="3CA4B24E" w:rsidR="00363AE1" w:rsidRDefault="00363AE1" w:rsidP="00CD1382">
      <w:pPr>
        <w:pStyle w:val="BodyTextIndent"/>
        <w:jc w:val="both"/>
      </w:pPr>
      <w:r>
        <w:t>We will deliver this through building a brilliant, diverse and vibrant University community, with strong connections to those we serve.</w:t>
      </w:r>
    </w:p>
    <w:p w14:paraId="231D1305" w14:textId="2E4C31CD" w:rsidR="00F82076" w:rsidRPr="007501E5" w:rsidRDefault="00363AE1" w:rsidP="00CD1382">
      <w:pPr>
        <w:pStyle w:val="BodyTextIndent"/>
        <w:jc w:val="both"/>
      </w:pPr>
      <w:r>
        <w:t xml:space="preserve">The means for achieving these goals include the development of the University of Melbourne’s academic and professional staff and the capabilities needed to support a modern, world-class university. Those means require a commitment to ongoing financial sustainability and an ambitious infrastructure program </w:t>
      </w:r>
      <w:r w:rsidR="00851A65">
        <w:t>that</w:t>
      </w:r>
      <w:r>
        <w:t xml:space="preserve"> will reshape the campus and our contribution to the communities we engage with. This strategy</w:t>
      </w:r>
      <w:r w:rsidR="00851A65">
        <w:t xml:space="preserve"> and the priorities proposed are centred around five intersecting themes:</w:t>
      </w:r>
      <w:r>
        <w:t xml:space="preserve"> place, community, education, discovery and global.</w:t>
      </w:r>
    </w:p>
    <w:p w14:paraId="2D6F6B87" w14:textId="77777777" w:rsidR="003048EF" w:rsidRPr="0014692B" w:rsidRDefault="003048EF" w:rsidP="005B6661">
      <w:pPr>
        <w:pStyle w:val="Heading2"/>
        <w:rPr>
          <w:color w:val="000F46"/>
        </w:rPr>
      </w:pPr>
      <w:r w:rsidRPr="0014692B">
        <w:rPr>
          <w:color w:val="000F46"/>
        </w:rPr>
        <w:t>Governance</w:t>
      </w:r>
    </w:p>
    <w:p w14:paraId="267CE32D" w14:textId="38399851" w:rsidR="003048EF" w:rsidRPr="00FA4289" w:rsidRDefault="003048EF" w:rsidP="00CD1382">
      <w:pPr>
        <w:pStyle w:val="BodyTextIndent"/>
        <w:jc w:val="both"/>
        <w:rPr>
          <w:rFonts w:cs="Arial"/>
          <w:szCs w:val="20"/>
        </w:rPr>
      </w:pPr>
      <w:r w:rsidRPr="00FA4289">
        <w:rPr>
          <w:rFonts w:cs="Arial"/>
          <w:szCs w:val="20"/>
        </w:rPr>
        <w:t>The Vice</w:t>
      </w:r>
      <w:r w:rsidR="00D9567B">
        <w:rPr>
          <w:rFonts w:cs="Arial"/>
          <w:szCs w:val="20"/>
        </w:rPr>
        <w:t>-</w:t>
      </w:r>
      <w:r w:rsidRPr="00FA4289">
        <w:rPr>
          <w:rFonts w:cs="Arial"/>
          <w:szCs w:val="20"/>
        </w:rPr>
        <w:t>Chancellor is the Chief Executive Officer of the University and responsible to Council for the good management of the University.</w:t>
      </w:r>
    </w:p>
    <w:p w14:paraId="2023F39E" w14:textId="77777777" w:rsidR="003048EF" w:rsidRDefault="003048EF" w:rsidP="00CD1382">
      <w:pPr>
        <w:pStyle w:val="BodyTextIndent"/>
        <w:jc w:val="both"/>
        <w:rPr>
          <w:rFonts w:cs="Arial"/>
          <w:szCs w:val="20"/>
        </w:rPr>
      </w:pPr>
      <w:r w:rsidRPr="00FA4289">
        <w:rPr>
          <w:rFonts w:cs="Arial"/>
          <w:szCs w:val="20"/>
        </w:rPr>
        <w:t>Comprehensive information about the University of Melbourne and its governance structure is available at</w:t>
      </w:r>
      <w:r w:rsidR="007501E5">
        <w:rPr>
          <w:rFonts w:cs="Arial"/>
          <w:szCs w:val="20"/>
        </w:rPr>
        <w:t xml:space="preserve"> </w:t>
      </w:r>
      <w:hyperlink r:id="rId20" w:history="1">
        <w:r w:rsidR="00562E08" w:rsidRPr="00396F2E">
          <w:rPr>
            <w:rStyle w:val="Hyperlink"/>
            <w:rFonts w:cs="Arial"/>
            <w:szCs w:val="20"/>
          </w:rPr>
          <w:t>https://about.unimelb.edu.au/strategy/governance</w:t>
        </w:r>
      </w:hyperlink>
    </w:p>
    <w:sectPr w:rsidR="003048EF" w:rsidSect="00E36AF0">
      <w:headerReference w:type="default" r:id="rId21"/>
      <w:footerReference w:type="default" r:id="rId22"/>
      <w:headerReference w:type="first" r:id="rId23"/>
      <w:footerReference w:type="first" r:id="rId24"/>
      <w:pgSz w:w="11906" w:h="16838" w:code="9"/>
      <w:pgMar w:top="1258" w:right="1701" w:bottom="899" w:left="1701" w:header="719" w:footer="272"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acd wne:acdName="acd1"/>
    </wne:keymap>
    <wne:keymap wne:kcmPrimary="02BE">
      <wne:acd wne:acdName="acd2"/>
    </wne:keymap>
    <wne:keymap wne:kcmPrimary="0331">
      <wne:acd wne:acdName="acd10"/>
    </wne:keymap>
    <wne:keymap wne:kcmPrimary="0332">
      <wne:acd wne:acdName="acd11"/>
    </wne:keymap>
    <wne:keymap wne:kcmPrimary="0333">
      <wne:acd wne:acdName="acd12"/>
    </wne:keymap>
    <wne:keymap wne:kcmPrimary="0335">
      <wne:acd wne:acdName="acd0"/>
    </wne:keymap>
    <wne:keymap wne:kcmPrimary="0336">
      <wne:acd wne:acdName="acd15"/>
    </wne:keymap>
    <wne:keymap wne:kcmPrimary="03BE">
      <wne:acd wne:acdName="acd3"/>
    </wne:keymap>
    <wne:keymap wne:kcmPrimary="0444">
      <wne:acd wne:acdName="acd6"/>
    </wne:keymap>
    <wne:keymap wne:kcmPrimary="0445">
      <wne:acd wne:acdName="acd8"/>
    </wne:keymap>
    <wne:keymap wne:kcmPrimary="0448">
      <wne:acd wne:acdName="acd5"/>
    </wne:keymap>
    <wne:keymap wne:kcmPrimary="044B">
      <wne:acd wne:acdName="acd9"/>
    </wne:keymap>
    <wne:keymap wne:kcmPrimary="0450">
      <wne:acd wne:acdName="acd14"/>
    </wne:keymap>
    <wne:keymap wne:kcmPrimary="0453">
      <wne:acd wne:acdName="acd7"/>
    </wne:keymap>
    <wne:keymap wne:kcmPrimary="0638">
      <wne:acd wne:acdName="acd4"/>
    </wne:keymap>
    <wne:keymap wne:kcmPrimary="0642">
      <wne:acd wne:acdName="acd13"/>
    </wne:keymap>
    <wne:keymap wne:kcmPrimary="0732">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Manifest>
  </wne:toolbars>
  <wne:acds>
    <wne:acd wne:argValue="AgBQAEQAIABhAGwAbAAgAGMAYQBwAHMAIAAoAHIAZQBjAHIAdQBpAHQAbQBlAG4AdAAgAHUAcwBl&#10;ACAAbwBuAGwAeQApAA==" wne:acdName="acd0" wne:fciIndexBasedOn="0065"/>
    <wne:acd wne:argValue="AQAAADAA" wne:acdName="acd1" wne:fciIndexBasedOn="0065"/>
    <wne:acd wne:argValue="AQAAAEMA" wne:acdName="acd2" wne:fciIndexBasedOn="0065"/>
    <wne:acd wne:argValue="AgBCAG8AZAB5ACAAVABlAHgAdAAgAEkAbgBkAGUAbgB0ACAALQAgAGEAZgB0AGUAcgAgAGgAZQBh&#10;AGQAaQBuAGcAIAAxAA==" wne:acdName="acd3" wne:fciIndexBasedOn="0065"/>
    <wne:acd wne:argValue="AQAAADYA" wne:acdName="acd4" wne:fciIndexBasedOn="0065"/>
    <wne:acd wne:argValue="AQAAAFUA" wne:acdName="acd5" wne:fciIndexBasedOn="0065"/>
    <wne:acd wne:argValue="AgBMAGkAcwB0ACAALQAgAGQAZQBzAGkAcgBhAGIAbABlACAAYwByAGkAdABlAHIAaQBhAA==" wne:acdName="acd6" wne:fciIndexBasedOn="0065"/>
    <wne:acd wne:argValue="AgBMAGkAcwB0ACAALQAgAHMAcABlAGMAaQBhAGwAIAByAGUAcQB1AGkAcgBlAG0AZQBuAHQAcwA=" wne:acdName="acd7" wne:fciIndexBasedOn="0065"/>
    <wne:acd wne:argValue="AgBMAGkAcwB0ACAALQAgAGUAcwBzAGUAbgB0AGkAYQBsACAAYwByAGkAdABlAHIAaQBhAA==" wne:acdName="acd8" wne:fciIndexBasedOn="0065"/>
    <wne:acd wne:argValue="AgBMAGkAcwB0ACAALQAgAGsAZQB5ACAAcgBlAHMAcABvAG4AcwBpAGIAaQBsAGkAdABpAGUAcwA=" wne:acdName="acd9" wne:fciIndexBasedOn="0065"/>
    <wne:acd wne:argValue="AQAAAAEA" wne:acdName="acd10" wne:fciIndexBasedOn="0065"/>
    <wne:acd wne:argValue="AQAAAAIA" wne:acdName="acd11" wne:fciIndexBasedOn="0065"/>
    <wne:acd wne:argValue="AQAAAAMA" wne:acdName="acd12" wne:fciIndexBasedOn="0065"/>
    <wne:acd wne:argValue="AQAAAEIA" wne:acdName="acd13" wne:fciIndexBasedOn="0065"/>
    <wne:acd wne:argValue="AgBQAG8AcwBpAHQAaQBvAG4AIABUAGkAdABsAGUA" wne:acdName="acd14" wne:fciIndexBasedOn="0065"/>
    <wne:acd wne:argValue="AgBQAG8AcwBpAHQAaQBvAG4AIABUAGkAdABsAGUAIAAtACAAZQB4AHQAcgBhACAAcABhAGQAZABp&#10;AG4AZwA=" wne:acdName="acd15" wne:fciIndexBasedOn="0065"/>
    <wne:acd wne:argValue="AgBIAGUAYQBkAGkAbgBnACAAMgAgAGEAZgB0AGUAcgAgAEgAZQBhAGQAaQBuAGcAIAAxAA==" wne:acdName="acd1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26E8E" w14:textId="77777777" w:rsidR="00B40659" w:rsidRDefault="00B40659">
      <w:r>
        <w:separator/>
      </w:r>
    </w:p>
    <w:p w14:paraId="22580778" w14:textId="77777777" w:rsidR="00B40659" w:rsidRDefault="00B40659"/>
  </w:endnote>
  <w:endnote w:type="continuationSeparator" w:id="0">
    <w:p w14:paraId="31074FBF" w14:textId="77777777" w:rsidR="00B40659" w:rsidRDefault="00B40659">
      <w:r>
        <w:continuationSeparator/>
      </w:r>
    </w:p>
    <w:p w14:paraId="008B1D8B" w14:textId="77777777" w:rsidR="00B40659" w:rsidRDefault="00B406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DB32D" w14:textId="0B77B4A5" w:rsidR="00971074" w:rsidRPr="005329D4" w:rsidRDefault="00971074" w:rsidP="00C361EE">
    <w:pPr>
      <w:pStyle w:val="Footer"/>
      <w:tabs>
        <w:tab w:val="clear" w:pos="4153"/>
        <w:tab w:val="clear" w:pos="8306"/>
        <w:tab w:val="center" w:pos="4500"/>
        <w:tab w:val="right" w:pos="8525"/>
      </w:tabs>
    </w:pPr>
    <w:r>
      <w:tab/>
    </w:r>
    <w:r w:rsidR="00C51BF4">
      <w:tab/>
    </w:r>
    <w:r>
      <w:t xml:space="preserve">Page </w:t>
    </w:r>
    <w:r w:rsidR="00E148EF">
      <w:fldChar w:fldCharType="begin"/>
    </w:r>
    <w:r w:rsidR="00E148EF">
      <w:instrText xml:space="preserve"> PAGE </w:instrText>
    </w:r>
    <w:r w:rsidR="00E148EF">
      <w:fldChar w:fldCharType="separate"/>
    </w:r>
    <w:r w:rsidR="001A65D9">
      <w:rPr>
        <w:noProof/>
      </w:rPr>
      <w:t>5</w:t>
    </w:r>
    <w:r w:rsidR="00E148EF">
      <w:fldChar w:fldCharType="end"/>
    </w:r>
    <w:r>
      <w:t xml:space="preserve"> of </w:t>
    </w:r>
    <w:r w:rsidR="00E148EF">
      <w:fldChar w:fldCharType="begin"/>
    </w:r>
    <w:r w:rsidR="00E148EF">
      <w:instrText xml:space="preserve"> NUMPAGES </w:instrText>
    </w:r>
    <w:r w:rsidR="00E148EF">
      <w:fldChar w:fldCharType="separate"/>
    </w:r>
    <w:r w:rsidR="001A65D9">
      <w:rPr>
        <w:noProof/>
      </w:rPr>
      <w:t>5</w:t>
    </w:r>
    <w:r w:rsidR="00E148EF">
      <w:fldChar w:fldCharType="end"/>
    </w:r>
  </w:p>
  <w:p w14:paraId="446F8ABB" w14:textId="77777777" w:rsidR="00971074" w:rsidRDefault="009710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D52CE" w14:textId="1D1213BB" w:rsidR="00971074" w:rsidRPr="000C47B5" w:rsidRDefault="43524D92" w:rsidP="43524D92">
    <w:pPr>
      <w:pStyle w:val="Footer"/>
      <w:tabs>
        <w:tab w:val="clear" w:pos="4153"/>
        <w:tab w:val="clear" w:pos="8306"/>
        <w:tab w:val="center" w:pos="4500"/>
        <w:tab w:val="right" w:pos="8460"/>
      </w:tabs>
      <w:ind w:left="7200"/>
    </w:pPr>
    <w:r>
      <w:t xml:space="preserve">Page </w:t>
    </w:r>
    <w:r w:rsidR="00773259" w:rsidRPr="43524D92">
      <w:rPr>
        <w:noProof/>
      </w:rPr>
      <w:fldChar w:fldCharType="begin"/>
    </w:r>
    <w:r w:rsidR="00773259">
      <w:instrText xml:space="preserve"> PAGE </w:instrText>
    </w:r>
    <w:r w:rsidR="00773259" w:rsidRPr="43524D92">
      <w:fldChar w:fldCharType="separate"/>
    </w:r>
    <w:r>
      <w:rPr>
        <w:noProof/>
      </w:rPr>
      <w:t>1</w:t>
    </w:r>
    <w:r w:rsidR="00773259" w:rsidRPr="43524D92">
      <w:rPr>
        <w:noProof/>
      </w:rPr>
      <w:fldChar w:fldCharType="end"/>
    </w:r>
    <w:r>
      <w:t xml:space="preserve"> of </w:t>
    </w:r>
    <w:r w:rsidR="00773259" w:rsidRPr="43524D92">
      <w:rPr>
        <w:noProof/>
      </w:rPr>
      <w:fldChar w:fldCharType="begin"/>
    </w:r>
    <w:r w:rsidR="00773259">
      <w:instrText xml:space="preserve"> NUMPAGES </w:instrText>
    </w:r>
    <w:r w:rsidR="00773259" w:rsidRPr="43524D92">
      <w:fldChar w:fldCharType="separate"/>
    </w:r>
    <w:r>
      <w:rPr>
        <w:noProof/>
      </w:rPr>
      <w:t>5</w:t>
    </w:r>
    <w:r w:rsidR="00773259" w:rsidRPr="43524D92">
      <w:rPr>
        <w:noProof/>
      </w:rPr>
      <w:fldChar w:fldCharType="end"/>
    </w:r>
  </w:p>
  <w:p w14:paraId="0CCE8154" w14:textId="77777777" w:rsidR="00971074" w:rsidRDefault="009710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1B3C8" w14:textId="77777777" w:rsidR="00B40659" w:rsidRDefault="00B40659">
      <w:r>
        <w:separator/>
      </w:r>
    </w:p>
    <w:p w14:paraId="2B0AC318" w14:textId="77777777" w:rsidR="00B40659" w:rsidRDefault="00B40659"/>
  </w:footnote>
  <w:footnote w:type="continuationSeparator" w:id="0">
    <w:p w14:paraId="186F6748" w14:textId="77777777" w:rsidR="00B40659" w:rsidRDefault="00B40659">
      <w:r>
        <w:continuationSeparator/>
      </w:r>
    </w:p>
    <w:p w14:paraId="04DA0675" w14:textId="77777777" w:rsidR="00B40659" w:rsidRDefault="00B406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E618A" w14:textId="42E3498B" w:rsidR="00971074" w:rsidRPr="00F5435A" w:rsidRDefault="00971074" w:rsidP="00855C2D">
    <w:pPr>
      <w:pStyle w:val="HeaderText"/>
      <w:tabs>
        <w:tab w:val="clear" w:pos="4153"/>
        <w:tab w:val="clear" w:pos="8306"/>
        <w:tab w:val="center" w:pos="4500"/>
        <w:tab w:val="right" w:pos="8460"/>
      </w:tabs>
    </w:pPr>
    <w:r>
      <w:tab/>
    </w:r>
    <w:r>
      <w:tab/>
    </w:r>
    <w:r w:rsidR="009F1221">
      <w:t xml:space="preserve">The </w:t>
    </w:r>
    <w:r>
      <w:t>University of Melbourne</w:t>
    </w:r>
  </w:p>
  <w:p w14:paraId="2AD0E1E5" w14:textId="77777777" w:rsidR="00971074" w:rsidRDefault="009710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30"/>
      <w:gridCol w:w="2830"/>
      <w:gridCol w:w="2830"/>
    </w:tblGrid>
    <w:tr w:rsidR="43524D92" w14:paraId="6AE08B5D" w14:textId="77777777" w:rsidTr="43524D92">
      <w:trPr>
        <w:trHeight w:val="300"/>
      </w:trPr>
      <w:tc>
        <w:tcPr>
          <w:tcW w:w="2830" w:type="dxa"/>
        </w:tcPr>
        <w:p w14:paraId="1C28F994" w14:textId="16FCECC1" w:rsidR="43524D92" w:rsidRDefault="43524D92" w:rsidP="43524D92">
          <w:pPr>
            <w:pStyle w:val="Header"/>
            <w:ind w:left="-115"/>
          </w:pPr>
        </w:p>
      </w:tc>
      <w:tc>
        <w:tcPr>
          <w:tcW w:w="2830" w:type="dxa"/>
        </w:tcPr>
        <w:p w14:paraId="2248C0CF" w14:textId="70F96803" w:rsidR="43524D92" w:rsidRDefault="43524D92" w:rsidP="43524D92">
          <w:pPr>
            <w:pStyle w:val="Header"/>
            <w:jc w:val="center"/>
          </w:pPr>
        </w:p>
      </w:tc>
      <w:tc>
        <w:tcPr>
          <w:tcW w:w="2830" w:type="dxa"/>
        </w:tcPr>
        <w:p w14:paraId="240B823D" w14:textId="2D213B88" w:rsidR="43524D92" w:rsidRDefault="43524D92" w:rsidP="43524D92">
          <w:pPr>
            <w:pStyle w:val="Header"/>
            <w:ind w:right="-115"/>
            <w:jc w:val="right"/>
          </w:pPr>
        </w:p>
      </w:tc>
    </w:tr>
  </w:tbl>
  <w:p w14:paraId="3D693BE8" w14:textId="5CE98A0B" w:rsidR="43524D92" w:rsidRDefault="43524D92" w:rsidP="43524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pt;height:9pt" o:bullet="t">
        <v:imagedata r:id="rId1" o:title="double-arrow"/>
      </v:shape>
    </w:pict>
  </w:numPicBullet>
  <w:numPicBullet w:numPicBulletId="1">
    <w:pict>
      <v:shape id="_x0000_i1045" type="#_x0000_t75" style="width:9pt;height:9pt" o:bullet="t">
        <v:imagedata r:id="rId2" o:title="BD10255_"/>
      </v:shape>
    </w:pict>
  </w:numPicBullet>
  <w:numPicBullet w:numPicBulletId="2">
    <w:pict>
      <v:shape id="_x0000_i1046" type="#_x0000_t75" style="width:6pt;height:10.5pt" o:bullet="t">
        <v:imagedata r:id="rId3" o:title="arrow"/>
      </v:shape>
    </w:pict>
  </w:numPicBullet>
  <w:abstractNum w:abstractNumId="0" w15:restartNumberingAfterBreak="0">
    <w:nsid w:val="FFFFFF7F"/>
    <w:multiLevelType w:val="singleLevel"/>
    <w:tmpl w:val="5004FA52"/>
    <w:lvl w:ilvl="0">
      <w:start w:val="1"/>
      <w:numFmt w:val="decimal"/>
      <w:pStyle w:val="ListNumber3"/>
      <w:lvlText w:val="%1."/>
      <w:lvlJc w:val="left"/>
      <w:pPr>
        <w:tabs>
          <w:tab w:val="num" w:pos="851"/>
        </w:tabs>
        <w:ind w:left="851" w:firstLine="0"/>
      </w:pPr>
      <w:rPr>
        <w:rFonts w:ascii="Calibri" w:hAnsi="Calibri" w:hint="default"/>
        <w:b/>
        <w:i w:val="0"/>
        <w:color w:val="666699"/>
        <w:sz w:val="20"/>
      </w:rPr>
    </w:lvl>
  </w:abstractNum>
  <w:abstractNum w:abstractNumId="1" w15:restartNumberingAfterBreak="0">
    <w:nsid w:val="048E5CE8"/>
    <w:multiLevelType w:val="multilevel"/>
    <w:tmpl w:val="BA3ABE86"/>
    <w:lvl w:ilvl="0">
      <w:start w:val="1"/>
      <w:numFmt w:val="bullet"/>
      <w:lvlText w:val=""/>
      <w:lvlJc w:val="left"/>
      <w:pPr>
        <w:tabs>
          <w:tab w:val="num" w:pos="360"/>
        </w:tabs>
        <w:ind w:left="360" w:hanging="360"/>
      </w:pPr>
      <w:rPr>
        <w:rFonts w:ascii="Wingdings 3" w:hAnsi="Wingdings 3" w:hint="default"/>
        <w:color w:val="C0C0C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87C99"/>
    <w:multiLevelType w:val="hybridMultilevel"/>
    <w:tmpl w:val="7C9AADFA"/>
    <w:lvl w:ilvl="0" w:tplc="0C090001">
      <w:start w:val="1"/>
      <w:numFmt w:val="bullet"/>
      <w:lvlText w:val=""/>
      <w:lvlJc w:val="left"/>
      <w:pPr>
        <w:ind w:left="1260" w:hanging="360"/>
      </w:pPr>
      <w:rPr>
        <w:rFonts w:ascii="Symbol" w:hAnsi="Symbol"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3" w15:restartNumberingAfterBreak="0">
    <w:nsid w:val="093321BF"/>
    <w:multiLevelType w:val="multilevel"/>
    <w:tmpl w:val="FD983ABA"/>
    <w:lvl w:ilvl="0">
      <w:start w:val="1"/>
      <w:numFmt w:val="decimal"/>
      <w:pStyle w:val="List-essentialcriteria"/>
      <w:lvlText w:val="%1."/>
      <w:lvlJc w:val="left"/>
      <w:pPr>
        <w:tabs>
          <w:tab w:val="num" w:pos="180"/>
        </w:tabs>
        <w:ind w:left="180" w:hanging="360"/>
      </w:pPr>
      <w:rPr>
        <w:rFonts w:hint="default"/>
        <w:b w:val="0"/>
        <w:i w:val="0"/>
        <w:color w:val="999999"/>
        <w:sz w:val="20"/>
      </w:rPr>
    </w:lvl>
    <w:lvl w:ilvl="1">
      <w:start w:val="1"/>
      <w:numFmt w:val="decimal"/>
      <w:lvlText w:val="%1.%2."/>
      <w:lvlJc w:val="left"/>
      <w:pPr>
        <w:tabs>
          <w:tab w:val="num" w:pos="612"/>
        </w:tabs>
        <w:ind w:left="612" w:hanging="432"/>
      </w:pPr>
      <w:rPr>
        <w:rFonts w:hint="default"/>
      </w:rPr>
    </w:lvl>
    <w:lvl w:ilvl="2">
      <w:start w:val="1"/>
      <w:numFmt w:val="decimal"/>
      <w:pStyle w:val="List-essentialcriteria"/>
      <w:isLgl/>
      <w:lvlText w:val="%2.%1.%3"/>
      <w:lvlJc w:val="left"/>
      <w:pPr>
        <w:tabs>
          <w:tab w:val="num" w:pos="1134"/>
        </w:tabs>
        <w:ind w:left="1134" w:hanging="594"/>
      </w:pPr>
      <w:rPr>
        <w:rFonts w:ascii="Arial" w:hAnsi="Arial" w:hint="default"/>
        <w:color w:val="808080"/>
        <w:sz w:val="20"/>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4" w15:restartNumberingAfterBreak="0">
    <w:nsid w:val="12ED478D"/>
    <w:multiLevelType w:val="hybridMultilevel"/>
    <w:tmpl w:val="C6C86234"/>
    <w:lvl w:ilvl="0" w:tplc="D212AF68">
      <w:start w:val="1"/>
      <w:numFmt w:val="bullet"/>
      <w:pStyle w:val="ListBullet"/>
      <w:lvlText w:val=""/>
      <w:lvlPicBulletId w:val="2"/>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02E38"/>
    <w:multiLevelType w:val="singleLevel"/>
    <w:tmpl w:val="DAC65D12"/>
    <w:lvl w:ilvl="0">
      <w:start w:val="1"/>
      <w:numFmt w:val="decimal"/>
      <w:pStyle w:val="ListNumber2"/>
      <w:lvlText w:val="%1."/>
      <w:lvlJc w:val="left"/>
      <w:pPr>
        <w:tabs>
          <w:tab w:val="num" w:pos="567"/>
        </w:tabs>
        <w:ind w:left="567" w:hanging="283"/>
      </w:pPr>
      <w:rPr>
        <w:rFonts w:ascii="Calibri" w:hAnsi="Calibri" w:hint="default"/>
        <w:b/>
        <w:i w:val="0"/>
        <w:color w:val="666699"/>
        <w:sz w:val="20"/>
      </w:rPr>
    </w:lvl>
  </w:abstractNum>
  <w:abstractNum w:abstractNumId="6" w15:restartNumberingAfterBreak="0">
    <w:nsid w:val="1B430CB8"/>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7" w15:restartNumberingAfterBreak="0">
    <w:nsid w:val="26C75DF9"/>
    <w:multiLevelType w:val="hybridMultilevel"/>
    <w:tmpl w:val="C554B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9C6DB2"/>
    <w:multiLevelType w:val="multilevel"/>
    <w:tmpl w:val="FD983ABA"/>
    <w:lvl w:ilvl="0">
      <w:start w:val="1"/>
      <w:numFmt w:val="decimal"/>
      <w:lvlText w:val="%1."/>
      <w:lvlJc w:val="left"/>
      <w:pPr>
        <w:tabs>
          <w:tab w:val="num" w:pos="180"/>
        </w:tabs>
        <w:ind w:left="180" w:hanging="360"/>
      </w:pPr>
      <w:rPr>
        <w:rFonts w:hint="default"/>
        <w:b w:val="0"/>
        <w:i w:val="0"/>
        <w:color w:val="999999"/>
        <w:sz w:val="20"/>
      </w:rPr>
    </w:lvl>
    <w:lvl w:ilvl="1">
      <w:start w:val="1"/>
      <w:numFmt w:val="decimal"/>
      <w:lvlText w:val="%1.%2."/>
      <w:lvlJc w:val="left"/>
      <w:pPr>
        <w:tabs>
          <w:tab w:val="num" w:pos="612"/>
        </w:tabs>
        <w:ind w:left="612" w:hanging="432"/>
      </w:pPr>
      <w:rPr>
        <w:rFonts w:hint="default"/>
      </w:rPr>
    </w:lvl>
    <w:lvl w:ilvl="2">
      <w:start w:val="1"/>
      <w:numFmt w:val="decimal"/>
      <w:isLgl/>
      <w:lvlText w:val="%2.%1.%3"/>
      <w:lvlJc w:val="left"/>
      <w:pPr>
        <w:tabs>
          <w:tab w:val="num" w:pos="1134"/>
        </w:tabs>
        <w:ind w:left="1134" w:hanging="594"/>
      </w:pPr>
      <w:rPr>
        <w:rFonts w:ascii="Arial" w:hAnsi="Arial" w:hint="default"/>
        <w:color w:val="808080"/>
        <w:sz w:val="20"/>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9" w15:restartNumberingAfterBreak="0">
    <w:nsid w:val="34AD1485"/>
    <w:multiLevelType w:val="hybridMultilevel"/>
    <w:tmpl w:val="BA3ABE86"/>
    <w:lvl w:ilvl="0" w:tplc="41C6CA38">
      <w:start w:val="1"/>
      <w:numFmt w:val="bullet"/>
      <w:lvlText w:val=""/>
      <w:lvlJc w:val="left"/>
      <w:pPr>
        <w:tabs>
          <w:tab w:val="num" w:pos="360"/>
        </w:tabs>
        <w:ind w:left="360" w:hanging="360"/>
      </w:pPr>
      <w:rPr>
        <w:rFonts w:ascii="Wingdings 3" w:hAnsi="Wingdings 3" w:hint="default"/>
        <w:color w:val="C0C0C0"/>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D96FAE"/>
    <w:multiLevelType w:val="multilevel"/>
    <w:tmpl w:val="F81A83A0"/>
    <w:lvl w:ilvl="0">
      <w:start w:val="1"/>
      <w:numFmt w:val="decimal"/>
      <w:lvlText w:val="%1."/>
      <w:lvlJc w:val="left"/>
      <w:pPr>
        <w:tabs>
          <w:tab w:val="num" w:pos="720"/>
        </w:tabs>
        <w:ind w:left="720" w:hanging="360"/>
      </w:pPr>
      <w:rPr>
        <w:rFonts w:ascii="Arial" w:hAnsi="Arial" w:hint="default"/>
        <w:color w:val="80808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93C3668"/>
    <w:multiLevelType w:val="multilevel"/>
    <w:tmpl w:val="F81A83A0"/>
    <w:lvl w:ilvl="0">
      <w:start w:val="1"/>
      <w:numFmt w:val="decimal"/>
      <w:lvlText w:val="%1."/>
      <w:lvlJc w:val="left"/>
      <w:pPr>
        <w:tabs>
          <w:tab w:val="num" w:pos="720"/>
        </w:tabs>
        <w:ind w:left="720" w:hanging="360"/>
      </w:pPr>
      <w:rPr>
        <w:rFonts w:ascii="Arial" w:hAnsi="Arial" w:hint="default"/>
        <w:color w:val="80808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AE6237A"/>
    <w:multiLevelType w:val="multilevel"/>
    <w:tmpl w:val="FCEEBC48"/>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1B2AAD"/>
    <w:multiLevelType w:val="hybridMultilevel"/>
    <w:tmpl w:val="C2B41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283AA3"/>
    <w:multiLevelType w:val="multilevel"/>
    <w:tmpl w:val="409AB330"/>
    <w:lvl w:ilvl="0">
      <w:start w:val="1"/>
      <w:numFmt w:val="decimal"/>
      <w:pStyle w:val="Heading1"/>
      <w:lvlText w:val="%1."/>
      <w:lvlJc w:val="left"/>
      <w:pPr>
        <w:tabs>
          <w:tab w:val="num" w:pos="360"/>
        </w:tabs>
        <w:ind w:left="360" w:hanging="360"/>
      </w:pPr>
      <w:rPr>
        <w:rFonts w:ascii="Georgia" w:hAnsi="Georgia" w:hint="default"/>
        <w:b/>
        <w:i/>
        <w:color w:val="000F46"/>
        <w:sz w:val="28"/>
      </w:rPr>
    </w:lvl>
    <w:lvl w:ilvl="1">
      <w:start w:val="1"/>
      <w:numFmt w:val="decimal"/>
      <w:pStyle w:val="Heading2"/>
      <w:lvlText w:val="%1.%2"/>
      <w:lvlJc w:val="left"/>
      <w:pPr>
        <w:tabs>
          <w:tab w:val="num" w:pos="113"/>
        </w:tabs>
        <w:ind w:left="113" w:hanging="113"/>
      </w:pPr>
      <w:rPr>
        <w:rFonts w:ascii="Arial" w:hAnsi="Arial" w:hint="default"/>
        <w:b/>
        <w:i w:val="0"/>
        <w:color w:val="000F46"/>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9425439"/>
    <w:multiLevelType w:val="multilevel"/>
    <w:tmpl w:val="00BC6424"/>
    <w:lvl w:ilvl="0">
      <w:start w:val="1"/>
      <w:numFmt w:val="bullet"/>
      <w:lvlText w:val=""/>
      <w:lvlJc w:val="left"/>
      <w:pPr>
        <w:tabs>
          <w:tab w:val="num" w:pos="720"/>
        </w:tabs>
        <w:ind w:left="720" w:hanging="360"/>
      </w:pPr>
      <w:rPr>
        <w:rFonts w:ascii="Webdings" w:hAnsi="Webdings" w:hint="default"/>
        <w:color w:val="C0C0C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365F54"/>
    <w:multiLevelType w:val="hybridMultilevel"/>
    <w:tmpl w:val="ABE4FDD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A3500F"/>
    <w:multiLevelType w:val="multilevel"/>
    <w:tmpl w:val="447A7050"/>
    <w:lvl w:ilvl="0">
      <w:start w:val="2"/>
      <w:numFmt w:val="decimal"/>
      <w:pStyle w:val="List-keyresponsibilities"/>
      <w:isLgl/>
      <w:lvlText w:val="%1."/>
      <w:lvlJc w:val="left"/>
      <w:pPr>
        <w:tabs>
          <w:tab w:val="num" w:pos="540"/>
        </w:tabs>
        <w:ind w:left="540" w:hanging="360"/>
      </w:pPr>
      <w:rPr>
        <w:rFonts w:hint="default"/>
      </w:rPr>
    </w:lvl>
    <w:lvl w:ilvl="1">
      <w:start w:val="1"/>
      <w:numFmt w:val="decimal"/>
      <w:pStyle w:val="List-keyresponsibilities"/>
      <w:isLgl/>
      <w:lvlText w:val="3.%2"/>
      <w:lvlJc w:val="left"/>
      <w:pPr>
        <w:tabs>
          <w:tab w:val="num" w:pos="1134"/>
        </w:tabs>
        <w:ind w:left="1134" w:hanging="594"/>
      </w:pPr>
      <w:rPr>
        <w:rFonts w:ascii="Arial" w:hAnsi="Arial" w:hint="default"/>
        <w:color w:val="808080"/>
        <w:sz w:val="20"/>
      </w:rPr>
    </w:lvl>
    <w:lvl w:ilvl="2">
      <w:start w:val="1"/>
      <w:numFmt w:val="decimal"/>
      <w:isLgl/>
      <w:lvlText w:val="%2.%1.%3."/>
      <w:lvlJc w:val="left"/>
      <w:pPr>
        <w:tabs>
          <w:tab w:val="num" w:pos="1620"/>
        </w:tabs>
        <w:ind w:left="1404" w:hanging="504"/>
      </w:pPr>
      <w:rPr>
        <w:rFonts w:ascii="Arial" w:hAnsi="Arial" w:hint="default"/>
        <w:color w:val="808080"/>
        <w:sz w:val="20"/>
      </w:rPr>
    </w:lvl>
    <w:lvl w:ilvl="3">
      <w:start w:val="1"/>
      <w:numFmt w:val="decimal"/>
      <w:lvlText w:val="%1.%2.%3.%4."/>
      <w:lvlJc w:val="left"/>
      <w:pPr>
        <w:tabs>
          <w:tab w:val="num" w:pos="1980"/>
        </w:tabs>
        <w:ind w:left="1908" w:hanging="648"/>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780"/>
        </w:tabs>
        <w:ind w:left="3420" w:hanging="1080"/>
      </w:pPr>
      <w:rPr>
        <w:rFonts w:hint="default"/>
      </w:rPr>
    </w:lvl>
    <w:lvl w:ilvl="7">
      <w:start w:val="1"/>
      <w:numFmt w:val="decimal"/>
      <w:lvlText w:val="%1.%2.%3.%4.%5.%6.%7.%8."/>
      <w:lvlJc w:val="left"/>
      <w:pPr>
        <w:tabs>
          <w:tab w:val="num" w:pos="4140"/>
        </w:tabs>
        <w:ind w:left="3924" w:hanging="1224"/>
      </w:pPr>
      <w:rPr>
        <w:rFonts w:hint="default"/>
      </w:rPr>
    </w:lvl>
    <w:lvl w:ilvl="8">
      <w:start w:val="1"/>
      <w:numFmt w:val="decimal"/>
      <w:lvlText w:val="%1.%2.%3.%4.%5.%6.%7.%8.%9."/>
      <w:lvlJc w:val="left"/>
      <w:pPr>
        <w:tabs>
          <w:tab w:val="num" w:pos="4860"/>
        </w:tabs>
        <w:ind w:left="4500" w:hanging="1440"/>
      </w:pPr>
      <w:rPr>
        <w:rFonts w:hint="default"/>
      </w:rPr>
    </w:lvl>
  </w:abstractNum>
  <w:abstractNum w:abstractNumId="18" w15:restartNumberingAfterBreak="0">
    <w:nsid w:val="6E5635C6"/>
    <w:multiLevelType w:val="multilevel"/>
    <w:tmpl w:val="4350D0C2"/>
    <w:lvl w:ilvl="0">
      <w:start w:val="2"/>
      <w:numFmt w:val="decimal"/>
      <w:pStyle w:val="List-specialrequirements"/>
      <w:isLgl/>
      <w:lvlText w:val="%1."/>
      <w:lvlJc w:val="left"/>
      <w:pPr>
        <w:tabs>
          <w:tab w:val="num" w:pos="180"/>
        </w:tabs>
        <w:ind w:left="180" w:hanging="360"/>
      </w:pPr>
      <w:rPr>
        <w:rFonts w:hint="default"/>
      </w:rPr>
    </w:lvl>
    <w:lvl w:ilvl="1">
      <w:start w:val="1"/>
      <w:numFmt w:val="decimal"/>
      <w:pStyle w:val="List-specialrequirements"/>
      <w:isLgl/>
      <w:lvlText w:val="%1.%2"/>
      <w:lvlJc w:val="left"/>
      <w:pPr>
        <w:tabs>
          <w:tab w:val="num" w:pos="1134"/>
        </w:tabs>
        <w:ind w:left="1134" w:hanging="954"/>
      </w:pPr>
      <w:rPr>
        <w:rFonts w:ascii="Arial" w:hAnsi="Arial" w:hint="default"/>
        <w:color w:val="808080"/>
        <w:sz w:val="20"/>
      </w:rPr>
    </w:lvl>
    <w:lvl w:ilvl="2">
      <w:start w:val="1"/>
      <w:numFmt w:val="decimal"/>
      <w:pStyle w:val="List-desirablecriteria"/>
      <w:isLgl/>
      <w:lvlText w:val="%2.%1.%3"/>
      <w:lvlJc w:val="left"/>
      <w:pPr>
        <w:tabs>
          <w:tab w:val="num" w:pos="1134"/>
        </w:tabs>
        <w:ind w:left="1134" w:hanging="594"/>
      </w:pPr>
      <w:rPr>
        <w:rFonts w:ascii="Arial" w:hAnsi="Arial" w:hint="default"/>
        <w:color w:val="808080"/>
        <w:sz w:val="20"/>
      </w:rPr>
    </w:lvl>
    <w:lvl w:ilvl="3">
      <w:start w:val="1"/>
      <w:numFmt w:val="decimal"/>
      <w:lvlText w:val="%1.%2.%3.%4."/>
      <w:lvlJc w:val="left"/>
      <w:pPr>
        <w:tabs>
          <w:tab w:val="num" w:pos="1620"/>
        </w:tabs>
        <w:ind w:left="1548" w:hanging="648"/>
      </w:pPr>
      <w:rPr>
        <w:rFonts w:hint="default"/>
      </w:rPr>
    </w:lvl>
    <w:lvl w:ilvl="4">
      <w:start w:val="1"/>
      <w:numFmt w:val="decimal"/>
      <w:lvlText w:val="%1.%2.%3.%4.%5."/>
      <w:lvlJc w:val="left"/>
      <w:pPr>
        <w:tabs>
          <w:tab w:val="num" w:pos="2340"/>
        </w:tabs>
        <w:ind w:left="2052" w:hanging="792"/>
      </w:pPr>
      <w:rPr>
        <w:rFonts w:hint="default"/>
      </w:rPr>
    </w:lvl>
    <w:lvl w:ilvl="5">
      <w:start w:val="1"/>
      <w:numFmt w:val="decimal"/>
      <w:lvlText w:val="%1.%2.%3.%4.%5.%6."/>
      <w:lvlJc w:val="left"/>
      <w:pPr>
        <w:tabs>
          <w:tab w:val="num" w:pos="2700"/>
        </w:tabs>
        <w:ind w:left="2556" w:hanging="936"/>
      </w:pPr>
      <w:rPr>
        <w:rFonts w:hint="default"/>
      </w:rPr>
    </w:lvl>
    <w:lvl w:ilvl="6">
      <w:start w:val="1"/>
      <w:numFmt w:val="decimal"/>
      <w:lvlText w:val="%1.%2.%3.%4.%5.%6.%7."/>
      <w:lvlJc w:val="left"/>
      <w:pPr>
        <w:tabs>
          <w:tab w:val="num" w:pos="3420"/>
        </w:tabs>
        <w:ind w:left="3060" w:hanging="1080"/>
      </w:pPr>
      <w:rPr>
        <w:rFonts w:hint="default"/>
      </w:rPr>
    </w:lvl>
    <w:lvl w:ilvl="7">
      <w:start w:val="1"/>
      <w:numFmt w:val="decimal"/>
      <w:lvlText w:val="%1.%2.%3.%4.%5.%6.%7.%8."/>
      <w:lvlJc w:val="left"/>
      <w:pPr>
        <w:tabs>
          <w:tab w:val="num" w:pos="3780"/>
        </w:tabs>
        <w:ind w:left="3564" w:hanging="1224"/>
      </w:pPr>
      <w:rPr>
        <w:rFonts w:hint="default"/>
      </w:rPr>
    </w:lvl>
    <w:lvl w:ilvl="8">
      <w:start w:val="1"/>
      <w:numFmt w:val="decimal"/>
      <w:lvlText w:val="%1.%2.%3.%4.%5.%6.%7.%8.%9."/>
      <w:lvlJc w:val="left"/>
      <w:pPr>
        <w:tabs>
          <w:tab w:val="num" w:pos="4500"/>
        </w:tabs>
        <w:ind w:left="4140" w:hanging="1440"/>
      </w:pPr>
      <w:rPr>
        <w:rFonts w:hint="default"/>
      </w:rPr>
    </w:lvl>
  </w:abstractNum>
  <w:abstractNum w:abstractNumId="19" w15:restartNumberingAfterBreak="0">
    <w:nsid w:val="6E8E0553"/>
    <w:multiLevelType w:val="hybridMultilevel"/>
    <w:tmpl w:val="F81A83A0"/>
    <w:lvl w:ilvl="0" w:tplc="4CB04D60">
      <w:start w:val="1"/>
      <w:numFmt w:val="decimal"/>
      <w:pStyle w:val="ListNumber"/>
      <w:lvlText w:val="%1."/>
      <w:lvlJc w:val="left"/>
      <w:pPr>
        <w:tabs>
          <w:tab w:val="num" w:pos="720"/>
        </w:tabs>
        <w:ind w:left="720" w:hanging="360"/>
      </w:pPr>
      <w:rPr>
        <w:rFonts w:ascii="Arial" w:hAnsi="Arial" w:hint="default"/>
        <w:color w:val="808080"/>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777C2DA0"/>
    <w:multiLevelType w:val="multilevel"/>
    <w:tmpl w:val="1BA2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3E7853"/>
    <w:multiLevelType w:val="hybridMultilevel"/>
    <w:tmpl w:val="C5A0067E"/>
    <w:lvl w:ilvl="0" w:tplc="0C090003">
      <w:start w:val="1"/>
      <w:numFmt w:val="bullet"/>
      <w:lvlText w:val="o"/>
      <w:lvlJc w:val="left"/>
      <w:pPr>
        <w:ind w:left="1260" w:hanging="360"/>
      </w:pPr>
      <w:rPr>
        <w:rFonts w:ascii="Courier New" w:hAnsi="Courier New" w:cs="Courier New"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num w:numId="1" w16cid:durableId="217323628">
    <w:abstractNumId w:val="5"/>
  </w:num>
  <w:num w:numId="2" w16cid:durableId="1229416687">
    <w:abstractNumId w:val="0"/>
  </w:num>
  <w:num w:numId="3" w16cid:durableId="1149058876">
    <w:abstractNumId w:val="6"/>
  </w:num>
  <w:num w:numId="4" w16cid:durableId="1084259128">
    <w:abstractNumId w:val="3"/>
  </w:num>
  <w:num w:numId="5" w16cid:durableId="1266620350">
    <w:abstractNumId w:val="14"/>
  </w:num>
  <w:num w:numId="6" w16cid:durableId="459037939">
    <w:abstractNumId w:val="18"/>
  </w:num>
  <w:num w:numId="7" w16cid:durableId="1811363019">
    <w:abstractNumId w:val="17"/>
  </w:num>
  <w:num w:numId="8" w16cid:durableId="103156865">
    <w:abstractNumId w:val="4"/>
  </w:num>
  <w:num w:numId="9" w16cid:durableId="2018455150">
    <w:abstractNumId w:val="15"/>
  </w:num>
  <w:num w:numId="10" w16cid:durableId="855457933">
    <w:abstractNumId w:val="12"/>
  </w:num>
  <w:num w:numId="11" w16cid:durableId="82787039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3325371">
    <w:abstractNumId w:val="19"/>
  </w:num>
  <w:num w:numId="13" w16cid:durableId="259144304">
    <w:abstractNumId w:val="11"/>
  </w:num>
  <w:num w:numId="14" w16cid:durableId="2011831604">
    <w:abstractNumId w:val="10"/>
  </w:num>
  <w:num w:numId="15" w16cid:durableId="147552559">
    <w:abstractNumId w:val="9"/>
  </w:num>
  <w:num w:numId="16" w16cid:durableId="754785774">
    <w:abstractNumId w:val="1"/>
  </w:num>
  <w:num w:numId="17" w16cid:durableId="288324764">
    <w:abstractNumId w:val="8"/>
  </w:num>
  <w:num w:numId="18" w16cid:durableId="1439134945">
    <w:abstractNumId w:val="20"/>
  </w:num>
  <w:num w:numId="19" w16cid:durableId="1545606300">
    <w:abstractNumId w:val="2"/>
  </w:num>
  <w:num w:numId="20" w16cid:durableId="1397389986">
    <w:abstractNumId w:val="13"/>
  </w:num>
  <w:num w:numId="21" w16cid:durableId="1172990170">
    <w:abstractNumId w:val="7"/>
  </w:num>
  <w:num w:numId="22" w16cid:durableId="2066685029">
    <w:abstractNumId w:val="4"/>
  </w:num>
  <w:num w:numId="23" w16cid:durableId="1788356946">
    <w:abstractNumId w:val="16"/>
  </w:num>
  <w:num w:numId="24" w16cid:durableId="1185897541">
    <w:abstractNumId w:val="21"/>
  </w:num>
  <w:num w:numId="25" w16cid:durableId="326203648">
    <w:abstractNumId w:val="14"/>
  </w:num>
  <w:num w:numId="26" w16cid:durableId="1026832335">
    <w:abstractNumId w:val="14"/>
  </w:num>
  <w:num w:numId="27" w16cid:durableId="2027705712">
    <w:abstractNumId w:val="14"/>
  </w:num>
  <w:num w:numId="28" w16cid:durableId="986782769">
    <w:abstractNumId w:val="4"/>
  </w:num>
  <w:num w:numId="29" w16cid:durableId="249244775">
    <w:abstractNumId w:val="14"/>
  </w:num>
  <w:num w:numId="30" w16cid:durableId="1623535464">
    <w:abstractNumId w:val="14"/>
  </w:num>
  <w:num w:numId="31" w16cid:durableId="2117359595">
    <w:abstractNumId w:val="4"/>
  </w:num>
  <w:num w:numId="32" w16cid:durableId="451443926">
    <w:abstractNumId w:val="14"/>
  </w:num>
  <w:num w:numId="33" w16cid:durableId="429930514">
    <w:abstractNumId w:val="4"/>
  </w:num>
  <w:num w:numId="34" w16cid:durableId="211347290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357"/>
  <w:doNotShadeFormData/>
  <w:characterSpacingControl w:val="doNotCompress"/>
  <w:hdrShapeDefaults>
    <o:shapedefaults v:ext="edit" spidmax="2050">
      <o:colormru v:ext="edit" colors="#036,#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5C7"/>
    <w:rsid w:val="00000898"/>
    <w:rsid w:val="00000D66"/>
    <w:rsid w:val="0000131C"/>
    <w:rsid w:val="00005B9E"/>
    <w:rsid w:val="00012400"/>
    <w:rsid w:val="00012693"/>
    <w:rsid w:val="00013BB5"/>
    <w:rsid w:val="0002292F"/>
    <w:rsid w:val="00023D11"/>
    <w:rsid w:val="000256AE"/>
    <w:rsid w:val="00030030"/>
    <w:rsid w:val="00031B38"/>
    <w:rsid w:val="00034C9F"/>
    <w:rsid w:val="00036024"/>
    <w:rsid w:val="0004395D"/>
    <w:rsid w:val="000451BD"/>
    <w:rsid w:val="00046A6B"/>
    <w:rsid w:val="000525E3"/>
    <w:rsid w:val="000528BA"/>
    <w:rsid w:val="00062ACC"/>
    <w:rsid w:val="000634F4"/>
    <w:rsid w:val="00063B73"/>
    <w:rsid w:val="00066559"/>
    <w:rsid w:val="000668B5"/>
    <w:rsid w:val="00070F24"/>
    <w:rsid w:val="00072E81"/>
    <w:rsid w:val="0007475F"/>
    <w:rsid w:val="000765DD"/>
    <w:rsid w:val="0009553D"/>
    <w:rsid w:val="00097A48"/>
    <w:rsid w:val="000A1EFD"/>
    <w:rsid w:val="000A3552"/>
    <w:rsid w:val="000A3CEF"/>
    <w:rsid w:val="000A5B73"/>
    <w:rsid w:val="000B01AD"/>
    <w:rsid w:val="000B0359"/>
    <w:rsid w:val="000C47B5"/>
    <w:rsid w:val="000D17A8"/>
    <w:rsid w:val="000D312B"/>
    <w:rsid w:val="000D6A7C"/>
    <w:rsid w:val="000D73FD"/>
    <w:rsid w:val="000D7C2F"/>
    <w:rsid w:val="000E0964"/>
    <w:rsid w:val="000E354F"/>
    <w:rsid w:val="000E5C62"/>
    <w:rsid w:val="000F0531"/>
    <w:rsid w:val="000F09F0"/>
    <w:rsid w:val="000F18C0"/>
    <w:rsid w:val="000F5EE2"/>
    <w:rsid w:val="001014CC"/>
    <w:rsid w:val="001106FD"/>
    <w:rsid w:val="00111ED8"/>
    <w:rsid w:val="00117B28"/>
    <w:rsid w:val="00120951"/>
    <w:rsid w:val="00121A2C"/>
    <w:rsid w:val="001246B1"/>
    <w:rsid w:val="001307BD"/>
    <w:rsid w:val="00131A54"/>
    <w:rsid w:val="00134BB5"/>
    <w:rsid w:val="00140F3C"/>
    <w:rsid w:val="0014692B"/>
    <w:rsid w:val="00150AE2"/>
    <w:rsid w:val="00151932"/>
    <w:rsid w:val="00151A41"/>
    <w:rsid w:val="00154871"/>
    <w:rsid w:val="001567DB"/>
    <w:rsid w:val="00160C7B"/>
    <w:rsid w:val="00166ED1"/>
    <w:rsid w:val="001674F5"/>
    <w:rsid w:val="00167AB6"/>
    <w:rsid w:val="00167D61"/>
    <w:rsid w:val="00167FD1"/>
    <w:rsid w:val="001702E4"/>
    <w:rsid w:val="00173287"/>
    <w:rsid w:val="001855B7"/>
    <w:rsid w:val="00187963"/>
    <w:rsid w:val="00192F69"/>
    <w:rsid w:val="00194F93"/>
    <w:rsid w:val="00195863"/>
    <w:rsid w:val="001A0262"/>
    <w:rsid w:val="001A092A"/>
    <w:rsid w:val="001A19C7"/>
    <w:rsid w:val="001A2182"/>
    <w:rsid w:val="001A65D9"/>
    <w:rsid w:val="001A68D2"/>
    <w:rsid w:val="001B0483"/>
    <w:rsid w:val="001B3167"/>
    <w:rsid w:val="001B3543"/>
    <w:rsid w:val="001B7897"/>
    <w:rsid w:val="001C1DE1"/>
    <w:rsid w:val="001C20D7"/>
    <w:rsid w:val="001C3C5F"/>
    <w:rsid w:val="001C41E1"/>
    <w:rsid w:val="001C5B21"/>
    <w:rsid w:val="001D717B"/>
    <w:rsid w:val="001D79FC"/>
    <w:rsid w:val="001E02CA"/>
    <w:rsid w:val="001E0B46"/>
    <w:rsid w:val="001E2E0E"/>
    <w:rsid w:val="001E31BC"/>
    <w:rsid w:val="001E4B4E"/>
    <w:rsid w:val="001E60E6"/>
    <w:rsid w:val="00200B3B"/>
    <w:rsid w:val="00202C10"/>
    <w:rsid w:val="00205438"/>
    <w:rsid w:val="0021058E"/>
    <w:rsid w:val="0021575F"/>
    <w:rsid w:val="00222033"/>
    <w:rsid w:val="00222797"/>
    <w:rsid w:val="00223E67"/>
    <w:rsid w:val="00223F38"/>
    <w:rsid w:val="00231FCC"/>
    <w:rsid w:val="00234A39"/>
    <w:rsid w:val="002425E3"/>
    <w:rsid w:val="002454F7"/>
    <w:rsid w:val="002461CA"/>
    <w:rsid w:val="00250A83"/>
    <w:rsid w:val="00250F76"/>
    <w:rsid w:val="00252DDC"/>
    <w:rsid w:val="00253F36"/>
    <w:rsid w:val="00254F1C"/>
    <w:rsid w:val="00256686"/>
    <w:rsid w:val="002604F8"/>
    <w:rsid w:val="00262A8B"/>
    <w:rsid w:val="002659C7"/>
    <w:rsid w:val="00265CA0"/>
    <w:rsid w:val="002663F0"/>
    <w:rsid w:val="00275E8A"/>
    <w:rsid w:val="002766D6"/>
    <w:rsid w:val="002766EF"/>
    <w:rsid w:val="00281096"/>
    <w:rsid w:val="00283B3C"/>
    <w:rsid w:val="00290FE0"/>
    <w:rsid w:val="00291468"/>
    <w:rsid w:val="00291813"/>
    <w:rsid w:val="00293341"/>
    <w:rsid w:val="00297A51"/>
    <w:rsid w:val="002A0BF4"/>
    <w:rsid w:val="002A3E56"/>
    <w:rsid w:val="002B44A3"/>
    <w:rsid w:val="002C12FF"/>
    <w:rsid w:val="002C1AC8"/>
    <w:rsid w:val="002C45B0"/>
    <w:rsid w:val="002C746F"/>
    <w:rsid w:val="002C760C"/>
    <w:rsid w:val="002D4CAA"/>
    <w:rsid w:val="002D6E9E"/>
    <w:rsid w:val="002E1795"/>
    <w:rsid w:val="002E724E"/>
    <w:rsid w:val="002E79F5"/>
    <w:rsid w:val="002F03F5"/>
    <w:rsid w:val="002F0B39"/>
    <w:rsid w:val="002F26F4"/>
    <w:rsid w:val="002F3A3E"/>
    <w:rsid w:val="002F62D2"/>
    <w:rsid w:val="002F717B"/>
    <w:rsid w:val="00301313"/>
    <w:rsid w:val="00302544"/>
    <w:rsid w:val="00302823"/>
    <w:rsid w:val="00302F68"/>
    <w:rsid w:val="003048EF"/>
    <w:rsid w:val="00312BC2"/>
    <w:rsid w:val="00312D60"/>
    <w:rsid w:val="003159CC"/>
    <w:rsid w:val="003161E2"/>
    <w:rsid w:val="00321853"/>
    <w:rsid w:val="003220A8"/>
    <w:rsid w:val="00324EBD"/>
    <w:rsid w:val="00331CB5"/>
    <w:rsid w:val="003359F3"/>
    <w:rsid w:val="00335B8E"/>
    <w:rsid w:val="00347480"/>
    <w:rsid w:val="00350F61"/>
    <w:rsid w:val="003556E5"/>
    <w:rsid w:val="0035599B"/>
    <w:rsid w:val="00355F02"/>
    <w:rsid w:val="0036045F"/>
    <w:rsid w:val="00363AE1"/>
    <w:rsid w:val="003645EE"/>
    <w:rsid w:val="00372D74"/>
    <w:rsid w:val="00373D6D"/>
    <w:rsid w:val="00387B39"/>
    <w:rsid w:val="00391019"/>
    <w:rsid w:val="003978A4"/>
    <w:rsid w:val="003A0439"/>
    <w:rsid w:val="003A3137"/>
    <w:rsid w:val="003A3DC5"/>
    <w:rsid w:val="003B3D69"/>
    <w:rsid w:val="003B48D1"/>
    <w:rsid w:val="003C347E"/>
    <w:rsid w:val="003C6559"/>
    <w:rsid w:val="003C69F7"/>
    <w:rsid w:val="003D3D3F"/>
    <w:rsid w:val="003D62F6"/>
    <w:rsid w:val="003E3D30"/>
    <w:rsid w:val="003E5EB9"/>
    <w:rsid w:val="003E6B14"/>
    <w:rsid w:val="003F305E"/>
    <w:rsid w:val="003F3284"/>
    <w:rsid w:val="003F5050"/>
    <w:rsid w:val="003F7874"/>
    <w:rsid w:val="0040115D"/>
    <w:rsid w:val="00401278"/>
    <w:rsid w:val="004020A7"/>
    <w:rsid w:val="004058FD"/>
    <w:rsid w:val="004111C2"/>
    <w:rsid w:val="00413B6A"/>
    <w:rsid w:val="00414DF6"/>
    <w:rsid w:val="00425D6C"/>
    <w:rsid w:val="00427582"/>
    <w:rsid w:val="00432706"/>
    <w:rsid w:val="00432B15"/>
    <w:rsid w:val="00441DDC"/>
    <w:rsid w:val="004429D1"/>
    <w:rsid w:val="004444E3"/>
    <w:rsid w:val="004447DB"/>
    <w:rsid w:val="004454A5"/>
    <w:rsid w:val="00445CC2"/>
    <w:rsid w:val="00445EAB"/>
    <w:rsid w:val="00450F32"/>
    <w:rsid w:val="004538BD"/>
    <w:rsid w:val="004551ED"/>
    <w:rsid w:val="004606B2"/>
    <w:rsid w:val="0046210A"/>
    <w:rsid w:val="00462DFC"/>
    <w:rsid w:val="0047376C"/>
    <w:rsid w:val="00475696"/>
    <w:rsid w:val="004816C5"/>
    <w:rsid w:val="004842ED"/>
    <w:rsid w:val="0048467A"/>
    <w:rsid w:val="00490EC0"/>
    <w:rsid w:val="00490F0E"/>
    <w:rsid w:val="004A214B"/>
    <w:rsid w:val="004A6C99"/>
    <w:rsid w:val="004B00AD"/>
    <w:rsid w:val="004B7324"/>
    <w:rsid w:val="004C2767"/>
    <w:rsid w:val="004C287C"/>
    <w:rsid w:val="004C5AB6"/>
    <w:rsid w:val="004D090D"/>
    <w:rsid w:val="004D2B2D"/>
    <w:rsid w:val="004D2E31"/>
    <w:rsid w:val="004D3C35"/>
    <w:rsid w:val="004E622E"/>
    <w:rsid w:val="004F586E"/>
    <w:rsid w:val="004F5C9A"/>
    <w:rsid w:val="004F7EC5"/>
    <w:rsid w:val="005041B4"/>
    <w:rsid w:val="00504EF5"/>
    <w:rsid w:val="005058E8"/>
    <w:rsid w:val="005151F9"/>
    <w:rsid w:val="00516000"/>
    <w:rsid w:val="00520BC6"/>
    <w:rsid w:val="0052133C"/>
    <w:rsid w:val="005329D4"/>
    <w:rsid w:val="00535265"/>
    <w:rsid w:val="00537A54"/>
    <w:rsid w:val="00537AB1"/>
    <w:rsid w:val="00537F90"/>
    <w:rsid w:val="00541BC0"/>
    <w:rsid w:val="00542186"/>
    <w:rsid w:val="00544CF5"/>
    <w:rsid w:val="00544EF2"/>
    <w:rsid w:val="005502A0"/>
    <w:rsid w:val="005542CA"/>
    <w:rsid w:val="00561C6B"/>
    <w:rsid w:val="00562E08"/>
    <w:rsid w:val="00564037"/>
    <w:rsid w:val="00567156"/>
    <w:rsid w:val="0057053D"/>
    <w:rsid w:val="0057205B"/>
    <w:rsid w:val="005761E5"/>
    <w:rsid w:val="005778F1"/>
    <w:rsid w:val="005806D9"/>
    <w:rsid w:val="005815E7"/>
    <w:rsid w:val="0058317D"/>
    <w:rsid w:val="00584702"/>
    <w:rsid w:val="005849E8"/>
    <w:rsid w:val="00585C3E"/>
    <w:rsid w:val="00591143"/>
    <w:rsid w:val="00591D79"/>
    <w:rsid w:val="00594937"/>
    <w:rsid w:val="00596BF8"/>
    <w:rsid w:val="00596FEF"/>
    <w:rsid w:val="00597645"/>
    <w:rsid w:val="00597D12"/>
    <w:rsid w:val="005A2526"/>
    <w:rsid w:val="005A2F79"/>
    <w:rsid w:val="005B3F41"/>
    <w:rsid w:val="005B6661"/>
    <w:rsid w:val="005C0CCA"/>
    <w:rsid w:val="005C1279"/>
    <w:rsid w:val="005C2A25"/>
    <w:rsid w:val="005C4A26"/>
    <w:rsid w:val="005C581A"/>
    <w:rsid w:val="005D08C4"/>
    <w:rsid w:val="005E00A6"/>
    <w:rsid w:val="005E1C73"/>
    <w:rsid w:val="005E363D"/>
    <w:rsid w:val="005E712C"/>
    <w:rsid w:val="005F171E"/>
    <w:rsid w:val="005F4575"/>
    <w:rsid w:val="005F598F"/>
    <w:rsid w:val="00601B18"/>
    <w:rsid w:val="00605177"/>
    <w:rsid w:val="006052BD"/>
    <w:rsid w:val="00605D33"/>
    <w:rsid w:val="006108F6"/>
    <w:rsid w:val="0061434C"/>
    <w:rsid w:val="00622CE9"/>
    <w:rsid w:val="006231FD"/>
    <w:rsid w:val="00625314"/>
    <w:rsid w:val="00630E39"/>
    <w:rsid w:val="0063465A"/>
    <w:rsid w:val="00636363"/>
    <w:rsid w:val="00644036"/>
    <w:rsid w:val="00644F9C"/>
    <w:rsid w:val="00645902"/>
    <w:rsid w:val="00645D2D"/>
    <w:rsid w:val="00645D2F"/>
    <w:rsid w:val="00652ABE"/>
    <w:rsid w:val="00654D22"/>
    <w:rsid w:val="0065518F"/>
    <w:rsid w:val="00656B8E"/>
    <w:rsid w:val="00660239"/>
    <w:rsid w:val="006679F3"/>
    <w:rsid w:val="00675AA8"/>
    <w:rsid w:val="00677D4F"/>
    <w:rsid w:val="00680059"/>
    <w:rsid w:val="00681298"/>
    <w:rsid w:val="00686992"/>
    <w:rsid w:val="00686BDB"/>
    <w:rsid w:val="00686C96"/>
    <w:rsid w:val="00696FAB"/>
    <w:rsid w:val="006A1465"/>
    <w:rsid w:val="006A3F1B"/>
    <w:rsid w:val="006A4690"/>
    <w:rsid w:val="006A603E"/>
    <w:rsid w:val="006B579F"/>
    <w:rsid w:val="006B61D0"/>
    <w:rsid w:val="006C130C"/>
    <w:rsid w:val="006C2129"/>
    <w:rsid w:val="006C3EC1"/>
    <w:rsid w:val="006C5638"/>
    <w:rsid w:val="006C6636"/>
    <w:rsid w:val="006D1C27"/>
    <w:rsid w:val="006E09F3"/>
    <w:rsid w:val="006E31D2"/>
    <w:rsid w:val="006E3D1B"/>
    <w:rsid w:val="006E420E"/>
    <w:rsid w:val="006E42FB"/>
    <w:rsid w:val="006E4512"/>
    <w:rsid w:val="006E6F39"/>
    <w:rsid w:val="006E6F79"/>
    <w:rsid w:val="006F2C4E"/>
    <w:rsid w:val="006F76B8"/>
    <w:rsid w:val="007007B2"/>
    <w:rsid w:val="00700DFD"/>
    <w:rsid w:val="007024C6"/>
    <w:rsid w:val="00703838"/>
    <w:rsid w:val="007039B4"/>
    <w:rsid w:val="007047B5"/>
    <w:rsid w:val="00706005"/>
    <w:rsid w:val="00706B98"/>
    <w:rsid w:val="00710E2C"/>
    <w:rsid w:val="0071197D"/>
    <w:rsid w:val="007130FF"/>
    <w:rsid w:val="0071555D"/>
    <w:rsid w:val="007169E1"/>
    <w:rsid w:val="00731EC9"/>
    <w:rsid w:val="0074060D"/>
    <w:rsid w:val="00743B96"/>
    <w:rsid w:val="00743F3C"/>
    <w:rsid w:val="00744897"/>
    <w:rsid w:val="0074496E"/>
    <w:rsid w:val="007475C7"/>
    <w:rsid w:val="00747633"/>
    <w:rsid w:val="007501E5"/>
    <w:rsid w:val="007535F8"/>
    <w:rsid w:val="0075504B"/>
    <w:rsid w:val="007561BA"/>
    <w:rsid w:val="0075682B"/>
    <w:rsid w:val="00757ADE"/>
    <w:rsid w:val="00761D29"/>
    <w:rsid w:val="00771929"/>
    <w:rsid w:val="00771F63"/>
    <w:rsid w:val="00772C3A"/>
    <w:rsid w:val="00773259"/>
    <w:rsid w:val="0077426C"/>
    <w:rsid w:val="00780103"/>
    <w:rsid w:val="00781D55"/>
    <w:rsid w:val="00783185"/>
    <w:rsid w:val="007903AC"/>
    <w:rsid w:val="00791616"/>
    <w:rsid w:val="00793B8D"/>
    <w:rsid w:val="00796253"/>
    <w:rsid w:val="007A1A52"/>
    <w:rsid w:val="007A22C9"/>
    <w:rsid w:val="007A452B"/>
    <w:rsid w:val="007C444E"/>
    <w:rsid w:val="007C4EA9"/>
    <w:rsid w:val="007C5E93"/>
    <w:rsid w:val="007C636C"/>
    <w:rsid w:val="007D15DA"/>
    <w:rsid w:val="007D4908"/>
    <w:rsid w:val="007E4D16"/>
    <w:rsid w:val="008007ED"/>
    <w:rsid w:val="0080227D"/>
    <w:rsid w:val="008071FD"/>
    <w:rsid w:val="0080799B"/>
    <w:rsid w:val="00811C57"/>
    <w:rsid w:val="00812F92"/>
    <w:rsid w:val="00813513"/>
    <w:rsid w:val="008149A9"/>
    <w:rsid w:val="008152BB"/>
    <w:rsid w:val="00815971"/>
    <w:rsid w:val="00817C14"/>
    <w:rsid w:val="008217E9"/>
    <w:rsid w:val="00825649"/>
    <w:rsid w:val="008311E2"/>
    <w:rsid w:val="0083413F"/>
    <w:rsid w:val="00836530"/>
    <w:rsid w:val="0084707B"/>
    <w:rsid w:val="008473A0"/>
    <w:rsid w:val="00847A4F"/>
    <w:rsid w:val="00851A65"/>
    <w:rsid w:val="00854F47"/>
    <w:rsid w:val="00855C2D"/>
    <w:rsid w:val="00873BCF"/>
    <w:rsid w:val="008744D8"/>
    <w:rsid w:val="00874AC0"/>
    <w:rsid w:val="0088170D"/>
    <w:rsid w:val="00892419"/>
    <w:rsid w:val="00897634"/>
    <w:rsid w:val="00897EF4"/>
    <w:rsid w:val="008A1E08"/>
    <w:rsid w:val="008A41E3"/>
    <w:rsid w:val="008B1839"/>
    <w:rsid w:val="008B7A37"/>
    <w:rsid w:val="008C08F7"/>
    <w:rsid w:val="008C4826"/>
    <w:rsid w:val="008C5DE2"/>
    <w:rsid w:val="008C7FA4"/>
    <w:rsid w:val="008D0BDA"/>
    <w:rsid w:val="008D4A29"/>
    <w:rsid w:val="008D72E9"/>
    <w:rsid w:val="008D7AE0"/>
    <w:rsid w:val="008D7EF9"/>
    <w:rsid w:val="008E3251"/>
    <w:rsid w:val="008E34F1"/>
    <w:rsid w:val="008E54E5"/>
    <w:rsid w:val="008E5D00"/>
    <w:rsid w:val="008E60DD"/>
    <w:rsid w:val="008E6964"/>
    <w:rsid w:val="008E6A8B"/>
    <w:rsid w:val="008F2046"/>
    <w:rsid w:val="008F6B67"/>
    <w:rsid w:val="00900C3F"/>
    <w:rsid w:val="0090216C"/>
    <w:rsid w:val="009037D9"/>
    <w:rsid w:val="009041E0"/>
    <w:rsid w:val="00904853"/>
    <w:rsid w:val="00905006"/>
    <w:rsid w:val="00905DEE"/>
    <w:rsid w:val="00906207"/>
    <w:rsid w:val="009100DE"/>
    <w:rsid w:val="00913DC9"/>
    <w:rsid w:val="0091454B"/>
    <w:rsid w:val="009166BB"/>
    <w:rsid w:val="00920FFA"/>
    <w:rsid w:val="009221C9"/>
    <w:rsid w:val="009229EC"/>
    <w:rsid w:val="00923DB4"/>
    <w:rsid w:val="00930427"/>
    <w:rsid w:val="00931CBF"/>
    <w:rsid w:val="009364D7"/>
    <w:rsid w:val="00944176"/>
    <w:rsid w:val="00945879"/>
    <w:rsid w:val="00950926"/>
    <w:rsid w:val="009537A4"/>
    <w:rsid w:val="00961BC7"/>
    <w:rsid w:val="009621F0"/>
    <w:rsid w:val="0096398D"/>
    <w:rsid w:val="00964C3F"/>
    <w:rsid w:val="00964CDA"/>
    <w:rsid w:val="0096521F"/>
    <w:rsid w:val="00965ACE"/>
    <w:rsid w:val="009662E8"/>
    <w:rsid w:val="00967F3C"/>
    <w:rsid w:val="00971074"/>
    <w:rsid w:val="009712AE"/>
    <w:rsid w:val="00984CE0"/>
    <w:rsid w:val="009905A5"/>
    <w:rsid w:val="009947F9"/>
    <w:rsid w:val="00994926"/>
    <w:rsid w:val="009959FF"/>
    <w:rsid w:val="00997B77"/>
    <w:rsid w:val="009A3C76"/>
    <w:rsid w:val="009A4DF2"/>
    <w:rsid w:val="009A4ED7"/>
    <w:rsid w:val="009A4F12"/>
    <w:rsid w:val="009B1886"/>
    <w:rsid w:val="009B196A"/>
    <w:rsid w:val="009B439B"/>
    <w:rsid w:val="009B62BA"/>
    <w:rsid w:val="009C1913"/>
    <w:rsid w:val="009C23D2"/>
    <w:rsid w:val="009C300E"/>
    <w:rsid w:val="009C4087"/>
    <w:rsid w:val="009C4111"/>
    <w:rsid w:val="009C4489"/>
    <w:rsid w:val="009C4712"/>
    <w:rsid w:val="009C7D96"/>
    <w:rsid w:val="009C7F8B"/>
    <w:rsid w:val="009D1DFB"/>
    <w:rsid w:val="009D267B"/>
    <w:rsid w:val="009D27D2"/>
    <w:rsid w:val="009E2C98"/>
    <w:rsid w:val="009E685F"/>
    <w:rsid w:val="009E78ED"/>
    <w:rsid w:val="009F0E3D"/>
    <w:rsid w:val="009F1221"/>
    <w:rsid w:val="009F19DA"/>
    <w:rsid w:val="009F3423"/>
    <w:rsid w:val="009F3498"/>
    <w:rsid w:val="009F5825"/>
    <w:rsid w:val="00A00B2D"/>
    <w:rsid w:val="00A0182A"/>
    <w:rsid w:val="00A03E9F"/>
    <w:rsid w:val="00A0461F"/>
    <w:rsid w:val="00A05E4F"/>
    <w:rsid w:val="00A1343E"/>
    <w:rsid w:val="00A1396B"/>
    <w:rsid w:val="00A140C5"/>
    <w:rsid w:val="00A1685A"/>
    <w:rsid w:val="00A17535"/>
    <w:rsid w:val="00A20FD3"/>
    <w:rsid w:val="00A24FB3"/>
    <w:rsid w:val="00A2634C"/>
    <w:rsid w:val="00A31679"/>
    <w:rsid w:val="00A35463"/>
    <w:rsid w:val="00A35E3B"/>
    <w:rsid w:val="00A415CF"/>
    <w:rsid w:val="00A419F2"/>
    <w:rsid w:val="00A41D0C"/>
    <w:rsid w:val="00A43577"/>
    <w:rsid w:val="00A453E8"/>
    <w:rsid w:val="00A455FC"/>
    <w:rsid w:val="00A45D1E"/>
    <w:rsid w:val="00A53336"/>
    <w:rsid w:val="00A56586"/>
    <w:rsid w:val="00A578AA"/>
    <w:rsid w:val="00A62ED6"/>
    <w:rsid w:val="00A66AA6"/>
    <w:rsid w:val="00A674C7"/>
    <w:rsid w:val="00A7246E"/>
    <w:rsid w:val="00A74C5E"/>
    <w:rsid w:val="00A87562"/>
    <w:rsid w:val="00A90ECF"/>
    <w:rsid w:val="00A9224A"/>
    <w:rsid w:val="00A93C92"/>
    <w:rsid w:val="00A97590"/>
    <w:rsid w:val="00A97DCC"/>
    <w:rsid w:val="00AA2248"/>
    <w:rsid w:val="00AA37C7"/>
    <w:rsid w:val="00AA4652"/>
    <w:rsid w:val="00AA6DF6"/>
    <w:rsid w:val="00AB04D0"/>
    <w:rsid w:val="00AB1509"/>
    <w:rsid w:val="00AB22C4"/>
    <w:rsid w:val="00AB2455"/>
    <w:rsid w:val="00AB4FF5"/>
    <w:rsid w:val="00AB66DB"/>
    <w:rsid w:val="00AB6772"/>
    <w:rsid w:val="00AB7707"/>
    <w:rsid w:val="00AC2882"/>
    <w:rsid w:val="00AD24D6"/>
    <w:rsid w:val="00AD59C8"/>
    <w:rsid w:val="00AD6E09"/>
    <w:rsid w:val="00AE1C77"/>
    <w:rsid w:val="00AE4DFE"/>
    <w:rsid w:val="00AE75F1"/>
    <w:rsid w:val="00AF07AA"/>
    <w:rsid w:val="00AF1A1D"/>
    <w:rsid w:val="00AF1E77"/>
    <w:rsid w:val="00AF5391"/>
    <w:rsid w:val="00AF5675"/>
    <w:rsid w:val="00AF72C3"/>
    <w:rsid w:val="00AF78E3"/>
    <w:rsid w:val="00AF7CF9"/>
    <w:rsid w:val="00B0248C"/>
    <w:rsid w:val="00B066FF"/>
    <w:rsid w:val="00B06A00"/>
    <w:rsid w:val="00B1262D"/>
    <w:rsid w:val="00B165F8"/>
    <w:rsid w:val="00B16E56"/>
    <w:rsid w:val="00B21122"/>
    <w:rsid w:val="00B2205B"/>
    <w:rsid w:val="00B25A95"/>
    <w:rsid w:val="00B27500"/>
    <w:rsid w:val="00B2755E"/>
    <w:rsid w:val="00B33B53"/>
    <w:rsid w:val="00B33E96"/>
    <w:rsid w:val="00B34965"/>
    <w:rsid w:val="00B36A9E"/>
    <w:rsid w:val="00B371BE"/>
    <w:rsid w:val="00B40659"/>
    <w:rsid w:val="00B41359"/>
    <w:rsid w:val="00B418FD"/>
    <w:rsid w:val="00B426CD"/>
    <w:rsid w:val="00B4433E"/>
    <w:rsid w:val="00B46DFF"/>
    <w:rsid w:val="00B477C3"/>
    <w:rsid w:val="00B4796A"/>
    <w:rsid w:val="00B5723D"/>
    <w:rsid w:val="00B60332"/>
    <w:rsid w:val="00B63833"/>
    <w:rsid w:val="00B63F74"/>
    <w:rsid w:val="00B70F6F"/>
    <w:rsid w:val="00B71949"/>
    <w:rsid w:val="00B71B46"/>
    <w:rsid w:val="00B72DCE"/>
    <w:rsid w:val="00B73863"/>
    <w:rsid w:val="00B74EFB"/>
    <w:rsid w:val="00B75345"/>
    <w:rsid w:val="00B76C77"/>
    <w:rsid w:val="00B77436"/>
    <w:rsid w:val="00B77552"/>
    <w:rsid w:val="00B77B10"/>
    <w:rsid w:val="00B83A6E"/>
    <w:rsid w:val="00B90B9F"/>
    <w:rsid w:val="00B9472F"/>
    <w:rsid w:val="00BA5711"/>
    <w:rsid w:val="00BB09CD"/>
    <w:rsid w:val="00BB195F"/>
    <w:rsid w:val="00BB26C7"/>
    <w:rsid w:val="00BC02FC"/>
    <w:rsid w:val="00BC1595"/>
    <w:rsid w:val="00BC2E45"/>
    <w:rsid w:val="00BC2F38"/>
    <w:rsid w:val="00BC4633"/>
    <w:rsid w:val="00BD0586"/>
    <w:rsid w:val="00BD165E"/>
    <w:rsid w:val="00BD47FB"/>
    <w:rsid w:val="00BD59BD"/>
    <w:rsid w:val="00BD63A8"/>
    <w:rsid w:val="00BE3714"/>
    <w:rsid w:val="00BE4B70"/>
    <w:rsid w:val="00BF0B50"/>
    <w:rsid w:val="00BF1AA1"/>
    <w:rsid w:val="00BF3FEB"/>
    <w:rsid w:val="00BF7375"/>
    <w:rsid w:val="00C0021C"/>
    <w:rsid w:val="00C03412"/>
    <w:rsid w:val="00C0434D"/>
    <w:rsid w:val="00C053D8"/>
    <w:rsid w:val="00C06FD3"/>
    <w:rsid w:val="00C12E54"/>
    <w:rsid w:val="00C13DC0"/>
    <w:rsid w:val="00C15237"/>
    <w:rsid w:val="00C20010"/>
    <w:rsid w:val="00C2013E"/>
    <w:rsid w:val="00C20BBD"/>
    <w:rsid w:val="00C22771"/>
    <w:rsid w:val="00C2438A"/>
    <w:rsid w:val="00C31CDC"/>
    <w:rsid w:val="00C32117"/>
    <w:rsid w:val="00C346CE"/>
    <w:rsid w:val="00C34898"/>
    <w:rsid w:val="00C361EE"/>
    <w:rsid w:val="00C423FC"/>
    <w:rsid w:val="00C4572B"/>
    <w:rsid w:val="00C50015"/>
    <w:rsid w:val="00C51BF4"/>
    <w:rsid w:val="00C544E4"/>
    <w:rsid w:val="00C548E7"/>
    <w:rsid w:val="00C555EA"/>
    <w:rsid w:val="00C56A86"/>
    <w:rsid w:val="00C57BC5"/>
    <w:rsid w:val="00C624B5"/>
    <w:rsid w:val="00C627E8"/>
    <w:rsid w:val="00C635EB"/>
    <w:rsid w:val="00C64D25"/>
    <w:rsid w:val="00C653D9"/>
    <w:rsid w:val="00C653F3"/>
    <w:rsid w:val="00C668DE"/>
    <w:rsid w:val="00C73928"/>
    <w:rsid w:val="00C73D60"/>
    <w:rsid w:val="00C74B83"/>
    <w:rsid w:val="00C75853"/>
    <w:rsid w:val="00C7651F"/>
    <w:rsid w:val="00C825DD"/>
    <w:rsid w:val="00C8450F"/>
    <w:rsid w:val="00C949AC"/>
    <w:rsid w:val="00C959C5"/>
    <w:rsid w:val="00CA1D5D"/>
    <w:rsid w:val="00CA2B0E"/>
    <w:rsid w:val="00CA396F"/>
    <w:rsid w:val="00CB484B"/>
    <w:rsid w:val="00CB5B1D"/>
    <w:rsid w:val="00CB6408"/>
    <w:rsid w:val="00CC0238"/>
    <w:rsid w:val="00CC12B3"/>
    <w:rsid w:val="00CC40D6"/>
    <w:rsid w:val="00CC72C3"/>
    <w:rsid w:val="00CC76B1"/>
    <w:rsid w:val="00CD1382"/>
    <w:rsid w:val="00CD2BE0"/>
    <w:rsid w:val="00CD428A"/>
    <w:rsid w:val="00CE1596"/>
    <w:rsid w:val="00CE2A32"/>
    <w:rsid w:val="00CE3A31"/>
    <w:rsid w:val="00CE775B"/>
    <w:rsid w:val="00CF686C"/>
    <w:rsid w:val="00D01C77"/>
    <w:rsid w:val="00D057B7"/>
    <w:rsid w:val="00D058B9"/>
    <w:rsid w:val="00D068A3"/>
    <w:rsid w:val="00D07136"/>
    <w:rsid w:val="00D135E3"/>
    <w:rsid w:val="00D15784"/>
    <w:rsid w:val="00D1604D"/>
    <w:rsid w:val="00D16A4D"/>
    <w:rsid w:val="00D17F7E"/>
    <w:rsid w:val="00D23E03"/>
    <w:rsid w:val="00D24714"/>
    <w:rsid w:val="00D26A85"/>
    <w:rsid w:val="00D35670"/>
    <w:rsid w:val="00D4254E"/>
    <w:rsid w:val="00D44835"/>
    <w:rsid w:val="00D455EB"/>
    <w:rsid w:val="00D45BA6"/>
    <w:rsid w:val="00D46F5C"/>
    <w:rsid w:val="00D51525"/>
    <w:rsid w:val="00D5236C"/>
    <w:rsid w:val="00D53C7D"/>
    <w:rsid w:val="00D5650F"/>
    <w:rsid w:val="00D607C8"/>
    <w:rsid w:val="00D6180A"/>
    <w:rsid w:val="00D652D7"/>
    <w:rsid w:val="00D70847"/>
    <w:rsid w:val="00D80563"/>
    <w:rsid w:val="00D810A1"/>
    <w:rsid w:val="00D87F8C"/>
    <w:rsid w:val="00D90FDE"/>
    <w:rsid w:val="00D91C33"/>
    <w:rsid w:val="00D94BAD"/>
    <w:rsid w:val="00D9567B"/>
    <w:rsid w:val="00D972D4"/>
    <w:rsid w:val="00DA244A"/>
    <w:rsid w:val="00DA3232"/>
    <w:rsid w:val="00DA5494"/>
    <w:rsid w:val="00DB4D17"/>
    <w:rsid w:val="00DC0924"/>
    <w:rsid w:val="00DC1CC0"/>
    <w:rsid w:val="00DC359F"/>
    <w:rsid w:val="00DD2778"/>
    <w:rsid w:val="00DD40C1"/>
    <w:rsid w:val="00DD7E84"/>
    <w:rsid w:val="00DE032F"/>
    <w:rsid w:val="00DE2903"/>
    <w:rsid w:val="00DE41A9"/>
    <w:rsid w:val="00DE5C7E"/>
    <w:rsid w:val="00DE6A58"/>
    <w:rsid w:val="00DE7DF6"/>
    <w:rsid w:val="00DF61EC"/>
    <w:rsid w:val="00E00DDA"/>
    <w:rsid w:val="00E0154D"/>
    <w:rsid w:val="00E01D36"/>
    <w:rsid w:val="00E02EE3"/>
    <w:rsid w:val="00E137EC"/>
    <w:rsid w:val="00E148EF"/>
    <w:rsid w:val="00E152EC"/>
    <w:rsid w:val="00E156E4"/>
    <w:rsid w:val="00E161F4"/>
    <w:rsid w:val="00E20584"/>
    <w:rsid w:val="00E25AE6"/>
    <w:rsid w:val="00E2611F"/>
    <w:rsid w:val="00E318D2"/>
    <w:rsid w:val="00E360E8"/>
    <w:rsid w:val="00E36AF0"/>
    <w:rsid w:val="00E36CF1"/>
    <w:rsid w:val="00E40AF6"/>
    <w:rsid w:val="00E419DF"/>
    <w:rsid w:val="00E41DD0"/>
    <w:rsid w:val="00E4291A"/>
    <w:rsid w:val="00E43F00"/>
    <w:rsid w:val="00E44E56"/>
    <w:rsid w:val="00E61402"/>
    <w:rsid w:val="00E73861"/>
    <w:rsid w:val="00E74AA2"/>
    <w:rsid w:val="00E829EC"/>
    <w:rsid w:val="00E82F15"/>
    <w:rsid w:val="00E84B7C"/>
    <w:rsid w:val="00E8647D"/>
    <w:rsid w:val="00E9271F"/>
    <w:rsid w:val="00E9311E"/>
    <w:rsid w:val="00E934A1"/>
    <w:rsid w:val="00E97555"/>
    <w:rsid w:val="00EA2513"/>
    <w:rsid w:val="00EA4C92"/>
    <w:rsid w:val="00EB2571"/>
    <w:rsid w:val="00EB34F9"/>
    <w:rsid w:val="00EB5065"/>
    <w:rsid w:val="00EC225F"/>
    <w:rsid w:val="00EC5E10"/>
    <w:rsid w:val="00ED33CC"/>
    <w:rsid w:val="00ED7BCF"/>
    <w:rsid w:val="00EE7805"/>
    <w:rsid w:val="00EF0BB5"/>
    <w:rsid w:val="00EF4F62"/>
    <w:rsid w:val="00F02E70"/>
    <w:rsid w:val="00F072CF"/>
    <w:rsid w:val="00F13C8F"/>
    <w:rsid w:val="00F141C0"/>
    <w:rsid w:val="00F148A1"/>
    <w:rsid w:val="00F26760"/>
    <w:rsid w:val="00F2789E"/>
    <w:rsid w:val="00F318F2"/>
    <w:rsid w:val="00F343C0"/>
    <w:rsid w:val="00F3602F"/>
    <w:rsid w:val="00F373A8"/>
    <w:rsid w:val="00F37DD0"/>
    <w:rsid w:val="00F421E6"/>
    <w:rsid w:val="00F42490"/>
    <w:rsid w:val="00F432FC"/>
    <w:rsid w:val="00F43648"/>
    <w:rsid w:val="00F47788"/>
    <w:rsid w:val="00F51AC8"/>
    <w:rsid w:val="00F51F71"/>
    <w:rsid w:val="00F5435A"/>
    <w:rsid w:val="00F54436"/>
    <w:rsid w:val="00F55732"/>
    <w:rsid w:val="00F5769A"/>
    <w:rsid w:val="00F57A70"/>
    <w:rsid w:val="00F6092C"/>
    <w:rsid w:val="00F6156B"/>
    <w:rsid w:val="00F63890"/>
    <w:rsid w:val="00F80202"/>
    <w:rsid w:val="00F80BD5"/>
    <w:rsid w:val="00F82076"/>
    <w:rsid w:val="00F90547"/>
    <w:rsid w:val="00F913CD"/>
    <w:rsid w:val="00F91F19"/>
    <w:rsid w:val="00F955B3"/>
    <w:rsid w:val="00F961A4"/>
    <w:rsid w:val="00F96E1F"/>
    <w:rsid w:val="00FA16C1"/>
    <w:rsid w:val="00FA4289"/>
    <w:rsid w:val="00FA753F"/>
    <w:rsid w:val="00FB1B38"/>
    <w:rsid w:val="00FB48F4"/>
    <w:rsid w:val="00FD45F7"/>
    <w:rsid w:val="00FD6202"/>
    <w:rsid w:val="00FD63CD"/>
    <w:rsid w:val="00FD7141"/>
    <w:rsid w:val="00FE09E8"/>
    <w:rsid w:val="00FE0FB2"/>
    <w:rsid w:val="00FE3DFF"/>
    <w:rsid w:val="00FE6A4C"/>
    <w:rsid w:val="00FE6FED"/>
    <w:rsid w:val="00FE7FC9"/>
    <w:rsid w:val="00FF21E3"/>
    <w:rsid w:val="00FF2DEF"/>
    <w:rsid w:val="00FF2E98"/>
    <w:rsid w:val="00FF79FF"/>
    <w:rsid w:val="01A58476"/>
    <w:rsid w:val="01FE0E0C"/>
    <w:rsid w:val="110DF0ED"/>
    <w:rsid w:val="18BFF0B0"/>
    <w:rsid w:val="41F7F2AF"/>
    <w:rsid w:val="43524D92"/>
    <w:rsid w:val="45A209E9"/>
    <w:rsid w:val="4F7CAB3E"/>
    <w:rsid w:val="5B93C056"/>
    <w:rsid w:val="618FD2E7"/>
    <w:rsid w:val="702C1E9A"/>
    <w:rsid w:val="737B4A85"/>
    <w:rsid w:val="775050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6,#eaeaea"/>
    </o:shapedefaults>
    <o:shapelayout v:ext="edit">
      <o:idmap v:ext="edit" data="2"/>
    </o:shapelayout>
  </w:shapeDefaults>
  <w:decimalSymbol w:val="."/>
  <w:listSeparator w:val=","/>
  <w14:docId w14:val="4DCB3B20"/>
  <w15:chartTrackingRefBased/>
  <w15:docId w15:val="{88FE3EFC-3457-4DCF-AD60-08257D2D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B39"/>
    <w:rPr>
      <w:sz w:val="24"/>
      <w:szCs w:val="24"/>
      <w:lang w:val="en-AU" w:eastAsia="en-AU"/>
    </w:rPr>
  </w:style>
  <w:style w:type="paragraph" w:styleId="Heading1">
    <w:name w:val="heading 1"/>
    <w:basedOn w:val="BodyText"/>
    <w:next w:val="BodyTextIndent-afterheading1"/>
    <w:link w:val="Heading1Char"/>
    <w:qFormat/>
    <w:rsid w:val="00A45D1E"/>
    <w:pPr>
      <w:numPr>
        <w:numId w:val="5"/>
      </w:numPr>
      <w:spacing w:before="720" w:after="60" w:line="360" w:lineRule="exact"/>
      <w:outlineLvl w:val="0"/>
    </w:pPr>
    <w:rPr>
      <w:rFonts w:ascii="Georgia" w:hAnsi="Georgia"/>
      <w:b/>
      <w:i/>
      <w:color w:val="336699"/>
      <w:sz w:val="28"/>
    </w:rPr>
  </w:style>
  <w:style w:type="paragraph" w:styleId="Heading2">
    <w:name w:val="heading 2"/>
    <w:basedOn w:val="Heading1"/>
    <w:next w:val="BodyText"/>
    <w:qFormat/>
    <w:rsid w:val="001B0483"/>
    <w:pPr>
      <w:numPr>
        <w:ilvl w:val="1"/>
      </w:numPr>
      <w:tabs>
        <w:tab w:val="left" w:pos="540"/>
      </w:tabs>
      <w:spacing w:before="360"/>
      <w:outlineLvl w:val="1"/>
    </w:pPr>
    <w:rPr>
      <w:rFonts w:ascii="Arial" w:hAnsi="Arial"/>
      <w:i w:val="0"/>
      <w:caps/>
      <w:color w:val="7791AD"/>
      <w:spacing w:val="22"/>
      <w:sz w:val="20"/>
      <w:szCs w:val="28"/>
    </w:rPr>
  </w:style>
  <w:style w:type="paragraph" w:styleId="Heading3">
    <w:name w:val="heading 3"/>
    <w:basedOn w:val="Normal"/>
    <w:next w:val="BodyText"/>
    <w:qFormat/>
    <w:rsid w:val="00EB2571"/>
    <w:pPr>
      <w:spacing w:before="360" w:after="120"/>
      <w:ind w:left="539"/>
      <w:outlineLvl w:val="2"/>
    </w:pPr>
    <w:rPr>
      <w:rFonts w:ascii="Arial" w:hAnsi="Arial" w:cs="Arial"/>
      <w:color w:val="808080"/>
      <w:sz w:val="22"/>
      <w:szCs w:val="22"/>
    </w:rPr>
  </w:style>
  <w:style w:type="paragraph" w:styleId="Heading4">
    <w:name w:val="heading 4"/>
    <w:basedOn w:val="BodyText"/>
    <w:next w:val="Normal"/>
    <w:qFormat/>
    <w:rsid w:val="003161E2"/>
    <w:pPr>
      <w:spacing w:before="360"/>
      <w:outlineLvl w:val="3"/>
    </w:pPr>
    <w:rPr>
      <w:b/>
      <w:caps/>
      <w:color w:val="808080"/>
      <w:spacing w:val="28"/>
    </w:rPr>
  </w:style>
  <w:style w:type="paragraph" w:styleId="Heading5">
    <w:name w:val="heading 5"/>
    <w:basedOn w:val="Normal"/>
    <w:next w:val="Normal"/>
    <w:qFormat/>
    <w:rsid w:val="001307BD"/>
    <w:pPr>
      <w:spacing w:before="240" w:after="60"/>
      <w:outlineLvl w:val="4"/>
    </w:pPr>
    <w:rPr>
      <w:rFonts w:ascii="Arial" w:hAnsi="Arial"/>
      <w:bCs/>
      <w:i/>
      <w:iCs/>
      <w:color w:val="808080"/>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rsid w:val="00275E8A"/>
    <w:pPr>
      <w:spacing w:before="120" w:after="120" w:line="280" w:lineRule="exact"/>
    </w:pPr>
    <w:rPr>
      <w:rFonts w:ascii="Arial" w:hAnsi="Arial"/>
      <w:sz w:val="20"/>
    </w:rPr>
  </w:style>
  <w:style w:type="character" w:customStyle="1" w:styleId="BodyTextChar">
    <w:name w:val="Body Text Char"/>
    <w:link w:val="BodyText"/>
    <w:rsid w:val="00275E8A"/>
    <w:rPr>
      <w:rFonts w:ascii="Arial" w:hAnsi="Arial"/>
      <w:szCs w:val="24"/>
    </w:rPr>
  </w:style>
  <w:style w:type="character" w:customStyle="1" w:styleId="Heading1Char">
    <w:name w:val="Heading 1 Char"/>
    <w:link w:val="Heading1"/>
    <w:rsid w:val="00A45D1E"/>
    <w:rPr>
      <w:rFonts w:ascii="Georgia" w:hAnsi="Georgia"/>
      <w:b/>
      <w:i/>
      <w:color w:val="336699"/>
      <w:sz w:val="28"/>
      <w:szCs w:val="24"/>
    </w:rPr>
  </w:style>
  <w:style w:type="paragraph" w:styleId="Header">
    <w:name w:val="header"/>
    <w:basedOn w:val="Normal"/>
    <w:rsid w:val="00793B8D"/>
    <w:pPr>
      <w:tabs>
        <w:tab w:val="center" w:pos="4153"/>
        <w:tab w:val="right" w:pos="8306"/>
      </w:tabs>
    </w:pPr>
    <w:rPr>
      <w:rFonts w:ascii="Arial" w:hAnsi="Arial"/>
    </w:rPr>
  </w:style>
  <w:style w:type="paragraph" w:styleId="Footer">
    <w:name w:val="footer"/>
    <w:basedOn w:val="Normal"/>
    <w:rsid w:val="00793B8D"/>
    <w:pPr>
      <w:pBdr>
        <w:top w:val="dotted" w:sz="4" w:space="5" w:color="C0C0C0"/>
      </w:pBdr>
      <w:tabs>
        <w:tab w:val="center" w:pos="4153"/>
        <w:tab w:val="right" w:pos="8306"/>
      </w:tabs>
    </w:pPr>
    <w:rPr>
      <w:rFonts w:ascii="Arial" w:hAnsi="Arial"/>
      <w:spacing w:val="8"/>
      <w:sz w:val="16"/>
    </w:rPr>
  </w:style>
  <w:style w:type="character" w:styleId="Hyperlink">
    <w:name w:val="Hyperlink"/>
    <w:rsid w:val="00793B8D"/>
    <w:rPr>
      <w:color w:val="336699"/>
      <w:u w:val="none"/>
    </w:rPr>
  </w:style>
  <w:style w:type="paragraph" w:customStyle="1" w:styleId="DocumentTitle">
    <w:name w:val="Document Title"/>
    <w:basedOn w:val="Normal"/>
    <w:next w:val="BodyText"/>
    <w:rsid w:val="00E36CF1"/>
    <w:pPr>
      <w:spacing w:after="240"/>
    </w:pPr>
    <w:rPr>
      <w:rFonts w:ascii="Georgia" w:hAnsi="Georgia" w:cs="Arial"/>
      <w:color w:val="C0C0C0"/>
      <w:sz w:val="32"/>
      <w:szCs w:val="32"/>
    </w:rPr>
  </w:style>
  <w:style w:type="paragraph" w:styleId="ListNumber">
    <w:name w:val="List Number"/>
    <w:basedOn w:val="Normal"/>
    <w:rsid w:val="00F90547"/>
    <w:pPr>
      <w:numPr>
        <w:numId w:val="12"/>
      </w:numPr>
      <w:spacing w:before="80" w:after="40" w:line="280" w:lineRule="exact"/>
    </w:pPr>
    <w:rPr>
      <w:rFonts w:ascii="Arial" w:hAnsi="Arial" w:cs="Arial"/>
      <w:sz w:val="20"/>
    </w:rPr>
  </w:style>
  <w:style w:type="table" w:styleId="TableGrid">
    <w:name w:val="Table Grid"/>
    <w:aliases w:val="Table Grid - no lines"/>
    <w:basedOn w:val="TableNormal"/>
    <w:rsid w:val="005058E8"/>
    <w:tblPr/>
  </w:style>
  <w:style w:type="paragraph" w:customStyle="1" w:styleId="TableBody">
    <w:name w:val="Table Body"/>
    <w:basedOn w:val="BodyText"/>
    <w:rsid w:val="00B21122"/>
    <w:pPr>
      <w:spacing w:before="240" w:after="0"/>
    </w:pPr>
  </w:style>
  <w:style w:type="paragraph" w:customStyle="1" w:styleId="TableHeader">
    <w:name w:val="Table Header"/>
    <w:basedOn w:val="TableBody"/>
    <w:rsid w:val="009221C9"/>
    <w:rPr>
      <w:b/>
      <w:caps/>
      <w:color w:val="FFFFFF"/>
    </w:rPr>
  </w:style>
  <w:style w:type="paragraph" w:styleId="ListBullet">
    <w:name w:val="List Bullet"/>
    <w:basedOn w:val="Normal"/>
    <w:rsid w:val="004F5C9A"/>
    <w:pPr>
      <w:numPr>
        <w:numId w:val="8"/>
      </w:numPr>
      <w:spacing w:before="120" w:after="60" w:line="260" w:lineRule="exact"/>
    </w:pPr>
    <w:rPr>
      <w:rFonts w:ascii="Arial" w:hAnsi="Arial"/>
      <w:sz w:val="20"/>
    </w:rPr>
  </w:style>
  <w:style w:type="paragraph" w:customStyle="1" w:styleId="HeaderText">
    <w:name w:val="HeaderText"/>
    <w:basedOn w:val="Footer"/>
    <w:rsid w:val="00F072CF"/>
    <w:pPr>
      <w:pBdr>
        <w:top w:val="none" w:sz="0" w:space="0" w:color="auto"/>
        <w:bottom w:val="dotted" w:sz="4" w:space="3" w:color="C0C0C0"/>
      </w:pBdr>
    </w:pPr>
  </w:style>
  <w:style w:type="paragraph" w:customStyle="1" w:styleId="TableTitle">
    <w:name w:val="Table Title"/>
    <w:basedOn w:val="TableHeader"/>
    <w:rsid w:val="009221C9"/>
    <w:pPr>
      <w:spacing w:before="180"/>
    </w:pPr>
    <w:rPr>
      <w:rFonts w:ascii="Calibri" w:hAnsi="Calibri"/>
      <w:b w:val="0"/>
      <w:bCs/>
      <w:caps w:val="0"/>
      <w:sz w:val="28"/>
      <w:szCs w:val="20"/>
    </w:rPr>
  </w:style>
  <w:style w:type="paragraph" w:styleId="ListNumber2">
    <w:name w:val="List Number 2"/>
    <w:basedOn w:val="ListNumber"/>
    <w:rsid w:val="006052BD"/>
    <w:pPr>
      <w:numPr>
        <w:numId w:val="1"/>
      </w:numPr>
    </w:pPr>
  </w:style>
  <w:style w:type="paragraph" w:styleId="ListNumber3">
    <w:name w:val="List Number 3"/>
    <w:basedOn w:val="ListNumber2"/>
    <w:rsid w:val="006052BD"/>
    <w:pPr>
      <w:numPr>
        <w:numId w:val="2"/>
      </w:numPr>
      <w:ind w:hanging="284"/>
    </w:pPr>
  </w:style>
  <w:style w:type="paragraph" w:styleId="ListBullet2">
    <w:name w:val="List Bullet 2"/>
    <w:basedOn w:val="ListBullet"/>
    <w:rsid w:val="004F5C9A"/>
    <w:pPr>
      <w:tabs>
        <w:tab w:val="num" w:pos="900"/>
      </w:tabs>
      <w:ind w:left="900"/>
    </w:pPr>
  </w:style>
  <w:style w:type="paragraph" w:styleId="ListBullet3">
    <w:name w:val="List Bullet 3"/>
    <w:basedOn w:val="ListBullet"/>
    <w:rsid w:val="004F5C9A"/>
    <w:pPr>
      <w:ind w:left="1260"/>
    </w:pPr>
  </w:style>
  <w:style w:type="paragraph" w:customStyle="1" w:styleId="Heading2afterHeading1">
    <w:name w:val="Heading 2 after Heading 1"/>
    <w:basedOn w:val="Heading2"/>
    <w:rsid w:val="00C03412"/>
    <w:pPr>
      <w:spacing w:before="120"/>
    </w:pPr>
  </w:style>
  <w:style w:type="paragraph" w:styleId="BalloonText">
    <w:name w:val="Balloon Text"/>
    <w:basedOn w:val="Normal"/>
    <w:semiHidden/>
    <w:rsid w:val="0075504B"/>
    <w:rPr>
      <w:rFonts w:ascii="Tahoma" w:hAnsi="Tahoma" w:cs="Tahoma"/>
      <w:sz w:val="16"/>
      <w:szCs w:val="16"/>
    </w:rPr>
  </w:style>
  <w:style w:type="paragraph" w:styleId="TOC1">
    <w:name w:val="toc 1"/>
    <w:basedOn w:val="BodyText"/>
    <w:next w:val="Normal"/>
    <w:autoRedefine/>
    <w:semiHidden/>
    <w:rsid w:val="001E2E0E"/>
    <w:pPr>
      <w:spacing w:after="60"/>
    </w:pPr>
    <w:rPr>
      <w:b/>
    </w:rPr>
  </w:style>
  <w:style w:type="paragraph" w:styleId="TOC2">
    <w:name w:val="toc 2"/>
    <w:basedOn w:val="BodyTextIndent"/>
    <w:next w:val="Normal"/>
    <w:autoRedefine/>
    <w:semiHidden/>
    <w:rsid w:val="001E2E0E"/>
    <w:pPr>
      <w:spacing w:after="60"/>
      <w:ind w:left="238"/>
    </w:pPr>
    <w:rPr>
      <w:rFonts w:ascii="Calibri" w:hAnsi="Calibri"/>
    </w:rPr>
  </w:style>
  <w:style w:type="paragraph" w:styleId="BodyTextIndent">
    <w:name w:val="Body Text Indent"/>
    <w:basedOn w:val="BodyText"/>
    <w:link w:val="BodyTextIndentChar"/>
    <w:rsid w:val="00490F0E"/>
    <w:pPr>
      <w:ind w:left="540"/>
    </w:pPr>
  </w:style>
  <w:style w:type="paragraph" w:styleId="TOC3">
    <w:name w:val="toc 3"/>
    <w:basedOn w:val="Normal"/>
    <w:next w:val="Normal"/>
    <w:autoRedefine/>
    <w:semiHidden/>
    <w:rsid w:val="004444E3"/>
    <w:pPr>
      <w:spacing w:after="60" w:line="280" w:lineRule="exact"/>
      <w:ind w:left="482"/>
    </w:pPr>
    <w:rPr>
      <w:rFonts w:ascii="Calibri" w:hAnsi="Calibri"/>
      <w:sz w:val="20"/>
    </w:rPr>
  </w:style>
  <w:style w:type="paragraph" w:styleId="Index1">
    <w:name w:val="index 1"/>
    <w:basedOn w:val="Normal"/>
    <w:next w:val="Normal"/>
    <w:autoRedefine/>
    <w:semiHidden/>
    <w:rsid w:val="005806D9"/>
    <w:pPr>
      <w:ind w:left="200" w:hanging="200"/>
    </w:pPr>
  </w:style>
  <w:style w:type="paragraph" w:styleId="IndexHeading">
    <w:name w:val="index heading"/>
    <w:basedOn w:val="Normal"/>
    <w:next w:val="Index1"/>
    <w:semiHidden/>
    <w:rsid w:val="005806D9"/>
    <w:rPr>
      <w:rFonts w:ascii="Helvetica" w:hAnsi="Helvetica" w:cs="Helvetica"/>
      <w:b/>
      <w:bCs/>
      <w:szCs w:val="20"/>
      <w:lang w:eastAsia="en-US"/>
    </w:rPr>
  </w:style>
  <w:style w:type="paragraph" w:styleId="TOAHeading">
    <w:name w:val="toa heading"/>
    <w:basedOn w:val="Normal"/>
    <w:next w:val="Normal"/>
    <w:semiHidden/>
    <w:rsid w:val="005806D9"/>
    <w:pPr>
      <w:spacing w:before="120"/>
    </w:pPr>
    <w:rPr>
      <w:rFonts w:ascii="Helvetica" w:hAnsi="Helvetica" w:cs="Helvetica"/>
      <w:b/>
      <w:bCs/>
      <w:lang w:eastAsia="en-US"/>
    </w:rPr>
  </w:style>
  <w:style w:type="paragraph" w:customStyle="1" w:styleId="Internalapplicantsnotice">
    <w:name w:val="Internal applicants notice"/>
    <w:basedOn w:val="Normal"/>
    <w:rsid w:val="00CB6408"/>
    <w:pPr>
      <w:spacing w:after="240"/>
    </w:pPr>
    <w:rPr>
      <w:rFonts w:ascii="Arial" w:hAnsi="Arial"/>
      <w:caps/>
      <w:color w:val="808080"/>
      <w:sz w:val="22"/>
      <w:szCs w:val="36"/>
    </w:rPr>
  </w:style>
  <w:style w:type="paragraph" w:customStyle="1" w:styleId="URLboxsmall">
    <w:name w:val="URL box small"/>
    <w:basedOn w:val="URLonfrontpage"/>
    <w:rsid w:val="00CB6408"/>
    <w:pPr>
      <w:spacing w:before="480" w:line="440" w:lineRule="exact"/>
    </w:pPr>
    <w:rPr>
      <w:b w:val="0"/>
      <w:i w:val="0"/>
      <w:color w:val="003366"/>
      <w:sz w:val="22"/>
      <w:szCs w:val="20"/>
    </w:rPr>
  </w:style>
  <w:style w:type="paragraph" w:customStyle="1" w:styleId="URLonfrontpage">
    <w:name w:val="URL on front page"/>
    <w:link w:val="URLonfrontpageChar"/>
    <w:rsid w:val="00CB6408"/>
    <w:pPr>
      <w:pBdr>
        <w:top w:val="dotted" w:sz="4" w:space="10" w:color="999999"/>
        <w:left w:val="dotted" w:sz="4" w:space="4" w:color="999999"/>
        <w:bottom w:val="dotted" w:sz="4" w:space="10" w:color="999999"/>
        <w:right w:val="dotted" w:sz="4" w:space="4" w:color="999999"/>
      </w:pBdr>
      <w:shd w:val="clear" w:color="auto" w:fill="E6E6E6"/>
      <w:spacing w:line="360" w:lineRule="exact"/>
      <w:jc w:val="center"/>
    </w:pPr>
    <w:rPr>
      <w:rFonts w:ascii="Georgia" w:hAnsi="Georgia"/>
      <w:b/>
      <w:i/>
      <w:color w:val="336699"/>
      <w:sz w:val="24"/>
      <w:szCs w:val="28"/>
      <w:lang w:val="en-AU" w:eastAsia="en-AU"/>
    </w:rPr>
  </w:style>
  <w:style w:type="character" w:customStyle="1" w:styleId="URLonfrontpageChar">
    <w:name w:val="URL on front page Char"/>
    <w:link w:val="URLonfrontpage"/>
    <w:rsid w:val="00CB6408"/>
    <w:rPr>
      <w:rFonts w:ascii="Georgia" w:hAnsi="Georgia"/>
      <w:b/>
      <w:i/>
      <w:color w:val="336699"/>
      <w:sz w:val="24"/>
      <w:szCs w:val="28"/>
      <w:shd w:val="clear" w:color="auto" w:fill="E6E6E6"/>
      <w:lang w:val="en-AU" w:eastAsia="en-AU" w:bidi="ar-SA"/>
    </w:rPr>
  </w:style>
  <w:style w:type="paragraph" w:customStyle="1" w:styleId="Positionmetadata">
    <w:name w:val="Position metadata"/>
    <w:basedOn w:val="BodyText"/>
    <w:rsid w:val="00E36CF1"/>
    <w:rPr>
      <w:b/>
      <w:caps/>
      <w:color w:val="003366"/>
      <w:sz w:val="18"/>
    </w:rPr>
  </w:style>
  <w:style w:type="paragraph" w:customStyle="1" w:styleId="Italic">
    <w:name w:val="Italic"/>
    <w:basedOn w:val="BodyText"/>
    <w:rsid w:val="009A4ED7"/>
    <w:pPr>
      <w:spacing w:before="80" w:after="40"/>
    </w:pPr>
    <w:rPr>
      <w:i/>
    </w:rPr>
  </w:style>
  <w:style w:type="paragraph" w:customStyle="1" w:styleId="Contact">
    <w:name w:val="Contact"/>
    <w:basedOn w:val="BodyText"/>
    <w:rsid w:val="00167D61"/>
    <w:pPr>
      <w:spacing w:before="180" w:after="40" w:line="240" w:lineRule="exact"/>
    </w:pPr>
  </w:style>
  <w:style w:type="character" w:customStyle="1" w:styleId="Inlineitalic">
    <w:name w:val="Inline italic"/>
    <w:rsid w:val="009A4ED7"/>
    <w:rPr>
      <w:i/>
    </w:rPr>
  </w:style>
  <w:style w:type="paragraph" w:customStyle="1" w:styleId="List-manualnumbering">
    <w:name w:val="List - manual numbering"/>
    <w:basedOn w:val="List-essentialcriteria"/>
    <w:rsid w:val="00167AB6"/>
    <w:pPr>
      <w:numPr>
        <w:ilvl w:val="0"/>
        <w:numId w:val="0"/>
      </w:numPr>
      <w:ind w:left="1134" w:hanging="595"/>
    </w:pPr>
  </w:style>
  <w:style w:type="paragraph" w:customStyle="1" w:styleId="Notice">
    <w:name w:val="Notice"/>
    <w:basedOn w:val="BodyText"/>
    <w:rsid w:val="00591143"/>
    <w:pPr>
      <w:pBdr>
        <w:top w:val="dotted" w:sz="4" w:space="4" w:color="C0C0C0"/>
        <w:left w:val="dotted" w:sz="4" w:space="4" w:color="C0C0C0"/>
        <w:bottom w:val="dotted" w:sz="4" w:space="4" w:color="C0C0C0"/>
        <w:right w:val="dotted" w:sz="4" w:space="4" w:color="C0C0C0"/>
      </w:pBdr>
      <w:jc w:val="center"/>
    </w:pPr>
    <w:rPr>
      <w:b/>
      <w:caps/>
      <w:color w:val="CC0000"/>
      <w:sz w:val="22"/>
    </w:rPr>
  </w:style>
  <w:style w:type="paragraph" w:customStyle="1" w:styleId="PositionTitle">
    <w:name w:val="Position Title"/>
    <w:rsid w:val="005C2A25"/>
    <w:pPr>
      <w:spacing w:before="1200" w:after="120" w:line="400" w:lineRule="exact"/>
    </w:pPr>
    <w:rPr>
      <w:rFonts w:ascii="Georgia" w:hAnsi="Georgia"/>
      <w:b/>
      <w:color w:val="003366"/>
      <w:sz w:val="36"/>
      <w:szCs w:val="36"/>
      <w:lang w:val="en-AU" w:eastAsia="en-AU"/>
    </w:rPr>
  </w:style>
  <w:style w:type="paragraph" w:customStyle="1" w:styleId="PositionSummary">
    <w:name w:val="Position Summary"/>
    <w:rsid w:val="00AB2455"/>
    <w:pPr>
      <w:spacing w:before="120" w:after="120"/>
    </w:pPr>
    <w:rPr>
      <w:rFonts w:ascii="Georgia" w:hAnsi="Georgia"/>
      <w:b/>
      <w:i/>
      <w:color w:val="003366"/>
      <w:sz w:val="32"/>
      <w:szCs w:val="24"/>
      <w:lang w:val="en-AU" w:eastAsia="en-AU"/>
    </w:rPr>
  </w:style>
  <w:style w:type="paragraph" w:customStyle="1" w:styleId="List-desirablecriteria">
    <w:name w:val="List - desirable criteria"/>
    <w:basedOn w:val="ListBullet"/>
    <w:rsid w:val="00387B39"/>
    <w:pPr>
      <w:numPr>
        <w:ilvl w:val="2"/>
        <w:numId w:val="6"/>
      </w:numPr>
    </w:pPr>
  </w:style>
  <w:style w:type="paragraph" w:customStyle="1" w:styleId="Header1">
    <w:name w:val="Header 1"/>
    <w:aliases w:val="no padding"/>
    <w:basedOn w:val="Heading1"/>
    <w:next w:val="BodyTextIndent-afterheading1"/>
    <w:rsid w:val="00F57A70"/>
    <w:pPr>
      <w:spacing w:before="240"/>
      <w:ind w:left="357" w:hanging="357"/>
    </w:pPr>
  </w:style>
  <w:style w:type="paragraph" w:customStyle="1" w:styleId="Heading12">
    <w:name w:val="Heading 1.2"/>
    <w:basedOn w:val="Heading1"/>
    <w:next w:val="BodyTextIndent-afterheading1"/>
    <w:rsid w:val="0052133C"/>
    <w:pPr>
      <w:spacing w:before="360"/>
      <w:ind w:left="357" w:hanging="357"/>
    </w:pPr>
  </w:style>
  <w:style w:type="paragraph" w:customStyle="1" w:styleId="PositionTitle-extrapadding">
    <w:name w:val="Position Title - extra padding"/>
    <w:basedOn w:val="PositionTitle"/>
    <w:rsid w:val="005C2A25"/>
    <w:pPr>
      <w:spacing w:before="1920"/>
    </w:pPr>
    <w:rPr>
      <w:rFonts w:cs="Arial"/>
    </w:rPr>
  </w:style>
  <w:style w:type="paragraph" w:customStyle="1" w:styleId="BodyTextIndent-afterheading1">
    <w:name w:val="Body Text Indent - after heading 1"/>
    <w:basedOn w:val="BodyTextIndent"/>
    <w:rsid w:val="00793B8D"/>
    <w:pPr>
      <w:ind w:hanging="148"/>
    </w:pPr>
    <w:rPr>
      <w:szCs w:val="20"/>
    </w:rPr>
  </w:style>
  <w:style w:type="table" w:customStyle="1" w:styleId="Tablewithlines">
    <w:name w:val="Table with lines"/>
    <w:basedOn w:val="TableNormal"/>
    <w:rsid w:val="005058E8"/>
    <w:tblPr>
      <w:tblBorders>
        <w:insideH w:val="dotted" w:sz="4" w:space="0" w:color="C0C0C0"/>
      </w:tblBorders>
    </w:tblPr>
  </w:style>
  <w:style w:type="paragraph" w:customStyle="1" w:styleId="List-essentialcriteria">
    <w:name w:val="List - essential criteria"/>
    <w:basedOn w:val="ListNumber"/>
    <w:rsid w:val="009C23D2"/>
    <w:pPr>
      <w:numPr>
        <w:ilvl w:val="2"/>
        <w:numId w:val="4"/>
      </w:numPr>
      <w:spacing w:before="120" w:after="60"/>
      <w:ind w:hanging="595"/>
    </w:pPr>
  </w:style>
  <w:style w:type="paragraph" w:customStyle="1" w:styleId="List-specialrequirements">
    <w:name w:val="List - special requirements"/>
    <w:basedOn w:val="ListBullet"/>
    <w:rsid w:val="00387B39"/>
    <w:pPr>
      <w:numPr>
        <w:ilvl w:val="1"/>
        <w:numId w:val="11"/>
      </w:numPr>
      <w:ind w:hanging="594"/>
    </w:pPr>
  </w:style>
  <w:style w:type="paragraph" w:customStyle="1" w:styleId="List-keyresponsibilities">
    <w:name w:val="List - key responsibilities"/>
    <w:rsid w:val="00E01D36"/>
    <w:pPr>
      <w:numPr>
        <w:ilvl w:val="1"/>
        <w:numId w:val="7"/>
      </w:numPr>
      <w:tabs>
        <w:tab w:val="clear" w:pos="1134"/>
      </w:tabs>
      <w:spacing w:before="120" w:after="60" w:line="280" w:lineRule="exact"/>
      <w:ind w:left="1148" w:hanging="608"/>
    </w:pPr>
    <w:rPr>
      <w:rFonts w:ascii="Arial" w:hAnsi="Arial"/>
      <w:szCs w:val="24"/>
      <w:lang w:val="en-AU" w:eastAsia="en-AU"/>
    </w:rPr>
  </w:style>
  <w:style w:type="paragraph" w:customStyle="1" w:styleId="OrgUnit">
    <w:name w:val="OrgUnit"/>
    <w:basedOn w:val="Positionmetadata"/>
    <w:rsid w:val="00793B8D"/>
    <w:pPr>
      <w:spacing w:before="1080" w:after="0"/>
    </w:pPr>
    <w:rPr>
      <w:caps w:val="0"/>
      <w:color w:val="4D4D4D"/>
      <w:sz w:val="22"/>
    </w:rPr>
  </w:style>
  <w:style w:type="paragraph" w:customStyle="1" w:styleId="BudgetDivision">
    <w:name w:val="Budget Division"/>
    <w:basedOn w:val="OrgUnit"/>
    <w:rsid w:val="00793B8D"/>
    <w:pPr>
      <w:spacing w:before="0"/>
    </w:pPr>
    <w:rPr>
      <w:b w:val="0"/>
      <w:color w:val="333333"/>
      <w:szCs w:val="20"/>
    </w:rPr>
  </w:style>
  <w:style w:type="paragraph" w:customStyle="1" w:styleId="PDallcapsrecruitmentuseonly">
    <w:name w:val="PD all caps (recruitment use only)"/>
    <w:basedOn w:val="PositionTitle"/>
    <w:rsid w:val="00EB2571"/>
    <w:rPr>
      <w:rFonts w:cs="Arial"/>
      <w:b w:val="0"/>
      <w:caps/>
      <w:sz w:val="28"/>
      <w:szCs w:val="28"/>
    </w:rPr>
  </w:style>
  <w:style w:type="paragraph" w:customStyle="1" w:styleId="BodyTextIndent-subtlycondensed">
    <w:name w:val="Body Text Indent - subtly condensed"/>
    <w:basedOn w:val="BodyTextIndent"/>
    <w:rsid w:val="007E4D16"/>
    <w:rPr>
      <w:spacing w:val="-5"/>
    </w:rPr>
  </w:style>
  <w:style w:type="character" w:customStyle="1" w:styleId="Inline-manualnumbers">
    <w:name w:val="Inline - manual numbers"/>
    <w:rsid w:val="00167AB6"/>
    <w:rPr>
      <w:color w:val="808080"/>
    </w:rPr>
  </w:style>
  <w:style w:type="character" w:styleId="FollowedHyperlink">
    <w:name w:val="FollowedHyperlink"/>
    <w:rsid w:val="00131A54"/>
    <w:rPr>
      <w:color w:val="800080"/>
      <w:u w:val="single"/>
    </w:rPr>
  </w:style>
  <w:style w:type="character" w:styleId="PlaceholderText">
    <w:name w:val="Placeholder Text"/>
    <w:basedOn w:val="DefaultParagraphFont"/>
    <w:uiPriority w:val="99"/>
    <w:semiHidden/>
    <w:rsid w:val="009364D7"/>
    <w:rPr>
      <w:color w:val="808080"/>
    </w:rPr>
  </w:style>
  <w:style w:type="paragraph" w:customStyle="1" w:styleId="PDGeneraltext">
    <w:name w:val="PD General text"/>
    <w:basedOn w:val="Normal"/>
    <w:link w:val="PDGeneraltextChar"/>
    <w:qFormat/>
    <w:rsid w:val="008E6964"/>
    <w:pPr>
      <w:framePr w:hSpace="180" w:wrap="around" w:vAnchor="text" w:hAnchor="margin" w:y="353"/>
      <w:spacing w:line="360" w:lineRule="auto"/>
      <w:jc w:val="both"/>
    </w:pPr>
    <w:rPr>
      <w:rFonts w:ascii="Arial" w:hAnsi="Arial" w:cs="Arial"/>
      <w:sz w:val="20"/>
      <w:szCs w:val="20"/>
      <w:lang w:eastAsia="en-US"/>
    </w:rPr>
  </w:style>
  <w:style w:type="character" w:customStyle="1" w:styleId="PDGeneraltextChar">
    <w:name w:val="PD General text Char"/>
    <w:basedOn w:val="DefaultParagraphFont"/>
    <w:link w:val="PDGeneraltext"/>
    <w:rsid w:val="008E6964"/>
    <w:rPr>
      <w:rFonts w:ascii="Arial" w:hAnsi="Arial" w:cs="Arial"/>
      <w:lang w:val="en-AU"/>
    </w:rPr>
  </w:style>
  <w:style w:type="character" w:styleId="CommentReference">
    <w:name w:val="annotation reference"/>
    <w:basedOn w:val="DefaultParagraphFont"/>
    <w:rsid w:val="0071197D"/>
    <w:rPr>
      <w:sz w:val="16"/>
      <w:szCs w:val="16"/>
    </w:rPr>
  </w:style>
  <w:style w:type="paragraph" w:styleId="CommentText">
    <w:name w:val="annotation text"/>
    <w:basedOn w:val="Normal"/>
    <w:link w:val="CommentTextChar"/>
    <w:rsid w:val="0071197D"/>
    <w:rPr>
      <w:sz w:val="20"/>
      <w:szCs w:val="20"/>
    </w:rPr>
  </w:style>
  <w:style w:type="character" w:customStyle="1" w:styleId="CommentTextChar">
    <w:name w:val="Comment Text Char"/>
    <w:basedOn w:val="DefaultParagraphFont"/>
    <w:link w:val="CommentText"/>
    <w:rsid w:val="0071197D"/>
    <w:rPr>
      <w:lang w:val="en-AU" w:eastAsia="en-AU"/>
    </w:rPr>
  </w:style>
  <w:style w:type="paragraph" w:styleId="NormalWeb">
    <w:name w:val="Normal (Web)"/>
    <w:basedOn w:val="Normal"/>
    <w:uiPriority w:val="99"/>
    <w:unhideWhenUsed/>
    <w:rsid w:val="00905006"/>
    <w:pPr>
      <w:spacing w:before="100" w:beforeAutospacing="1" w:after="100" w:afterAutospacing="1"/>
    </w:pPr>
  </w:style>
  <w:style w:type="paragraph" w:styleId="Revision">
    <w:name w:val="Revision"/>
    <w:hidden/>
    <w:uiPriority w:val="99"/>
    <w:semiHidden/>
    <w:rsid w:val="00700DFD"/>
    <w:rPr>
      <w:sz w:val="24"/>
      <w:szCs w:val="24"/>
      <w:lang w:val="en-AU" w:eastAsia="en-AU"/>
    </w:rPr>
  </w:style>
  <w:style w:type="character" w:customStyle="1" w:styleId="BodyTextIndentChar">
    <w:name w:val="Body Text Indent Char"/>
    <w:link w:val="BodyTextIndent"/>
    <w:rsid w:val="000F09F0"/>
    <w:rPr>
      <w:rFonts w:ascii="Arial" w:hAnsi="Arial"/>
      <w:szCs w:val="24"/>
      <w:lang w:val="en-AU" w:eastAsia="en-AU"/>
    </w:rPr>
  </w:style>
  <w:style w:type="character" w:styleId="UnresolvedMention">
    <w:name w:val="Unresolved Mention"/>
    <w:basedOn w:val="DefaultParagraphFont"/>
    <w:uiPriority w:val="99"/>
    <w:semiHidden/>
    <w:unhideWhenUsed/>
    <w:rsid w:val="00F91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037074">
      <w:bodyDiv w:val="1"/>
      <w:marLeft w:val="0"/>
      <w:marRight w:val="0"/>
      <w:marTop w:val="0"/>
      <w:marBottom w:val="0"/>
      <w:divBdr>
        <w:top w:val="none" w:sz="0" w:space="0" w:color="auto"/>
        <w:left w:val="none" w:sz="0" w:space="0" w:color="auto"/>
        <w:bottom w:val="none" w:sz="0" w:space="0" w:color="auto"/>
        <w:right w:val="none" w:sz="0" w:space="0" w:color="auto"/>
      </w:divBdr>
    </w:div>
    <w:div w:id="836850418">
      <w:bodyDiv w:val="1"/>
      <w:marLeft w:val="0"/>
      <w:marRight w:val="0"/>
      <w:marTop w:val="0"/>
      <w:marBottom w:val="0"/>
      <w:divBdr>
        <w:top w:val="none" w:sz="0" w:space="0" w:color="auto"/>
        <w:left w:val="none" w:sz="0" w:space="0" w:color="auto"/>
        <w:bottom w:val="none" w:sz="0" w:space="0" w:color="auto"/>
        <w:right w:val="none" w:sz="0" w:space="0" w:color="auto"/>
      </w:divBdr>
    </w:div>
    <w:div w:id="1240604622">
      <w:bodyDiv w:val="1"/>
      <w:marLeft w:val="0"/>
      <w:marRight w:val="0"/>
      <w:marTop w:val="0"/>
      <w:marBottom w:val="0"/>
      <w:divBdr>
        <w:top w:val="none" w:sz="0" w:space="0" w:color="auto"/>
        <w:left w:val="none" w:sz="0" w:space="0" w:color="auto"/>
        <w:bottom w:val="none" w:sz="0" w:space="0" w:color="auto"/>
        <w:right w:val="none" w:sz="0" w:space="0" w:color="auto"/>
      </w:divBdr>
    </w:div>
    <w:div w:id="1579166174">
      <w:bodyDiv w:val="1"/>
      <w:marLeft w:val="0"/>
      <w:marRight w:val="0"/>
      <w:marTop w:val="0"/>
      <w:marBottom w:val="0"/>
      <w:divBdr>
        <w:top w:val="none" w:sz="0" w:space="0" w:color="auto"/>
        <w:left w:val="none" w:sz="0" w:space="0" w:color="auto"/>
        <w:bottom w:val="none" w:sz="0" w:space="0" w:color="auto"/>
        <w:right w:val="none" w:sz="0" w:space="0" w:color="auto"/>
      </w:divBdr>
    </w:div>
    <w:div w:id="1593469120">
      <w:bodyDiv w:val="1"/>
      <w:marLeft w:val="0"/>
      <w:marRight w:val="0"/>
      <w:marTop w:val="0"/>
      <w:marBottom w:val="0"/>
      <w:divBdr>
        <w:top w:val="none" w:sz="0" w:space="0" w:color="auto"/>
        <w:left w:val="none" w:sz="0" w:space="0" w:color="auto"/>
        <w:bottom w:val="none" w:sz="0" w:space="0" w:color="auto"/>
        <w:right w:val="none" w:sz="0" w:space="0" w:color="auto"/>
      </w:divBdr>
    </w:div>
    <w:div w:id="1684631389">
      <w:bodyDiv w:val="1"/>
      <w:marLeft w:val="0"/>
      <w:marRight w:val="0"/>
      <w:marTop w:val="0"/>
      <w:marBottom w:val="0"/>
      <w:divBdr>
        <w:top w:val="none" w:sz="0" w:space="0" w:color="auto"/>
        <w:left w:val="none" w:sz="0" w:space="0" w:color="auto"/>
        <w:bottom w:val="none" w:sz="0" w:space="0" w:color="auto"/>
        <w:right w:val="none" w:sz="0" w:space="0" w:color="auto"/>
      </w:divBdr>
    </w:div>
    <w:div w:id="1751192110">
      <w:bodyDiv w:val="1"/>
      <w:marLeft w:val="0"/>
      <w:marRight w:val="0"/>
      <w:marTop w:val="0"/>
      <w:marBottom w:val="0"/>
      <w:divBdr>
        <w:top w:val="none" w:sz="0" w:space="0" w:color="auto"/>
        <w:left w:val="none" w:sz="0" w:space="0" w:color="auto"/>
        <w:bottom w:val="none" w:sz="0" w:space="0" w:color="auto"/>
        <w:right w:val="none" w:sz="0" w:space="0" w:color="auto"/>
      </w:divBdr>
      <w:divsChild>
        <w:div w:id="930965121">
          <w:marLeft w:val="0"/>
          <w:marRight w:val="0"/>
          <w:marTop w:val="0"/>
          <w:marBottom w:val="0"/>
          <w:divBdr>
            <w:top w:val="none" w:sz="0" w:space="0" w:color="auto"/>
            <w:left w:val="none" w:sz="0" w:space="0" w:color="auto"/>
            <w:bottom w:val="none" w:sz="0" w:space="0" w:color="auto"/>
            <w:right w:val="none" w:sz="0" w:space="0" w:color="auto"/>
          </w:divBdr>
        </w:div>
        <w:div w:id="276329404">
          <w:marLeft w:val="0"/>
          <w:marRight w:val="0"/>
          <w:marTop w:val="0"/>
          <w:marBottom w:val="0"/>
          <w:divBdr>
            <w:top w:val="none" w:sz="0" w:space="0" w:color="auto"/>
            <w:left w:val="none" w:sz="0" w:space="0" w:color="auto"/>
            <w:bottom w:val="none" w:sz="0" w:space="0" w:color="auto"/>
            <w:right w:val="none" w:sz="0" w:space="0" w:color="auto"/>
          </w:divBdr>
        </w:div>
        <w:div w:id="1709405206">
          <w:marLeft w:val="0"/>
          <w:marRight w:val="0"/>
          <w:marTop w:val="0"/>
          <w:marBottom w:val="0"/>
          <w:divBdr>
            <w:top w:val="none" w:sz="0" w:space="0" w:color="auto"/>
            <w:left w:val="none" w:sz="0" w:space="0" w:color="auto"/>
            <w:bottom w:val="none" w:sz="0" w:space="0" w:color="auto"/>
            <w:right w:val="none" w:sz="0" w:space="0" w:color="auto"/>
          </w:divBdr>
        </w:div>
        <w:div w:id="758252220">
          <w:marLeft w:val="0"/>
          <w:marRight w:val="0"/>
          <w:marTop w:val="0"/>
          <w:marBottom w:val="0"/>
          <w:divBdr>
            <w:top w:val="none" w:sz="0" w:space="0" w:color="auto"/>
            <w:left w:val="none" w:sz="0" w:space="0" w:color="auto"/>
            <w:bottom w:val="none" w:sz="0" w:space="0" w:color="auto"/>
            <w:right w:val="none" w:sz="0" w:space="0" w:color="auto"/>
          </w:divBdr>
        </w:div>
        <w:div w:id="82460651">
          <w:marLeft w:val="0"/>
          <w:marRight w:val="0"/>
          <w:marTop w:val="0"/>
          <w:marBottom w:val="0"/>
          <w:divBdr>
            <w:top w:val="none" w:sz="0" w:space="0" w:color="auto"/>
            <w:left w:val="none" w:sz="0" w:space="0" w:color="auto"/>
            <w:bottom w:val="none" w:sz="0" w:space="0" w:color="auto"/>
            <w:right w:val="none" w:sz="0" w:space="0" w:color="auto"/>
          </w:divBdr>
        </w:div>
        <w:div w:id="697511897">
          <w:marLeft w:val="0"/>
          <w:marRight w:val="0"/>
          <w:marTop w:val="0"/>
          <w:marBottom w:val="0"/>
          <w:divBdr>
            <w:top w:val="none" w:sz="0" w:space="0" w:color="auto"/>
            <w:left w:val="none" w:sz="0" w:space="0" w:color="auto"/>
            <w:bottom w:val="none" w:sz="0" w:space="0" w:color="auto"/>
            <w:right w:val="none" w:sz="0" w:space="0" w:color="auto"/>
          </w:divBdr>
        </w:div>
        <w:div w:id="890921306">
          <w:marLeft w:val="0"/>
          <w:marRight w:val="0"/>
          <w:marTop w:val="0"/>
          <w:marBottom w:val="0"/>
          <w:divBdr>
            <w:top w:val="none" w:sz="0" w:space="0" w:color="auto"/>
            <w:left w:val="none" w:sz="0" w:space="0" w:color="auto"/>
            <w:bottom w:val="none" w:sz="0" w:space="0" w:color="auto"/>
            <w:right w:val="none" w:sz="0" w:space="0" w:color="auto"/>
          </w:divBdr>
        </w:div>
      </w:divsChild>
    </w:div>
    <w:div w:id="194480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4.jpeg"/><Relationship Id="rId18" Type="http://schemas.openxmlformats.org/officeDocument/2006/relationships/hyperlink" Target="https://safety.unimelb.edu.au/people/community/responsibilities-of-personnel" TargetMode="External"/><Relationship Id="rId26" Type="http://schemas.openxmlformats.org/officeDocument/2006/relationships/glossaryDocument" Target="glossary/document.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about.unimelb.edu.au/careers"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susan.bradley@unimelb.edu.au" TargetMode="External"/><Relationship Id="rId20" Type="http://schemas.openxmlformats.org/officeDocument/2006/relationships/hyperlink" Target="https://about.unimelb.edu.au/strategy/governance"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hyperlink" Target="http://about.unimelb.edu.au/careers" TargetMode="Externa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about.unimelb.edu.au/careers"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about.unimelb.edu.au/careers/staff-benefits" TargetMode="External"/><Relationship Id="rId22" Type="http://schemas.openxmlformats.org/officeDocument/2006/relationships/footer" Target="footer1.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aj\LOCALS~1\Temp\template-blue-logo-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6C3997FA16494C8D73446F2DE47AFB"/>
        <w:category>
          <w:name w:val="General"/>
          <w:gallery w:val="placeholder"/>
        </w:category>
        <w:types>
          <w:type w:val="bbPlcHdr"/>
        </w:types>
        <w:behaviors>
          <w:behavior w:val="content"/>
        </w:behaviors>
        <w:guid w:val="{20D36581-55A4-4069-A389-FD78B7083A50}"/>
      </w:docPartPr>
      <w:docPartBody>
        <w:p w:rsidR="00DF0AAE" w:rsidRDefault="00312BC2" w:rsidP="00312BC2">
          <w:pPr>
            <w:pStyle w:val="2B6C3997FA16494C8D73446F2DE47AFB"/>
          </w:pPr>
          <w:r w:rsidRPr="0018528D">
            <w:rPr>
              <w:rStyle w:val="PlaceholderText"/>
            </w:rPr>
            <w:t>Choose an item.</w:t>
          </w:r>
        </w:p>
      </w:docPartBody>
    </w:docPart>
    <w:docPart>
      <w:docPartPr>
        <w:name w:val="69A78A7F0C7E42FD864D2F3683FA6FCD"/>
        <w:category>
          <w:name w:val="General"/>
          <w:gallery w:val="placeholder"/>
        </w:category>
        <w:types>
          <w:type w:val="bbPlcHdr"/>
        </w:types>
        <w:behaviors>
          <w:behavior w:val="content"/>
        </w:behaviors>
        <w:guid w:val="{6DA98041-8245-4C05-8BF4-5C1FDE76F35E}"/>
      </w:docPartPr>
      <w:docPartBody>
        <w:p w:rsidR="00DF0AAE" w:rsidRDefault="00312BC2" w:rsidP="00312BC2">
          <w:pPr>
            <w:pStyle w:val="69A78A7F0C7E42FD864D2F3683FA6FCD"/>
          </w:pPr>
          <w:r w:rsidRPr="0018528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0D3"/>
    <w:rsid w:val="0004395D"/>
    <w:rsid w:val="0007401A"/>
    <w:rsid w:val="000B5BEF"/>
    <w:rsid w:val="000D2B82"/>
    <w:rsid w:val="00122BBC"/>
    <w:rsid w:val="00250A83"/>
    <w:rsid w:val="002C1AC8"/>
    <w:rsid w:val="00312BC2"/>
    <w:rsid w:val="004A006F"/>
    <w:rsid w:val="004E2BE7"/>
    <w:rsid w:val="0074496E"/>
    <w:rsid w:val="007D60D3"/>
    <w:rsid w:val="00825DE7"/>
    <w:rsid w:val="00924236"/>
    <w:rsid w:val="009D267B"/>
    <w:rsid w:val="00C74B83"/>
    <w:rsid w:val="00D21397"/>
    <w:rsid w:val="00DF0AAE"/>
    <w:rsid w:val="00EA13F6"/>
    <w:rsid w:val="00F961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2BC2"/>
    <w:rPr>
      <w:color w:val="808080"/>
    </w:rPr>
  </w:style>
  <w:style w:type="paragraph" w:customStyle="1" w:styleId="2B6C3997FA16494C8D73446F2DE47AFB">
    <w:name w:val="2B6C3997FA16494C8D73446F2DE47AFB"/>
    <w:rsid w:val="00312BC2"/>
    <w:pPr>
      <w:spacing w:before="120" w:after="120" w:line="280" w:lineRule="exact"/>
    </w:pPr>
    <w:rPr>
      <w:rFonts w:ascii="Arial" w:eastAsia="Times New Roman" w:hAnsi="Arial" w:cs="Times New Roman"/>
      <w:sz w:val="20"/>
      <w:szCs w:val="24"/>
      <w:lang w:val="en-AU" w:eastAsia="en-AU"/>
    </w:rPr>
  </w:style>
  <w:style w:type="paragraph" w:customStyle="1" w:styleId="69A78A7F0C7E42FD864D2F3683FA6FCD">
    <w:name w:val="69A78A7F0C7E42FD864D2F3683FA6FCD"/>
    <w:rsid w:val="00312BC2"/>
    <w:pPr>
      <w:spacing w:before="120" w:after="120" w:line="280" w:lineRule="exact"/>
    </w:pPr>
    <w:rPr>
      <w:rFonts w:ascii="Arial" w:eastAsia="Times New Roman" w:hAnsi="Arial" w:cs="Times New Roman"/>
      <w:sz w:val="20"/>
      <w:szCs w:val="24"/>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3881352D7E9B44A151FCE2670E0DD9" ma:contentTypeVersion="15" ma:contentTypeDescription="Create a new document." ma:contentTypeScope="" ma:versionID="b4ad769a6434d20835129995f29b8a33">
  <xsd:schema xmlns:xsd="http://www.w3.org/2001/XMLSchema" xmlns:xs="http://www.w3.org/2001/XMLSchema" xmlns:p="http://schemas.microsoft.com/office/2006/metadata/properties" xmlns:ns2="36195a47-fca6-40a8-831c-daf12f2950f6" xmlns:ns3="f435daa9-c919-43d3-9f8b-cb9894e70e26" targetNamespace="http://schemas.microsoft.com/office/2006/metadata/properties" ma:root="true" ma:fieldsID="30640a9540798270851c7c744c429f4f" ns2:_="" ns3:_="">
    <xsd:import namespace="36195a47-fca6-40a8-831c-daf12f2950f6"/>
    <xsd:import namespace="f435daa9-c919-43d3-9f8b-cb9894e70e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Documentversion" minOccurs="0"/>
                <xsd:element ref="ns2:SubmissionDeadlin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95a47-fca6-40a8-831c-daf12f295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Documentversion" ma:index="20" nillable="true" ma:displayName="Document version" ma:default="Draft" ma:description="This will help to identify whether a document is in draft or a final submitted" ma:format="Dropdown" ma:internalName="Documentversion">
      <xsd:simpleType>
        <xsd:restriction base="dms:Choice">
          <xsd:enumeration value="Draft"/>
          <xsd:enumeration value="Final"/>
          <xsd:enumeration value="Revised"/>
          <xsd:enumeration value="Archived"/>
        </xsd:restriction>
      </xsd:simpleType>
    </xsd:element>
    <xsd:element name="SubmissionDeadline" ma:index="21" nillable="true" ma:displayName="Submission Deadline" ma:default="[today]" ma:description="This is to identify the dates for submission deadline" ma:format="DateOnly" ma:internalName="SubmissionDeadline">
      <xsd:simpleType>
        <xsd:restriction base="dms:DateTim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35daa9-c919-43d3-9f8b-cb9894e70e2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4bc6f0-e5a7-473a-aeb5-fe7d33c1e346}" ma:internalName="TaxCatchAll" ma:showField="CatchAllData" ma:web="f435daa9-c919-43d3-9f8b-cb9894e70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435daa9-c919-43d3-9f8b-cb9894e70e26" xsi:nil="true"/>
    <lcf76f155ced4ddcb4097134ff3c332f xmlns="36195a47-fca6-40a8-831c-daf12f2950f6">
      <Terms xmlns="http://schemas.microsoft.com/office/infopath/2007/PartnerControls"/>
    </lcf76f155ced4ddcb4097134ff3c332f>
    <Documentversion xmlns="36195a47-fca6-40a8-831c-daf12f2950f6">Draft</Documentversion>
    <SubmissionDeadline xmlns="36195a47-fca6-40a8-831c-daf12f2950f6">2024-11-05T10:16:33+00:00</SubmissionDeadline>
  </documentManagement>
</p:properties>
</file>

<file path=customXml/item3.xml>��< ? x m l   v e r s i o n = " 1 . 0 "   e n c o d i n g = " u t f - 1 6 " ? > < K a p i s h F i l e n a m e T o U r i M a p p i n g s   x m l n s : x s i = " h t t p : / / w w w . w 3 . o r g / 2 0 0 1 / X M L S c h e m a - i n s t a n c e "   x m l n s : x s d = " h t t p : / / w w w . w 3 . o r g / 2 0 0 1 / X M L 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E7413B-EE2A-4010-AF4D-DBE456F52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95a47-fca6-40a8-831c-daf12f2950f6"/>
    <ds:schemaRef ds:uri="f435daa9-c919-43d3-9f8b-cb9894e70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3E7EB7-C1FA-4051-9C04-5D650B14ECBB}">
  <ds:schemaRefs>
    <ds:schemaRef ds:uri="http://schemas.microsoft.com/office/2006/metadata/properties"/>
    <ds:schemaRef ds:uri="http://schemas.microsoft.com/office/infopath/2007/PartnerControls"/>
    <ds:schemaRef ds:uri="f435daa9-c919-43d3-9f8b-cb9894e70e26"/>
    <ds:schemaRef ds:uri="36195a47-fca6-40a8-831c-daf12f2950f6"/>
  </ds:schemaRefs>
</ds:datastoreItem>
</file>

<file path=customXml/itemProps3.xml><?xml version="1.0" encoding="utf-8"?>
<ds:datastoreItem xmlns:ds="http://schemas.openxmlformats.org/officeDocument/2006/customXml" ds:itemID="{E9E3FF51-6EDD-408B-A688-E0E35AE3F2EF}">
  <ds:schemaRefs>
    <ds:schemaRef ds:uri="http://www.w3.org/2001/XMLSchema"/>
  </ds:schemaRefs>
</ds:datastoreItem>
</file>

<file path=customXml/itemProps4.xml><?xml version="1.0" encoding="utf-8"?>
<ds:datastoreItem xmlns:ds="http://schemas.openxmlformats.org/officeDocument/2006/customXml" ds:itemID="{E485B2FB-F956-4725-B13E-9BF55559E125}">
  <ds:schemaRefs>
    <ds:schemaRef ds:uri="http://schemas.openxmlformats.org/officeDocument/2006/bibliography"/>
  </ds:schemaRefs>
</ds:datastoreItem>
</file>

<file path=customXml/itemProps5.xml><?xml version="1.0" encoding="utf-8"?>
<ds:datastoreItem xmlns:ds="http://schemas.openxmlformats.org/officeDocument/2006/customXml" ds:itemID="{CEC5051D-2344-40E3-B7F5-81DB14B92E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template-blue-logo-1</Template>
  <TotalTime>47</TotalTime>
  <Pages>6</Pages>
  <Words>2234</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Manager>Nigel Waugh</Manager>
  <Company>The University of Melbourne</Company>
  <LinksUpToDate>false</LinksUpToDate>
  <CharactersWithSpaces>14945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subject>HR template</dc:subject>
  <dc:creator>Human Resources</dc:creator>
  <cp:keywords>template, position description, pd, job, recruitment</cp:keywords>
  <dc:description>v20130623</dc:description>
  <cp:lastModifiedBy>Susan Bradley</cp:lastModifiedBy>
  <cp:revision>2</cp:revision>
  <cp:lastPrinted>2015-08-11T00:42:00Z</cp:lastPrinted>
  <dcterms:created xsi:type="dcterms:W3CDTF">2024-11-13T04:53:00Z</dcterms:created>
  <dcterms:modified xsi:type="dcterms:W3CDTF">2024-11-13T04:53:00Z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0x010100E03881352D7E9B44A151FCE2670E0DD9</vt:lpwstr>
  </property>
  <property fmtid="{D5CDD505-2E9C-101B-9397-08002B2CF9AE}" pid="3" name="GrammarlyDocumentId">
    <vt:lpwstr>49c19de81c166da786580479be9cadd50e4352980626b54486e4518560e6c6b5</vt:lpwstr>
  </property>
  <property fmtid="{D5CDD505-2E9C-101B-9397-08002B2CF9AE}" pid="4" name="MediaServiceImageTags">
    <vt:lpwstr/>
  </property>
</Properties>
</file>