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troductory table"/>
        <w:tblDescription w:val="This table contains the title, subititle, date and author of this NAB document"/>
      </w:tblPr>
      <w:tblGrid>
        <w:gridCol w:w="10191"/>
      </w:tblGrid>
      <w:tr w:rsidR="005905FC" w:rsidRPr="00D26818" w14:paraId="4883EF12" w14:textId="77777777" w:rsidTr="007850FD">
        <w:trPr>
          <w:trHeight w:hRule="exact" w:val="2070"/>
          <w:tblHeader/>
        </w:trPr>
        <w:tc>
          <w:tcPr>
            <w:tcW w:w="10191" w:type="dxa"/>
            <w:tcMar>
              <w:top w:w="0" w:type="dxa"/>
              <w:right w:w="1701" w:type="dxa"/>
            </w:tcMar>
          </w:tcPr>
          <w:p w14:paraId="546F0D70" w14:textId="77777777" w:rsidR="00E73FF5" w:rsidRDefault="008A68DE">
            <w:r w:rsidRPr="00AD2501">
              <w:rPr>
                <w:rFonts w:ascii="NAB Impact" w:hAnsi="NAB Impact"/>
                <w:caps/>
                <w:noProof/>
                <w:color w:val="FF0000"/>
                <w:sz w:val="72"/>
                <w:szCs w:val="72"/>
                <w:lang w:eastAsia="en-AU"/>
              </w:rPr>
              <w:drawing>
                <wp:anchor distT="0" distB="0" distL="114300" distR="114300" simplePos="0" relativeHeight="251659264" behindDoc="1" locked="0" layoutInCell="0" allowOverlap="1" wp14:anchorId="35D7B7C9" wp14:editId="2FB2670C">
                  <wp:simplePos x="0" y="0"/>
                  <wp:positionH relativeFrom="page">
                    <wp:posOffset>-5715</wp:posOffset>
                  </wp:positionH>
                  <wp:positionV relativeFrom="page">
                    <wp:posOffset>-5715</wp:posOffset>
                  </wp:positionV>
                  <wp:extent cx="7559675" cy="2231390"/>
                  <wp:effectExtent l="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heads Fact Sheet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Introductory table"/>
              <w:tblDescription w:val="This table contains the title, subititle, date and author of this NAB document"/>
            </w:tblPr>
            <w:tblGrid>
              <w:gridCol w:w="8490"/>
            </w:tblGrid>
            <w:tr w:rsidR="008A68DE" w:rsidRPr="00D26818" w14:paraId="0BF6DE2C" w14:textId="77777777" w:rsidTr="00F61481">
              <w:trPr>
                <w:trHeight w:hRule="exact" w:val="2070"/>
                <w:tblHeader/>
              </w:trPr>
              <w:tc>
                <w:tcPr>
                  <w:tcW w:w="10191" w:type="dxa"/>
                  <w:tcMar>
                    <w:top w:w="0" w:type="dxa"/>
                    <w:right w:w="1701" w:type="dxa"/>
                  </w:tcMar>
                </w:tcPr>
                <w:p w14:paraId="43635EC0" w14:textId="77777777" w:rsidR="008A68DE" w:rsidRPr="00AD2501" w:rsidRDefault="008A68DE" w:rsidP="00F61481">
                  <w:pPr>
                    <w:contextualSpacing/>
                    <w:rPr>
                      <w:rFonts w:ascii="NAB Impact" w:hAnsi="NAB Impact"/>
                      <w:caps/>
                      <w:noProof/>
                      <w:color w:val="FF0000"/>
                      <w:sz w:val="72"/>
                      <w:szCs w:val="72"/>
                      <w:lang w:eastAsia="en-AU"/>
                    </w:rPr>
                  </w:pPr>
                  <w:r w:rsidRPr="00AD2501">
                    <w:rPr>
                      <w:rFonts w:ascii="NAB Impact" w:hAnsi="NAB Impact"/>
                      <w:caps/>
                      <w:noProof/>
                      <w:color w:val="FF0000"/>
                      <w:sz w:val="72"/>
                      <w:szCs w:val="72"/>
                      <w:lang w:eastAsia="en-AU"/>
                    </w:rPr>
                    <w:drawing>
                      <wp:anchor distT="0" distB="0" distL="114300" distR="114300" simplePos="0" relativeHeight="251661312" behindDoc="1" locked="0" layoutInCell="0" allowOverlap="1" wp14:anchorId="6A2806B5" wp14:editId="1C96354F">
                        <wp:simplePos x="0" y="0"/>
                        <wp:positionH relativeFrom="page">
                          <wp:posOffset>-9525</wp:posOffset>
                        </wp:positionH>
                        <wp:positionV relativeFrom="page">
                          <wp:posOffset>-9525</wp:posOffset>
                        </wp:positionV>
                        <wp:extent cx="7560000" cy="2231419"/>
                        <wp:effectExtent l="0" t="0" r="317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stheads Fact Sheets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0000" cy="2231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D2501">
                    <w:rPr>
                      <w:rFonts w:ascii="NAB Impact" w:hAnsi="NAB Impact"/>
                      <w:caps/>
                      <w:noProof/>
                      <w:color w:val="FF0000"/>
                      <w:sz w:val="72"/>
                      <w:szCs w:val="72"/>
                      <w:lang w:eastAsia="en-AU"/>
                    </w:rPr>
                    <w:t>ROle Purpose Statement</w:t>
                  </w:r>
                </w:p>
                <w:p w14:paraId="5636B627" w14:textId="77777777" w:rsidR="008A68DE" w:rsidRPr="00D26818" w:rsidRDefault="008A68DE" w:rsidP="00F61481">
                  <w:pPr>
                    <w:pStyle w:val="Subtitle"/>
                  </w:pPr>
                </w:p>
              </w:tc>
            </w:tr>
            <w:tr w:rsidR="008A68DE" w:rsidRPr="00D26818" w14:paraId="17A985C8" w14:textId="77777777" w:rsidTr="00F61481">
              <w:trPr>
                <w:trHeight w:hRule="exact" w:val="313"/>
                <w:tblHeader/>
              </w:trPr>
              <w:tc>
                <w:tcPr>
                  <w:tcW w:w="10191" w:type="dxa"/>
                  <w:tcMar>
                    <w:top w:w="0" w:type="dxa"/>
                    <w:bottom w:w="510" w:type="dxa"/>
                    <w:right w:w="1701" w:type="dxa"/>
                  </w:tcMar>
                </w:tcPr>
                <w:p w14:paraId="18B5F5F5" w14:textId="77777777" w:rsidR="008A68DE" w:rsidRPr="00D26818" w:rsidRDefault="008A68DE" w:rsidP="00F61481">
                  <w:pPr>
                    <w:pStyle w:val="Dateauthor"/>
                    <w:rPr>
                      <w:lang w:val="en-AU"/>
                    </w:rPr>
                  </w:pPr>
                </w:p>
              </w:tc>
            </w:tr>
          </w:tbl>
          <w:p w14:paraId="5D7E11F6" w14:textId="77777777" w:rsidR="00BF6A7A" w:rsidRPr="00D26818" w:rsidRDefault="00BF6A7A" w:rsidP="009362AD">
            <w:pPr>
              <w:contextualSpacing/>
            </w:pPr>
          </w:p>
        </w:tc>
      </w:tr>
      <w:tr w:rsidR="00B75F33" w:rsidRPr="00D26818" w14:paraId="674AD5A2" w14:textId="77777777" w:rsidTr="008A68DE">
        <w:trPr>
          <w:trHeight w:hRule="exact" w:val="707"/>
          <w:tblHeader/>
        </w:trPr>
        <w:tc>
          <w:tcPr>
            <w:tcW w:w="10191" w:type="dxa"/>
            <w:tcMar>
              <w:top w:w="0" w:type="dxa"/>
              <w:bottom w:w="510" w:type="dxa"/>
              <w:right w:w="1701" w:type="dxa"/>
            </w:tcMar>
          </w:tcPr>
          <w:p w14:paraId="0877642D" w14:textId="77777777" w:rsidR="00B75F33" w:rsidRPr="00D26818" w:rsidRDefault="00B75F33" w:rsidP="00090834">
            <w:pPr>
              <w:pStyle w:val="Dateauthor"/>
              <w:rPr>
                <w:lang w:val="en-AU"/>
              </w:rPr>
            </w:pPr>
          </w:p>
        </w:tc>
      </w:tr>
    </w:tbl>
    <w:p w14:paraId="3CF28609" w14:textId="77777777" w:rsidR="00E77D80" w:rsidRDefault="00E77D80" w:rsidP="00090834">
      <w:pPr>
        <w:pStyle w:val="Intro"/>
        <w:rPr>
          <w:lang w:val="en-AU"/>
        </w:rPr>
        <w:sectPr w:rsidR="00E77D80" w:rsidSect="007B40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851" w:header="454" w:footer="454" w:gutter="0"/>
          <w:cols w:space="454"/>
          <w:formProt w:val="0"/>
          <w:noEndnote/>
          <w:titlePg/>
          <w:docGrid w:linePitch="299"/>
        </w:sect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1DEF" w:rsidRPr="00301DEF" w14:paraId="6C6937D1" w14:textId="77777777" w:rsidTr="006B173E">
        <w:trPr>
          <w:trHeight w:val="3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0CED79" w14:textId="77777777" w:rsidR="00301DEF" w:rsidRPr="00E73FF5" w:rsidRDefault="00301DEF" w:rsidP="00F61481">
            <w:pPr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Role Information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FF0B81" w14:textId="77777777" w:rsidR="00301DEF" w:rsidRPr="00E73FF5" w:rsidRDefault="00301DEF" w:rsidP="00F61481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5519BF24" w14:textId="77777777" w:rsidTr="006B173E">
        <w:trPr>
          <w:trHeight w:val="559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8F32C2" w14:textId="77777777" w:rsidR="00301DEF" w:rsidRPr="00E73FF5" w:rsidRDefault="00301DEF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Role title: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A42" w14:textId="77777777" w:rsidR="00301DEF" w:rsidRPr="005B4349" w:rsidRDefault="0024785B" w:rsidP="00F61481">
            <w:pPr>
              <w:pStyle w:val="Tabletext"/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4349">
              <w:rPr>
                <w:rFonts w:ascii="Arial" w:hAnsi="Arial" w:cs="Arial"/>
                <w:b/>
                <w:bCs/>
                <w:sz w:val="22"/>
                <w:szCs w:val="22"/>
              </w:rPr>
              <w:t>Valuer</w:t>
            </w:r>
            <w:r w:rsidR="005B4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(Group 2)</w:t>
            </w:r>
            <w:r w:rsidR="00DE2695" w:rsidRPr="005B4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27AB" w:rsidRPr="00301DEF" w14:paraId="651D70DB" w14:textId="77777777" w:rsidTr="006B173E">
        <w:trPr>
          <w:trHeight w:val="52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C6A7C3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 Number: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BF4" w14:textId="77777777" w:rsidR="00A527AB" w:rsidRPr="002D2C9E" w:rsidRDefault="00A527AB" w:rsidP="00F61481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A527AB" w:rsidRPr="00301DEF" w14:paraId="087DA486" w14:textId="77777777" w:rsidTr="006B173E">
        <w:trPr>
          <w:trHeight w:val="28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7F6D15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Business Unit: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B34" w14:textId="77777777" w:rsidR="00A527AB" w:rsidRPr="005B4349" w:rsidRDefault="00A527AB" w:rsidP="00F61481">
            <w:pPr>
              <w:pStyle w:val="Tabletext"/>
              <w:rPr>
                <w:rFonts w:ascii="Arial" w:hAnsi="Arial" w:cs="Arial"/>
                <w:b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4349">
              <w:rPr>
                <w:rFonts w:ascii="Arial" w:hAnsi="Arial" w:cs="Arial"/>
                <w:b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Valuations</w:t>
            </w:r>
          </w:p>
          <w:p w14:paraId="35513C28" w14:textId="77777777" w:rsidR="00A527AB" w:rsidRPr="00301DEF" w:rsidRDefault="00A527AB" w:rsidP="00F61481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4CAB67FE" w14:textId="77777777" w:rsidTr="006B173E">
        <w:trPr>
          <w:trHeight w:val="42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1D61EC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Role reports 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23F" w14:textId="77777777" w:rsidR="00A527AB" w:rsidRPr="005B4349" w:rsidRDefault="00DE2695" w:rsidP="00F61481">
            <w:pPr>
              <w:pStyle w:val="Tabletext"/>
              <w:rPr>
                <w:rFonts w:ascii="Arial" w:hAnsi="Arial" w:cs="Arial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4349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Valuation Manager</w:t>
            </w:r>
            <w:r w:rsidR="005B4349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/ Director</w:t>
            </w:r>
          </w:p>
          <w:p w14:paraId="1DF149DD" w14:textId="77777777" w:rsidR="00A527AB" w:rsidRPr="00301DEF" w:rsidRDefault="00A527AB" w:rsidP="00F61481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4E97540B" w14:textId="77777777" w:rsidTr="006B173E">
        <w:trPr>
          <w:trHeight w:val="50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C16AC4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Group (1 to 7):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5D5" w14:textId="1D15BF60" w:rsidR="00A527AB" w:rsidRPr="005B4349" w:rsidRDefault="005B4349" w:rsidP="00F61481">
            <w:pPr>
              <w:pStyle w:val="Tabletext"/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Group </w:t>
            </w:r>
            <w:r w:rsidR="002A06E6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A527AB" w:rsidRPr="00301DEF" w14:paraId="6B0094D0" w14:textId="77777777" w:rsidTr="006B173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8017C5" w14:textId="77777777" w:rsidR="00A527AB" w:rsidRPr="00E73FF5" w:rsidRDefault="00A527AB" w:rsidP="00F61481">
            <w:pPr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Role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1C9804" w14:textId="77777777" w:rsidR="00A527AB" w:rsidRPr="00301DEF" w:rsidRDefault="00A527AB" w:rsidP="00F61481">
            <w:pPr>
              <w:pStyle w:val="Tabletext"/>
              <w:rPr>
                <w:rFonts w:asciiTheme="minorHAnsi" w:hAnsiTheme="minorHAnsi" w:cs="Calibri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3D2B6480" w14:textId="77777777" w:rsidTr="006B173E">
        <w:trPr>
          <w:trHeight w:val="1639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59D4B8" w14:textId="77777777" w:rsidR="00A527AB" w:rsidRPr="00E73FF5" w:rsidRDefault="00A527AB" w:rsidP="00F61481">
            <w:pPr>
              <w:rPr>
                <w:rFonts w:cstheme="minorHAnsi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Pu</w:t>
            </w:r>
            <w:r w:rsidRPr="00E73FF5">
              <w:rPr>
                <w:rFonts w:cstheme="minorHAnsi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rpose</w:t>
            </w:r>
          </w:p>
          <w:p w14:paraId="614252B6" w14:textId="77777777" w:rsidR="00A527AB" w:rsidRPr="00E73FF5" w:rsidRDefault="00A527AB" w:rsidP="00301DE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Brief description of what the role is about</w:t>
            </w:r>
          </w:p>
          <w:p w14:paraId="486BEEFA" w14:textId="77777777" w:rsidR="00A527AB" w:rsidRPr="00E73FF5" w:rsidRDefault="00A527AB" w:rsidP="00301DE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reasons for having this role in place</w:t>
            </w:r>
          </w:p>
          <w:p w14:paraId="6FBBC502" w14:textId="77777777" w:rsidR="00A527AB" w:rsidRPr="00E73FF5" w:rsidRDefault="00A527AB" w:rsidP="00F61481">
            <w:pPr>
              <w:pStyle w:val="ListParagraph"/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1D5EA" w14:textId="77777777" w:rsidR="00DE2695" w:rsidRDefault="00DE2695" w:rsidP="00A527AB">
            <w:pPr>
              <w:rPr>
                <w:rFonts w:ascii="Arial" w:hAnsi="Arial" w:cs="Arial"/>
                <w:szCs w:val="20"/>
              </w:rPr>
            </w:pPr>
          </w:p>
          <w:p w14:paraId="3CF832F9" w14:textId="77777777" w:rsidR="00A527AB" w:rsidRPr="000A029E" w:rsidRDefault="00912186" w:rsidP="00A527A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purpose of this role is to u</w:t>
            </w:r>
            <w:r w:rsidR="00A527AB" w:rsidRPr="000A029E">
              <w:rPr>
                <w:rFonts w:ascii="Arial" w:hAnsi="Arial" w:cs="Arial"/>
                <w:szCs w:val="20"/>
              </w:rPr>
              <w:t>ndertake a broad range of residential</w:t>
            </w:r>
            <w:r w:rsidR="00B8777F">
              <w:rPr>
                <w:rFonts w:ascii="Arial" w:hAnsi="Arial" w:cs="Arial"/>
                <w:szCs w:val="20"/>
              </w:rPr>
              <w:t xml:space="preserve">, </w:t>
            </w:r>
            <w:r w:rsidR="00A527AB" w:rsidRPr="000A029E">
              <w:rPr>
                <w:rFonts w:ascii="Arial" w:hAnsi="Arial" w:cs="Arial"/>
                <w:szCs w:val="20"/>
              </w:rPr>
              <w:t>commercial</w:t>
            </w:r>
            <w:r w:rsidR="005509B0">
              <w:rPr>
                <w:rFonts w:ascii="Arial" w:hAnsi="Arial" w:cs="Arial"/>
                <w:szCs w:val="20"/>
              </w:rPr>
              <w:t>, rural lifestyle</w:t>
            </w:r>
            <w:r w:rsidR="00A527AB" w:rsidRPr="000A029E">
              <w:rPr>
                <w:rFonts w:ascii="Arial" w:hAnsi="Arial" w:cs="Arial"/>
                <w:szCs w:val="20"/>
              </w:rPr>
              <w:t xml:space="preserve"> </w:t>
            </w:r>
            <w:r w:rsidR="00B8777F">
              <w:rPr>
                <w:rFonts w:ascii="Arial" w:hAnsi="Arial" w:cs="Arial"/>
                <w:szCs w:val="20"/>
              </w:rPr>
              <w:t xml:space="preserve">and rural </w:t>
            </w:r>
            <w:r w:rsidR="00A527AB" w:rsidRPr="000A029E">
              <w:rPr>
                <w:rFonts w:ascii="Arial" w:hAnsi="Arial" w:cs="Arial"/>
                <w:szCs w:val="20"/>
              </w:rPr>
              <w:t>property valuations</w:t>
            </w:r>
            <w:r w:rsidR="00B8777F">
              <w:rPr>
                <w:rFonts w:ascii="Arial" w:hAnsi="Arial" w:cs="Arial"/>
                <w:szCs w:val="20"/>
              </w:rPr>
              <w:t xml:space="preserve"> for internal purposes</w:t>
            </w:r>
            <w:r w:rsidR="00553136">
              <w:rPr>
                <w:rFonts w:ascii="Arial" w:hAnsi="Arial" w:cs="Arial"/>
                <w:szCs w:val="20"/>
              </w:rPr>
              <w:t xml:space="preserve"> </w:t>
            </w:r>
            <w:r w:rsidR="00F61481" w:rsidRPr="009C16E6">
              <w:rPr>
                <w:rFonts w:ascii="Arial" w:hAnsi="Arial" w:cs="Arial"/>
                <w:szCs w:val="20"/>
              </w:rPr>
              <w:t>with</w:t>
            </w:r>
            <w:r w:rsidR="00C56A7C" w:rsidRPr="009C16E6">
              <w:rPr>
                <w:rFonts w:ascii="Arial" w:hAnsi="Arial" w:cs="Arial"/>
                <w:szCs w:val="20"/>
              </w:rPr>
              <w:t xml:space="preserve"> a</w:t>
            </w:r>
            <w:r w:rsidR="00F61481" w:rsidRPr="009C16E6">
              <w:rPr>
                <w:rFonts w:ascii="Arial" w:hAnsi="Arial" w:cs="Arial"/>
                <w:szCs w:val="20"/>
              </w:rPr>
              <w:t xml:space="preserve"> </w:t>
            </w:r>
            <w:r w:rsidR="00F61481">
              <w:rPr>
                <w:rFonts w:ascii="Arial" w:hAnsi="Arial" w:cs="Arial"/>
                <w:szCs w:val="20"/>
              </w:rPr>
              <w:t xml:space="preserve">focus on providing accurate and timely valuations. </w:t>
            </w:r>
          </w:p>
          <w:p w14:paraId="18C84071" w14:textId="77777777" w:rsidR="00E467E3" w:rsidRPr="000A029E" w:rsidRDefault="00E467E3" w:rsidP="00A527AB">
            <w:pPr>
              <w:rPr>
                <w:rFonts w:ascii="Arial" w:hAnsi="Arial" w:cs="Arial"/>
                <w:szCs w:val="20"/>
              </w:rPr>
            </w:pPr>
          </w:p>
          <w:p w14:paraId="555CFB8D" w14:textId="77777777" w:rsidR="005509B0" w:rsidRPr="000A029E" w:rsidRDefault="00A527AB" w:rsidP="005509B0">
            <w:pPr>
              <w:rPr>
                <w:rFonts w:ascii="Arial" w:hAnsi="Arial" w:cs="Arial"/>
                <w:szCs w:val="20"/>
              </w:rPr>
            </w:pPr>
            <w:r w:rsidRPr="000A029E">
              <w:rPr>
                <w:rFonts w:ascii="Arial" w:hAnsi="Arial" w:cs="Arial"/>
                <w:szCs w:val="20"/>
              </w:rPr>
              <w:t>All valuations to be completed in accordance with</w:t>
            </w:r>
            <w:r w:rsidR="001A15B8">
              <w:rPr>
                <w:rFonts w:ascii="Arial" w:hAnsi="Arial" w:cs="Arial"/>
                <w:szCs w:val="20"/>
              </w:rPr>
              <w:t xml:space="preserve"> </w:t>
            </w:r>
            <w:r w:rsidRPr="000A029E">
              <w:rPr>
                <w:rFonts w:ascii="Arial" w:hAnsi="Arial" w:cs="Arial"/>
                <w:szCs w:val="20"/>
              </w:rPr>
              <w:t xml:space="preserve">NAB Valuations </w:t>
            </w:r>
            <w:r w:rsidR="00E73E16">
              <w:rPr>
                <w:rFonts w:ascii="Arial" w:hAnsi="Arial" w:cs="Arial"/>
                <w:szCs w:val="20"/>
              </w:rPr>
              <w:t>standards</w:t>
            </w:r>
            <w:r w:rsidR="00E73E16" w:rsidRPr="000A029E">
              <w:rPr>
                <w:rFonts w:ascii="Arial" w:hAnsi="Arial" w:cs="Arial"/>
                <w:szCs w:val="20"/>
              </w:rPr>
              <w:t xml:space="preserve"> </w:t>
            </w:r>
            <w:r w:rsidRPr="000A029E">
              <w:rPr>
                <w:rFonts w:ascii="Arial" w:hAnsi="Arial" w:cs="Arial"/>
                <w:szCs w:val="20"/>
              </w:rPr>
              <w:t>and agreed procedures</w:t>
            </w:r>
            <w:r w:rsidR="00CC4BA6">
              <w:rPr>
                <w:rFonts w:ascii="Arial" w:hAnsi="Arial" w:cs="Arial"/>
                <w:szCs w:val="20"/>
              </w:rPr>
              <w:t>,</w:t>
            </w:r>
            <w:r w:rsidRPr="000A029E">
              <w:rPr>
                <w:rFonts w:ascii="Arial" w:hAnsi="Arial" w:cs="Arial"/>
                <w:szCs w:val="20"/>
              </w:rPr>
              <w:t xml:space="preserve"> and within Service Level Agreements (SLAs)</w:t>
            </w:r>
            <w:r w:rsidR="00091C17">
              <w:rPr>
                <w:rFonts w:ascii="Arial" w:hAnsi="Arial" w:cs="Arial"/>
                <w:szCs w:val="20"/>
              </w:rPr>
              <w:t>.</w:t>
            </w:r>
            <w:r w:rsidR="005509B0">
              <w:rPr>
                <w:rFonts w:ascii="Arial" w:hAnsi="Arial" w:cs="Arial"/>
                <w:szCs w:val="20"/>
              </w:rPr>
              <w:t xml:space="preserve"> Valuations will be undertaken via a blend of inspection and desktop basis with rural and rural lifestyle valuations predominately via desktop.  </w:t>
            </w:r>
          </w:p>
          <w:p w14:paraId="6B2B3B85" w14:textId="77777777" w:rsidR="00A527AB" w:rsidRDefault="00A527AB" w:rsidP="001A15B8">
            <w:pPr>
              <w:rPr>
                <w:rFonts w:ascii="Arial" w:hAnsi="Arial" w:cs="Arial"/>
                <w:szCs w:val="20"/>
              </w:rPr>
            </w:pPr>
          </w:p>
          <w:p w14:paraId="74973B59" w14:textId="77777777" w:rsidR="00912186" w:rsidRDefault="00912186" w:rsidP="00912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14:paraId="68CCC409" w14:textId="77777777" w:rsidR="00912186" w:rsidRDefault="00113C37" w:rsidP="00912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This role</w:t>
            </w:r>
            <w:r w:rsidR="00912186">
              <w:rPr>
                <w:rFonts w:ascii="Arial" w:hAnsi="Arial" w:cs="Arial"/>
                <w:szCs w:val="20"/>
              </w:rPr>
              <w:t xml:space="preserve"> also provides internal business units and stakeholders local market </w:t>
            </w:r>
            <w:r w:rsidR="00C611E7">
              <w:rPr>
                <w:rFonts w:ascii="Arial" w:hAnsi="Arial" w:cs="Arial"/>
                <w:szCs w:val="20"/>
              </w:rPr>
              <w:t xml:space="preserve">insights and </w:t>
            </w:r>
            <w:r w:rsidR="00912186">
              <w:rPr>
                <w:rFonts w:ascii="Arial" w:hAnsi="Arial" w:cs="Arial"/>
                <w:szCs w:val="20"/>
              </w:rPr>
              <w:t xml:space="preserve">risks </w:t>
            </w:r>
            <w:r w:rsidR="00C611E7">
              <w:rPr>
                <w:rFonts w:ascii="Arial" w:hAnsi="Arial" w:cs="Arial"/>
                <w:szCs w:val="20"/>
              </w:rPr>
              <w:t xml:space="preserve">that support </w:t>
            </w:r>
            <w:r w:rsidR="00912186">
              <w:rPr>
                <w:rFonts w:ascii="Arial" w:hAnsi="Arial" w:cs="Arial"/>
                <w:szCs w:val="20"/>
              </w:rPr>
              <w:t xml:space="preserve">NAB Valuations </w:t>
            </w:r>
            <w:r w:rsidR="00C611E7">
              <w:rPr>
                <w:rFonts w:ascii="Arial" w:hAnsi="Arial" w:cs="Arial"/>
                <w:szCs w:val="20"/>
              </w:rPr>
              <w:t xml:space="preserve">to </w:t>
            </w:r>
            <w:r w:rsidR="00912186">
              <w:rPr>
                <w:rFonts w:ascii="Arial" w:hAnsi="Arial" w:cs="Arial"/>
                <w:szCs w:val="20"/>
              </w:rPr>
              <w:t xml:space="preserve">deliver a </w:t>
            </w:r>
            <w:r w:rsidR="00C611E7">
              <w:rPr>
                <w:rFonts w:ascii="Arial" w:hAnsi="Arial" w:cs="Arial"/>
                <w:szCs w:val="20"/>
              </w:rPr>
              <w:t xml:space="preserve">property </w:t>
            </w:r>
            <w:r w:rsidR="00912186">
              <w:rPr>
                <w:rFonts w:ascii="Arial" w:hAnsi="Arial" w:cs="Arial"/>
                <w:szCs w:val="20"/>
              </w:rPr>
              <w:t>intelligence capability within a designated area of responsibility</w:t>
            </w:r>
            <w:r w:rsidR="000E66D1">
              <w:rPr>
                <w:rFonts w:ascii="Arial" w:hAnsi="Arial" w:cs="Arial"/>
                <w:szCs w:val="20"/>
              </w:rPr>
              <w:t>.</w:t>
            </w:r>
          </w:p>
          <w:p w14:paraId="12896D1B" w14:textId="77777777" w:rsidR="006178C5" w:rsidRPr="009957FD" w:rsidRDefault="00912186" w:rsidP="00912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527AB" w:rsidRPr="00301DEF" w14:paraId="58B20B49" w14:textId="77777777" w:rsidTr="0027457D">
        <w:trPr>
          <w:trHeight w:val="169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BB451C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Core Responsibilities:</w:t>
            </w:r>
          </w:p>
          <w:p w14:paraId="5F572F5E" w14:textId="77777777" w:rsidR="00A527AB" w:rsidRPr="00E73FF5" w:rsidRDefault="00A527AB" w:rsidP="00301DE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are 3-5 core responsibilities of the role?</w:t>
            </w:r>
          </w:p>
          <w:p w14:paraId="2EC10E14" w14:textId="77777777" w:rsidR="00A527AB" w:rsidRPr="00E73FF5" w:rsidRDefault="00A527AB" w:rsidP="00301DE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Does this role have any direct reports and if so, how many?</w:t>
            </w:r>
          </w:p>
          <w:p w14:paraId="3F45E271" w14:textId="77777777" w:rsidR="00A527AB" w:rsidRPr="00E73FF5" w:rsidRDefault="00A527AB" w:rsidP="00F61481">
            <w:p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0CE655" w14:textId="77777777" w:rsidR="00A527AB" w:rsidRPr="00E73FF5" w:rsidRDefault="00A527AB" w:rsidP="00F61481">
            <w:pPr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14:paraId="44ED508D" w14:textId="77777777" w:rsidR="00912186" w:rsidRDefault="00912186" w:rsidP="00F61481">
            <w:pPr>
              <w:pStyle w:val="Tabletext"/>
              <w:rPr>
                <w:rFonts w:asciiTheme="minorHAnsi" w:hAnsiTheme="minorHAnsi" w:cs="Calibri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F380CDC" w14:textId="77777777" w:rsidR="00912186" w:rsidRPr="009C16E6" w:rsidRDefault="00912186" w:rsidP="00912186">
            <w:p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The core responsibilities of the r</w:t>
            </w:r>
            <w:r w:rsidR="00F8422B" w:rsidRPr="009C16E6">
              <w:rPr>
                <w:rFonts w:ascii="Arial" w:hAnsi="Arial" w:cs="Arial"/>
              </w:rPr>
              <w:t>ole are to undertake valuations</w:t>
            </w:r>
            <w:r w:rsidRPr="009C16E6">
              <w:rPr>
                <w:rFonts w:ascii="Arial" w:hAnsi="Arial" w:cs="Arial"/>
              </w:rPr>
              <w:t>:</w:t>
            </w:r>
          </w:p>
          <w:p w14:paraId="04523362" w14:textId="77777777" w:rsidR="00912186" w:rsidRPr="009C16E6" w:rsidRDefault="00912186" w:rsidP="00912186">
            <w:pPr>
              <w:rPr>
                <w:rFonts w:ascii="Arial" w:hAnsi="Arial" w:cs="Arial"/>
              </w:rPr>
            </w:pPr>
          </w:p>
          <w:p w14:paraId="6089F9D0" w14:textId="77777777" w:rsidR="00912186" w:rsidRPr="009C16E6" w:rsidRDefault="00912186" w:rsidP="0091218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In line with </w:t>
            </w:r>
            <w:proofErr w:type="gramStart"/>
            <w:r w:rsidRPr="009C16E6">
              <w:rPr>
                <w:rFonts w:ascii="Arial" w:hAnsi="Arial" w:cs="Arial"/>
              </w:rPr>
              <w:t>standards</w:t>
            </w:r>
            <w:r w:rsidR="00F31A1B" w:rsidRPr="009C16E6">
              <w:rPr>
                <w:rFonts w:ascii="Arial" w:hAnsi="Arial" w:cs="Arial"/>
              </w:rPr>
              <w:t>;</w:t>
            </w:r>
            <w:proofErr w:type="gramEnd"/>
          </w:p>
          <w:p w14:paraId="284177C8" w14:textId="77777777" w:rsidR="00912186" w:rsidRPr="009C16E6" w:rsidRDefault="00912186" w:rsidP="0091218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Within the agreed turnaround </w:t>
            </w:r>
            <w:proofErr w:type="gramStart"/>
            <w:r w:rsidRPr="009C16E6">
              <w:rPr>
                <w:rFonts w:ascii="Arial" w:hAnsi="Arial" w:cs="Arial"/>
              </w:rPr>
              <w:t>time</w:t>
            </w:r>
            <w:r w:rsidR="00F31A1B" w:rsidRPr="009C16E6">
              <w:rPr>
                <w:rFonts w:ascii="Arial" w:hAnsi="Arial" w:cs="Arial"/>
              </w:rPr>
              <w:t>;</w:t>
            </w:r>
            <w:proofErr w:type="gramEnd"/>
          </w:p>
          <w:p w14:paraId="729CF79D" w14:textId="77777777" w:rsidR="00912186" w:rsidRPr="009C16E6" w:rsidRDefault="00912186" w:rsidP="0091218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Managing workload together with peers and Valu</w:t>
            </w:r>
            <w:r w:rsidR="00B8777F">
              <w:rPr>
                <w:rFonts w:ascii="Arial" w:hAnsi="Arial" w:cs="Arial"/>
              </w:rPr>
              <w:t>ation Manager</w:t>
            </w:r>
            <w:r w:rsidRPr="009C16E6">
              <w:rPr>
                <w:rFonts w:ascii="Arial" w:hAnsi="Arial" w:cs="Arial"/>
              </w:rPr>
              <w:t xml:space="preserve"> for optimal </w:t>
            </w:r>
            <w:proofErr w:type="gramStart"/>
            <w:r w:rsidRPr="009C16E6">
              <w:rPr>
                <w:rFonts w:ascii="Arial" w:hAnsi="Arial" w:cs="Arial"/>
              </w:rPr>
              <w:t>efficiency</w:t>
            </w:r>
            <w:r w:rsidR="00F31A1B" w:rsidRPr="009C16E6">
              <w:rPr>
                <w:rFonts w:ascii="Arial" w:hAnsi="Arial" w:cs="Arial"/>
              </w:rPr>
              <w:t>;</w:t>
            </w:r>
            <w:proofErr w:type="gramEnd"/>
          </w:p>
          <w:p w14:paraId="0AD43893" w14:textId="77777777" w:rsidR="00912186" w:rsidRPr="009C16E6" w:rsidRDefault="00912186" w:rsidP="0091218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Demonstrate a desire for ongoing </w:t>
            </w:r>
            <w:proofErr w:type="gramStart"/>
            <w:r w:rsidRPr="009C16E6">
              <w:rPr>
                <w:rFonts w:ascii="Arial" w:hAnsi="Arial" w:cs="Arial"/>
              </w:rPr>
              <w:t>improvement</w:t>
            </w:r>
            <w:r w:rsidR="00F31A1B" w:rsidRPr="009C16E6">
              <w:rPr>
                <w:rFonts w:ascii="Arial" w:hAnsi="Arial" w:cs="Arial"/>
              </w:rPr>
              <w:t>;</w:t>
            </w:r>
            <w:proofErr w:type="gramEnd"/>
          </w:p>
          <w:p w14:paraId="0A8B20AB" w14:textId="77777777" w:rsidR="00912186" w:rsidRPr="009C16E6" w:rsidRDefault="00912186" w:rsidP="0091218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Actively share local property knowledge with banking colleagues through discussions and presentations from time to time</w:t>
            </w:r>
            <w:r w:rsidR="00F31A1B" w:rsidRPr="009C16E6">
              <w:rPr>
                <w:rFonts w:ascii="Arial" w:hAnsi="Arial" w:cs="Arial"/>
              </w:rPr>
              <w:t>.</w:t>
            </w:r>
          </w:p>
          <w:p w14:paraId="1670FB9E" w14:textId="77777777" w:rsidR="00912186" w:rsidRDefault="00912186" w:rsidP="00F61481">
            <w:pPr>
              <w:pStyle w:val="Tabletext"/>
              <w:rPr>
                <w:rFonts w:asciiTheme="minorHAnsi" w:hAnsiTheme="minorHAnsi" w:cs="Calibri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71986B" w14:textId="77777777" w:rsidR="001A5952" w:rsidRDefault="001A5952" w:rsidP="00F61481">
            <w:pPr>
              <w:pStyle w:val="Tabletext"/>
              <w:rPr>
                <w:rFonts w:asciiTheme="minorHAnsi" w:hAnsiTheme="minorHAnsi" w:cs="Calibri"/>
                <w:b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="Calibri"/>
                <w:b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 Direct Reports</w:t>
            </w:r>
          </w:p>
          <w:p w14:paraId="2BF1074E" w14:textId="77777777" w:rsidR="00912186" w:rsidRPr="001A5952" w:rsidRDefault="00912186" w:rsidP="00F61481">
            <w:pPr>
              <w:pStyle w:val="Tabletext"/>
              <w:rPr>
                <w:rFonts w:asciiTheme="minorHAnsi" w:hAnsiTheme="minorHAnsi" w:cs="Calibri"/>
                <w:b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2C827BFA" w14:textId="77777777" w:rsidTr="006B173E">
        <w:trPr>
          <w:trHeight w:val="2513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67C217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Success:</w:t>
            </w:r>
          </w:p>
          <w:p w14:paraId="448DCCA3" w14:textId="77777777" w:rsidR="00A527AB" w:rsidRPr="00E73FF5" w:rsidRDefault="00A527AB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What does success </w:t>
            </w:r>
            <w:proofErr w:type="gramStart"/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looks</w:t>
            </w:r>
            <w:proofErr w:type="gramEnd"/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like?</w:t>
            </w:r>
          </w:p>
          <w:p w14:paraId="0EF072B8" w14:textId="77777777" w:rsidR="00A527AB" w:rsidRPr="00E73FF5" w:rsidRDefault="00A527AB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are 3-5 deliverables that define the success of the role?</w:t>
            </w:r>
          </w:p>
          <w:p w14:paraId="396DA6BB" w14:textId="77777777" w:rsidR="00A527AB" w:rsidRPr="00E73FF5" w:rsidRDefault="00A527AB" w:rsidP="00F61481">
            <w:pPr>
              <w:pStyle w:val="Tabletext"/>
              <w:ind w:left="72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EA21C04" w14:textId="77777777" w:rsidR="00B075B6" w:rsidRPr="009C16E6" w:rsidRDefault="00B075B6" w:rsidP="00553136">
            <w:pPr>
              <w:pStyle w:val="Tablebullet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Actively improve property understanding of NAB via colleague engagement and property market </w:t>
            </w:r>
            <w:proofErr w:type="gramStart"/>
            <w:r w:rsidRPr="009C16E6">
              <w:rPr>
                <w:rFonts w:ascii="Arial" w:hAnsi="Arial" w:cs="Arial"/>
              </w:rPr>
              <w:t>updates</w:t>
            </w:r>
            <w:r w:rsidR="00846639" w:rsidRPr="009C16E6">
              <w:rPr>
                <w:rFonts w:ascii="Arial" w:hAnsi="Arial" w:cs="Arial"/>
              </w:rPr>
              <w:t>;</w:t>
            </w:r>
            <w:proofErr w:type="gramEnd"/>
          </w:p>
          <w:p w14:paraId="6C199540" w14:textId="77777777" w:rsidR="00B075B6" w:rsidRPr="009C16E6" w:rsidRDefault="00B075B6" w:rsidP="00553136">
            <w:pPr>
              <w:pStyle w:val="Tablebullet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Actively drive and contribute to a culture of continuous improvement, including full adoption of all </w:t>
            </w:r>
            <w:proofErr w:type="spellStart"/>
            <w:r w:rsidRPr="009C16E6">
              <w:rPr>
                <w:rFonts w:ascii="Arial" w:hAnsi="Arial" w:cs="Arial"/>
              </w:rPr>
              <w:t>NABVal</w:t>
            </w:r>
            <w:proofErr w:type="spellEnd"/>
            <w:r w:rsidRPr="009C16E6">
              <w:rPr>
                <w:rFonts w:ascii="Arial" w:hAnsi="Arial" w:cs="Arial"/>
              </w:rPr>
              <w:t xml:space="preserve"> best practices, processes and workforce </w:t>
            </w:r>
            <w:proofErr w:type="gramStart"/>
            <w:r w:rsidRPr="009C16E6">
              <w:rPr>
                <w:rFonts w:ascii="Arial" w:hAnsi="Arial" w:cs="Arial"/>
              </w:rPr>
              <w:t>tools</w:t>
            </w:r>
            <w:r w:rsidR="00846639" w:rsidRPr="009C16E6">
              <w:rPr>
                <w:rFonts w:ascii="Arial" w:hAnsi="Arial" w:cs="Arial"/>
              </w:rPr>
              <w:t>;</w:t>
            </w:r>
            <w:proofErr w:type="gramEnd"/>
          </w:p>
          <w:p w14:paraId="2C7FA340" w14:textId="77777777" w:rsidR="00912186" w:rsidRPr="009C16E6" w:rsidRDefault="00F5761B" w:rsidP="00912186">
            <w:pPr>
              <w:pStyle w:val="Tablebullet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T</w:t>
            </w:r>
            <w:r w:rsidR="00912186" w:rsidRPr="009C16E6">
              <w:rPr>
                <w:rFonts w:ascii="Arial" w:hAnsi="Arial" w:cs="Arial"/>
              </w:rPr>
              <w:t xml:space="preserve">he quality and professionalism of valuations being </w:t>
            </w:r>
            <w:proofErr w:type="gramStart"/>
            <w:r w:rsidR="00912186" w:rsidRPr="009C16E6">
              <w:rPr>
                <w:rFonts w:ascii="Arial" w:hAnsi="Arial" w:cs="Arial"/>
              </w:rPr>
              <w:t>undertaken</w:t>
            </w:r>
            <w:r w:rsidRPr="009C16E6">
              <w:rPr>
                <w:rFonts w:ascii="Arial" w:hAnsi="Arial" w:cs="Arial"/>
              </w:rPr>
              <w:t>;</w:t>
            </w:r>
            <w:proofErr w:type="gramEnd"/>
          </w:p>
          <w:p w14:paraId="37A6906A" w14:textId="77777777" w:rsidR="00912186" w:rsidRPr="009C16E6" w:rsidRDefault="00F5761B" w:rsidP="00912186">
            <w:pPr>
              <w:pStyle w:val="Tablebullet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A</w:t>
            </w:r>
            <w:r w:rsidR="00912186" w:rsidRPr="009C16E6">
              <w:rPr>
                <w:rFonts w:ascii="Arial" w:hAnsi="Arial" w:cs="Arial"/>
              </w:rPr>
              <w:t xml:space="preserve">chievement of turnaround time and key </w:t>
            </w:r>
            <w:proofErr w:type="gramStart"/>
            <w:r w:rsidR="00912186" w:rsidRPr="009C16E6">
              <w:rPr>
                <w:rFonts w:ascii="Arial" w:hAnsi="Arial" w:cs="Arial"/>
              </w:rPr>
              <w:t>milestones</w:t>
            </w:r>
            <w:r w:rsidRPr="009C16E6">
              <w:rPr>
                <w:rFonts w:ascii="Arial" w:hAnsi="Arial" w:cs="Arial"/>
              </w:rPr>
              <w:t>;</w:t>
            </w:r>
            <w:proofErr w:type="gramEnd"/>
          </w:p>
          <w:p w14:paraId="0BFEF4E6" w14:textId="77777777" w:rsidR="00912186" w:rsidRPr="009C16E6" w:rsidRDefault="00F5761B" w:rsidP="00912186">
            <w:pPr>
              <w:pStyle w:val="Tablebullet1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>W</w:t>
            </w:r>
            <w:r w:rsidR="00912186" w:rsidRPr="009C16E6">
              <w:rPr>
                <w:rFonts w:ascii="Arial" w:hAnsi="Arial" w:cs="Arial"/>
              </w:rPr>
              <w:t>orking closely with the local team and contributing to the desired workload</w:t>
            </w:r>
            <w:r w:rsidRPr="009C16E6">
              <w:rPr>
                <w:rFonts w:ascii="Arial" w:hAnsi="Arial" w:cs="Arial"/>
              </w:rPr>
              <w:t>.</w:t>
            </w:r>
          </w:p>
          <w:p w14:paraId="4F05CC7B" w14:textId="77777777" w:rsidR="00553136" w:rsidRPr="00301DEF" w:rsidRDefault="00553136" w:rsidP="00F61481">
            <w:pPr>
              <w:pStyle w:val="Tabletext"/>
              <w:ind w:left="360"/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56BF4C33" w14:textId="77777777" w:rsidTr="009C16E6">
        <w:trPr>
          <w:trHeight w:val="129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DAF1E0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KPI’s:</w:t>
            </w:r>
          </w:p>
          <w:p w14:paraId="7E7DDFDC" w14:textId="77777777" w:rsidR="00A527AB" w:rsidRPr="00E73FF5" w:rsidRDefault="00A527AB" w:rsidP="00301DEF">
            <w:pPr>
              <w:pStyle w:val="ListParagraph"/>
              <w:numPr>
                <w:ilvl w:val="0"/>
                <w:numId w:val="27"/>
              </w:num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iCs/>
                <w:sz w:val="16"/>
                <w:szCs w:val="16"/>
              </w:rPr>
              <w:t xml:space="preserve">How success in this role measured and what are </w:t>
            </w:r>
            <w:r>
              <w:rPr>
                <w:rFonts w:cstheme="minorHAnsi"/>
                <w:iCs/>
                <w:sz w:val="16"/>
                <w:szCs w:val="16"/>
              </w:rPr>
              <w:t xml:space="preserve">the </w:t>
            </w:r>
            <w:r w:rsidRPr="00E73FF5">
              <w:rPr>
                <w:rFonts w:cstheme="minorHAnsi"/>
                <w:iCs/>
                <w:sz w:val="16"/>
                <w:szCs w:val="16"/>
              </w:rPr>
              <w:t>measures?</w:t>
            </w:r>
          </w:p>
          <w:p w14:paraId="3E01F1AF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A19CAA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041AA6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7F1391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1E8388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A8DAC9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DE3DD2" w14:textId="77777777" w:rsidR="00A527AB" w:rsidRPr="00E73FF5" w:rsidRDefault="00A527AB" w:rsidP="00F61481">
            <w:pPr>
              <w:rPr>
                <w:rFonts w:cs="TheAcademy-Regular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45F64AE0" w14:textId="77777777" w:rsidR="0027457D" w:rsidRPr="009C16E6" w:rsidRDefault="0027457D" w:rsidP="0027457D">
            <w:pPr>
              <w:pStyle w:val="Table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C16E6">
              <w:rPr>
                <w:rFonts w:ascii="Arial" w:hAnsi="Arial" w:cs="Arial"/>
              </w:rPr>
              <w:t xml:space="preserve">Meet or exceed </w:t>
            </w:r>
            <w:r w:rsidR="00B075B6" w:rsidRPr="009C16E6">
              <w:rPr>
                <w:rFonts w:ascii="Arial" w:hAnsi="Arial" w:cs="Arial"/>
              </w:rPr>
              <w:t xml:space="preserve">all measures including </w:t>
            </w:r>
            <w:r w:rsidRPr="009C16E6">
              <w:rPr>
                <w:rFonts w:ascii="Arial" w:hAnsi="Arial" w:cs="Arial"/>
              </w:rPr>
              <w:t>SLA’s and TAT as outlined in the Performance Plan</w:t>
            </w:r>
            <w:r w:rsidR="00F5761B" w:rsidRPr="009C16E6">
              <w:rPr>
                <w:rFonts w:ascii="Arial" w:hAnsi="Arial" w:cs="Arial"/>
              </w:rPr>
              <w:t>.</w:t>
            </w:r>
          </w:p>
          <w:p w14:paraId="14A345F4" w14:textId="77777777" w:rsidR="00912186" w:rsidRPr="00301DEF" w:rsidRDefault="00912186" w:rsidP="009C16E6">
            <w:pPr>
              <w:pStyle w:val="Tabletext"/>
              <w:rPr>
                <w:rFonts w:asciiTheme="minorHAnsi" w:hAnsiTheme="minorHAnsi" w:cstheme="minorHAns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27AB" w:rsidRPr="00301DEF" w14:paraId="09AA0D0F" w14:textId="77777777" w:rsidTr="006B173E">
        <w:trPr>
          <w:trHeight w:val="36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DB20F7" w14:textId="77777777" w:rsidR="00A527AB" w:rsidRPr="00E73FF5" w:rsidRDefault="00A527AB" w:rsidP="00F61481">
            <w:pPr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Person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8C4E71" w14:textId="77777777" w:rsidR="00A527AB" w:rsidRPr="00301DEF" w:rsidRDefault="00A527AB" w:rsidP="00F61481">
            <w:pPr>
              <w:pStyle w:val="Tabletext"/>
              <w:ind w:left="720"/>
              <w:rPr>
                <w:rFonts w:asciiTheme="minorHAnsi" w:hAnsiTheme="minorHAnsi" w:cstheme="minorHAnsi"/>
                <w:iCs/>
                <w:sz w:val="18"/>
              </w:rPr>
            </w:pPr>
          </w:p>
        </w:tc>
      </w:tr>
      <w:tr w:rsidR="00A527AB" w:rsidRPr="00301DEF" w14:paraId="4D9A55BA" w14:textId="77777777" w:rsidTr="00912186">
        <w:trPr>
          <w:trHeight w:val="132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C3C147" w14:textId="77777777" w:rsidR="00A527AB" w:rsidRPr="00E73FF5" w:rsidRDefault="00A527AB" w:rsidP="00F61481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/>
                <w:bCs/>
                <w:szCs w:val="20"/>
              </w:rPr>
              <w:t>Critical Experiences:</w:t>
            </w:r>
          </w:p>
          <w:p w14:paraId="7FDAAFE8" w14:textId="77777777" w:rsidR="00A527AB" w:rsidRPr="00E73FF5" w:rsidRDefault="00A527AB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Describe 3 experiences that the candidates must have in their past employment history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039B65CD" w14:textId="77777777" w:rsidR="00A527AB" w:rsidRPr="00912186" w:rsidRDefault="00A527AB" w:rsidP="00F61481">
            <w:pPr>
              <w:pStyle w:val="Tabletext"/>
              <w:ind w:left="720"/>
            </w:pPr>
          </w:p>
          <w:p w14:paraId="7B9D092A" w14:textId="77777777" w:rsidR="00A527AB" w:rsidRPr="00114159" w:rsidRDefault="00912186" w:rsidP="00912186">
            <w:pPr>
              <w:pStyle w:val="Tabletext"/>
              <w:rPr>
                <w:rFonts w:ascii="Arial" w:hAnsi="Arial" w:cs="Arial"/>
              </w:rPr>
            </w:pPr>
            <w:r w:rsidRPr="00114159">
              <w:rPr>
                <w:rFonts w:ascii="Arial" w:hAnsi="Arial" w:cs="Arial"/>
              </w:rPr>
              <w:t>Critical experience includes:</w:t>
            </w:r>
          </w:p>
          <w:p w14:paraId="52758A17" w14:textId="77777777" w:rsidR="00912186" w:rsidRPr="00114159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12186" w:rsidRPr="00114159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passion for </w:t>
            </w:r>
            <w:proofErr w:type="gramStart"/>
            <w:r w:rsidR="00912186" w:rsidRPr="00114159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property</w:t>
            </w:r>
            <w:r w:rsidR="00846639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023F7BB0" w14:textId="77777777" w:rsidR="00912186" w:rsidRPr="009C16E6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B863BE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trong written and</w:t>
            </w:r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verbal </w:t>
            </w:r>
            <w:proofErr w:type="gramStart"/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communication</w:t>
            </w:r>
            <w:r w:rsidR="00846639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5878AE8E" w14:textId="77777777" w:rsidR="00912186" w:rsidRPr="009C16E6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emonstrated positivity and ability in working as a </w:t>
            </w:r>
            <w:proofErr w:type="gramStart"/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team</w:t>
            </w:r>
            <w:r w:rsidR="00846639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28CD7075" w14:textId="77777777" w:rsidR="00912186" w:rsidRPr="009C16E6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echnology </w:t>
            </w:r>
            <w:proofErr w:type="gramStart"/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savvy</w:t>
            </w:r>
            <w:r w:rsidR="00846639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6C5FEE13" w14:textId="77777777" w:rsidR="00912186" w:rsidRPr="009C16E6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willingness to learn, desire for ongoing improvement, and an enquiring </w:t>
            </w:r>
            <w:proofErr w:type="gramStart"/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mind</w:t>
            </w:r>
            <w:r w:rsidR="00846639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373D4A3C" w14:textId="77777777" w:rsidR="00A527AB" w:rsidRPr="009C16E6" w:rsidRDefault="00F5761B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hAnsi="Arial" w:cs="Arial"/>
                <w:sz w:val="18"/>
                <w:lang w:eastAsia="en-AU"/>
              </w:rPr>
            </w:pPr>
            <w:r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ttention to detail and a flexible </w:t>
            </w:r>
            <w:proofErr w:type="gramStart"/>
            <w:r w:rsidR="00912186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attitude</w:t>
            </w:r>
            <w:r w:rsidR="00846639" w:rsidRPr="009C16E6">
              <w:rPr>
                <w:rFonts w:ascii="Arial" w:hAnsi="Arial" w:cs="Arial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4555B909" w14:textId="77777777" w:rsidR="008C0CB9" w:rsidRPr="009C16E6" w:rsidRDefault="008C0CB9" w:rsidP="008C0CB9">
            <w:pPr>
              <w:numPr>
                <w:ilvl w:val="0"/>
                <w:numId w:val="42"/>
              </w:num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9C16E6">
              <w:rPr>
                <w:rFonts w:ascii="Arial" w:eastAsia="Times New Roman" w:hAnsi="Arial" w:cs="Arial"/>
                <w:szCs w:val="20"/>
                <w:lang w:eastAsia="en-AU"/>
              </w:rPr>
              <w:t>Ability to work within an adaptive environment</w:t>
            </w:r>
            <w:r w:rsidR="00846639" w:rsidRPr="009C16E6">
              <w:rPr>
                <w:rFonts w:ascii="Arial" w:eastAsia="Times New Roman" w:hAnsi="Arial" w:cs="Arial"/>
                <w:szCs w:val="20"/>
                <w:lang w:eastAsia="en-AU"/>
              </w:rPr>
              <w:t>.</w:t>
            </w:r>
          </w:p>
          <w:p w14:paraId="04A874ED" w14:textId="77777777" w:rsidR="008C0CB9" w:rsidRPr="00301DEF" w:rsidRDefault="008C0CB9" w:rsidP="008C0CB9">
            <w:pPr>
              <w:spacing w:before="100" w:beforeAutospacing="1" w:after="100" w:afterAutospacing="1" w:line="336" w:lineRule="atLeast"/>
              <w:ind w:left="644"/>
              <w:rPr>
                <w:rFonts w:cs="Calibri"/>
                <w:sz w:val="18"/>
                <w:lang w:eastAsia="en-AU"/>
              </w:rPr>
            </w:pPr>
          </w:p>
        </w:tc>
      </w:tr>
      <w:tr w:rsidR="00A527AB" w:rsidRPr="00301DEF" w14:paraId="302F5FA5" w14:textId="77777777" w:rsidTr="006B173E">
        <w:trPr>
          <w:trHeight w:val="2206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D7B22A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Qualifications:</w:t>
            </w:r>
          </w:p>
          <w:p w14:paraId="51DAB6D2" w14:textId="77777777" w:rsidR="00A527AB" w:rsidRPr="00E73FF5" w:rsidRDefault="00A527AB" w:rsidP="00301DEF">
            <w:pPr>
              <w:pStyle w:val="ListParagraph"/>
              <w:numPr>
                <w:ilvl w:val="0"/>
                <w:numId w:val="26"/>
              </w:numPr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Calibri"/>
                <w:sz w:val="18"/>
                <w:lang w:eastAsia="en-AU"/>
              </w:rPr>
              <w:t>Any Tertiary and other professional qualifications required</w:t>
            </w:r>
          </w:p>
          <w:p w14:paraId="4EA46DA8" w14:textId="77777777" w:rsidR="00A527AB" w:rsidRPr="00E73FF5" w:rsidRDefault="00A527AB" w:rsidP="00F61481">
            <w:pPr>
              <w:pStyle w:val="ListParagraph"/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50F97EE" w14:textId="77777777" w:rsidR="008B3065" w:rsidRDefault="008B3065" w:rsidP="008B306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12444D65" w14:textId="77777777" w:rsidR="008B3065" w:rsidRPr="008B3065" w:rsidRDefault="008B3065" w:rsidP="008B306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8B3065">
              <w:rPr>
                <w:rFonts w:ascii="Arial" w:hAnsi="Arial" w:cs="Arial"/>
                <w:szCs w:val="18"/>
              </w:rPr>
              <w:t>Completion of an approved course of study as defined by the Australian Prop</w:t>
            </w:r>
            <w:r w:rsidR="00D422B2">
              <w:rPr>
                <w:rFonts w:ascii="Arial" w:hAnsi="Arial" w:cs="Arial"/>
                <w:szCs w:val="18"/>
              </w:rPr>
              <w:t>erty Institute</w:t>
            </w:r>
            <w:r w:rsidRPr="008B3065">
              <w:rPr>
                <w:rFonts w:ascii="Arial" w:hAnsi="Arial" w:cs="Arial"/>
                <w:szCs w:val="18"/>
              </w:rPr>
              <w:t>.</w:t>
            </w:r>
          </w:p>
          <w:p w14:paraId="6159DD8D" w14:textId="77777777" w:rsidR="005509B0" w:rsidRPr="008B3065" w:rsidRDefault="008B3065" w:rsidP="005509B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8B3065">
              <w:rPr>
                <w:rFonts w:ascii="Arial" w:hAnsi="Arial" w:cs="Arial"/>
                <w:szCs w:val="18"/>
              </w:rPr>
              <w:t xml:space="preserve">Membership of the Australian Property Institute as a </w:t>
            </w:r>
            <w:r w:rsidR="00E83646">
              <w:rPr>
                <w:rFonts w:ascii="Arial" w:hAnsi="Arial" w:cs="Arial"/>
                <w:szCs w:val="18"/>
              </w:rPr>
              <w:t>Provisional</w:t>
            </w:r>
            <w:r w:rsidRPr="008B3065">
              <w:rPr>
                <w:rFonts w:ascii="Arial" w:hAnsi="Arial" w:cs="Arial"/>
                <w:szCs w:val="18"/>
              </w:rPr>
              <w:t>, Associate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8B3065">
              <w:rPr>
                <w:rFonts w:ascii="Arial" w:hAnsi="Arial" w:cs="Arial"/>
                <w:szCs w:val="18"/>
              </w:rPr>
              <w:t>or Fellow</w:t>
            </w:r>
            <w:r w:rsidR="00850933">
              <w:rPr>
                <w:rFonts w:ascii="Arial" w:hAnsi="Arial" w:cs="Arial"/>
                <w:szCs w:val="18"/>
              </w:rPr>
              <w:t xml:space="preserve"> member</w:t>
            </w:r>
            <w:r w:rsidRPr="008B3065">
              <w:rPr>
                <w:rFonts w:ascii="Arial" w:hAnsi="Arial" w:cs="Arial"/>
                <w:szCs w:val="18"/>
              </w:rPr>
              <w:t>, or Registration as a Licensed Valuer, if required, under state legislation</w:t>
            </w:r>
            <w:r w:rsidR="00D422B2">
              <w:rPr>
                <w:rFonts w:ascii="Arial" w:hAnsi="Arial" w:cs="Arial"/>
                <w:szCs w:val="18"/>
              </w:rPr>
              <w:t>.</w:t>
            </w:r>
            <w:r w:rsidR="005509B0" w:rsidRPr="008B3065">
              <w:rPr>
                <w:rFonts w:ascii="Arial" w:hAnsi="Arial" w:cs="Arial"/>
                <w:szCs w:val="18"/>
              </w:rPr>
              <w:t xml:space="preserve"> API and/or RICS </w:t>
            </w:r>
            <w:r w:rsidR="008B4F64">
              <w:rPr>
                <w:rFonts w:ascii="Arial" w:hAnsi="Arial" w:cs="Arial"/>
                <w:szCs w:val="18"/>
              </w:rPr>
              <w:t xml:space="preserve">recognition </w:t>
            </w:r>
            <w:r w:rsidR="005509B0" w:rsidRPr="008B3065">
              <w:rPr>
                <w:rFonts w:ascii="Arial" w:hAnsi="Arial" w:cs="Arial"/>
                <w:szCs w:val="18"/>
              </w:rPr>
              <w:t xml:space="preserve">with </w:t>
            </w:r>
            <w:r w:rsidR="005509B0">
              <w:rPr>
                <w:rFonts w:ascii="Arial" w:hAnsi="Arial" w:cs="Arial"/>
                <w:szCs w:val="18"/>
              </w:rPr>
              <w:t xml:space="preserve">rural </w:t>
            </w:r>
            <w:r w:rsidR="005509B0" w:rsidRPr="008B3065">
              <w:rPr>
                <w:rFonts w:ascii="Arial" w:hAnsi="Arial" w:cs="Arial"/>
                <w:szCs w:val="18"/>
              </w:rPr>
              <w:t>valuation notation</w:t>
            </w:r>
            <w:r w:rsidR="005509B0">
              <w:rPr>
                <w:rFonts w:ascii="Arial" w:hAnsi="Arial" w:cs="Arial"/>
                <w:szCs w:val="18"/>
              </w:rPr>
              <w:t xml:space="preserve"> desirable.</w:t>
            </w:r>
          </w:p>
          <w:p w14:paraId="4F955D76" w14:textId="77777777" w:rsidR="00A527AB" w:rsidRPr="005509B0" w:rsidRDefault="00A527AB" w:rsidP="005509B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18"/>
              </w:rPr>
            </w:pPr>
          </w:p>
        </w:tc>
      </w:tr>
      <w:tr w:rsidR="00A527AB" w:rsidRPr="00301DEF" w14:paraId="7B3C54F8" w14:textId="77777777" w:rsidTr="006B173E">
        <w:trPr>
          <w:trHeight w:val="3119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50660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Core Skills &amp; Capabilities</w:t>
            </w:r>
          </w:p>
          <w:p w14:paraId="388244A7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required:</w:t>
            </w:r>
          </w:p>
          <w:p w14:paraId="789081D9" w14:textId="77777777" w:rsidR="00A527AB" w:rsidRPr="00EF1C8E" w:rsidRDefault="00A527AB" w:rsidP="005B4349">
            <w:pPr>
              <w:ind w:left="360"/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5AD25119" w14:textId="77777777" w:rsidR="00C44A24" w:rsidRDefault="00C44A24" w:rsidP="000A029E">
            <w:pPr>
              <w:pStyle w:val="Tabletext"/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7E223E" w14:textId="77777777" w:rsidR="00F378CE" w:rsidRPr="00E73E16" w:rsidRDefault="00F378CE" w:rsidP="000A029E">
            <w:pPr>
              <w:pStyle w:val="Tabletext"/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14329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Communication – </w:t>
            </w:r>
            <w:r w:rsidR="000D7C5A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  <w:p w14:paraId="6EF48F85" w14:textId="77777777" w:rsidR="00A527AB" w:rsidRPr="00072304" w:rsidRDefault="00F378C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4349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Writing</w:t>
            </w:r>
            <w:r w:rsidRPr="005B4349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 w:rsidR="005316AD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Expert</w:t>
            </w:r>
          </w:p>
          <w:p w14:paraId="3732C9D8" w14:textId="77777777" w:rsidR="00F378CE" w:rsidRPr="00072304" w:rsidRDefault="00F378C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Analytical Reasoning – </w:t>
            </w:r>
            <w:r w:rsidR="005316AD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Expert</w:t>
            </w:r>
          </w:p>
          <w:p w14:paraId="327625EE" w14:textId="77777777" w:rsidR="0075116E" w:rsidRDefault="0075116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Resilience - </w:t>
            </w:r>
            <w:r w:rsidR="000E3E6A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  <w:p w14:paraId="7999F9B8" w14:textId="77777777" w:rsidR="0075116E" w:rsidRDefault="0075116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Conflict Resolution - </w:t>
            </w:r>
            <w:r w:rsidR="000E3E6A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  <w:p w14:paraId="230DF504" w14:textId="77777777" w:rsidR="00F378CE" w:rsidRPr="00072304" w:rsidRDefault="00F378C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Risk Management – </w:t>
            </w:r>
            <w:r w:rsidR="000E3E6A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  <w:p w14:paraId="697D66F4" w14:textId="77777777" w:rsidR="00F378CE" w:rsidRPr="00072304" w:rsidRDefault="00F378C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Numeracy – </w:t>
            </w:r>
            <w:r w:rsidR="005316AD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Expert</w:t>
            </w:r>
          </w:p>
          <w:p w14:paraId="0AE389F1" w14:textId="77777777" w:rsidR="00F378CE" w:rsidRPr="00072304" w:rsidRDefault="00F378CE" w:rsidP="000A029E">
            <w:pPr>
              <w:pStyle w:val="Tabletext"/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Computing </w:t>
            </w:r>
            <w:r w:rsidR="00EC32CA"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16AD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  <w:p w14:paraId="562F9A39" w14:textId="77777777" w:rsidR="00EC32CA" w:rsidRPr="005B4349" w:rsidRDefault="00EC32CA" w:rsidP="000E3E6A">
            <w:pPr>
              <w:pStyle w:val="Tabletext"/>
              <w:rPr>
                <w:rFonts w:ascii="Arial" w:hAnsi="Arial" w:cs="Arial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Planning </w:t>
            </w:r>
            <w:r w:rsidR="001A15B8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072304">
              <w:rPr>
                <w:rFonts w:ascii="Arial" w:hAnsi="Arial" w:cs="Arial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E3E6A">
              <w:rPr>
                <w:rFonts w:ascii="Arial" w:hAnsi="Arial" w:cs="Arial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Advanced</w:t>
            </w:r>
          </w:p>
        </w:tc>
      </w:tr>
      <w:tr w:rsidR="00A527AB" w:rsidRPr="00301DEF" w14:paraId="021C97F4" w14:textId="77777777" w:rsidTr="009C16E6">
        <w:trPr>
          <w:trHeight w:val="6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94AD3F" w14:textId="77777777" w:rsidR="00A527AB" w:rsidRPr="00E73FF5" w:rsidRDefault="00A527AB" w:rsidP="00F61481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66C72D2A" w14:textId="77777777" w:rsidR="00A527AB" w:rsidRPr="00301DEF" w:rsidRDefault="00A527AB" w:rsidP="00F61481">
            <w:pPr>
              <w:pStyle w:val="Tabletext"/>
              <w:ind w:left="720"/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DFE0A24" w14:textId="77777777" w:rsidR="002A0217" w:rsidRPr="009C16E6" w:rsidRDefault="002A0217" w:rsidP="009C16E6">
      <w:pPr>
        <w:tabs>
          <w:tab w:val="left" w:pos="2540"/>
        </w:tabs>
      </w:pPr>
    </w:p>
    <w:sectPr w:rsidR="002A0217" w:rsidRPr="009C16E6" w:rsidSect="00301DEF">
      <w:type w:val="continuous"/>
      <w:pgSz w:w="11906" w:h="16838" w:code="9"/>
      <w:pgMar w:top="567" w:right="851" w:bottom="1134" w:left="851" w:header="454" w:footer="454" w:gutter="0"/>
      <w:cols w:space="454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F079" w14:textId="77777777" w:rsidR="009C5E9E" w:rsidRDefault="009C5E9E" w:rsidP="00A5066D">
      <w:r>
        <w:separator/>
      </w:r>
    </w:p>
  </w:endnote>
  <w:endnote w:type="continuationSeparator" w:id="0">
    <w:p w14:paraId="57FA4201" w14:textId="77777777" w:rsidR="009C5E9E" w:rsidRDefault="009C5E9E" w:rsidP="00A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B Impact">
    <w:panose1 w:val="02010608060202020104"/>
    <w:charset w:val="00"/>
    <w:family w:val="modern"/>
    <w:notTrueType/>
    <w:pitch w:val="variable"/>
    <w:sig w:usb0="80000003" w:usb1="1000004A" w:usb2="00000000" w:usb3="00000000" w:csb0="00000001" w:csb1="00000000"/>
  </w:font>
  <w:font w:name="Corpid C1 Heavy">
    <w:panose1 w:val="020B09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Academy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148" w14:textId="77777777" w:rsidR="002A06E6" w:rsidRDefault="002A0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57CC" w14:textId="77777777" w:rsidR="00912186" w:rsidRDefault="00912186" w:rsidP="00301DEF">
    <w:pPr>
      <w:pStyle w:val="Footer"/>
      <w:rPr>
        <w:rStyle w:val="FooterChar"/>
      </w:rPr>
    </w:pPr>
    <w:r w:rsidRPr="00551A15">
      <w:rPr>
        <w:rStyle w:val="FooterChar"/>
      </w:rPr>
      <w:t xml:space="preserve">Date </w:t>
    </w:r>
    <w:r w:rsidR="00B8777F">
      <w:rPr>
        <w:rStyle w:val="FooterChar"/>
        <w:rFonts w:ascii="Corpid C1 Bold" w:hAnsi="Corpid C1 Bold"/>
      </w:rPr>
      <w:t xml:space="preserve">October </w:t>
    </w:r>
    <w:r w:rsidRPr="00551A15">
      <w:rPr>
        <w:rStyle w:val="FooterChar"/>
        <w:rFonts w:ascii="Corpid C1 Bold" w:hAnsi="Corpid C1 Bold"/>
      </w:rPr>
      <w:t>201</w:t>
    </w:r>
    <w:r w:rsidR="00B8777F">
      <w:rPr>
        <w:rStyle w:val="FooterChar"/>
        <w:rFonts w:ascii="Corpid C1 Bold" w:hAnsi="Corpid C1 Bold"/>
      </w:rPr>
      <w:t>9</w:t>
    </w:r>
    <w:r w:rsidRPr="00551A15">
      <w:rPr>
        <w:rStyle w:val="FooterChar"/>
      </w:rPr>
      <w:t xml:space="preserve"> | Author </w:t>
    </w:r>
    <w:r>
      <w:rPr>
        <w:rStyle w:val="FooterChar"/>
        <w:rFonts w:ascii="Corpid C1 Bold" w:hAnsi="Corpid C1 Bold"/>
      </w:rPr>
      <w:t>Talent Acquisition</w:t>
    </w:r>
  </w:p>
  <w:p w14:paraId="48D83075" w14:textId="77777777" w:rsidR="00912186" w:rsidRPr="00301DEF" w:rsidRDefault="00912186" w:rsidP="00301DEF">
    <w:pPr>
      <w:pStyle w:val="Footer"/>
    </w:pPr>
    <w:r w:rsidRPr="00687E65">
      <w:rPr>
        <w:rStyle w:val="FooterChar"/>
      </w:rPr>
      <w:t>© National Australia Bank Limited ABN 12 004 044 937 AFSL and Australian Credit Licence 230686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22B5" w14:textId="77777777" w:rsidR="00912186" w:rsidRDefault="00912186" w:rsidP="00551A15">
    <w:pPr>
      <w:pStyle w:val="Footer"/>
      <w:rPr>
        <w:rStyle w:val="FooterChar"/>
      </w:rPr>
    </w:pPr>
    <w:r w:rsidRPr="00551A15">
      <w:rPr>
        <w:rStyle w:val="FooterChar"/>
      </w:rPr>
      <w:t xml:space="preserve">Date </w:t>
    </w:r>
    <w:r w:rsidR="00B8777F">
      <w:rPr>
        <w:rStyle w:val="FooterChar"/>
        <w:rFonts w:ascii="Corpid C1 Bold" w:hAnsi="Corpid C1 Bold"/>
      </w:rPr>
      <w:t xml:space="preserve">October </w:t>
    </w:r>
    <w:r w:rsidRPr="00551A15">
      <w:rPr>
        <w:rStyle w:val="FooterChar"/>
        <w:rFonts w:ascii="Corpid C1 Bold" w:hAnsi="Corpid C1 Bold"/>
      </w:rPr>
      <w:t>201</w:t>
    </w:r>
    <w:r w:rsidR="00B8777F">
      <w:rPr>
        <w:rStyle w:val="FooterChar"/>
        <w:rFonts w:ascii="Corpid C1 Bold" w:hAnsi="Corpid C1 Bold"/>
      </w:rPr>
      <w:t>9</w:t>
    </w:r>
    <w:r w:rsidRPr="00551A15">
      <w:rPr>
        <w:rStyle w:val="FooterChar"/>
      </w:rPr>
      <w:t xml:space="preserve"> | Author </w:t>
    </w:r>
    <w:r>
      <w:rPr>
        <w:rStyle w:val="FooterChar"/>
        <w:rFonts w:ascii="Corpid C1 Bold" w:hAnsi="Corpid C1 Bold"/>
      </w:rPr>
      <w:t>Talent Acquisition</w:t>
    </w:r>
  </w:p>
  <w:p w14:paraId="128C7982" w14:textId="77777777" w:rsidR="00912186" w:rsidRPr="00A5066D" w:rsidRDefault="00912186" w:rsidP="004D7664">
    <w:pPr>
      <w:pStyle w:val="Pageno"/>
      <w:rPr>
        <w:rFonts w:ascii="Arial" w:hAnsi="Arial"/>
      </w:rPr>
    </w:pPr>
    <w:r w:rsidRPr="00687E65">
      <w:rPr>
        <w:rStyle w:val="FooterChar"/>
      </w:rPr>
      <w:t>© National Australia Bank Limited ABN 12 004 044 937 AFSL and Australian Credit Licence 230686</w:t>
    </w:r>
    <w:r>
      <w:tab/>
    </w:r>
    <w:r w:rsidRPr="00687E65">
      <w:fldChar w:fldCharType="begin"/>
    </w:r>
    <w:r w:rsidRPr="00687E65">
      <w:instrText xml:space="preserve"> PAGE   \* MERGEFORMAT </w:instrText>
    </w:r>
    <w:r w:rsidRPr="00687E65">
      <w:fldChar w:fldCharType="separate"/>
    </w:r>
    <w:r w:rsidR="007750F6">
      <w:rPr>
        <w:noProof/>
      </w:rPr>
      <w:t>1</w:t>
    </w:r>
    <w:r w:rsidRPr="00687E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CC39" w14:textId="77777777" w:rsidR="009C5E9E" w:rsidRDefault="009C5E9E" w:rsidP="00A5066D">
      <w:r>
        <w:separator/>
      </w:r>
    </w:p>
  </w:footnote>
  <w:footnote w:type="continuationSeparator" w:id="0">
    <w:p w14:paraId="51E016AD" w14:textId="77777777" w:rsidR="009C5E9E" w:rsidRDefault="009C5E9E" w:rsidP="00A5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C04" w14:textId="77777777" w:rsidR="002A06E6" w:rsidRDefault="002A0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125" w14:textId="77777777" w:rsidR="002A06E6" w:rsidRDefault="002A0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6FF8" w14:textId="77777777" w:rsidR="00912186" w:rsidRDefault="00912186" w:rsidP="005905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D68B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927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BDA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2E2D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0AE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03B17"/>
    <w:multiLevelType w:val="hybridMultilevel"/>
    <w:tmpl w:val="0250EE2C"/>
    <w:lvl w:ilvl="0" w:tplc="B7C8F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8F6958"/>
    <w:multiLevelType w:val="hybridMultilevel"/>
    <w:tmpl w:val="3CE80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81794"/>
    <w:multiLevelType w:val="hybridMultilevel"/>
    <w:tmpl w:val="A71C6852"/>
    <w:lvl w:ilvl="0" w:tplc="B7F019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eAcademy-Regular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44511"/>
    <w:multiLevelType w:val="hybridMultilevel"/>
    <w:tmpl w:val="A7D2B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E50942"/>
    <w:multiLevelType w:val="hybridMultilevel"/>
    <w:tmpl w:val="A3521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50EB"/>
    <w:multiLevelType w:val="hybridMultilevel"/>
    <w:tmpl w:val="4C76A7A2"/>
    <w:lvl w:ilvl="0" w:tplc="97A89F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966E6"/>
    <w:multiLevelType w:val="hybridMultilevel"/>
    <w:tmpl w:val="E9F889B4"/>
    <w:lvl w:ilvl="0" w:tplc="387E9474">
      <w:start w:val="1"/>
      <w:numFmt w:val="bullet"/>
      <w:lvlText w:val="–"/>
      <w:lvlJc w:val="left"/>
      <w:pPr>
        <w:ind w:left="720" w:hanging="360"/>
      </w:pPr>
      <w:rPr>
        <w:rFonts w:ascii="Corpid C1 Regular" w:hAnsi="Corpid C1 Regular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1B4DE8"/>
    <w:multiLevelType w:val="hybridMultilevel"/>
    <w:tmpl w:val="87565BEC"/>
    <w:lvl w:ilvl="0" w:tplc="B2B66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B751F"/>
    <w:multiLevelType w:val="hybridMultilevel"/>
    <w:tmpl w:val="266C77E0"/>
    <w:lvl w:ilvl="0" w:tplc="96560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9B3"/>
    <w:multiLevelType w:val="hybridMultilevel"/>
    <w:tmpl w:val="12F25378"/>
    <w:lvl w:ilvl="0" w:tplc="89749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23F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95694A"/>
    <w:multiLevelType w:val="hybridMultilevel"/>
    <w:tmpl w:val="F9446C0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0881F69"/>
    <w:multiLevelType w:val="hybridMultilevel"/>
    <w:tmpl w:val="5BB0D12C"/>
    <w:lvl w:ilvl="0" w:tplc="305C9236">
      <w:start w:val="1"/>
      <w:numFmt w:val="bullet"/>
      <w:lvlText w:val="-"/>
      <w:lvlJc w:val="left"/>
      <w:pPr>
        <w:ind w:left="720" w:hanging="360"/>
      </w:pPr>
      <w:rPr>
        <w:rFonts w:ascii="Corpid C1 Regular" w:hAnsi="Corpid C1 Regular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FA27F0"/>
    <w:multiLevelType w:val="hybridMultilevel"/>
    <w:tmpl w:val="BCF0EF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673712"/>
    <w:multiLevelType w:val="hybridMultilevel"/>
    <w:tmpl w:val="43CC602E"/>
    <w:lvl w:ilvl="0" w:tplc="496666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6787"/>
    <w:multiLevelType w:val="hybridMultilevel"/>
    <w:tmpl w:val="69C2A29C"/>
    <w:lvl w:ilvl="0" w:tplc="38EAD648">
      <w:start w:val="1"/>
      <w:numFmt w:val="bullet"/>
      <w:lvlText w:val="-"/>
      <w:lvlJc w:val="left"/>
      <w:pPr>
        <w:ind w:left="436" w:hanging="360"/>
      </w:pPr>
      <w:rPr>
        <w:rFonts w:ascii="Corpid C1 Regular" w:hAnsi="Corpid C1 Regular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16C5993"/>
    <w:multiLevelType w:val="hybridMultilevel"/>
    <w:tmpl w:val="91748B66"/>
    <w:lvl w:ilvl="0" w:tplc="DF0EC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97D8B"/>
    <w:multiLevelType w:val="multilevel"/>
    <w:tmpl w:val="7606637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Corpid C1 Regular" w:hAnsi="Corpid C1 Regular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134" w:hanging="283"/>
      </w:pPr>
      <w:rPr>
        <w:rFonts w:ascii="Corpid C1 Regular" w:hAnsi="Corpid C1 Regular" w:hint="default"/>
        <w:color w:val="auto"/>
      </w:rPr>
    </w:lvl>
    <w:lvl w:ilvl="4">
      <w:start w:val="1"/>
      <w:numFmt w:val="bullet"/>
      <w:pStyle w:val="ListBullet5"/>
      <w:lvlText w:val="-"/>
      <w:lvlJc w:val="left"/>
      <w:pPr>
        <w:ind w:left="1418" w:hanging="284"/>
      </w:pPr>
      <w:rPr>
        <w:rFonts w:ascii="Corpid C1 Regular" w:hAnsi="Corpid C1 Regular" w:hint="default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Corpid C1 Regular" w:hAnsi="Corpid C1 Regular" w:hint="default"/>
        <w:color w:val="auto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Corpid C1 Regular" w:hAnsi="Corpid C1 Regular" w:hint="default"/>
        <w:color w:val="auto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Corpid C1 Regular" w:hAnsi="Corpid C1 Regular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Corpid C1 Regular" w:hAnsi="Corpid C1 Regular" w:hint="default"/>
        <w:color w:val="auto"/>
      </w:rPr>
    </w:lvl>
  </w:abstractNum>
  <w:abstractNum w:abstractNumId="23" w15:restartNumberingAfterBreak="0">
    <w:nsid w:val="546151DA"/>
    <w:multiLevelType w:val="multilevel"/>
    <w:tmpl w:val="002E37C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558"/>
    <w:multiLevelType w:val="hybridMultilevel"/>
    <w:tmpl w:val="90C68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B578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D97626"/>
    <w:multiLevelType w:val="hybridMultilevel"/>
    <w:tmpl w:val="363CFF62"/>
    <w:lvl w:ilvl="0" w:tplc="8B04A5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53DB"/>
    <w:multiLevelType w:val="hybridMultilevel"/>
    <w:tmpl w:val="67D00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4165"/>
    <w:multiLevelType w:val="hybridMultilevel"/>
    <w:tmpl w:val="96360EC0"/>
    <w:lvl w:ilvl="0" w:tplc="52B8D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B095B"/>
    <w:multiLevelType w:val="hybridMultilevel"/>
    <w:tmpl w:val="54EC44D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6E24A91"/>
    <w:multiLevelType w:val="multilevel"/>
    <w:tmpl w:val="E29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8"/>
  </w:num>
  <w:num w:numId="5">
    <w:abstractNumId w:val="13"/>
  </w:num>
  <w:num w:numId="6">
    <w:abstractNumId w:val="22"/>
  </w:num>
  <w:num w:numId="7">
    <w:abstractNumId w:val="21"/>
  </w:num>
  <w:num w:numId="8">
    <w:abstractNumId w:val="23"/>
  </w:num>
  <w:num w:numId="9">
    <w:abstractNumId w:val="17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9"/>
  </w:num>
  <w:num w:numId="28">
    <w:abstractNumId w:val="26"/>
  </w:num>
  <w:num w:numId="29">
    <w:abstractNumId w:val="7"/>
  </w:num>
  <w:num w:numId="30">
    <w:abstractNumId w:val="6"/>
  </w:num>
  <w:num w:numId="31">
    <w:abstractNumId w:val="5"/>
  </w:num>
  <w:num w:numId="32">
    <w:abstractNumId w:val="25"/>
  </w:num>
  <w:num w:numId="33">
    <w:abstractNumId w:val="15"/>
  </w:num>
  <w:num w:numId="34">
    <w:abstractNumId w:val="8"/>
  </w:num>
  <w:num w:numId="35">
    <w:abstractNumId w:val="23"/>
  </w:num>
  <w:num w:numId="36">
    <w:abstractNumId w:val="27"/>
  </w:num>
  <w:num w:numId="37">
    <w:abstractNumId w:val="9"/>
  </w:num>
  <w:num w:numId="38">
    <w:abstractNumId w:val="29"/>
  </w:num>
  <w:num w:numId="39">
    <w:abstractNumId w:val="24"/>
  </w:num>
  <w:num w:numId="40">
    <w:abstractNumId w:val="23"/>
  </w:num>
  <w:num w:numId="41">
    <w:abstractNumId w:val="18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284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EF"/>
    <w:rsid w:val="00000E24"/>
    <w:rsid w:val="00002245"/>
    <w:rsid w:val="00003596"/>
    <w:rsid w:val="00004BBA"/>
    <w:rsid w:val="00004E43"/>
    <w:rsid w:val="00006E58"/>
    <w:rsid w:val="00017857"/>
    <w:rsid w:val="00025B70"/>
    <w:rsid w:val="000402D6"/>
    <w:rsid w:val="000403A1"/>
    <w:rsid w:val="00041B1C"/>
    <w:rsid w:val="00042865"/>
    <w:rsid w:val="00055F96"/>
    <w:rsid w:val="00057574"/>
    <w:rsid w:val="000662DB"/>
    <w:rsid w:val="00070F69"/>
    <w:rsid w:val="00071F2D"/>
    <w:rsid w:val="00072304"/>
    <w:rsid w:val="000752A7"/>
    <w:rsid w:val="0008104C"/>
    <w:rsid w:val="00083508"/>
    <w:rsid w:val="00084E26"/>
    <w:rsid w:val="00090270"/>
    <w:rsid w:val="00090834"/>
    <w:rsid w:val="00091C17"/>
    <w:rsid w:val="00093361"/>
    <w:rsid w:val="00094F79"/>
    <w:rsid w:val="000A029E"/>
    <w:rsid w:val="000A6E83"/>
    <w:rsid w:val="000A7459"/>
    <w:rsid w:val="000A798F"/>
    <w:rsid w:val="000C1091"/>
    <w:rsid w:val="000C2E01"/>
    <w:rsid w:val="000C5A3A"/>
    <w:rsid w:val="000D7C5A"/>
    <w:rsid w:val="000E180E"/>
    <w:rsid w:val="000E3E6A"/>
    <w:rsid w:val="000E66D1"/>
    <w:rsid w:val="000E6C35"/>
    <w:rsid w:val="00104F8A"/>
    <w:rsid w:val="0010645E"/>
    <w:rsid w:val="00107BC7"/>
    <w:rsid w:val="00113C37"/>
    <w:rsid w:val="00114159"/>
    <w:rsid w:val="00117955"/>
    <w:rsid w:val="00120AB0"/>
    <w:rsid w:val="00126E1D"/>
    <w:rsid w:val="00147746"/>
    <w:rsid w:val="00151261"/>
    <w:rsid w:val="00152D11"/>
    <w:rsid w:val="00153731"/>
    <w:rsid w:val="0016462A"/>
    <w:rsid w:val="00176034"/>
    <w:rsid w:val="0019648B"/>
    <w:rsid w:val="001A15B8"/>
    <w:rsid w:val="001A2959"/>
    <w:rsid w:val="001A5952"/>
    <w:rsid w:val="001B2152"/>
    <w:rsid w:val="001B42B4"/>
    <w:rsid w:val="001C0525"/>
    <w:rsid w:val="001C25F9"/>
    <w:rsid w:val="001D0E8A"/>
    <w:rsid w:val="001E2D8A"/>
    <w:rsid w:val="001F20A1"/>
    <w:rsid w:val="001F2791"/>
    <w:rsid w:val="001F2D5B"/>
    <w:rsid w:val="001F6092"/>
    <w:rsid w:val="0021549F"/>
    <w:rsid w:val="00216CC9"/>
    <w:rsid w:val="002215D2"/>
    <w:rsid w:val="0023249C"/>
    <w:rsid w:val="0023309B"/>
    <w:rsid w:val="0023709C"/>
    <w:rsid w:val="00237CC0"/>
    <w:rsid w:val="0024785B"/>
    <w:rsid w:val="00251879"/>
    <w:rsid w:val="0027107B"/>
    <w:rsid w:val="0027457D"/>
    <w:rsid w:val="002915BE"/>
    <w:rsid w:val="00292295"/>
    <w:rsid w:val="002952BC"/>
    <w:rsid w:val="002A0217"/>
    <w:rsid w:val="002A06E6"/>
    <w:rsid w:val="002A16B8"/>
    <w:rsid w:val="002B2E90"/>
    <w:rsid w:val="002B362F"/>
    <w:rsid w:val="002B36ED"/>
    <w:rsid w:val="002C4D55"/>
    <w:rsid w:val="002C5BD1"/>
    <w:rsid w:val="002C5D4B"/>
    <w:rsid w:val="002D21B6"/>
    <w:rsid w:val="002D2588"/>
    <w:rsid w:val="002D45F4"/>
    <w:rsid w:val="002D732E"/>
    <w:rsid w:val="002D7ECA"/>
    <w:rsid w:val="002E1CC0"/>
    <w:rsid w:val="002E6297"/>
    <w:rsid w:val="002F2508"/>
    <w:rsid w:val="002F266B"/>
    <w:rsid w:val="002F34E4"/>
    <w:rsid w:val="002F7625"/>
    <w:rsid w:val="00301DEF"/>
    <w:rsid w:val="00302828"/>
    <w:rsid w:val="00304D68"/>
    <w:rsid w:val="00307661"/>
    <w:rsid w:val="00307A5F"/>
    <w:rsid w:val="00314137"/>
    <w:rsid w:val="00327EB4"/>
    <w:rsid w:val="00336DB2"/>
    <w:rsid w:val="00341566"/>
    <w:rsid w:val="00341BD1"/>
    <w:rsid w:val="00343F36"/>
    <w:rsid w:val="003578B1"/>
    <w:rsid w:val="003665CC"/>
    <w:rsid w:val="00370B96"/>
    <w:rsid w:val="00383A37"/>
    <w:rsid w:val="003843B4"/>
    <w:rsid w:val="00394937"/>
    <w:rsid w:val="003A37B5"/>
    <w:rsid w:val="003A58FA"/>
    <w:rsid w:val="003B312A"/>
    <w:rsid w:val="003C760F"/>
    <w:rsid w:val="003C7C3D"/>
    <w:rsid w:val="003D0B56"/>
    <w:rsid w:val="003E2C58"/>
    <w:rsid w:val="003F038A"/>
    <w:rsid w:val="003F1F67"/>
    <w:rsid w:val="003F29B6"/>
    <w:rsid w:val="003F2BAE"/>
    <w:rsid w:val="003F2E65"/>
    <w:rsid w:val="003F62B6"/>
    <w:rsid w:val="003F7342"/>
    <w:rsid w:val="00411B17"/>
    <w:rsid w:val="00425DBD"/>
    <w:rsid w:val="004436F5"/>
    <w:rsid w:val="0044620E"/>
    <w:rsid w:val="00464AF9"/>
    <w:rsid w:val="0047064F"/>
    <w:rsid w:val="00472911"/>
    <w:rsid w:val="00483F77"/>
    <w:rsid w:val="00483F9E"/>
    <w:rsid w:val="00493F78"/>
    <w:rsid w:val="00494D92"/>
    <w:rsid w:val="004A08CD"/>
    <w:rsid w:val="004A7B06"/>
    <w:rsid w:val="004B07A8"/>
    <w:rsid w:val="004B15D3"/>
    <w:rsid w:val="004C1DE8"/>
    <w:rsid w:val="004C2FD3"/>
    <w:rsid w:val="004C3CE5"/>
    <w:rsid w:val="004C5D91"/>
    <w:rsid w:val="004D22EE"/>
    <w:rsid w:val="004D5BF1"/>
    <w:rsid w:val="004D7664"/>
    <w:rsid w:val="004E1264"/>
    <w:rsid w:val="004E1385"/>
    <w:rsid w:val="004E5F57"/>
    <w:rsid w:val="004F3CF7"/>
    <w:rsid w:val="004F796C"/>
    <w:rsid w:val="00502068"/>
    <w:rsid w:val="00517FEB"/>
    <w:rsid w:val="005316AD"/>
    <w:rsid w:val="00535FF3"/>
    <w:rsid w:val="005479A9"/>
    <w:rsid w:val="005509B0"/>
    <w:rsid w:val="00551A15"/>
    <w:rsid w:val="00553136"/>
    <w:rsid w:val="00554563"/>
    <w:rsid w:val="00554AFE"/>
    <w:rsid w:val="00560F67"/>
    <w:rsid w:val="005677BD"/>
    <w:rsid w:val="005727B3"/>
    <w:rsid w:val="00575056"/>
    <w:rsid w:val="00586260"/>
    <w:rsid w:val="005905FC"/>
    <w:rsid w:val="005923C4"/>
    <w:rsid w:val="005952A9"/>
    <w:rsid w:val="005A20F6"/>
    <w:rsid w:val="005A6094"/>
    <w:rsid w:val="005A783A"/>
    <w:rsid w:val="005B00A3"/>
    <w:rsid w:val="005B4349"/>
    <w:rsid w:val="005B4A99"/>
    <w:rsid w:val="005B560F"/>
    <w:rsid w:val="005C79FB"/>
    <w:rsid w:val="005D09FE"/>
    <w:rsid w:val="005D17E2"/>
    <w:rsid w:val="005D5ED1"/>
    <w:rsid w:val="005E13D0"/>
    <w:rsid w:val="005E185D"/>
    <w:rsid w:val="005E1B43"/>
    <w:rsid w:val="005E2743"/>
    <w:rsid w:val="00600357"/>
    <w:rsid w:val="00604695"/>
    <w:rsid w:val="00604C60"/>
    <w:rsid w:val="00605138"/>
    <w:rsid w:val="00612ED4"/>
    <w:rsid w:val="006136D9"/>
    <w:rsid w:val="0061659A"/>
    <w:rsid w:val="006178C5"/>
    <w:rsid w:val="00640E2B"/>
    <w:rsid w:val="0064759F"/>
    <w:rsid w:val="00647EAF"/>
    <w:rsid w:val="00650C47"/>
    <w:rsid w:val="00650CFA"/>
    <w:rsid w:val="0065545E"/>
    <w:rsid w:val="006569BA"/>
    <w:rsid w:val="0066348C"/>
    <w:rsid w:val="00667DB1"/>
    <w:rsid w:val="006730BA"/>
    <w:rsid w:val="006846A5"/>
    <w:rsid w:val="00687E65"/>
    <w:rsid w:val="00693A50"/>
    <w:rsid w:val="006943F2"/>
    <w:rsid w:val="006970CA"/>
    <w:rsid w:val="006A091E"/>
    <w:rsid w:val="006B13BC"/>
    <w:rsid w:val="006B173E"/>
    <w:rsid w:val="006B3BB3"/>
    <w:rsid w:val="006B78F5"/>
    <w:rsid w:val="006C2C1B"/>
    <w:rsid w:val="006C4347"/>
    <w:rsid w:val="006D09BF"/>
    <w:rsid w:val="006D0CF7"/>
    <w:rsid w:val="006D686B"/>
    <w:rsid w:val="006E6E40"/>
    <w:rsid w:val="006F32B3"/>
    <w:rsid w:val="006F60FD"/>
    <w:rsid w:val="006F6870"/>
    <w:rsid w:val="006F7A9A"/>
    <w:rsid w:val="0070060D"/>
    <w:rsid w:val="00713C31"/>
    <w:rsid w:val="00716354"/>
    <w:rsid w:val="00727D2B"/>
    <w:rsid w:val="00733924"/>
    <w:rsid w:val="00736A40"/>
    <w:rsid w:val="0073738B"/>
    <w:rsid w:val="007428EC"/>
    <w:rsid w:val="0075093D"/>
    <w:rsid w:val="0075116E"/>
    <w:rsid w:val="0075155D"/>
    <w:rsid w:val="00751FB3"/>
    <w:rsid w:val="007600B5"/>
    <w:rsid w:val="0076238D"/>
    <w:rsid w:val="00762A26"/>
    <w:rsid w:val="007715EF"/>
    <w:rsid w:val="007719A3"/>
    <w:rsid w:val="007750F6"/>
    <w:rsid w:val="00775477"/>
    <w:rsid w:val="00776A15"/>
    <w:rsid w:val="007832ED"/>
    <w:rsid w:val="00783C19"/>
    <w:rsid w:val="007850FD"/>
    <w:rsid w:val="00786B0D"/>
    <w:rsid w:val="00787E2C"/>
    <w:rsid w:val="007921C1"/>
    <w:rsid w:val="0079240A"/>
    <w:rsid w:val="00794292"/>
    <w:rsid w:val="007A0802"/>
    <w:rsid w:val="007A2A7C"/>
    <w:rsid w:val="007B28B4"/>
    <w:rsid w:val="007B3286"/>
    <w:rsid w:val="007B4074"/>
    <w:rsid w:val="007C58FE"/>
    <w:rsid w:val="007D1EC4"/>
    <w:rsid w:val="007D3603"/>
    <w:rsid w:val="007D4153"/>
    <w:rsid w:val="007D6159"/>
    <w:rsid w:val="008002FA"/>
    <w:rsid w:val="008029B9"/>
    <w:rsid w:val="008107CA"/>
    <w:rsid w:val="00812F6B"/>
    <w:rsid w:val="008262F7"/>
    <w:rsid w:val="00836F7B"/>
    <w:rsid w:val="008374D1"/>
    <w:rsid w:val="00841193"/>
    <w:rsid w:val="0084277E"/>
    <w:rsid w:val="00842D63"/>
    <w:rsid w:val="008454AC"/>
    <w:rsid w:val="00845F81"/>
    <w:rsid w:val="00846639"/>
    <w:rsid w:val="0084702F"/>
    <w:rsid w:val="008475FD"/>
    <w:rsid w:val="00850933"/>
    <w:rsid w:val="00850B7D"/>
    <w:rsid w:val="0086022C"/>
    <w:rsid w:val="00861F41"/>
    <w:rsid w:val="008620BC"/>
    <w:rsid w:val="0086718C"/>
    <w:rsid w:val="00872EC2"/>
    <w:rsid w:val="0087569B"/>
    <w:rsid w:val="00877122"/>
    <w:rsid w:val="0088024E"/>
    <w:rsid w:val="00882EA1"/>
    <w:rsid w:val="008868E8"/>
    <w:rsid w:val="00897086"/>
    <w:rsid w:val="008A2EC5"/>
    <w:rsid w:val="008A6194"/>
    <w:rsid w:val="008A68DE"/>
    <w:rsid w:val="008B1701"/>
    <w:rsid w:val="008B3065"/>
    <w:rsid w:val="008B4F64"/>
    <w:rsid w:val="008B6372"/>
    <w:rsid w:val="008B738F"/>
    <w:rsid w:val="008C0CB9"/>
    <w:rsid w:val="008D0E98"/>
    <w:rsid w:val="008D34CA"/>
    <w:rsid w:val="008D4B09"/>
    <w:rsid w:val="008E2A6A"/>
    <w:rsid w:val="008F1FC1"/>
    <w:rsid w:val="008F1FF9"/>
    <w:rsid w:val="008F3FC0"/>
    <w:rsid w:val="008F509B"/>
    <w:rsid w:val="00901B44"/>
    <w:rsid w:val="00904F98"/>
    <w:rsid w:val="00905DC0"/>
    <w:rsid w:val="00912186"/>
    <w:rsid w:val="0091549A"/>
    <w:rsid w:val="00916805"/>
    <w:rsid w:val="0092714E"/>
    <w:rsid w:val="00931420"/>
    <w:rsid w:val="009362AD"/>
    <w:rsid w:val="009436CD"/>
    <w:rsid w:val="0095450E"/>
    <w:rsid w:val="009546E5"/>
    <w:rsid w:val="009570F1"/>
    <w:rsid w:val="009579F1"/>
    <w:rsid w:val="00966D06"/>
    <w:rsid w:val="00983F64"/>
    <w:rsid w:val="00987D92"/>
    <w:rsid w:val="00994BE2"/>
    <w:rsid w:val="009957FD"/>
    <w:rsid w:val="009A0FA0"/>
    <w:rsid w:val="009A6180"/>
    <w:rsid w:val="009A6A77"/>
    <w:rsid w:val="009B3ED4"/>
    <w:rsid w:val="009B3FEB"/>
    <w:rsid w:val="009B4AF4"/>
    <w:rsid w:val="009B67B9"/>
    <w:rsid w:val="009C16E6"/>
    <w:rsid w:val="009C5E9E"/>
    <w:rsid w:val="009C6717"/>
    <w:rsid w:val="009D4385"/>
    <w:rsid w:val="009D7C82"/>
    <w:rsid w:val="009E1111"/>
    <w:rsid w:val="009E2C5A"/>
    <w:rsid w:val="009F18F2"/>
    <w:rsid w:val="009F3127"/>
    <w:rsid w:val="009F477F"/>
    <w:rsid w:val="00A00AAE"/>
    <w:rsid w:val="00A0628B"/>
    <w:rsid w:val="00A1009C"/>
    <w:rsid w:val="00A112FA"/>
    <w:rsid w:val="00A11E58"/>
    <w:rsid w:val="00A1386B"/>
    <w:rsid w:val="00A14329"/>
    <w:rsid w:val="00A16812"/>
    <w:rsid w:val="00A40A5C"/>
    <w:rsid w:val="00A42D14"/>
    <w:rsid w:val="00A43159"/>
    <w:rsid w:val="00A43886"/>
    <w:rsid w:val="00A5066D"/>
    <w:rsid w:val="00A516A3"/>
    <w:rsid w:val="00A527AB"/>
    <w:rsid w:val="00A53479"/>
    <w:rsid w:val="00A65B45"/>
    <w:rsid w:val="00A65C12"/>
    <w:rsid w:val="00A66481"/>
    <w:rsid w:val="00A75241"/>
    <w:rsid w:val="00A769D4"/>
    <w:rsid w:val="00A81CDE"/>
    <w:rsid w:val="00A82819"/>
    <w:rsid w:val="00A829B8"/>
    <w:rsid w:val="00A960B2"/>
    <w:rsid w:val="00AA60BA"/>
    <w:rsid w:val="00AB02B5"/>
    <w:rsid w:val="00AB0AF9"/>
    <w:rsid w:val="00AB279B"/>
    <w:rsid w:val="00AB5B17"/>
    <w:rsid w:val="00AC4144"/>
    <w:rsid w:val="00AC4831"/>
    <w:rsid w:val="00AD0D48"/>
    <w:rsid w:val="00AD68C4"/>
    <w:rsid w:val="00AF0062"/>
    <w:rsid w:val="00AF35F9"/>
    <w:rsid w:val="00B01CB0"/>
    <w:rsid w:val="00B023A2"/>
    <w:rsid w:val="00B075B6"/>
    <w:rsid w:val="00B13218"/>
    <w:rsid w:val="00B15578"/>
    <w:rsid w:val="00B15A9B"/>
    <w:rsid w:val="00B23A1A"/>
    <w:rsid w:val="00B303AD"/>
    <w:rsid w:val="00B33982"/>
    <w:rsid w:val="00B33A66"/>
    <w:rsid w:val="00B33B20"/>
    <w:rsid w:val="00B35E61"/>
    <w:rsid w:val="00B40C7B"/>
    <w:rsid w:val="00B4704B"/>
    <w:rsid w:val="00B504A3"/>
    <w:rsid w:val="00B626BB"/>
    <w:rsid w:val="00B75905"/>
    <w:rsid w:val="00B75F33"/>
    <w:rsid w:val="00B80F0D"/>
    <w:rsid w:val="00B8147D"/>
    <w:rsid w:val="00B863BE"/>
    <w:rsid w:val="00B8777F"/>
    <w:rsid w:val="00B9347D"/>
    <w:rsid w:val="00B940E9"/>
    <w:rsid w:val="00BA172F"/>
    <w:rsid w:val="00BB196A"/>
    <w:rsid w:val="00BB207C"/>
    <w:rsid w:val="00BB3699"/>
    <w:rsid w:val="00BB3915"/>
    <w:rsid w:val="00BB51F5"/>
    <w:rsid w:val="00BC4186"/>
    <w:rsid w:val="00BD0614"/>
    <w:rsid w:val="00BD5360"/>
    <w:rsid w:val="00BD6876"/>
    <w:rsid w:val="00BE21E0"/>
    <w:rsid w:val="00BE3DBB"/>
    <w:rsid w:val="00BE648B"/>
    <w:rsid w:val="00BF2800"/>
    <w:rsid w:val="00BF68AF"/>
    <w:rsid w:val="00BF6A7A"/>
    <w:rsid w:val="00C03018"/>
    <w:rsid w:val="00C05B4C"/>
    <w:rsid w:val="00C14497"/>
    <w:rsid w:val="00C17241"/>
    <w:rsid w:val="00C20BF2"/>
    <w:rsid w:val="00C25A60"/>
    <w:rsid w:val="00C35F49"/>
    <w:rsid w:val="00C36278"/>
    <w:rsid w:val="00C44A24"/>
    <w:rsid w:val="00C46A6F"/>
    <w:rsid w:val="00C47BF3"/>
    <w:rsid w:val="00C56A7C"/>
    <w:rsid w:val="00C57888"/>
    <w:rsid w:val="00C611E7"/>
    <w:rsid w:val="00C65B66"/>
    <w:rsid w:val="00C67E13"/>
    <w:rsid w:val="00C86FC4"/>
    <w:rsid w:val="00C93F55"/>
    <w:rsid w:val="00CA1D59"/>
    <w:rsid w:val="00CA7249"/>
    <w:rsid w:val="00CB1823"/>
    <w:rsid w:val="00CB475E"/>
    <w:rsid w:val="00CC4BA6"/>
    <w:rsid w:val="00CC655C"/>
    <w:rsid w:val="00CD16FD"/>
    <w:rsid w:val="00CE25FC"/>
    <w:rsid w:val="00CE7997"/>
    <w:rsid w:val="00CE7F0B"/>
    <w:rsid w:val="00CF0C09"/>
    <w:rsid w:val="00D01BC4"/>
    <w:rsid w:val="00D042B1"/>
    <w:rsid w:val="00D0509B"/>
    <w:rsid w:val="00D10914"/>
    <w:rsid w:val="00D109D1"/>
    <w:rsid w:val="00D207A8"/>
    <w:rsid w:val="00D20E36"/>
    <w:rsid w:val="00D23089"/>
    <w:rsid w:val="00D26818"/>
    <w:rsid w:val="00D327F9"/>
    <w:rsid w:val="00D421F5"/>
    <w:rsid w:val="00D422B2"/>
    <w:rsid w:val="00D42685"/>
    <w:rsid w:val="00D51D2D"/>
    <w:rsid w:val="00D51DB1"/>
    <w:rsid w:val="00D57FDB"/>
    <w:rsid w:val="00D62E3A"/>
    <w:rsid w:val="00D63CFE"/>
    <w:rsid w:val="00D66431"/>
    <w:rsid w:val="00D669D6"/>
    <w:rsid w:val="00D67A99"/>
    <w:rsid w:val="00D74158"/>
    <w:rsid w:val="00D80103"/>
    <w:rsid w:val="00D814BB"/>
    <w:rsid w:val="00D81FFF"/>
    <w:rsid w:val="00D84C67"/>
    <w:rsid w:val="00D86752"/>
    <w:rsid w:val="00D877B6"/>
    <w:rsid w:val="00D94411"/>
    <w:rsid w:val="00DA110D"/>
    <w:rsid w:val="00DB76D7"/>
    <w:rsid w:val="00DC1A95"/>
    <w:rsid w:val="00DE2695"/>
    <w:rsid w:val="00DE52E6"/>
    <w:rsid w:val="00DE7D56"/>
    <w:rsid w:val="00DF1930"/>
    <w:rsid w:val="00DF3152"/>
    <w:rsid w:val="00DF42DB"/>
    <w:rsid w:val="00DF4BDA"/>
    <w:rsid w:val="00DF5408"/>
    <w:rsid w:val="00E005D8"/>
    <w:rsid w:val="00E02E01"/>
    <w:rsid w:val="00E04DBB"/>
    <w:rsid w:val="00E07E7F"/>
    <w:rsid w:val="00E10A8C"/>
    <w:rsid w:val="00E161E0"/>
    <w:rsid w:val="00E23077"/>
    <w:rsid w:val="00E252F0"/>
    <w:rsid w:val="00E34BB1"/>
    <w:rsid w:val="00E37B96"/>
    <w:rsid w:val="00E455D7"/>
    <w:rsid w:val="00E467E3"/>
    <w:rsid w:val="00E469DB"/>
    <w:rsid w:val="00E46D05"/>
    <w:rsid w:val="00E5156E"/>
    <w:rsid w:val="00E53B27"/>
    <w:rsid w:val="00E55752"/>
    <w:rsid w:val="00E57A7E"/>
    <w:rsid w:val="00E6029C"/>
    <w:rsid w:val="00E60B22"/>
    <w:rsid w:val="00E630FB"/>
    <w:rsid w:val="00E70201"/>
    <w:rsid w:val="00E73D07"/>
    <w:rsid w:val="00E73E16"/>
    <w:rsid w:val="00E73FF5"/>
    <w:rsid w:val="00E77D80"/>
    <w:rsid w:val="00E83646"/>
    <w:rsid w:val="00E85C73"/>
    <w:rsid w:val="00E85FC7"/>
    <w:rsid w:val="00E9383F"/>
    <w:rsid w:val="00EA7A9B"/>
    <w:rsid w:val="00EB0F82"/>
    <w:rsid w:val="00EB2A2E"/>
    <w:rsid w:val="00EC1642"/>
    <w:rsid w:val="00EC24A7"/>
    <w:rsid w:val="00EC32CA"/>
    <w:rsid w:val="00ED086A"/>
    <w:rsid w:val="00ED740D"/>
    <w:rsid w:val="00ED779E"/>
    <w:rsid w:val="00ED7F6A"/>
    <w:rsid w:val="00EE4AFD"/>
    <w:rsid w:val="00EF1C8E"/>
    <w:rsid w:val="00EF281D"/>
    <w:rsid w:val="00F00CA3"/>
    <w:rsid w:val="00F019DA"/>
    <w:rsid w:val="00F037BE"/>
    <w:rsid w:val="00F11287"/>
    <w:rsid w:val="00F11400"/>
    <w:rsid w:val="00F11F32"/>
    <w:rsid w:val="00F15EBB"/>
    <w:rsid w:val="00F2323C"/>
    <w:rsid w:val="00F23920"/>
    <w:rsid w:val="00F31A1B"/>
    <w:rsid w:val="00F31AF4"/>
    <w:rsid w:val="00F31DD6"/>
    <w:rsid w:val="00F34D20"/>
    <w:rsid w:val="00F378CE"/>
    <w:rsid w:val="00F45A44"/>
    <w:rsid w:val="00F50E98"/>
    <w:rsid w:val="00F567BC"/>
    <w:rsid w:val="00F57021"/>
    <w:rsid w:val="00F5761B"/>
    <w:rsid w:val="00F61481"/>
    <w:rsid w:val="00F6264D"/>
    <w:rsid w:val="00F62D87"/>
    <w:rsid w:val="00F673C7"/>
    <w:rsid w:val="00F67D32"/>
    <w:rsid w:val="00F72CD6"/>
    <w:rsid w:val="00F8422B"/>
    <w:rsid w:val="00F856C2"/>
    <w:rsid w:val="00F922B5"/>
    <w:rsid w:val="00F92DF1"/>
    <w:rsid w:val="00F96AF5"/>
    <w:rsid w:val="00FA3E41"/>
    <w:rsid w:val="00FA50EE"/>
    <w:rsid w:val="00FB4F00"/>
    <w:rsid w:val="00FC055D"/>
    <w:rsid w:val="00FC0CFF"/>
    <w:rsid w:val="00FC3865"/>
    <w:rsid w:val="00FD315C"/>
    <w:rsid w:val="00FE3684"/>
    <w:rsid w:val="00FF0311"/>
    <w:rsid w:val="00FF1666"/>
    <w:rsid w:val="00FF1E40"/>
    <w:rsid w:val="00FF37C0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BCB6B5"/>
  <w15:docId w15:val="{F4E044F6-FC59-42A5-B255-D058216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BF3"/>
    <w:pPr>
      <w:spacing w:after="0" w:line="240" w:lineRule="auto"/>
    </w:pPr>
    <w:rPr>
      <w:sz w:val="20"/>
    </w:rPr>
  </w:style>
  <w:style w:type="paragraph" w:styleId="Heading1">
    <w:name w:val="heading 1"/>
    <w:aliases w:val="H1"/>
    <w:basedOn w:val="Normal"/>
    <w:next w:val="Bodycopy"/>
    <w:link w:val="Heading1Char"/>
    <w:uiPriority w:val="1"/>
    <w:qFormat/>
    <w:rsid w:val="008A6194"/>
    <w:pPr>
      <w:keepNext/>
      <w:spacing w:before="480" w:after="60"/>
      <w:contextualSpacing/>
      <w:outlineLvl w:val="0"/>
    </w:pPr>
    <w:rPr>
      <w:rFonts w:ascii="NAB Impact" w:eastAsiaTheme="majorEastAsia" w:hAnsi="NAB Impact" w:cstheme="majorBidi"/>
      <w:bCs/>
      <w:caps/>
      <w:color w:val="FF0000" w:themeColor="accent1"/>
      <w:sz w:val="40"/>
      <w:szCs w:val="28"/>
    </w:rPr>
  </w:style>
  <w:style w:type="paragraph" w:styleId="Heading2">
    <w:name w:val="heading 2"/>
    <w:aliases w:val="H2"/>
    <w:basedOn w:val="Normal"/>
    <w:next w:val="Bodycopy"/>
    <w:link w:val="Heading2Char"/>
    <w:uiPriority w:val="1"/>
    <w:qFormat/>
    <w:rsid w:val="00216CC9"/>
    <w:pPr>
      <w:keepNext/>
      <w:keepLines/>
      <w:spacing w:before="120" w:after="60"/>
      <w:contextualSpacing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aliases w:val="H3"/>
    <w:basedOn w:val="Normal"/>
    <w:next w:val="Bodycopy"/>
    <w:link w:val="Heading3Char"/>
    <w:uiPriority w:val="1"/>
    <w:qFormat/>
    <w:rsid w:val="00216CC9"/>
    <w:pPr>
      <w:keepNext/>
      <w:keepLines/>
      <w:spacing w:before="120" w:after="60"/>
      <w:contextualSpacing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1287"/>
    <w:pPr>
      <w:contextualSpacing/>
    </w:pPr>
    <w:rPr>
      <w:rFonts w:ascii="Corpid C1 Bold" w:hAnsi="Corpid C1 Bold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11287"/>
    <w:rPr>
      <w:rFonts w:ascii="Corpid C1 Bold" w:hAnsi="Corpid C1 Bold"/>
      <w:sz w:val="18"/>
    </w:rPr>
  </w:style>
  <w:style w:type="paragraph" w:customStyle="1" w:styleId="Tabletext">
    <w:name w:val="Table text"/>
    <w:uiPriority w:val="2"/>
    <w:qFormat/>
    <w:rsid w:val="005E1B43"/>
    <w:pPr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Bodycopy">
    <w:name w:val="Body copy"/>
    <w:qFormat/>
    <w:rsid w:val="00905DC0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99"/>
    <w:rsid w:val="008F3FC0"/>
    <w:pPr>
      <w:numPr>
        <w:ilvl w:val="1"/>
      </w:numPr>
      <w:contextualSpacing/>
    </w:pPr>
    <w:rPr>
      <w:rFonts w:eastAsiaTheme="majorEastAsia" w:cstheme="majorBidi"/>
      <w:iCs/>
      <w:color w:val="FFFFFF" w:themeColor="background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F3FC0"/>
    <w:rPr>
      <w:rFonts w:eastAsiaTheme="majorEastAsia" w:cstheme="majorBidi"/>
      <w:iCs/>
      <w:color w:val="FFFFFF" w:themeColor="background1"/>
      <w:sz w:val="32"/>
      <w:szCs w:val="24"/>
    </w:rPr>
  </w:style>
  <w:style w:type="paragraph" w:customStyle="1" w:styleId="Source">
    <w:name w:val="Source"/>
    <w:uiPriority w:val="2"/>
    <w:qFormat/>
    <w:rsid w:val="008F509B"/>
    <w:pPr>
      <w:spacing w:before="120" w:after="240" w:line="240" w:lineRule="auto"/>
      <w:contextualSpacing/>
    </w:pPr>
    <w:rPr>
      <w:rFonts w:ascii="Corpid C1 Regular" w:hAnsi="Corpid C1 Regular" w:cs="TheAcademy-Italic"/>
      <w:iCs/>
      <w:color w:val="000000"/>
      <w:sz w:val="18"/>
      <w:szCs w:val="18"/>
      <w:lang w:val="en-GB"/>
    </w:rPr>
  </w:style>
  <w:style w:type="paragraph" w:customStyle="1" w:styleId="Calltoaction">
    <w:name w:val="Call to action"/>
    <w:next w:val="Bodycopy"/>
    <w:uiPriority w:val="2"/>
    <w:qFormat/>
    <w:rsid w:val="00216CC9"/>
    <w:pPr>
      <w:tabs>
        <w:tab w:val="left" w:pos="160"/>
        <w:tab w:val="left" w:pos="320"/>
      </w:tabs>
      <w:spacing w:before="240" w:after="240" w:line="240" w:lineRule="auto"/>
      <w:contextualSpacing/>
    </w:pPr>
    <w:rPr>
      <w:rFonts w:ascii="Corpid C1 Bold" w:hAnsi="Corpid C1 Bold" w:cs="TheAcademy-Bold"/>
      <w:bCs/>
      <w:color w:val="FF0000"/>
      <w:sz w:val="20"/>
      <w:szCs w:val="20"/>
      <w:lang w:val="en-GB"/>
    </w:rPr>
  </w:style>
  <w:style w:type="paragraph" w:customStyle="1" w:styleId="Tableheading">
    <w:name w:val="Table heading"/>
    <w:uiPriority w:val="2"/>
    <w:qFormat/>
    <w:rsid w:val="005E1B43"/>
    <w:pPr>
      <w:suppressAutoHyphens/>
      <w:autoSpaceDE w:val="0"/>
      <w:autoSpaceDN w:val="0"/>
      <w:adjustRightInd w:val="0"/>
      <w:spacing w:before="40" w:after="40" w:line="240" w:lineRule="auto"/>
      <w:textAlignment w:val="center"/>
    </w:pPr>
    <w:rPr>
      <w:rFonts w:ascii="Corpid C1 Bold" w:hAnsi="Corpid C1 Bold" w:cs="TheAcademy-Regular"/>
      <w:color w:val="FFFFFF" w:themeColor="background1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1">
    <w:name w:val="Table bullet 1"/>
    <w:uiPriority w:val="3"/>
    <w:qFormat/>
    <w:rsid w:val="009A0FA0"/>
    <w:pPr>
      <w:numPr>
        <w:numId w:val="8"/>
      </w:numPr>
      <w:tabs>
        <w:tab w:val="left" w:pos="284"/>
      </w:tabs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leGrid">
    <w:name w:val="Table Grid"/>
    <w:basedOn w:val="TableNormal"/>
    <w:uiPriority w:val="59"/>
    <w:rsid w:val="00A5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author">
    <w:name w:val="Date/author"/>
    <w:uiPriority w:val="99"/>
    <w:rsid w:val="00425DBD"/>
    <w:pPr>
      <w:spacing w:after="0" w:line="240" w:lineRule="auto"/>
      <w:contextualSpacing/>
    </w:pPr>
    <w:rPr>
      <w:rFonts w:ascii="Corpid C1 Heavy" w:hAnsi="Corpid C1 Heavy" w:cs="TheAcademy-Regular"/>
      <w:color w:val="FFFFFF" w:themeColor="background1"/>
      <w:spacing w:val="6"/>
      <w:sz w:val="24"/>
      <w:szCs w:val="18"/>
      <w:lang w:val="en-GB"/>
    </w:rPr>
  </w:style>
  <w:style w:type="paragraph" w:customStyle="1" w:styleId="Intro">
    <w:name w:val="Intro"/>
    <w:basedOn w:val="Normal"/>
    <w:uiPriority w:val="1"/>
    <w:qFormat/>
    <w:rsid w:val="00551A15"/>
    <w:pPr>
      <w:autoSpaceDE w:val="0"/>
      <w:autoSpaceDN w:val="0"/>
      <w:adjustRightInd w:val="0"/>
      <w:spacing w:after="480"/>
      <w:contextualSpacing/>
      <w:textAlignment w:val="center"/>
    </w:pPr>
    <w:rPr>
      <w:rFonts w:cs="TheAcademy-Regular"/>
      <w:color w:val="00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6D"/>
    <w:rPr>
      <w:rFonts w:ascii="Tahoma" w:hAnsi="Tahoma" w:cs="Tahoma"/>
      <w:sz w:val="16"/>
      <w:szCs w:val="16"/>
    </w:rPr>
  </w:style>
  <w:style w:type="paragraph" w:styleId="Footer">
    <w:name w:val="footer"/>
    <w:basedOn w:val="Pageno"/>
    <w:link w:val="FooterChar"/>
    <w:uiPriority w:val="99"/>
    <w:unhideWhenUsed/>
    <w:rsid w:val="00551A1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51A15"/>
    <w:rPr>
      <w:rFonts w:ascii="Corpid C1 Regular" w:hAnsi="Corpid C1 Regular"/>
      <w:sz w:val="16"/>
    </w:rPr>
  </w:style>
  <w:style w:type="paragraph" w:customStyle="1" w:styleId="Pageno">
    <w:name w:val="Page no."/>
    <w:rsid w:val="00551A15"/>
    <w:pPr>
      <w:tabs>
        <w:tab w:val="right" w:pos="10206"/>
      </w:tabs>
      <w:spacing w:after="0" w:line="240" w:lineRule="auto"/>
    </w:pPr>
    <w:rPr>
      <w:rFonts w:ascii="Corpid C1 Regular" w:hAnsi="Corpid C1 Regular"/>
      <w:sz w:val="20"/>
    </w:rPr>
  </w:style>
  <w:style w:type="paragraph" w:styleId="Title">
    <w:name w:val="Title"/>
    <w:basedOn w:val="Normal"/>
    <w:link w:val="TitleChar"/>
    <w:uiPriority w:val="99"/>
    <w:rsid w:val="00551A15"/>
    <w:pPr>
      <w:contextualSpacing/>
    </w:pPr>
    <w:rPr>
      <w:rFonts w:ascii="NAB Impact" w:eastAsiaTheme="majorEastAsia" w:hAnsi="NAB Impact" w:cstheme="majorBidi"/>
      <w:caps/>
      <w:color w:val="FFFFFF" w:themeColor="background1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51A15"/>
    <w:rPr>
      <w:rFonts w:ascii="NAB Impact" w:eastAsiaTheme="majorEastAsia" w:hAnsi="NAB Impact" w:cstheme="majorBidi"/>
      <w:caps/>
      <w:color w:val="FFFFFF" w:themeColor="background1"/>
      <w:kern w:val="28"/>
      <w:sz w:val="72"/>
      <w:szCs w:val="5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8A6194"/>
    <w:rPr>
      <w:rFonts w:ascii="NAB Impact" w:eastAsiaTheme="majorEastAsia" w:hAnsi="NAB Impact" w:cstheme="majorBidi"/>
      <w:bCs/>
      <w:caps/>
      <w:color w:val="FF0000" w:themeColor="accent1"/>
      <w:sz w:val="40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C47BF3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C47BF3"/>
    <w:rPr>
      <w:rFonts w:asciiTheme="majorHAnsi" w:eastAsiaTheme="majorEastAsia" w:hAnsiTheme="majorHAnsi" w:cstheme="majorBidi"/>
      <w:bCs/>
      <w:sz w:val="20"/>
    </w:rPr>
  </w:style>
  <w:style w:type="table" w:customStyle="1" w:styleId="nabTabledesign1">
    <w:name w:val="nab Table design 1"/>
    <w:basedOn w:val="TableNormal"/>
    <w:uiPriority w:val="64"/>
    <w:rsid w:val="00E161E0"/>
    <w:pPr>
      <w:spacing w:after="0" w:line="240" w:lineRule="auto"/>
    </w:pPr>
    <w:rPr>
      <w:sz w:val="20"/>
    </w:rPr>
    <w:tblPr>
      <w:tblStyleRowBandSize w:val="1"/>
      <w:tblStyleColBandSize w:val="1"/>
      <w:tblInd w:w="108" w:type="dxa"/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Corpid C1 Bold" w:hAnsi="Corpid C1 Bold"/>
        <w:b w:val="0"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99"/>
    <w:qFormat/>
    <w:rsid w:val="00C93F55"/>
    <w:pPr>
      <w:spacing w:after="0" w:line="240" w:lineRule="auto"/>
    </w:pPr>
  </w:style>
  <w:style w:type="table" w:customStyle="1" w:styleId="nabTabledesign2">
    <w:name w:val="nab Table design 2"/>
    <w:basedOn w:val="TableNormal"/>
    <w:uiPriority w:val="64"/>
    <w:rsid w:val="00EB0F82"/>
    <w:pPr>
      <w:spacing w:after="0" w:line="240" w:lineRule="auto"/>
    </w:pPr>
    <w:rPr>
      <w:sz w:val="20"/>
    </w:rPr>
    <w:tblPr>
      <w:tblStyleRowBandSize w:val="1"/>
      <w:tblStyleColBandSize w:val="1"/>
      <w:tblInd w:w="108" w:type="dxa"/>
      <w:tblBorders>
        <w:insideH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A3ADB2" w:themeFill="accent3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Corpid C1 Bold" w:hAnsi="Corpid C1 Bold"/>
        <w:b w:val="0"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Col">
      <w:rPr>
        <w:b w:val="0"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A3ADB2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3ADB2" w:themeFill="accent3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bullet2">
    <w:name w:val="Table bullet 2"/>
    <w:uiPriority w:val="3"/>
    <w:qFormat/>
    <w:rsid w:val="00B15A9B"/>
    <w:pPr>
      <w:numPr>
        <w:ilvl w:val="1"/>
        <w:numId w:val="8"/>
      </w:numPr>
      <w:spacing w:before="40" w:after="40" w:line="240" w:lineRule="auto"/>
      <w:ind w:left="568" w:hanging="284"/>
      <w:contextualSpacing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ListBullet">
    <w:name w:val="List Bullet"/>
    <w:basedOn w:val="Normal"/>
    <w:uiPriority w:val="1"/>
    <w:qFormat/>
    <w:rsid w:val="00E07E7F"/>
    <w:pPr>
      <w:numPr>
        <w:numId w:val="6"/>
      </w:numPr>
      <w:tabs>
        <w:tab w:val="left" w:pos="284"/>
      </w:tabs>
      <w:spacing w:before="60" w:after="60"/>
      <w:ind w:left="284" w:hanging="284"/>
    </w:pPr>
  </w:style>
  <w:style w:type="paragraph" w:styleId="ListBullet2">
    <w:name w:val="List Bullet 2"/>
    <w:basedOn w:val="Normal"/>
    <w:uiPriority w:val="1"/>
    <w:qFormat/>
    <w:rsid w:val="00E07E7F"/>
    <w:pPr>
      <w:numPr>
        <w:ilvl w:val="1"/>
        <w:numId w:val="6"/>
      </w:numPr>
      <w:spacing w:before="60" w:after="60"/>
      <w:ind w:left="568" w:hanging="284"/>
    </w:pPr>
  </w:style>
  <w:style w:type="paragraph" w:styleId="ListBullet3">
    <w:name w:val="List Bullet 3"/>
    <w:basedOn w:val="Normal"/>
    <w:uiPriority w:val="99"/>
    <w:qFormat/>
    <w:rsid w:val="00E07E7F"/>
    <w:pPr>
      <w:numPr>
        <w:ilvl w:val="2"/>
        <w:numId w:val="6"/>
      </w:numPr>
      <w:spacing w:before="60" w:after="60"/>
    </w:pPr>
  </w:style>
  <w:style w:type="paragraph" w:styleId="ListBullet4">
    <w:name w:val="List Bullet 4"/>
    <w:basedOn w:val="Normal"/>
    <w:uiPriority w:val="99"/>
    <w:qFormat/>
    <w:rsid w:val="00E07E7F"/>
    <w:pPr>
      <w:numPr>
        <w:ilvl w:val="3"/>
        <w:numId w:val="6"/>
      </w:numPr>
      <w:spacing w:before="60" w:after="60"/>
      <w:ind w:left="1135" w:hanging="284"/>
    </w:pPr>
  </w:style>
  <w:style w:type="paragraph" w:styleId="ListBullet5">
    <w:name w:val="List Bullet 5"/>
    <w:basedOn w:val="Normal"/>
    <w:uiPriority w:val="99"/>
    <w:qFormat/>
    <w:rsid w:val="00E07E7F"/>
    <w:pPr>
      <w:numPr>
        <w:ilvl w:val="4"/>
        <w:numId w:val="6"/>
      </w:numPr>
      <w:spacing w:before="60" w:after="60"/>
    </w:pPr>
  </w:style>
  <w:style w:type="character" w:styleId="Strong">
    <w:name w:val="Strong"/>
    <w:basedOn w:val="DefaultParagraphFont"/>
    <w:qFormat/>
    <w:rsid w:val="00C47BF3"/>
    <w:rPr>
      <w:rFonts w:ascii="Corpid C1 Bold" w:hAnsi="Corpid C1 Bold"/>
      <w:b w:val="0"/>
      <w:bCs/>
    </w:rPr>
  </w:style>
  <w:style w:type="character" w:styleId="Hyperlink">
    <w:name w:val="Hyperlink"/>
    <w:basedOn w:val="DefaultParagraphFont"/>
    <w:uiPriority w:val="99"/>
    <w:semiHidden/>
    <w:unhideWhenUsed/>
    <w:rsid w:val="00C47BF3"/>
    <w:rPr>
      <w:rFonts w:ascii="Corpid C1 Bold" w:hAnsi="Corpid C1 Bold"/>
      <w:color w:val="000000" w:themeColor="hyperlink"/>
      <w:u w:val="none"/>
    </w:rPr>
  </w:style>
  <w:style w:type="paragraph" w:styleId="ListParagraph">
    <w:name w:val="List Paragraph"/>
    <w:basedOn w:val="Normal"/>
    <w:uiPriority w:val="99"/>
    <w:qFormat/>
    <w:rsid w:val="00301DEF"/>
    <w:pPr>
      <w:ind w:left="720"/>
      <w:contextualSpacing/>
    </w:pPr>
  </w:style>
  <w:style w:type="paragraph" w:styleId="BodyText">
    <w:name w:val="Body Text"/>
    <w:basedOn w:val="Normal"/>
    <w:link w:val="BodyTextChar"/>
    <w:rsid w:val="000A029E"/>
    <w:rPr>
      <w:rFonts w:ascii="Arial" w:eastAsia="Times New Roman" w:hAnsi="Arial" w:cs="Times New Roman"/>
      <w:sz w:val="22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0A029E"/>
    <w:rPr>
      <w:rFonts w:ascii="Arial" w:eastAsia="Times New Roman" w:hAnsi="Arial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CE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61985\AppData\Local\Temp\Temp1_NAB%20Fact%20sheet%20templates.zip\NAB%20Fact%20Sheet%20Red%20header.dotx" TargetMode="External"/></Relationships>
</file>

<file path=word/theme/theme1.xml><?xml version="1.0" encoding="utf-8"?>
<a:theme xmlns:a="http://schemas.openxmlformats.org/drawingml/2006/main" name="Office Theme">
  <a:themeElements>
    <a:clrScheme name="NAB Word2007_2010">
      <a:dk1>
        <a:srgbClr val="000000"/>
      </a:dk1>
      <a:lt1>
        <a:srgbClr val="FFFFFF"/>
      </a:lt1>
      <a:dk2>
        <a:srgbClr val="F2F4F6"/>
      </a:dk2>
      <a:lt2>
        <a:srgbClr val="444694"/>
      </a:lt2>
      <a:accent1>
        <a:srgbClr val="FF0000"/>
      </a:accent1>
      <a:accent2>
        <a:srgbClr val="000000"/>
      </a:accent2>
      <a:accent3>
        <a:srgbClr val="A3ADB2"/>
      </a:accent3>
      <a:accent4>
        <a:srgbClr val="4C626C"/>
      </a:accent4>
      <a:accent5>
        <a:srgbClr val="152773"/>
      </a:accent5>
      <a:accent6>
        <a:srgbClr val="9A9AC8"/>
      </a:accent6>
      <a:hlink>
        <a:srgbClr val="000000"/>
      </a:hlink>
      <a:folHlink>
        <a:srgbClr val="000000"/>
      </a:folHlink>
    </a:clrScheme>
    <a:fontScheme name="NAB Corpid HR">
      <a:majorFont>
        <a:latin typeface="Corpid C1 Heavy"/>
        <a:ea typeface=""/>
        <a:cs typeface=""/>
      </a:majorFont>
      <a:minorFont>
        <a:latin typeface="Corpid C1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2F33-91F4-4278-A55F-62D92F3A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 Fact Sheet Red header.dotx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</vt:lpstr>
    </vt:vector>
  </TitlesOfParts>
  <Company>National Australia Bank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</dc:title>
  <dc:creator>Jason Price</dc:creator>
  <cp:lastModifiedBy>Robina N Vincent</cp:lastModifiedBy>
  <cp:revision>2</cp:revision>
  <cp:lastPrinted>2017-12-15T03:38:00Z</cp:lastPrinted>
  <dcterms:created xsi:type="dcterms:W3CDTF">2023-06-01T01:50:00Z</dcterms:created>
  <dcterms:modified xsi:type="dcterms:W3CDTF">2023-06-01T01:50:00Z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2023-06-01T01:49:37Z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07b42869-42b5-4c7e-9f4b-3747373782b9</vt:lpwstr>
  </property>
  <property fmtid="{D5CDD505-2E9C-101B-9397-08002B2CF9AE}" pid="8" name="MSIP_Label_b00d377c-712a-4212-ac8f-67d0339a635d_ContentBits">
    <vt:lpwstr>0</vt:lpwstr>
  </property>
</Properties>
</file>