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0385C">
      <w:pPr>
        <w:pStyle w:val="TasGovDepartmentName"/>
      </w:pPr>
      <w:r w:rsidRPr="007B65A4">
        <w:t>DEPARTMENT OF HEALTH</w:t>
      </w:r>
    </w:p>
    <w:p w14:paraId="4B9DF426" w14:textId="1EF408D6" w:rsidR="004B1E48" w:rsidRPr="004B1E48" w:rsidRDefault="00E91AB6" w:rsidP="00530216">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E0385C">
            <w:pPr>
              <w:spacing w:after="120"/>
              <w:rPr>
                <w:b/>
                <w:bCs/>
              </w:rPr>
            </w:pPr>
            <w:r w:rsidRPr="00405739">
              <w:rPr>
                <w:b/>
                <w:bCs/>
              </w:rPr>
              <w:t xml:space="preserve">Position Title: </w:t>
            </w:r>
          </w:p>
        </w:tc>
        <w:tc>
          <w:tcPr>
            <w:tcW w:w="7438" w:type="dxa"/>
          </w:tcPr>
          <w:p w14:paraId="707381D6" w14:textId="2156EC3F" w:rsidR="003C0450" w:rsidRPr="00C56BF6" w:rsidRDefault="00996A35" w:rsidP="00E0385C">
            <w:pPr>
              <w:spacing w:after="120"/>
              <w:rPr>
                <w:rFonts w:ascii="Gill Sans MT" w:hAnsi="Gill Sans MT" w:cs="Gill Sans"/>
              </w:rPr>
            </w:pPr>
            <w:r>
              <w:rPr>
                <w:rStyle w:val="InformationBlockChar"/>
                <w:rFonts w:eastAsiaTheme="minorHAnsi"/>
                <w:b w:val="0"/>
                <w:bCs/>
              </w:rPr>
              <w:t xml:space="preserve">Staff Specialist - General Medicine </w:t>
            </w:r>
          </w:p>
        </w:tc>
      </w:tr>
      <w:tr w:rsidR="003C0450" w:rsidRPr="007708FA" w14:paraId="48FC4FE1" w14:textId="77777777" w:rsidTr="008B7413">
        <w:tc>
          <w:tcPr>
            <w:tcW w:w="2802" w:type="dxa"/>
          </w:tcPr>
          <w:p w14:paraId="78AAC6C3" w14:textId="77777777" w:rsidR="003C0450" w:rsidRPr="00405739" w:rsidRDefault="003C0450" w:rsidP="00E0385C">
            <w:pPr>
              <w:spacing w:after="120"/>
              <w:rPr>
                <w:b/>
                <w:bCs/>
              </w:rPr>
            </w:pPr>
            <w:r w:rsidRPr="00405739">
              <w:rPr>
                <w:b/>
                <w:bCs/>
              </w:rPr>
              <w:t>Position Number:</w:t>
            </w:r>
          </w:p>
        </w:tc>
        <w:tc>
          <w:tcPr>
            <w:tcW w:w="7438" w:type="dxa"/>
          </w:tcPr>
          <w:p w14:paraId="4A981F79" w14:textId="664627F9" w:rsidR="003C0450" w:rsidRPr="00C56BF6" w:rsidRDefault="00996A35" w:rsidP="00E0385C">
            <w:pPr>
              <w:spacing w:after="120"/>
              <w:rPr>
                <w:rFonts w:ascii="Gill Sans MT" w:hAnsi="Gill Sans MT" w:cs="Gill Sans"/>
              </w:rPr>
            </w:pPr>
            <w:r>
              <w:rPr>
                <w:rStyle w:val="InformationBlockChar"/>
                <w:rFonts w:eastAsiaTheme="minorHAnsi"/>
                <w:b w:val="0"/>
                <w:bCs/>
              </w:rPr>
              <w:t>515768</w:t>
            </w:r>
            <w:r w:rsidR="00D93AED">
              <w:rPr>
                <w:rStyle w:val="InformationBlockChar"/>
                <w:rFonts w:eastAsiaTheme="minorHAnsi"/>
                <w:b w:val="0"/>
                <w:bCs/>
              </w:rPr>
              <w:t>, 527608</w:t>
            </w:r>
          </w:p>
        </w:tc>
      </w:tr>
      <w:tr w:rsidR="003C0450" w:rsidRPr="007708FA" w14:paraId="164543D1" w14:textId="77777777" w:rsidTr="008B7413">
        <w:trPr>
          <w:trHeight w:val="406"/>
        </w:trPr>
        <w:tc>
          <w:tcPr>
            <w:tcW w:w="2802" w:type="dxa"/>
          </w:tcPr>
          <w:p w14:paraId="12914C4C" w14:textId="745CF857" w:rsidR="003C0450" w:rsidRPr="00405739" w:rsidRDefault="003C0450" w:rsidP="00E0385C">
            <w:pPr>
              <w:spacing w:after="120"/>
              <w:rPr>
                <w:b/>
                <w:bCs/>
              </w:rPr>
            </w:pPr>
            <w:r w:rsidRPr="00405739">
              <w:rPr>
                <w:b/>
                <w:bCs/>
              </w:rPr>
              <w:t xml:space="preserve">Classification: </w:t>
            </w:r>
          </w:p>
        </w:tc>
        <w:tc>
          <w:tcPr>
            <w:tcW w:w="7438" w:type="dxa"/>
          </w:tcPr>
          <w:p w14:paraId="6B28C61D" w14:textId="4AEF35ED" w:rsidR="003C0450" w:rsidRPr="00C56BF6" w:rsidRDefault="00996A35" w:rsidP="00E0385C">
            <w:pPr>
              <w:spacing w:after="120"/>
              <w:rPr>
                <w:rFonts w:ascii="Gill Sans MT" w:hAnsi="Gill Sans MT" w:cs="Gill Sans"/>
              </w:rPr>
            </w:pPr>
            <w:r>
              <w:rPr>
                <w:rStyle w:val="InformationBlockChar"/>
                <w:rFonts w:eastAsiaTheme="minorHAnsi"/>
                <w:b w:val="0"/>
                <w:bCs/>
              </w:rPr>
              <w:t>Specialist Medical Practitioner Level 1-11</w:t>
            </w:r>
          </w:p>
        </w:tc>
      </w:tr>
      <w:tr w:rsidR="003C0450" w:rsidRPr="007708FA" w14:paraId="0DF20D89" w14:textId="77777777" w:rsidTr="008B7413">
        <w:tc>
          <w:tcPr>
            <w:tcW w:w="2802" w:type="dxa"/>
          </w:tcPr>
          <w:p w14:paraId="7A47775F" w14:textId="77777777" w:rsidR="003C0450" w:rsidRPr="00C56BF6" w:rsidRDefault="003C0450" w:rsidP="00E0385C">
            <w:pPr>
              <w:spacing w:after="120"/>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242BF2BE" w:rsidR="003C0450" w:rsidRPr="00C56BF6" w:rsidRDefault="00996A35" w:rsidP="00E0385C">
                <w:pPr>
                  <w:spacing w:after="120"/>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8B7413">
        <w:tc>
          <w:tcPr>
            <w:tcW w:w="2802" w:type="dxa"/>
          </w:tcPr>
          <w:p w14:paraId="19FE0A5A" w14:textId="6B6939D5" w:rsidR="003C0450" w:rsidRPr="00C56BF6" w:rsidRDefault="00AF0C6B" w:rsidP="00E0385C">
            <w:pPr>
              <w:spacing w:after="120"/>
              <w:rPr>
                <w:b/>
                <w:bCs/>
              </w:rPr>
            </w:pPr>
            <w:r w:rsidRPr="00C56BF6">
              <w:rPr>
                <w:b/>
                <w:bCs/>
              </w:rPr>
              <w:t>Group/Section</w:t>
            </w:r>
            <w:r w:rsidR="003C0450" w:rsidRPr="00C56BF6">
              <w:rPr>
                <w:b/>
                <w:bCs/>
              </w:rPr>
              <w:t>:</w:t>
            </w:r>
          </w:p>
        </w:tc>
        <w:tc>
          <w:tcPr>
            <w:tcW w:w="7438" w:type="dxa"/>
          </w:tcPr>
          <w:p w14:paraId="41DFE068" w14:textId="6EADD30C" w:rsidR="00B06EDE" w:rsidRPr="00D93AED" w:rsidRDefault="00996A35" w:rsidP="00E0385C">
            <w:pPr>
              <w:spacing w:after="120"/>
              <w:rPr>
                <w:rFonts w:ascii="Gill Sans MT" w:hAnsi="Gill Sans MT" w:cs="Times New Roman"/>
                <w:bCs/>
                <w:szCs w:val="22"/>
              </w:rPr>
            </w:pPr>
            <w:r>
              <w:rPr>
                <w:rStyle w:val="InformationBlockChar"/>
                <w:rFonts w:eastAsiaTheme="minorHAnsi"/>
                <w:b w:val="0"/>
                <w:bCs/>
              </w:rPr>
              <w:t xml:space="preserve">Hospitals South </w:t>
            </w:r>
            <w:r w:rsidR="00D93AED">
              <w:rPr>
                <w:rStyle w:val="InformationBlockChar"/>
                <w:rFonts w:eastAsiaTheme="minorHAnsi"/>
                <w:b w:val="0"/>
                <w:bCs/>
              </w:rPr>
              <w:t>–</w:t>
            </w:r>
            <w:r w:rsidR="00730771">
              <w:rPr>
                <w:rStyle w:val="InformationBlockChar"/>
                <w:rFonts w:eastAsiaTheme="minorHAnsi"/>
                <w:b w:val="0"/>
                <w:bCs/>
              </w:rPr>
              <w:t xml:space="preserve"> </w:t>
            </w:r>
            <w:r w:rsidR="00E0385C">
              <w:rPr>
                <w:rStyle w:val="InformationBlockChar"/>
                <w:rFonts w:eastAsiaTheme="minorHAnsi"/>
                <w:b w:val="0"/>
                <w:bCs/>
              </w:rPr>
              <w:t>Medical</w:t>
            </w:r>
            <w:r w:rsidR="00730771">
              <w:rPr>
                <w:rStyle w:val="InformationBlockChar"/>
                <w:rFonts w:eastAsiaTheme="minorHAnsi"/>
                <w:b w:val="0"/>
                <w:bCs/>
              </w:rPr>
              <w:t xml:space="preserve"> and Cancer Services </w:t>
            </w:r>
          </w:p>
        </w:tc>
      </w:tr>
      <w:tr w:rsidR="003C0450" w:rsidRPr="007708FA" w14:paraId="5C7E70BA" w14:textId="77777777" w:rsidTr="008B7413">
        <w:tc>
          <w:tcPr>
            <w:tcW w:w="2802" w:type="dxa"/>
          </w:tcPr>
          <w:p w14:paraId="4FD1A4A5" w14:textId="77777777" w:rsidR="003C0450" w:rsidRPr="00C56BF6" w:rsidRDefault="003C0450" w:rsidP="00E0385C">
            <w:pPr>
              <w:spacing w:after="120"/>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5FBBDC86" w:rsidR="003C0450" w:rsidRPr="00C56BF6" w:rsidRDefault="00D93AED" w:rsidP="00E0385C">
                <w:pPr>
                  <w:spacing w:after="120"/>
                </w:pPr>
                <w:r>
                  <w:t>Permanent/Fixed-Term,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E0385C">
            <w:pPr>
              <w:spacing w:after="120"/>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3A4741C1" w:rsidR="003C0450" w:rsidRPr="00C56BF6" w:rsidRDefault="00996A35" w:rsidP="00E0385C">
                <w:pPr>
                  <w:spacing w:after="120"/>
                </w:pPr>
                <w:r>
                  <w:t>South</w:t>
                </w:r>
              </w:p>
            </w:tc>
          </w:sdtContent>
        </w:sdt>
      </w:tr>
      <w:tr w:rsidR="003C0450" w:rsidRPr="007708FA" w14:paraId="2F78A241" w14:textId="77777777" w:rsidTr="008B7413">
        <w:tc>
          <w:tcPr>
            <w:tcW w:w="2802" w:type="dxa"/>
          </w:tcPr>
          <w:p w14:paraId="2F647F8E" w14:textId="77777777" w:rsidR="003C0450" w:rsidRPr="00C56BF6" w:rsidRDefault="003C0450" w:rsidP="00E0385C">
            <w:pPr>
              <w:spacing w:after="120"/>
              <w:rPr>
                <w:b/>
                <w:bCs/>
              </w:rPr>
            </w:pPr>
            <w:r w:rsidRPr="00C56BF6">
              <w:rPr>
                <w:b/>
                <w:bCs/>
              </w:rPr>
              <w:t xml:space="preserve">Reports to: </w:t>
            </w:r>
          </w:p>
        </w:tc>
        <w:tc>
          <w:tcPr>
            <w:tcW w:w="7438" w:type="dxa"/>
          </w:tcPr>
          <w:p w14:paraId="3D7E4061" w14:textId="595CD7AC" w:rsidR="003C0450" w:rsidRPr="00C56BF6" w:rsidRDefault="00996A35" w:rsidP="00E0385C">
            <w:pPr>
              <w:spacing w:after="120"/>
              <w:rPr>
                <w:rFonts w:ascii="Gill Sans MT" w:hAnsi="Gill Sans MT" w:cs="Gill Sans"/>
              </w:rPr>
            </w:pPr>
            <w:r>
              <w:rPr>
                <w:rStyle w:val="InformationBlockChar"/>
                <w:rFonts w:eastAsiaTheme="minorHAnsi"/>
                <w:b w:val="0"/>
                <w:bCs/>
              </w:rPr>
              <w:t xml:space="preserve">Head of Department </w:t>
            </w:r>
          </w:p>
        </w:tc>
      </w:tr>
      <w:tr w:rsidR="004B1E48" w:rsidRPr="007708FA" w14:paraId="67551C13" w14:textId="77777777" w:rsidTr="008B7413">
        <w:tc>
          <w:tcPr>
            <w:tcW w:w="2802" w:type="dxa"/>
          </w:tcPr>
          <w:p w14:paraId="0E494445" w14:textId="1E79F8EB" w:rsidR="004B1E48" w:rsidRPr="00C56BF6" w:rsidRDefault="004B1E48" w:rsidP="00E0385C">
            <w:pPr>
              <w:spacing w:after="120"/>
              <w:rPr>
                <w:b/>
                <w:bCs/>
              </w:rPr>
            </w:pPr>
            <w:r w:rsidRPr="00C56BF6">
              <w:rPr>
                <w:b/>
                <w:bCs/>
              </w:rPr>
              <w:t>Effective Date</w:t>
            </w:r>
            <w:r w:rsidR="00540344" w:rsidRPr="00C56BF6">
              <w:rPr>
                <w:b/>
                <w:bCs/>
              </w:rPr>
              <w:t>:</w:t>
            </w:r>
          </w:p>
        </w:tc>
        <w:tc>
          <w:tcPr>
            <w:tcW w:w="7438" w:type="dxa"/>
          </w:tcPr>
          <w:p w14:paraId="2BCCB554" w14:textId="1793CAF6" w:rsidR="004B1E48" w:rsidRPr="00C56BF6" w:rsidRDefault="00996A35" w:rsidP="00E0385C">
            <w:pPr>
              <w:spacing w:after="120"/>
              <w:rPr>
                <w:rFonts w:ascii="Gill Sans MT" w:hAnsi="Gill Sans MT" w:cs="Gill Sans"/>
              </w:rPr>
            </w:pPr>
            <w:r>
              <w:rPr>
                <w:rStyle w:val="InformationBlockChar"/>
                <w:rFonts w:eastAsiaTheme="minorHAnsi"/>
                <w:b w:val="0"/>
                <w:bCs/>
              </w:rPr>
              <w:t>August 2015</w:t>
            </w:r>
          </w:p>
        </w:tc>
      </w:tr>
      <w:tr w:rsidR="00540344" w:rsidRPr="007708FA" w14:paraId="75995D8A" w14:textId="77777777" w:rsidTr="008B7413">
        <w:tc>
          <w:tcPr>
            <w:tcW w:w="2802" w:type="dxa"/>
          </w:tcPr>
          <w:p w14:paraId="3089A42E" w14:textId="5927578B" w:rsidR="00540344" w:rsidRPr="00C56BF6" w:rsidRDefault="00540344" w:rsidP="00E0385C">
            <w:pPr>
              <w:spacing w:after="120"/>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2E9744AD" w:rsidR="00540344" w:rsidRPr="00C56BF6" w:rsidRDefault="00996A35" w:rsidP="00E0385C">
                <w:pPr>
                  <w:spacing w:after="120"/>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E0385C">
            <w:pPr>
              <w:spacing w:after="120"/>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32BFBB7B" w:rsidR="00540344" w:rsidRPr="00C56BF6" w:rsidRDefault="00996A35" w:rsidP="00E0385C">
                <w:pPr>
                  <w:spacing w:after="120"/>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E0385C">
            <w:pPr>
              <w:spacing w:after="120"/>
              <w:rPr>
                <w:b/>
                <w:bCs/>
              </w:rPr>
            </w:pPr>
            <w:r w:rsidRPr="00405739">
              <w:rPr>
                <w:b/>
                <w:bCs/>
              </w:rPr>
              <w:t xml:space="preserve">Essential Requirements: </w:t>
            </w:r>
          </w:p>
        </w:tc>
        <w:tc>
          <w:tcPr>
            <w:tcW w:w="7438" w:type="dxa"/>
          </w:tcPr>
          <w:p w14:paraId="07E536D1" w14:textId="1BE4D759" w:rsidR="00B06EDE" w:rsidRPr="00996A35" w:rsidRDefault="00996A35" w:rsidP="00E0385C">
            <w:pPr>
              <w:pStyle w:val="BulletedListLevel1"/>
              <w:numPr>
                <w:ilvl w:val="0"/>
                <w:numId w:val="0"/>
              </w:numPr>
              <w:tabs>
                <w:tab w:val="clear" w:pos="1134"/>
              </w:tabs>
              <w:jc w:val="left"/>
            </w:pPr>
            <w:r w:rsidRPr="00906B39">
              <w:t>Specialist or limited registration with the Medical Board of Australia in a relevant specialty</w:t>
            </w:r>
          </w:p>
          <w:p w14:paraId="42A54C29" w14:textId="109659E8" w:rsidR="00996A35" w:rsidRPr="00996960" w:rsidRDefault="00400E85" w:rsidP="00E0385C">
            <w:pPr>
              <w:spacing w:after="120"/>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E0385C" w:rsidRPr="007708FA" w14:paraId="426FD4A2" w14:textId="77777777" w:rsidTr="008B7413">
        <w:tc>
          <w:tcPr>
            <w:tcW w:w="2802" w:type="dxa"/>
          </w:tcPr>
          <w:p w14:paraId="06F8AE9E" w14:textId="73757D51" w:rsidR="00E0385C" w:rsidRPr="00405739" w:rsidRDefault="00E0385C" w:rsidP="00E0385C">
            <w:pPr>
              <w:spacing w:after="120"/>
              <w:rPr>
                <w:b/>
                <w:bCs/>
              </w:rPr>
            </w:pPr>
            <w:r>
              <w:rPr>
                <w:b/>
                <w:bCs/>
              </w:rPr>
              <w:t>Position Features:</w:t>
            </w:r>
          </w:p>
        </w:tc>
        <w:tc>
          <w:tcPr>
            <w:tcW w:w="7438" w:type="dxa"/>
          </w:tcPr>
          <w:p w14:paraId="0D4F9E12" w14:textId="5D359A44" w:rsidR="00E0385C" w:rsidRPr="00906B39" w:rsidRDefault="00E0385C" w:rsidP="00E0385C">
            <w:pPr>
              <w:pStyle w:val="BulletedListLevel1"/>
              <w:numPr>
                <w:ilvl w:val="0"/>
                <w:numId w:val="0"/>
              </w:numPr>
              <w:tabs>
                <w:tab w:val="clear" w:pos="1134"/>
              </w:tabs>
              <w:jc w:val="left"/>
            </w:pPr>
            <w:r w:rsidRPr="00E0385C">
              <w:t xml:space="preserve">Participate in an </w:t>
            </w:r>
            <w:proofErr w:type="gramStart"/>
            <w:r w:rsidRPr="00E0385C">
              <w:t>After Hours</w:t>
            </w:r>
            <w:proofErr w:type="gramEnd"/>
            <w:r w:rsidRPr="00E0385C">
              <w:t xml:space="preserve"> Consultants Oncall Roster for General Internal Medicine</w:t>
            </w:r>
          </w:p>
        </w:tc>
      </w:tr>
    </w:tbl>
    <w:p w14:paraId="735094DF" w14:textId="1FB33723" w:rsidR="008B7413" w:rsidRDefault="00E91AB6" w:rsidP="00E0385C">
      <w:pPr>
        <w:pStyle w:val="Caption"/>
        <w:spacing w:after="120" w:line="280" w:lineRule="atLeast"/>
        <w:rPr>
          <w:sz w:val="20"/>
          <w:szCs w:val="20"/>
        </w:rPr>
      </w:pPr>
      <w:r w:rsidRPr="00E0385C">
        <w:rPr>
          <w:sz w:val="20"/>
          <w:szCs w:val="20"/>
        </w:rPr>
        <w:t xml:space="preserve">NB. The above details in relation to Location, Position </w:t>
      </w:r>
      <w:r w:rsidR="00FD3D54" w:rsidRPr="00E0385C">
        <w:rPr>
          <w:sz w:val="20"/>
          <w:szCs w:val="20"/>
        </w:rPr>
        <w:t>Type</w:t>
      </w:r>
      <w:r w:rsidRPr="00E0385C">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957014F" w14:textId="4507F126" w:rsidR="00E0385C" w:rsidRDefault="00E0385C" w:rsidP="00E0385C"/>
    <w:p w14:paraId="5CBB0AEE" w14:textId="77777777" w:rsidR="00D93AED" w:rsidRDefault="00D93AED" w:rsidP="00E0385C"/>
    <w:p w14:paraId="1D9B0508" w14:textId="77777777" w:rsidR="00E0385C" w:rsidRPr="00E0385C" w:rsidRDefault="00E0385C" w:rsidP="00E0385C"/>
    <w:p w14:paraId="643BDE1C" w14:textId="5A95BEB3" w:rsidR="003C0450" w:rsidRDefault="003C0450" w:rsidP="00E0385C">
      <w:pPr>
        <w:pStyle w:val="Heading3"/>
        <w:spacing w:before="120" w:line="280" w:lineRule="atLeast"/>
      </w:pPr>
      <w:r w:rsidRPr="00405739">
        <w:lastRenderedPageBreak/>
        <w:t xml:space="preserve">Primary Purpose: </w:t>
      </w:r>
    </w:p>
    <w:p w14:paraId="1121C495" w14:textId="77777777" w:rsidR="00996A35" w:rsidRPr="00906B39" w:rsidRDefault="00996A35" w:rsidP="00E0385C">
      <w:pPr>
        <w:tabs>
          <w:tab w:val="left" w:pos="567"/>
        </w:tabs>
        <w:spacing w:before="120" w:after="120" w:line="280" w:lineRule="atLeast"/>
        <w:rPr>
          <w:rFonts w:ascii="Gill Sans MT" w:hAnsi="Gill Sans MT"/>
        </w:rPr>
      </w:pPr>
      <w:r>
        <w:rPr>
          <w:rFonts w:ascii="Gill Sans MT" w:hAnsi="Gill Sans MT"/>
        </w:rPr>
        <w:t>P</w:t>
      </w:r>
      <w:r w:rsidRPr="00906B39">
        <w:rPr>
          <w:rFonts w:ascii="Gill Sans MT" w:hAnsi="Gill Sans MT"/>
        </w:rPr>
        <w:t xml:space="preserve">rovide a consultant role in General </w:t>
      </w:r>
      <w:r>
        <w:rPr>
          <w:rFonts w:ascii="Gill Sans MT" w:hAnsi="Gill Sans MT"/>
        </w:rPr>
        <w:t>Medicine.</w:t>
      </w:r>
    </w:p>
    <w:p w14:paraId="577F3516" w14:textId="5D0BCBC5" w:rsidR="00996A35" w:rsidRPr="00906B39" w:rsidRDefault="00996A35" w:rsidP="00E0385C">
      <w:pPr>
        <w:tabs>
          <w:tab w:val="left" w:pos="567"/>
        </w:tabs>
        <w:spacing w:before="120" w:after="120" w:line="280" w:lineRule="atLeast"/>
        <w:rPr>
          <w:rFonts w:ascii="Gill Sans MT" w:hAnsi="Gill Sans MT"/>
        </w:rPr>
      </w:pPr>
      <w:r>
        <w:rPr>
          <w:rFonts w:ascii="Gill Sans MT" w:hAnsi="Gill Sans MT"/>
        </w:rPr>
        <w:t>P</w:t>
      </w:r>
      <w:r w:rsidRPr="00906B39">
        <w:rPr>
          <w:rFonts w:ascii="Gill Sans MT" w:hAnsi="Gill Sans MT"/>
        </w:rPr>
        <w:t>rovide inpatient and outpatient care to public and private patients of the Royal Hobart Hospital</w:t>
      </w:r>
      <w:r>
        <w:rPr>
          <w:rFonts w:ascii="Gill Sans MT" w:hAnsi="Gill Sans MT"/>
        </w:rPr>
        <w:t xml:space="preserve"> (RHH)</w:t>
      </w:r>
      <w:r w:rsidRPr="00906B39">
        <w:rPr>
          <w:rFonts w:ascii="Gill Sans MT" w:hAnsi="Gill Sans MT"/>
        </w:rPr>
        <w:t xml:space="preserve"> in General Medicine.</w:t>
      </w:r>
    </w:p>
    <w:p w14:paraId="4624663B" w14:textId="57433D73" w:rsidR="00996A35" w:rsidRPr="00906B39" w:rsidRDefault="00996A35" w:rsidP="00E0385C">
      <w:pPr>
        <w:tabs>
          <w:tab w:val="left" w:pos="567"/>
        </w:tabs>
        <w:spacing w:before="120" w:after="120" w:line="280" w:lineRule="atLeast"/>
        <w:rPr>
          <w:rFonts w:ascii="Gill Sans MT" w:hAnsi="Gill Sans MT"/>
        </w:rPr>
      </w:pPr>
      <w:r>
        <w:rPr>
          <w:rFonts w:ascii="Gill Sans MT" w:hAnsi="Gill Sans MT"/>
        </w:rPr>
        <w:t>B</w:t>
      </w:r>
      <w:r w:rsidRPr="00906B39">
        <w:rPr>
          <w:rFonts w:ascii="Gill Sans MT" w:hAnsi="Gill Sans MT"/>
        </w:rPr>
        <w:t>e involved in undergraduate and postgraduate teaching, and to be actively involved in research.</w:t>
      </w:r>
    </w:p>
    <w:p w14:paraId="3DC1C17A" w14:textId="645DBCE6" w:rsidR="00B06EDE" w:rsidRPr="00996A35" w:rsidRDefault="00996A35" w:rsidP="00E0385C">
      <w:pPr>
        <w:tabs>
          <w:tab w:val="left" w:pos="567"/>
        </w:tabs>
        <w:spacing w:before="120" w:after="240" w:line="280" w:lineRule="atLeast"/>
        <w:rPr>
          <w:rFonts w:ascii="Gill Sans MT" w:hAnsi="Gill Sans MT"/>
        </w:rPr>
      </w:pPr>
      <w:r>
        <w:rPr>
          <w:rFonts w:ascii="Gill Sans MT" w:hAnsi="Gill Sans MT"/>
        </w:rPr>
        <w:t>U</w:t>
      </w:r>
      <w:r w:rsidRPr="00906B39">
        <w:rPr>
          <w:rFonts w:ascii="Gill Sans MT" w:hAnsi="Gill Sans MT"/>
        </w:rPr>
        <w:t>ndertake quality improvement activities.</w:t>
      </w:r>
    </w:p>
    <w:p w14:paraId="005DD4B6" w14:textId="10DDFB31" w:rsidR="00E91AB6" w:rsidRPr="00405739" w:rsidRDefault="00E91AB6" w:rsidP="00E0385C">
      <w:pPr>
        <w:pStyle w:val="Heading3"/>
        <w:spacing w:before="120" w:line="280" w:lineRule="atLeast"/>
      </w:pPr>
      <w:r w:rsidRPr="00405739">
        <w:t>Duties:</w:t>
      </w:r>
    </w:p>
    <w:p w14:paraId="2696286F" w14:textId="77777777" w:rsidR="00996A35" w:rsidRPr="00E25B54" w:rsidRDefault="00996A35" w:rsidP="00E0385C">
      <w:pPr>
        <w:numPr>
          <w:ilvl w:val="0"/>
          <w:numId w:val="21"/>
        </w:numPr>
        <w:tabs>
          <w:tab w:val="clear" w:pos="502"/>
          <w:tab w:val="num" w:pos="851"/>
        </w:tabs>
        <w:spacing w:before="120" w:after="120"/>
        <w:ind w:left="567" w:hanging="567"/>
        <w:rPr>
          <w:rFonts w:ascii="Gill Sans MT" w:hAnsi="Gill Sans MT"/>
        </w:rPr>
      </w:pPr>
      <w:r w:rsidRPr="00E25B54">
        <w:rPr>
          <w:rFonts w:ascii="Gill Sans MT" w:hAnsi="Gill Sans MT"/>
        </w:rPr>
        <w:t>Patient Care:</w:t>
      </w:r>
    </w:p>
    <w:p w14:paraId="6999F480" w14:textId="58D3BEFC"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Provide Consultant Service to inpatients and admit patients under their care.</w:t>
      </w:r>
    </w:p>
    <w:p w14:paraId="5245CBF5" w14:textId="4E52A436"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Conduct or direct outpatient clinics in General Medicine.</w:t>
      </w:r>
    </w:p>
    <w:p w14:paraId="5AAE60B3" w14:textId="77777777"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Participate in quality assurance programs within Department of General Medicine.</w:t>
      </w:r>
    </w:p>
    <w:p w14:paraId="6FAEC6DD" w14:textId="77777777" w:rsidR="00996A35" w:rsidRPr="00E25B54" w:rsidRDefault="00996A35" w:rsidP="00E0385C">
      <w:pPr>
        <w:numPr>
          <w:ilvl w:val="0"/>
          <w:numId w:val="21"/>
        </w:numPr>
        <w:tabs>
          <w:tab w:val="clear" w:pos="502"/>
          <w:tab w:val="num" w:pos="851"/>
        </w:tabs>
        <w:spacing w:before="120" w:after="120"/>
        <w:ind w:left="567" w:hanging="567"/>
        <w:rPr>
          <w:rFonts w:ascii="Gill Sans MT" w:hAnsi="Gill Sans MT"/>
        </w:rPr>
      </w:pPr>
      <w:r w:rsidRPr="00E25B54">
        <w:rPr>
          <w:rFonts w:ascii="Gill Sans MT" w:hAnsi="Gill Sans MT"/>
        </w:rPr>
        <w:t>Teaching:</w:t>
      </w:r>
    </w:p>
    <w:p w14:paraId="1F100898" w14:textId="77777777"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Participate in undergraduate and postgraduate specialist trainee teaching.</w:t>
      </w:r>
    </w:p>
    <w:p w14:paraId="45266FE2" w14:textId="77777777"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Liaise with the University of Tasmania, Department of Medicine and the RACP in respect to the teaching of undergraduates and Registrars.</w:t>
      </w:r>
    </w:p>
    <w:p w14:paraId="6E9F0192" w14:textId="77777777" w:rsidR="00996A35" w:rsidRPr="00E25B54" w:rsidRDefault="00996A35" w:rsidP="00E0385C">
      <w:pPr>
        <w:numPr>
          <w:ilvl w:val="0"/>
          <w:numId w:val="21"/>
        </w:numPr>
        <w:tabs>
          <w:tab w:val="clear" w:pos="502"/>
          <w:tab w:val="num" w:pos="709"/>
        </w:tabs>
        <w:spacing w:before="120" w:after="120"/>
        <w:ind w:left="567" w:hanging="567"/>
        <w:rPr>
          <w:rFonts w:ascii="Gill Sans MT" w:hAnsi="Gill Sans MT"/>
        </w:rPr>
      </w:pPr>
      <w:r w:rsidRPr="00E25B54">
        <w:rPr>
          <w:rFonts w:ascii="Gill Sans MT" w:hAnsi="Gill Sans MT"/>
        </w:rPr>
        <w:t>Research:</w:t>
      </w:r>
    </w:p>
    <w:p w14:paraId="743770D4" w14:textId="7386D29A" w:rsidR="00996A35" w:rsidRPr="00996A35" w:rsidRDefault="00996A35" w:rsidP="00E0385C">
      <w:pPr>
        <w:numPr>
          <w:ilvl w:val="0"/>
          <w:numId w:val="22"/>
        </w:numPr>
        <w:tabs>
          <w:tab w:val="clear" w:pos="862"/>
          <w:tab w:val="num" w:pos="1134"/>
        </w:tabs>
        <w:spacing w:before="120" w:after="120"/>
        <w:ind w:left="1134" w:hanging="567"/>
        <w:rPr>
          <w:rFonts w:ascii="Gill Sans MT" w:hAnsi="Gill Sans MT"/>
        </w:rPr>
      </w:pPr>
      <w:proofErr w:type="gramStart"/>
      <w:r w:rsidRPr="00E25B54">
        <w:rPr>
          <w:rFonts w:ascii="Gill Sans MT" w:hAnsi="Gill Sans MT"/>
        </w:rPr>
        <w:t>Have an understanding of</w:t>
      </w:r>
      <w:proofErr w:type="gramEnd"/>
      <w:r w:rsidRPr="00E25B54">
        <w:rPr>
          <w:rFonts w:ascii="Gill Sans MT" w:hAnsi="Gill Sans MT"/>
        </w:rPr>
        <w:t xml:space="preserve"> medical research.</w:t>
      </w:r>
    </w:p>
    <w:p w14:paraId="0DF07539" w14:textId="77777777" w:rsidR="00996A35" w:rsidRPr="00E25B54" w:rsidRDefault="00996A35" w:rsidP="00E0385C">
      <w:pPr>
        <w:numPr>
          <w:ilvl w:val="0"/>
          <w:numId w:val="21"/>
        </w:numPr>
        <w:tabs>
          <w:tab w:val="clear" w:pos="502"/>
          <w:tab w:val="num" w:pos="709"/>
        </w:tabs>
        <w:spacing w:before="120" w:after="120"/>
        <w:ind w:left="567" w:hanging="567"/>
        <w:rPr>
          <w:rFonts w:ascii="Gill Sans MT" w:hAnsi="Gill Sans MT"/>
        </w:rPr>
      </w:pPr>
      <w:r w:rsidRPr="00E25B54">
        <w:rPr>
          <w:rFonts w:ascii="Gill Sans MT" w:hAnsi="Gill Sans MT"/>
        </w:rPr>
        <w:t>Management:</w:t>
      </w:r>
      <w:bookmarkStart w:id="0" w:name="OLE_LINK3"/>
      <w:bookmarkStart w:id="1" w:name="OLE_LINK4"/>
    </w:p>
    <w:p w14:paraId="5CCDB717" w14:textId="77777777" w:rsidR="00996A35" w:rsidRPr="00E25B54"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Responsible to the Head of General Medicine Department.</w:t>
      </w:r>
    </w:p>
    <w:p w14:paraId="36CE417A" w14:textId="6EBD9511" w:rsidR="00B06EDE" w:rsidRPr="00996A35" w:rsidRDefault="00996A35" w:rsidP="00E0385C">
      <w:pPr>
        <w:numPr>
          <w:ilvl w:val="0"/>
          <w:numId w:val="22"/>
        </w:numPr>
        <w:tabs>
          <w:tab w:val="clear" w:pos="862"/>
          <w:tab w:val="num" w:pos="1134"/>
        </w:tabs>
        <w:spacing w:before="120" w:after="120"/>
        <w:ind w:left="1134" w:hanging="567"/>
        <w:rPr>
          <w:rFonts w:ascii="Gill Sans MT" w:hAnsi="Gill Sans MT"/>
        </w:rPr>
      </w:pPr>
      <w:r w:rsidRPr="00E25B54">
        <w:rPr>
          <w:rFonts w:ascii="Gill Sans MT" w:hAnsi="Gill Sans MT"/>
        </w:rPr>
        <w:t>Liaison with the University of Tasmania’s Department of Medicine on issues relating to undergraduate teaching and research.</w:t>
      </w:r>
      <w:bookmarkEnd w:id="0"/>
      <w:bookmarkEnd w:id="1"/>
    </w:p>
    <w:p w14:paraId="2C49746D" w14:textId="77777777" w:rsidR="00E638A6" w:rsidRDefault="00530216" w:rsidP="00E638A6">
      <w:pPr>
        <w:pStyle w:val="ListParagraph"/>
        <w:numPr>
          <w:ilvl w:val="0"/>
          <w:numId w:val="21"/>
        </w:numPr>
        <w:ind w:hanging="502"/>
      </w:pPr>
      <w:r w:rsidRPr="00530216">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325E457" w14:textId="157107EB" w:rsidR="00530216" w:rsidRPr="00530216" w:rsidRDefault="00530216" w:rsidP="00E638A6">
      <w:pPr>
        <w:pStyle w:val="ListParagraph"/>
        <w:numPr>
          <w:ilvl w:val="0"/>
          <w:numId w:val="21"/>
        </w:numPr>
        <w:ind w:hanging="502"/>
      </w:pPr>
      <w:r w:rsidRPr="00530216">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E0385C">
      <w:pPr>
        <w:pStyle w:val="Heading3"/>
        <w:spacing w:line="280" w:lineRule="atLeast"/>
      </w:pPr>
      <w:r>
        <w:t>Key Accountabilities and Responsibilities:</w:t>
      </w:r>
    </w:p>
    <w:p w14:paraId="2320A2B5" w14:textId="209B52C7" w:rsidR="00996A35" w:rsidRPr="00E0385C" w:rsidRDefault="00996A35" w:rsidP="00E0385C">
      <w:pPr>
        <w:numPr>
          <w:ilvl w:val="0"/>
          <w:numId w:val="24"/>
        </w:numPr>
        <w:spacing w:after="120" w:line="280" w:lineRule="atLeast"/>
        <w:ind w:left="567" w:hanging="567"/>
        <w:rPr>
          <w:rFonts w:ascii="Gill Sans MT" w:hAnsi="Gill Sans MT"/>
          <w:szCs w:val="22"/>
        </w:rPr>
      </w:pPr>
      <w:r w:rsidRPr="00E0385C">
        <w:rPr>
          <w:rFonts w:ascii="Gill Sans MT" w:hAnsi="Gill Sans MT"/>
          <w:szCs w:val="22"/>
        </w:rPr>
        <w:t xml:space="preserve">Provide a </w:t>
      </w:r>
      <w:proofErr w:type="gramStart"/>
      <w:r w:rsidRPr="00E0385C">
        <w:rPr>
          <w:rFonts w:ascii="Gill Sans MT" w:hAnsi="Gill Sans MT"/>
          <w:szCs w:val="22"/>
        </w:rPr>
        <w:t>high quality</w:t>
      </w:r>
      <w:proofErr w:type="gramEnd"/>
      <w:r w:rsidRPr="00E0385C">
        <w:rPr>
          <w:rFonts w:ascii="Gill Sans MT" w:hAnsi="Gill Sans MT"/>
          <w:szCs w:val="22"/>
        </w:rPr>
        <w:t xml:space="preserve"> service under the direction of the relevant clinical service head to patients of RHH by:</w:t>
      </w:r>
    </w:p>
    <w:p w14:paraId="360EC668" w14:textId="1A2443EA" w:rsidR="00996A35" w:rsidRPr="00E0385C" w:rsidRDefault="00996A35" w:rsidP="00E0385C">
      <w:pPr>
        <w:numPr>
          <w:ilvl w:val="0"/>
          <w:numId w:val="2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providing appropriate clinical care to patients</w:t>
      </w:r>
      <w:r w:rsidR="00E0385C" w:rsidRPr="00E0385C">
        <w:rPr>
          <w:rFonts w:ascii="Gill Sans MT" w:hAnsi="Gill Sans MT"/>
          <w:szCs w:val="22"/>
        </w:rPr>
        <w:t>.</w:t>
      </w:r>
    </w:p>
    <w:p w14:paraId="6FDE56A6" w14:textId="5BC352BE" w:rsidR="00996A35" w:rsidRPr="00E0385C" w:rsidRDefault="00996A35" w:rsidP="00E0385C">
      <w:pPr>
        <w:numPr>
          <w:ilvl w:val="0"/>
          <w:numId w:val="2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coordinating the follow up care of patients</w:t>
      </w:r>
      <w:r w:rsidR="00E0385C" w:rsidRPr="00E0385C">
        <w:rPr>
          <w:rFonts w:ascii="Gill Sans MT" w:hAnsi="Gill Sans MT"/>
          <w:szCs w:val="22"/>
        </w:rPr>
        <w:t>.</w:t>
      </w:r>
    </w:p>
    <w:p w14:paraId="3FAF1A76" w14:textId="0C3EB98F" w:rsidR="00996A35" w:rsidRPr="00E0385C" w:rsidRDefault="00996A35" w:rsidP="00E0385C">
      <w:pPr>
        <w:numPr>
          <w:ilvl w:val="0"/>
          <w:numId w:val="2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attending inpatients rounds and consulting clinics as scheduled</w:t>
      </w:r>
      <w:r w:rsidR="00E0385C" w:rsidRPr="00E0385C">
        <w:rPr>
          <w:rFonts w:ascii="Gill Sans MT" w:hAnsi="Gill Sans MT"/>
          <w:szCs w:val="22"/>
        </w:rPr>
        <w:t>.</w:t>
      </w:r>
      <w:r w:rsidRPr="00E0385C">
        <w:rPr>
          <w:rFonts w:ascii="Gill Sans MT" w:hAnsi="Gill Sans MT"/>
          <w:szCs w:val="22"/>
        </w:rPr>
        <w:tab/>
      </w:r>
    </w:p>
    <w:p w14:paraId="3B96F9F5" w14:textId="19FFB5D8" w:rsidR="00996A35" w:rsidRPr="00E0385C" w:rsidRDefault="00996A35" w:rsidP="00E0385C">
      <w:pPr>
        <w:numPr>
          <w:ilvl w:val="0"/>
          <w:numId w:val="2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contributing to an after-hours on-call service in accordance with a roster</w:t>
      </w:r>
      <w:r w:rsidR="00E0385C" w:rsidRPr="00E0385C">
        <w:rPr>
          <w:rFonts w:ascii="Gill Sans MT" w:hAnsi="Gill Sans MT"/>
          <w:szCs w:val="22"/>
        </w:rPr>
        <w:t>.</w:t>
      </w:r>
    </w:p>
    <w:p w14:paraId="3E23DBE1" w14:textId="56095434" w:rsidR="00D93AED" w:rsidRPr="00E638A6" w:rsidRDefault="00996A35" w:rsidP="00D93AED">
      <w:pPr>
        <w:numPr>
          <w:ilvl w:val="0"/>
          <w:numId w:val="23"/>
        </w:numPr>
        <w:tabs>
          <w:tab w:val="clear" w:pos="578"/>
          <w:tab w:val="num" w:pos="993"/>
        </w:tabs>
        <w:spacing w:after="240" w:line="280" w:lineRule="atLeast"/>
        <w:ind w:left="992" w:hanging="425"/>
        <w:rPr>
          <w:rFonts w:ascii="Gill Sans MT" w:hAnsi="Gill Sans MT"/>
          <w:szCs w:val="22"/>
        </w:rPr>
      </w:pPr>
      <w:r w:rsidRPr="00E0385C">
        <w:rPr>
          <w:rFonts w:ascii="Gill Sans MT" w:hAnsi="Gill Sans MT"/>
          <w:szCs w:val="22"/>
        </w:rPr>
        <w:t>ensuring effective communication with care providers, especially General Practitioners, to promote continuity of patient care.</w:t>
      </w:r>
    </w:p>
    <w:p w14:paraId="5DC1E314" w14:textId="77777777" w:rsidR="00996A35" w:rsidRPr="00E0385C" w:rsidRDefault="00996A35" w:rsidP="00D93AED">
      <w:pPr>
        <w:pStyle w:val="ListParagraph"/>
        <w:numPr>
          <w:ilvl w:val="0"/>
          <w:numId w:val="24"/>
        </w:numPr>
        <w:tabs>
          <w:tab w:val="clear" w:pos="567"/>
          <w:tab w:val="clear" w:pos="1134"/>
          <w:tab w:val="clear" w:pos="1701"/>
        </w:tabs>
        <w:spacing w:before="120" w:after="120" w:line="280" w:lineRule="atLeast"/>
        <w:ind w:left="567" w:hanging="567"/>
        <w:rPr>
          <w:rFonts w:ascii="Gill Sans MT" w:hAnsi="Gill Sans MT"/>
          <w:szCs w:val="22"/>
        </w:rPr>
      </w:pPr>
      <w:r w:rsidRPr="00E0385C">
        <w:rPr>
          <w:rFonts w:ascii="Gill Sans MT" w:hAnsi="Gill Sans MT"/>
          <w:szCs w:val="22"/>
        </w:rPr>
        <w:lastRenderedPageBreak/>
        <w:t>Demonstrate a commitment to continuous service improvement by:</w:t>
      </w:r>
    </w:p>
    <w:p w14:paraId="7231671B" w14:textId="6B00429D"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the development of clinical guidelines and protocols</w:t>
      </w:r>
      <w:r w:rsidR="00E0385C" w:rsidRPr="00E0385C">
        <w:rPr>
          <w:rFonts w:ascii="Gill Sans MT" w:hAnsi="Gill Sans MT"/>
          <w:szCs w:val="22"/>
        </w:rPr>
        <w:t>.</w:t>
      </w:r>
    </w:p>
    <w:p w14:paraId="6C4D65C6" w14:textId="54E5AEC0"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attending and participating in clinical and departmental meetings</w:t>
      </w:r>
      <w:r w:rsidR="00E0385C" w:rsidRPr="00E0385C">
        <w:rPr>
          <w:rFonts w:ascii="Gill Sans MT" w:hAnsi="Gill Sans MT"/>
          <w:szCs w:val="22"/>
        </w:rPr>
        <w:t>.</w:t>
      </w:r>
    </w:p>
    <w:p w14:paraId="70465D94" w14:textId="31B37E85"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departmental peer review and audit activities</w:t>
      </w:r>
      <w:r w:rsidR="00E0385C" w:rsidRPr="00E0385C">
        <w:rPr>
          <w:rFonts w:ascii="Gill Sans MT" w:hAnsi="Gill Sans MT"/>
          <w:szCs w:val="22"/>
        </w:rPr>
        <w:t>.</w:t>
      </w:r>
    </w:p>
    <w:p w14:paraId="5680F252" w14:textId="604EBE50"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continuously reviewing existing practices and promoting change where required</w:t>
      </w:r>
      <w:r w:rsidR="00E0385C" w:rsidRPr="00E0385C">
        <w:rPr>
          <w:rFonts w:ascii="Gill Sans MT" w:hAnsi="Gill Sans MT"/>
          <w:szCs w:val="22"/>
        </w:rPr>
        <w:t>.</w:t>
      </w:r>
    </w:p>
    <w:p w14:paraId="2BDD21DC" w14:textId="5BA6C6DD"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quality improvement programs undertaken by the Royal Hobart Hospital</w:t>
      </w:r>
      <w:r w:rsidR="00E0385C" w:rsidRPr="00E0385C">
        <w:rPr>
          <w:rFonts w:ascii="Gill Sans MT" w:hAnsi="Gill Sans MT"/>
          <w:szCs w:val="22"/>
        </w:rPr>
        <w:t>.</w:t>
      </w:r>
    </w:p>
    <w:p w14:paraId="5D68C83E" w14:textId="477AC69E"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college-based programs directed towards maintaining the highest standards of professional care</w:t>
      </w:r>
      <w:r w:rsidR="00E0385C" w:rsidRPr="00E0385C">
        <w:rPr>
          <w:rFonts w:ascii="Gill Sans MT" w:hAnsi="Gill Sans MT"/>
          <w:szCs w:val="22"/>
        </w:rPr>
        <w:t>.</w:t>
      </w:r>
    </w:p>
    <w:p w14:paraId="17D6CBC4" w14:textId="77777777" w:rsidR="00996A35" w:rsidRPr="00E0385C" w:rsidRDefault="00996A35" w:rsidP="00D93AED">
      <w:pPr>
        <w:numPr>
          <w:ilvl w:val="0"/>
          <w:numId w:val="25"/>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participating in personal performance appraisal.</w:t>
      </w:r>
    </w:p>
    <w:p w14:paraId="2653DE7E" w14:textId="77777777" w:rsidR="00996A35" w:rsidRPr="00E0385C" w:rsidRDefault="00996A35" w:rsidP="00D93AED">
      <w:pPr>
        <w:pStyle w:val="ListParagraph"/>
        <w:numPr>
          <w:ilvl w:val="0"/>
          <w:numId w:val="24"/>
        </w:numPr>
        <w:tabs>
          <w:tab w:val="clear" w:pos="567"/>
          <w:tab w:val="clear" w:pos="1134"/>
          <w:tab w:val="clear" w:pos="1701"/>
        </w:tabs>
        <w:spacing w:before="120" w:after="120" w:line="280" w:lineRule="atLeast"/>
        <w:ind w:left="567" w:hanging="567"/>
        <w:rPr>
          <w:rFonts w:ascii="Gill Sans MT" w:hAnsi="Gill Sans MT"/>
          <w:szCs w:val="22"/>
        </w:rPr>
      </w:pPr>
      <w:r w:rsidRPr="00E0385C">
        <w:rPr>
          <w:rFonts w:ascii="Gill Sans MT" w:hAnsi="Gill Sans MT"/>
          <w:szCs w:val="22"/>
        </w:rPr>
        <w:t>Demonstrate a commitment to personal and professional development by:</w:t>
      </w:r>
    </w:p>
    <w:p w14:paraId="7A8B5BC4" w14:textId="4FCD21AB" w:rsidR="00996A35" w:rsidRPr="00E0385C" w:rsidRDefault="00996A35" w:rsidP="00D93AED">
      <w:pPr>
        <w:numPr>
          <w:ilvl w:val="0"/>
          <w:numId w:val="26"/>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attending conferences to maintain and enhance knowledge</w:t>
      </w:r>
      <w:r w:rsidR="00E0385C" w:rsidRPr="00E0385C">
        <w:rPr>
          <w:rFonts w:ascii="Gill Sans MT" w:hAnsi="Gill Sans MT"/>
          <w:szCs w:val="22"/>
        </w:rPr>
        <w:t>.</w:t>
      </w:r>
    </w:p>
    <w:p w14:paraId="52A23CB9" w14:textId="769A08A3" w:rsidR="00996A35" w:rsidRPr="00E0385C" w:rsidRDefault="00996A35" w:rsidP="00D93AED">
      <w:pPr>
        <w:numPr>
          <w:ilvl w:val="0"/>
          <w:numId w:val="26"/>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participating in programs designed to provide personal growth and development.</w:t>
      </w:r>
    </w:p>
    <w:p w14:paraId="3500747A" w14:textId="77777777" w:rsidR="00996A35" w:rsidRPr="00E0385C" w:rsidRDefault="00996A35" w:rsidP="00D93AED">
      <w:pPr>
        <w:numPr>
          <w:ilvl w:val="0"/>
          <w:numId w:val="27"/>
        </w:numPr>
        <w:spacing w:before="120" w:after="120" w:line="280" w:lineRule="atLeast"/>
        <w:ind w:left="567" w:hanging="567"/>
        <w:rPr>
          <w:rFonts w:ascii="Gill Sans MT" w:hAnsi="Gill Sans MT"/>
          <w:szCs w:val="22"/>
        </w:rPr>
      </w:pPr>
      <w:r w:rsidRPr="00E0385C">
        <w:rPr>
          <w:rFonts w:ascii="Gill Sans MT" w:hAnsi="Gill Sans MT"/>
          <w:szCs w:val="22"/>
        </w:rPr>
        <w:t>Demonstrate a commitment to the provision of a multidisciplinary approach to clinical care by:</w:t>
      </w:r>
    </w:p>
    <w:p w14:paraId="6D813C0B" w14:textId="1C3683B0" w:rsidR="00996A35" w:rsidRPr="00E0385C" w:rsidRDefault="00996A35" w:rsidP="00D93AED">
      <w:pPr>
        <w:numPr>
          <w:ilvl w:val="0"/>
          <w:numId w:val="28"/>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working harmoniously with all members of the clinical team</w:t>
      </w:r>
      <w:r w:rsidR="00E0385C" w:rsidRPr="00E0385C">
        <w:rPr>
          <w:rFonts w:ascii="Gill Sans MT" w:hAnsi="Gill Sans MT"/>
          <w:szCs w:val="22"/>
        </w:rPr>
        <w:t>.</w:t>
      </w:r>
    </w:p>
    <w:p w14:paraId="11E95607" w14:textId="77777777" w:rsidR="00996A35" w:rsidRPr="00E0385C" w:rsidRDefault="00996A35" w:rsidP="00D93AED">
      <w:pPr>
        <w:numPr>
          <w:ilvl w:val="0"/>
          <w:numId w:val="28"/>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being responsive to the expectations and needs of both clinical and non-clinical colleagues.</w:t>
      </w:r>
    </w:p>
    <w:p w14:paraId="3F9610E7" w14:textId="77777777" w:rsidR="00996A35" w:rsidRPr="00E0385C" w:rsidRDefault="00996A35" w:rsidP="00D93AED">
      <w:pPr>
        <w:numPr>
          <w:ilvl w:val="0"/>
          <w:numId w:val="29"/>
        </w:numPr>
        <w:spacing w:before="120" w:after="120" w:line="280" w:lineRule="atLeast"/>
        <w:ind w:left="567" w:hanging="567"/>
        <w:rPr>
          <w:rFonts w:ascii="Gill Sans MT" w:hAnsi="Gill Sans MT"/>
          <w:szCs w:val="22"/>
        </w:rPr>
      </w:pPr>
      <w:r w:rsidRPr="00E0385C">
        <w:rPr>
          <w:rFonts w:ascii="Gill Sans MT" w:hAnsi="Gill Sans MT"/>
          <w:szCs w:val="22"/>
        </w:rPr>
        <w:t>Engender a consumer focus in service delivery by:</w:t>
      </w:r>
    </w:p>
    <w:p w14:paraId="7B1336E5" w14:textId="69E91C0E" w:rsidR="00996A35" w:rsidRPr="00E0385C" w:rsidRDefault="00996A35" w:rsidP="00D93AED">
      <w:pPr>
        <w:numPr>
          <w:ilvl w:val="0"/>
          <w:numId w:val="30"/>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 xml:space="preserve">ensuring consumers </w:t>
      </w:r>
      <w:proofErr w:type="gramStart"/>
      <w:r w:rsidRPr="00E0385C">
        <w:rPr>
          <w:rFonts w:ascii="Gill Sans MT" w:hAnsi="Gill Sans MT"/>
          <w:szCs w:val="22"/>
        </w:rPr>
        <w:t>are able to</w:t>
      </w:r>
      <w:proofErr w:type="gramEnd"/>
      <w:r w:rsidRPr="00E0385C">
        <w:rPr>
          <w:rFonts w:ascii="Gill Sans MT" w:hAnsi="Gill Sans MT"/>
          <w:szCs w:val="22"/>
        </w:rPr>
        <w:t xml:space="preserve"> exercise their rights and responsibilities</w:t>
      </w:r>
      <w:r w:rsidR="00E0385C" w:rsidRPr="00E0385C">
        <w:rPr>
          <w:rFonts w:ascii="Gill Sans MT" w:hAnsi="Gill Sans MT"/>
          <w:szCs w:val="22"/>
        </w:rPr>
        <w:t>.</w:t>
      </w:r>
    </w:p>
    <w:p w14:paraId="2B2DEC40" w14:textId="4EE6A8A1" w:rsidR="00996A35" w:rsidRPr="00E0385C" w:rsidRDefault="00996A35" w:rsidP="00D93AED">
      <w:pPr>
        <w:numPr>
          <w:ilvl w:val="0"/>
          <w:numId w:val="30"/>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ensuring that patients and families are given adequate information upon which to base treatment decisions and follow up</w:t>
      </w:r>
      <w:r w:rsidR="00E0385C" w:rsidRPr="00E0385C">
        <w:rPr>
          <w:rFonts w:ascii="Gill Sans MT" w:hAnsi="Gill Sans MT"/>
          <w:szCs w:val="22"/>
        </w:rPr>
        <w:t>.</w:t>
      </w:r>
    </w:p>
    <w:p w14:paraId="1BCD0CDF" w14:textId="3792EDB7" w:rsidR="00996A35" w:rsidRPr="00E0385C" w:rsidRDefault="00996A35" w:rsidP="00D93AED">
      <w:pPr>
        <w:numPr>
          <w:ilvl w:val="0"/>
          <w:numId w:val="30"/>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being responsive to complaints from patients and their relatives</w:t>
      </w:r>
      <w:r w:rsidR="00E0385C" w:rsidRPr="00E0385C">
        <w:rPr>
          <w:rFonts w:ascii="Gill Sans MT" w:hAnsi="Gill Sans MT"/>
          <w:szCs w:val="22"/>
        </w:rPr>
        <w:t>.</w:t>
      </w:r>
    </w:p>
    <w:p w14:paraId="247394A4" w14:textId="77777777" w:rsidR="00996A35" w:rsidRPr="00E0385C" w:rsidRDefault="00996A35" w:rsidP="00D93AED">
      <w:pPr>
        <w:numPr>
          <w:ilvl w:val="0"/>
          <w:numId w:val="30"/>
        </w:numPr>
        <w:tabs>
          <w:tab w:val="clear" w:pos="578"/>
          <w:tab w:val="num" w:pos="993"/>
        </w:tabs>
        <w:spacing w:before="120" w:after="120" w:line="280" w:lineRule="atLeast"/>
        <w:ind w:left="992" w:hanging="425"/>
        <w:rPr>
          <w:rFonts w:ascii="Gill Sans MT" w:hAnsi="Gill Sans MT"/>
          <w:szCs w:val="22"/>
        </w:rPr>
      </w:pPr>
      <w:r w:rsidRPr="00E0385C">
        <w:rPr>
          <w:rFonts w:ascii="Gill Sans MT" w:hAnsi="Gill Sans MT"/>
          <w:szCs w:val="22"/>
        </w:rPr>
        <w:t>demonstrating empathy for patients and their families.</w:t>
      </w:r>
    </w:p>
    <w:p w14:paraId="011A11F4" w14:textId="77777777" w:rsidR="00996A35" w:rsidRPr="00E0385C" w:rsidRDefault="00996A35" w:rsidP="00D93AED">
      <w:pPr>
        <w:numPr>
          <w:ilvl w:val="0"/>
          <w:numId w:val="29"/>
        </w:numPr>
        <w:spacing w:before="120" w:after="120" w:line="280" w:lineRule="atLeast"/>
        <w:ind w:hanging="578"/>
        <w:rPr>
          <w:rFonts w:ascii="Gill Sans MT" w:hAnsi="Gill Sans MT"/>
          <w:szCs w:val="22"/>
        </w:rPr>
      </w:pPr>
      <w:r w:rsidRPr="00E0385C">
        <w:rPr>
          <w:rFonts w:ascii="Gill Sans MT" w:hAnsi="Gill Sans MT"/>
          <w:szCs w:val="22"/>
        </w:rPr>
        <w:t>Provide appropriate support, direction and training to trainee medical officers, nurses and medical students by:</w:t>
      </w:r>
    </w:p>
    <w:p w14:paraId="602F5DDC" w14:textId="1AB64612" w:rsidR="00996A35" w:rsidRPr="00E0385C" w:rsidRDefault="00996A35" w:rsidP="00D93AED">
      <w:pPr>
        <w:numPr>
          <w:ilvl w:val="0"/>
          <w:numId w:val="32"/>
        </w:numPr>
        <w:tabs>
          <w:tab w:val="clear" w:pos="578"/>
        </w:tabs>
        <w:spacing w:before="120" w:after="120" w:line="280" w:lineRule="atLeast"/>
        <w:ind w:left="993" w:hanging="426"/>
        <w:rPr>
          <w:rFonts w:ascii="Gill Sans MT" w:hAnsi="Gill Sans MT"/>
          <w:szCs w:val="22"/>
        </w:rPr>
      </w:pPr>
      <w:r w:rsidRPr="00E0385C">
        <w:rPr>
          <w:rFonts w:ascii="Gill Sans MT" w:hAnsi="Gill Sans MT"/>
          <w:szCs w:val="22"/>
        </w:rPr>
        <w:t>providing appropriate direction and supervision to Registrars, Resident Medical Officers and Nurses</w:t>
      </w:r>
      <w:r w:rsidR="00E0385C" w:rsidRPr="00E0385C">
        <w:rPr>
          <w:rFonts w:ascii="Gill Sans MT" w:hAnsi="Gill Sans MT"/>
          <w:szCs w:val="22"/>
        </w:rPr>
        <w:t>.</w:t>
      </w:r>
    </w:p>
    <w:p w14:paraId="14309ED0" w14:textId="4E15CF6A" w:rsidR="00996A35" w:rsidRPr="00E0385C" w:rsidRDefault="00996A35" w:rsidP="00D93AED">
      <w:pPr>
        <w:numPr>
          <w:ilvl w:val="0"/>
          <w:numId w:val="32"/>
        </w:numPr>
        <w:tabs>
          <w:tab w:val="clear" w:pos="578"/>
        </w:tabs>
        <w:spacing w:before="120" w:after="120" w:line="280" w:lineRule="atLeast"/>
        <w:ind w:left="993" w:hanging="426"/>
        <w:rPr>
          <w:rFonts w:ascii="Gill Sans MT" w:hAnsi="Gill Sans MT"/>
          <w:szCs w:val="22"/>
        </w:rPr>
      </w:pPr>
      <w:r w:rsidRPr="00E0385C">
        <w:rPr>
          <w:rFonts w:ascii="Gill Sans MT" w:hAnsi="Gill Sans MT"/>
          <w:szCs w:val="22"/>
        </w:rPr>
        <w:t>acting as a role model and mentor for trainee medical staff, nurses and medical students</w:t>
      </w:r>
      <w:r w:rsidR="00E0385C" w:rsidRPr="00E0385C">
        <w:rPr>
          <w:rFonts w:ascii="Gill Sans MT" w:hAnsi="Gill Sans MT"/>
          <w:szCs w:val="22"/>
        </w:rPr>
        <w:t>.</w:t>
      </w:r>
    </w:p>
    <w:p w14:paraId="284940FE" w14:textId="77777777" w:rsidR="00996A35" w:rsidRPr="00E0385C" w:rsidRDefault="00996A35" w:rsidP="00D93AED">
      <w:pPr>
        <w:numPr>
          <w:ilvl w:val="0"/>
          <w:numId w:val="32"/>
        </w:numPr>
        <w:tabs>
          <w:tab w:val="clear" w:pos="578"/>
        </w:tabs>
        <w:spacing w:before="120" w:after="120" w:line="280" w:lineRule="atLeast"/>
        <w:ind w:left="992" w:hanging="425"/>
        <w:rPr>
          <w:rFonts w:ascii="Gill Sans MT" w:hAnsi="Gill Sans MT"/>
          <w:szCs w:val="22"/>
        </w:rPr>
      </w:pPr>
      <w:r w:rsidRPr="00E0385C">
        <w:rPr>
          <w:rFonts w:ascii="Gill Sans MT" w:hAnsi="Gill Sans MT"/>
          <w:szCs w:val="22"/>
        </w:rPr>
        <w:t>participating in the education of trainee medical staff, nurses and medical students.</w:t>
      </w:r>
    </w:p>
    <w:p w14:paraId="1D4F294A" w14:textId="77777777" w:rsidR="00996A35" w:rsidRPr="00E0385C" w:rsidRDefault="00996A35" w:rsidP="00D93AED">
      <w:pPr>
        <w:numPr>
          <w:ilvl w:val="0"/>
          <w:numId w:val="31"/>
        </w:numPr>
        <w:spacing w:before="120" w:after="120" w:line="280" w:lineRule="atLeast"/>
        <w:ind w:hanging="578"/>
        <w:rPr>
          <w:rFonts w:ascii="Gill Sans MT" w:hAnsi="Gill Sans MT"/>
          <w:szCs w:val="22"/>
        </w:rPr>
      </w:pPr>
      <w:r w:rsidRPr="00E0385C">
        <w:rPr>
          <w:rFonts w:ascii="Gill Sans MT" w:hAnsi="Gill Sans MT"/>
          <w:szCs w:val="22"/>
        </w:rPr>
        <w:t>Promote and contribute to the maintenance of a safe working environment by:</w:t>
      </w:r>
    </w:p>
    <w:p w14:paraId="00EFCDA2" w14:textId="498992D3" w:rsidR="00996A35" w:rsidRPr="00E0385C"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complying with work health</w:t>
      </w:r>
      <w:r w:rsidR="00E0385C" w:rsidRPr="00E0385C">
        <w:rPr>
          <w:rFonts w:ascii="Gill Sans MT" w:hAnsi="Gill Sans MT"/>
          <w:szCs w:val="22"/>
        </w:rPr>
        <w:t xml:space="preserve"> and</w:t>
      </w:r>
      <w:r w:rsidRPr="00E0385C">
        <w:rPr>
          <w:rFonts w:ascii="Gill Sans MT" w:hAnsi="Gill Sans MT"/>
          <w:szCs w:val="22"/>
        </w:rPr>
        <w:t xml:space="preserve"> safety and welfare policies and other written arrangements for work health</w:t>
      </w:r>
      <w:r w:rsidR="00E0385C" w:rsidRPr="00E0385C">
        <w:rPr>
          <w:rFonts w:ascii="Gill Sans MT" w:hAnsi="Gill Sans MT"/>
          <w:szCs w:val="22"/>
        </w:rPr>
        <w:t xml:space="preserve"> and</w:t>
      </w:r>
      <w:r w:rsidRPr="00E0385C">
        <w:rPr>
          <w:rFonts w:ascii="Gill Sans MT" w:hAnsi="Gill Sans MT"/>
          <w:szCs w:val="22"/>
        </w:rPr>
        <w:t xml:space="preserve"> safety and welfare at work</w:t>
      </w:r>
      <w:r w:rsidR="00E0385C" w:rsidRPr="00E0385C">
        <w:rPr>
          <w:rFonts w:ascii="Gill Sans MT" w:hAnsi="Gill Sans MT"/>
          <w:szCs w:val="22"/>
        </w:rPr>
        <w:t>.</w:t>
      </w:r>
    </w:p>
    <w:p w14:paraId="0AB079DA" w14:textId="48B31109" w:rsidR="00996A35" w:rsidRPr="00E0385C"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 xml:space="preserve">participating in relevant </w:t>
      </w:r>
      <w:r w:rsidR="00E0385C" w:rsidRPr="00E0385C">
        <w:rPr>
          <w:rFonts w:ascii="Gill Sans MT" w:hAnsi="Gill Sans MT"/>
          <w:szCs w:val="22"/>
        </w:rPr>
        <w:t>work</w:t>
      </w:r>
      <w:r w:rsidRPr="00E0385C">
        <w:rPr>
          <w:rFonts w:ascii="Gill Sans MT" w:hAnsi="Gill Sans MT"/>
          <w:szCs w:val="22"/>
        </w:rPr>
        <w:t xml:space="preserve"> health</w:t>
      </w:r>
      <w:r w:rsidR="00E0385C" w:rsidRPr="00E0385C">
        <w:rPr>
          <w:rFonts w:ascii="Gill Sans MT" w:hAnsi="Gill Sans MT"/>
          <w:szCs w:val="22"/>
        </w:rPr>
        <w:t xml:space="preserve"> and</w:t>
      </w:r>
      <w:r w:rsidRPr="00E0385C">
        <w:rPr>
          <w:rFonts w:ascii="Gill Sans MT" w:hAnsi="Gill Sans MT"/>
          <w:szCs w:val="22"/>
        </w:rPr>
        <w:t xml:space="preserve"> safety and welfare programs</w:t>
      </w:r>
      <w:r w:rsidR="00E0385C" w:rsidRPr="00E0385C">
        <w:rPr>
          <w:rFonts w:ascii="Gill Sans MT" w:hAnsi="Gill Sans MT"/>
          <w:szCs w:val="22"/>
        </w:rPr>
        <w:t>.</w:t>
      </w:r>
    </w:p>
    <w:p w14:paraId="2F3F43F0" w14:textId="54AF9775" w:rsidR="00996A35" w:rsidRPr="00E0385C"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 xml:space="preserve">complying with any reasonable instruction and following safe-work practices in relation to </w:t>
      </w:r>
      <w:r w:rsidR="00E0385C" w:rsidRPr="00E0385C">
        <w:rPr>
          <w:rFonts w:ascii="Gill Sans MT" w:hAnsi="Gill Sans MT"/>
          <w:szCs w:val="22"/>
        </w:rPr>
        <w:t xml:space="preserve">work </w:t>
      </w:r>
      <w:r w:rsidRPr="00E0385C">
        <w:rPr>
          <w:rFonts w:ascii="Gill Sans MT" w:hAnsi="Gill Sans MT"/>
          <w:szCs w:val="22"/>
        </w:rPr>
        <w:t>health, safety and welfare at work</w:t>
      </w:r>
      <w:r w:rsidR="00E0385C" w:rsidRPr="00E0385C">
        <w:rPr>
          <w:rFonts w:ascii="Gill Sans MT" w:hAnsi="Gill Sans MT"/>
          <w:szCs w:val="22"/>
        </w:rPr>
        <w:t>.</w:t>
      </w:r>
    </w:p>
    <w:p w14:paraId="01FE0C10" w14:textId="63807757" w:rsidR="00D93AED" w:rsidRPr="00D93AED"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participating in training programs and on</w:t>
      </w:r>
      <w:r w:rsidR="00E0385C" w:rsidRPr="00E0385C">
        <w:rPr>
          <w:rFonts w:ascii="Gill Sans MT" w:hAnsi="Gill Sans MT"/>
          <w:szCs w:val="22"/>
        </w:rPr>
        <w:t>-</w:t>
      </w:r>
      <w:r w:rsidRPr="00E0385C">
        <w:rPr>
          <w:rFonts w:ascii="Gill Sans MT" w:hAnsi="Gill Sans MT"/>
          <w:szCs w:val="22"/>
        </w:rPr>
        <w:t>the</w:t>
      </w:r>
      <w:r w:rsidR="00E0385C" w:rsidRPr="00E0385C">
        <w:rPr>
          <w:rFonts w:ascii="Gill Sans MT" w:hAnsi="Gill Sans MT"/>
          <w:szCs w:val="22"/>
        </w:rPr>
        <w:t>-</w:t>
      </w:r>
      <w:r w:rsidRPr="00E0385C">
        <w:rPr>
          <w:rFonts w:ascii="Gill Sans MT" w:hAnsi="Gill Sans MT"/>
          <w:szCs w:val="22"/>
        </w:rPr>
        <w:t xml:space="preserve">job training programs for </w:t>
      </w:r>
      <w:r w:rsidR="00E0385C" w:rsidRPr="00E0385C">
        <w:rPr>
          <w:rFonts w:ascii="Gill Sans MT" w:hAnsi="Gill Sans MT"/>
          <w:szCs w:val="22"/>
        </w:rPr>
        <w:t>work</w:t>
      </w:r>
      <w:r w:rsidRPr="00E0385C">
        <w:rPr>
          <w:rFonts w:ascii="Gill Sans MT" w:hAnsi="Gill Sans MT"/>
          <w:szCs w:val="22"/>
        </w:rPr>
        <w:t xml:space="preserve"> health</w:t>
      </w:r>
      <w:r w:rsidR="00E0385C" w:rsidRPr="00E0385C">
        <w:rPr>
          <w:rFonts w:ascii="Gill Sans MT" w:hAnsi="Gill Sans MT"/>
          <w:szCs w:val="22"/>
        </w:rPr>
        <w:t xml:space="preserve"> and</w:t>
      </w:r>
      <w:r w:rsidRPr="00E0385C">
        <w:rPr>
          <w:rFonts w:ascii="Gill Sans MT" w:hAnsi="Gill Sans MT"/>
          <w:szCs w:val="22"/>
        </w:rPr>
        <w:t xml:space="preserve"> safety and welfare</w:t>
      </w:r>
      <w:r w:rsidR="00E0385C" w:rsidRPr="00E0385C">
        <w:rPr>
          <w:rFonts w:ascii="Gill Sans MT" w:hAnsi="Gill Sans MT"/>
          <w:szCs w:val="22"/>
        </w:rPr>
        <w:t>.</w:t>
      </w:r>
    </w:p>
    <w:p w14:paraId="049D9A09" w14:textId="526F4256" w:rsidR="00996A35" w:rsidRDefault="00996A35" w:rsidP="00D93AED">
      <w:pPr>
        <w:numPr>
          <w:ilvl w:val="0"/>
          <w:numId w:val="33"/>
        </w:numPr>
        <w:tabs>
          <w:tab w:val="clear" w:pos="578"/>
          <w:tab w:val="num" w:pos="993"/>
        </w:tabs>
        <w:spacing w:before="120" w:after="120" w:line="280" w:lineRule="atLeast"/>
        <w:ind w:left="993" w:hanging="426"/>
        <w:rPr>
          <w:rFonts w:ascii="Gill Sans MT" w:hAnsi="Gill Sans MT"/>
          <w:szCs w:val="22"/>
        </w:rPr>
      </w:pPr>
      <w:r w:rsidRPr="00E0385C">
        <w:rPr>
          <w:rFonts w:ascii="Gill Sans MT" w:hAnsi="Gill Sans MT"/>
          <w:szCs w:val="22"/>
        </w:rPr>
        <w:t>reporting all incidents, accidents and observed hazards to their supervisor or manager as soon as possible and assisting in the investigation process</w:t>
      </w:r>
      <w:r w:rsidR="00E0385C" w:rsidRPr="00E0385C">
        <w:rPr>
          <w:rFonts w:ascii="Gill Sans MT" w:hAnsi="Gill Sans MT"/>
          <w:szCs w:val="22"/>
        </w:rPr>
        <w:t>.</w:t>
      </w:r>
    </w:p>
    <w:p w14:paraId="1150AF24" w14:textId="77777777" w:rsidR="00D93AED" w:rsidRPr="00E0385C" w:rsidRDefault="00D93AED" w:rsidP="00D93AED">
      <w:pPr>
        <w:spacing w:before="120" w:after="120" w:line="280" w:lineRule="atLeast"/>
        <w:ind w:left="993"/>
        <w:rPr>
          <w:rFonts w:ascii="Gill Sans MT" w:hAnsi="Gill Sans MT"/>
          <w:szCs w:val="22"/>
        </w:rPr>
      </w:pPr>
    </w:p>
    <w:p w14:paraId="2D2AF199" w14:textId="68C50AA5" w:rsidR="00996A35" w:rsidRPr="00E0385C" w:rsidRDefault="00996A35" w:rsidP="00E638A6">
      <w:pPr>
        <w:numPr>
          <w:ilvl w:val="0"/>
          <w:numId w:val="3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lastRenderedPageBreak/>
        <w:t xml:space="preserve">supporting the role of the health and safety representatives by keeping them informed of any issues relating to </w:t>
      </w:r>
      <w:r w:rsidR="00E0385C" w:rsidRPr="00E0385C">
        <w:rPr>
          <w:rFonts w:ascii="Gill Sans MT" w:hAnsi="Gill Sans MT"/>
          <w:szCs w:val="22"/>
        </w:rPr>
        <w:t xml:space="preserve">work </w:t>
      </w:r>
      <w:r w:rsidRPr="00E0385C">
        <w:rPr>
          <w:rFonts w:ascii="Gill Sans MT" w:hAnsi="Gill Sans MT"/>
          <w:szCs w:val="22"/>
        </w:rPr>
        <w:t>health</w:t>
      </w:r>
      <w:r w:rsidR="00E0385C" w:rsidRPr="00E0385C">
        <w:rPr>
          <w:rFonts w:ascii="Gill Sans MT" w:hAnsi="Gill Sans MT"/>
          <w:szCs w:val="22"/>
        </w:rPr>
        <w:t xml:space="preserve"> and</w:t>
      </w:r>
      <w:r w:rsidRPr="00E0385C">
        <w:rPr>
          <w:rFonts w:ascii="Gill Sans MT" w:hAnsi="Gill Sans MT"/>
          <w:szCs w:val="22"/>
        </w:rPr>
        <w:t xml:space="preserve"> safety and welfare in the workplaces</w:t>
      </w:r>
      <w:r w:rsidR="00E0385C" w:rsidRPr="00E0385C">
        <w:rPr>
          <w:rFonts w:ascii="Gill Sans MT" w:hAnsi="Gill Sans MT"/>
          <w:szCs w:val="22"/>
        </w:rPr>
        <w:t>.</w:t>
      </w:r>
    </w:p>
    <w:p w14:paraId="63833DC1" w14:textId="58BA26A8" w:rsidR="00996A35" w:rsidRPr="00E0385C" w:rsidRDefault="00996A35" w:rsidP="00E638A6">
      <w:pPr>
        <w:numPr>
          <w:ilvl w:val="0"/>
          <w:numId w:val="33"/>
        </w:numPr>
        <w:tabs>
          <w:tab w:val="clear" w:pos="578"/>
          <w:tab w:val="num" w:pos="993"/>
        </w:tabs>
        <w:spacing w:after="120" w:line="280" w:lineRule="atLeast"/>
        <w:ind w:left="993" w:hanging="426"/>
        <w:rPr>
          <w:rFonts w:ascii="Gill Sans MT" w:hAnsi="Gill Sans MT"/>
          <w:szCs w:val="22"/>
        </w:rPr>
      </w:pPr>
      <w:r w:rsidRPr="00E0385C">
        <w:rPr>
          <w:rFonts w:ascii="Gill Sans MT" w:hAnsi="Gill Sans MT"/>
          <w:szCs w:val="22"/>
        </w:rPr>
        <w:t>ensuring that you are not, by the consumption of alcohol or a drug, in such a state as to endanger their own health, safety at work or the health and safety or any other person</w:t>
      </w:r>
      <w:r w:rsidR="00E0385C" w:rsidRPr="00E0385C">
        <w:rPr>
          <w:rFonts w:ascii="Gill Sans MT" w:hAnsi="Gill Sans MT"/>
          <w:szCs w:val="22"/>
        </w:rPr>
        <w:t>.</w:t>
      </w:r>
    </w:p>
    <w:p w14:paraId="0739D20C" w14:textId="0E293777" w:rsidR="00B06EDE" w:rsidRPr="00E0385C" w:rsidRDefault="00996A35" w:rsidP="00E638A6">
      <w:pPr>
        <w:numPr>
          <w:ilvl w:val="0"/>
          <w:numId w:val="33"/>
        </w:numPr>
        <w:tabs>
          <w:tab w:val="clear" w:pos="578"/>
          <w:tab w:val="num" w:pos="993"/>
        </w:tabs>
        <w:spacing w:after="240" w:line="280" w:lineRule="atLeast"/>
        <w:ind w:left="992" w:hanging="425"/>
        <w:rPr>
          <w:rFonts w:ascii="Gill Sans MT" w:hAnsi="Gill Sans MT"/>
          <w:szCs w:val="22"/>
        </w:rPr>
      </w:pPr>
      <w:r w:rsidRPr="00E0385C">
        <w:rPr>
          <w:rFonts w:ascii="Gill Sans MT" w:hAnsi="Gill Sans MT"/>
          <w:szCs w:val="22"/>
        </w:rPr>
        <w:t>participating in appraisals to evaluate work health and safety performance.</w:t>
      </w:r>
    </w:p>
    <w:p w14:paraId="63844AEC" w14:textId="77777777" w:rsidR="00E638A6" w:rsidRPr="0058236F" w:rsidRDefault="00E638A6" w:rsidP="00E638A6">
      <w:pPr>
        <w:pStyle w:val="ListParagraph"/>
        <w:spacing w:line="280" w:lineRule="atLeast"/>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53B21AA" w14:textId="77777777" w:rsidR="00E638A6" w:rsidRDefault="00E638A6" w:rsidP="00E638A6">
      <w:pPr>
        <w:pStyle w:val="ListParagraph"/>
        <w:spacing w:line="280" w:lineRule="atLeast"/>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887601C" w14:textId="77777777" w:rsidR="00E638A6" w:rsidRDefault="00E638A6" w:rsidP="00E638A6">
      <w:pPr>
        <w:pStyle w:val="ListParagraph"/>
        <w:spacing w:line="280" w:lineRule="atLeast"/>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E638A6">
      <w:pPr>
        <w:pStyle w:val="Heading3"/>
        <w:spacing w:line="280" w:lineRule="atLeast"/>
      </w:pPr>
      <w:r>
        <w:t>Pre-employment Conditions</w:t>
      </w:r>
      <w:r w:rsidR="00E91AB6">
        <w:t>:</w:t>
      </w:r>
    </w:p>
    <w:p w14:paraId="546871E2" w14:textId="76ACAA24" w:rsidR="00996960" w:rsidRPr="00996960" w:rsidRDefault="00B97D5F" w:rsidP="00E638A6">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E638A6">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638A6">
      <w:pPr>
        <w:pStyle w:val="ListNumbered"/>
        <w:numPr>
          <w:ilvl w:val="0"/>
          <w:numId w:val="16"/>
        </w:numPr>
        <w:spacing w:after="120" w:line="280" w:lineRule="atLeast"/>
      </w:pPr>
      <w:r>
        <w:t>Conviction checks in the following areas:</w:t>
      </w:r>
    </w:p>
    <w:p w14:paraId="147CDE9F" w14:textId="77777777" w:rsidR="00E91AB6" w:rsidRDefault="00E91AB6" w:rsidP="00E638A6">
      <w:pPr>
        <w:pStyle w:val="ListNumbered"/>
        <w:numPr>
          <w:ilvl w:val="1"/>
          <w:numId w:val="21"/>
        </w:numPr>
        <w:spacing w:after="120" w:line="280" w:lineRule="atLeast"/>
        <w:ind w:left="1134" w:hanging="567"/>
      </w:pPr>
      <w:r>
        <w:t>crimes of violence</w:t>
      </w:r>
    </w:p>
    <w:p w14:paraId="15754481" w14:textId="77777777" w:rsidR="00E91AB6" w:rsidRDefault="00E91AB6" w:rsidP="00E638A6">
      <w:pPr>
        <w:pStyle w:val="ListNumbered"/>
        <w:numPr>
          <w:ilvl w:val="1"/>
          <w:numId w:val="21"/>
        </w:numPr>
        <w:spacing w:after="120" w:line="280" w:lineRule="atLeast"/>
        <w:ind w:left="1134" w:hanging="567"/>
      </w:pPr>
      <w:r>
        <w:t>sex related offences</w:t>
      </w:r>
    </w:p>
    <w:p w14:paraId="4ED1D6AD" w14:textId="77777777" w:rsidR="00E91AB6" w:rsidRDefault="00E91AB6" w:rsidP="00E638A6">
      <w:pPr>
        <w:pStyle w:val="ListNumbered"/>
        <w:numPr>
          <w:ilvl w:val="1"/>
          <w:numId w:val="21"/>
        </w:numPr>
        <w:spacing w:after="120" w:line="280" w:lineRule="atLeast"/>
        <w:ind w:left="1134" w:hanging="567"/>
      </w:pPr>
      <w:r>
        <w:t>serious drug offences</w:t>
      </w:r>
    </w:p>
    <w:p w14:paraId="2F95386B" w14:textId="77777777" w:rsidR="00405739" w:rsidRDefault="00E91AB6" w:rsidP="00E638A6">
      <w:pPr>
        <w:pStyle w:val="ListNumbered"/>
        <w:numPr>
          <w:ilvl w:val="1"/>
          <w:numId w:val="21"/>
        </w:numPr>
        <w:spacing w:after="120" w:line="280" w:lineRule="atLeast"/>
        <w:ind w:left="1134" w:hanging="567"/>
      </w:pPr>
      <w:r>
        <w:t xml:space="preserve">crimes involving </w:t>
      </w:r>
      <w:proofErr w:type="gramStart"/>
      <w:r>
        <w:t>dishonesty</w:t>
      </w:r>
      <w:proofErr w:type="gramEnd"/>
    </w:p>
    <w:p w14:paraId="526590A3" w14:textId="27970D0A" w:rsidR="00E91AB6" w:rsidRDefault="00E91AB6" w:rsidP="00E638A6">
      <w:pPr>
        <w:pStyle w:val="ListNumbered"/>
        <w:numPr>
          <w:ilvl w:val="0"/>
          <w:numId w:val="16"/>
        </w:numPr>
        <w:spacing w:after="120" w:line="280" w:lineRule="atLeast"/>
      </w:pPr>
      <w:r>
        <w:t>Identification check</w:t>
      </w:r>
    </w:p>
    <w:p w14:paraId="301DC513" w14:textId="107DCD3A" w:rsidR="00E91AB6" w:rsidRPr="008803FC" w:rsidRDefault="00E91AB6" w:rsidP="00E638A6">
      <w:pPr>
        <w:pStyle w:val="ListNumbered"/>
        <w:numPr>
          <w:ilvl w:val="0"/>
          <w:numId w:val="16"/>
        </w:numPr>
        <w:spacing w:after="120" w:line="280" w:lineRule="atLeast"/>
      </w:pPr>
      <w:r>
        <w:t>Disciplinary action in previous employment check.</w:t>
      </w:r>
    </w:p>
    <w:p w14:paraId="011E3DAD" w14:textId="77777777" w:rsidR="00E91AB6" w:rsidRDefault="00E91AB6" w:rsidP="00E638A6">
      <w:pPr>
        <w:pStyle w:val="Heading3"/>
        <w:spacing w:line="280" w:lineRule="atLeast"/>
      </w:pPr>
      <w:r>
        <w:t>Selection Criteria:</w:t>
      </w:r>
    </w:p>
    <w:p w14:paraId="17424F93"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Sound knowledge of current specialty practice in General Internal Medicine.</w:t>
      </w:r>
    </w:p>
    <w:p w14:paraId="65F38328"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Demonstrated ability to provide specialty services as defined by allocated clinical privileges.</w:t>
      </w:r>
    </w:p>
    <w:p w14:paraId="49FB7DAE"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Recent experience in an acute hospital setting.</w:t>
      </w:r>
    </w:p>
    <w:p w14:paraId="55219B27" w14:textId="225B029E" w:rsidR="00730771" w:rsidRPr="00E638A6"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Demonstrated ability to work with a multi-disciplinary team of medical, nursing and allied health staff.</w:t>
      </w:r>
    </w:p>
    <w:p w14:paraId="46E22295"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Demonstrated effective communication skills in dealing with patients, their relatives, and professional colleagues.</w:t>
      </w:r>
    </w:p>
    <w:p w14:paraId="6C55772E" w14:textId="77777777" w:rsidR="00996A35"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Demonstrated effective administrative skills in the health-care environment.</w:t>
      </w:r>
    </w:p>
    <w:p w14:paraId="1D1DB96D" w14:textId="45704A83" w:rsidR="00E91AB6" w:rsidRPr="00996A35" w:rsidRDefault="00996A35" w:rsidP="00E638A6">
      <w:pPr>
        <w:pStyle w:val="ListNumbered"/>
        <w:numPr>
          <w:ilvl w:val="0"/>
          <w:numId w:val="15"/>
        </w:numPr>
        <w:tabs>
          <w:tab w:val="num" w:pos="567"/>
        </w:tabs>
        <w:spacing w:before="120" w:after="120" w:line="280" w:lineRule="atLeast"/>
        <w:rPr>
          <w:rFonts w:ascii="Gill Sans MT" w:hAnsi="Gill Sans MT"/>
        </w:rPr>
      </w:pPr>
      <w:r w:rsidRPr="00996A35">
        <w:rPr>
          <w:rFonts w:ascii="Gill Sans MT" w:hAnsi="Gill Sans MT"/>
        </w:rPr>
        <w:t>Knowledge of continuous quality improvement activities relevant to practice within the clinical discipline.</w:t>
      </w:r>
    </w:p>
    <w:p w14:paraId="185F40C6" w14:textId="77777777" w:rsidR="00E91AB6" w:rsidRDefault="00E91AB6" w:rsidP="00E0385C">
      <w:pPr>
        <w:pStyle w:val="Heading3"/>
      </w:pPr>
      <w:r>
        <w:lastRenderedPageBreak/>
        <w:t>Working Environment:</w:t>
      </w:r>
    </w:p>
    <w:p w14:paraId="5E0B0F94" w14:textId="77777777" w:rsidR="00E638A6" w:rsidRDefault="00E638A6" w:rsidP="00E638A6">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9619713" w14:textId="77777777" w:rsidR="00E638A6" w:rsidRDefault="00E638A6" w:rsidP="00E638A6">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FEDACD6" w14:textId="77777777" w:rsidR="00E638A6" w:rsidRDefault="00E638A6" w:rsidP="00E638A6">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C0C6E07" w14:textId="0E7769B7" w:rsidR="00E638A6" w:rsidRPr="004B0994" w:rsidRDefault="00E638A6" w:rsidP="00E638A6">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130AFA">
          <w:rPr>
            <w:rStyle w:val="Hyperlink"/>
          </w:rPr>
          <w:t>Consumer and Community Engagement Principles | Tasmanian Department of Health</w:t>
        </w:r>
      </w:hyperlink>
      <w:r w:rsidR="00130AFA">
        <w:t>.</w:t>
      </w:r>
    </w:p>
    <w:p w14:paraId="1E8012FB" w14:textId="7893ED7F" w:rsidR="000D5AF4" w:rsidRPr="004B0994" w:rsidRDefault="000D5AF4" w:rsidP="00E638A6"/>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2CA7" w14:textId="77777777" w:rsidR="00B47E79" w:rsidRDefault="00B47E79" w:rsidP="00F420E2">
      <w:pPr>
        <w:spacing w:after="0" w:line="240" w:lineRule="auto"/>
      </w:pPr>
      <w:r>
        <w:separator/>
      </w:r>
    </w:p>
  </w:endnote>
  <w:endnote w:type="continuationSeparator" w:id="0">
    <w:p w14:paraId="36BF37DD" w14:textId="77777777" w:rsidR="00B47E79" w:rsidRDefault="00B47E7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6FCF" w14:textId="77777777" w:rsidR="00B47E79" w:rsidRDefault="00B47E79" w:rsidP="00F420E2">
      <w:pPr>
        <w:spacing w:after="0" w:line="240" w:lineRule="auto"/>
      </w:pPr>
      <w:r>
        <w:separator/>
      </w:r>
    </w:p>
  </w:footnote>
  <w:footnote w:type="continuationSeparator" w:id="0">
    <w:p w14:paraId="65BA0B57" w14:textId="77777777" w:rsidR="00B47E79" w:rsidRDefault="00B47E7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92567D"/>
    <w:multiLevelType w:val="hybridMultilevel"/>
    <w:tmpl w:val="E44CE9BE"/>
    <w:lvl w:ilvl="0" w:tplc="D1A40DFA">
      <w:start w:val="1"/>
      <w:numFmt w:val="bullet"/>
      <w:lvlText w:val=""/>
      <w:lvlJc w:val="left"/>
      <w:pPr>
        <w:tabs>
          <w:tab w:val="num" w:pos="578"/>
        </w:tabs>
        <w:ind w:left="578" w:hanging="360"/>
      </w:pPr>
      <w:rPr>
        <w:rFonts w:ascii="Symbol" w:hAnsi="Symbol" w:hint="default"/>
        <w:sz w:val="22"/>
        <w:szCs w:val="22"/>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DB9139B"/>
    <w:multiLevelType w:val="hybridMultilevel"/>
    <w:tmpl w:val="87228CF0"/>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4093712"/>
    <w:multiLevelType w:val="hybridMultilevel"/>
    <w:tmpl w:val="57944D5A"/>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916179"/>
    <w:multiLevelType w:val="hybridMultilevel"/>
    <w:tmpl w:val="36D25DA8"/>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3B31759D"/>
    <w:multiLevelType w:val="hybridMultilevel"/>
    <w:tmpl w:val="A76A0F8E"/>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3D9E2717"/>
    <w:multiLevelType w:val="hybridMultilevel"/>
    <w:tmpl w:val="CE540D5C"/>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3F014F4F"/>
    <w:multiLevelType w:val="hybridMultilevel"/>
    <w:tmpl w:val="427E692A"/>
    <w:lvl w:ilvl="0" w:tplc="F782D52A">
      <w:start w:val="1"/>
      <w:numFmt w:val="bullet"/>
      <w:lvlText w:val=""/>
      <w:lvlJc w:val="left"/>
      <w:pPr>
        <w:tabs>
          <w:tab w:val="num" w:pos="578"/>
        </w:tabs>
        <w:ind w:left="578" w:hanging="360"/>
      </w:pPr>
      <w:rPr>
        <w:rFonts w:ascii="Symbol" w:hAnsi="Symbol" w:hint="default"/>
        <w:sz w:val="22"/>
        <w:szCs w:val="22"/>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02681"/>
    <w:multiLevelType w:val="hybridMultilevel"/>
    <w:tmpl w:val="7E3EAAF2"/>
    <w:lvl w:ilvl="0" w:tplc="9042B3DE">
      <w:start w:val="1"/>
      <w:numFmt w:val="bullet"/>
      <w:lvlText w:val=""/>
      <w:lvlJc w:val="left"/>
      <w:pPr>
        <w:ind w:left="284" w:hanging="360"/>
      </w:pPr>
      <w:rPr>
        <w:rFonts w:ascii="Symbol" w:hAnsi="Symbol" w:hint="default"/>
        <w:sz w:val="22"/>
        <w:szCs w:val="22"/>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6"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52C2D"/>
    <w:multiLevelType w:val="hybridMultilevel"/>
    <w:tmpl w:val="3B081284"/>
    <w:lvl w:ilvl="0" w:tplc="C8DEA350">
      <w:start w:val="1"/>
      <w:numFmt w:val="bullet"/>
      <w:lvlText w:val=""/>
      <w:lvlJc w:val="left"/>
      <w:pPr>
        <w:tabs>
          <w:tab w:val="num" w:pos="578"/>
        </w:tabs>
        <w:ind w:left="578" w:hanging="360"/>
      </w:pPr>
      <w:rPr>
        <w:rFonts w:ascii="Symbol" w:hAnsi="Symbol" w:hint="default"/>
        <w:sz w:val="22"/>
        <w:szCs w:val="22"/>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92100E5"/>
    <w:multiLevelType w:val="hybridMultilevel"/>
    <w:tmpl w:val="3D0EBC4E"/>
    <w:lvl w:ilvl="0" w:tplc="785847E0">
      <w:start w:val="1"/>
      <w:numFmt w:val="bullet"/>
      <w:lvlText w:val=""/>
      <w:lvlJc w:val="left"/>
      <w:pPr>
        <w:ind w:left="578" w:hanging="360"/>
      </w:pPr>
      <w:rPr>
        <w:rFonts w:ascii="Symbol" w:hAnsi="Symbol" w:hint="default"/>
        <w:sz w:val="22"/>
        <w:szCs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E7152ED"/>
    <w:multiLevelType w:val="hybridMultilevel"/>
    <w:tmpl w:val="42E80DCE"/>
    <w:lvl w:ilvl="0" w:tplc="6A4EBAFA">
      <w:start w:val="1"/>
      <w:numFmt w:val="decimal"/>
      <w:lvlText w:val="%1."/>
      <w:lvlJc w:val="left"/>
      <w:pPr>
        <w:tabs>
          <w:tab w:val="num" w:pos="502"/>
        </w:tabs>
        <w:ind w:left="502"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4" w15:restartNumberingAfterBreak="0">
    <w:nsid w:val="644A2F0A"/>
    <w:multiLevelType w:val="hybridMultilevel"/>
    <w:tmpl w:val="AC8CF112"/>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15:restartNumberingAfterBreak="0">
    <w:nsid w:val="7D377327"/>
    <w:multiLevelType w:val="hybridMultilevel"/>
    <w:tmpl w:val="F454C49E"/>
    <w:lvl w:ilvl="0" w:tplc="0C090001">
      <w:start w:val="1"/>
      <w:numFmt w:val="bullet"/>
      <w:lvlText w:val=""/>
      <w:lvlJc w:val="left"/>
      <w:pPr>
        <w:tabs>
          <w:tab w:val="num" w:pos="862"/>
        </w:tabs>
        <w:ind w:left="862" w:hanging="360"/>
      </w:pPr>
      <w:rPr>
        <w:rFonts w:ascii="Symbol" w:hAnsi="Symbol" w:hint="default"/>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EAE2124"/>
    <w:multiLevelType w:val="hybridMultilevel"/>
    <w:tmpl w:val="C29682B6"/>
    <w:lvl w:ilvl="0" w:tplc="3AFE811C">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31" w15:restartNumberingAfterBreak="0">
    <w:nsid w:val="7F62225B"/>
    <w:multiLevelType w:val="hybridMultilevel"/>
    <w:tmpl w:val="634017B0"/>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num w:numId="1" w16cid:durableId="611741754">
    <w:abstractNumId w:val="28"/>
  </w:num>
  <w:num w:numId="2" w16cid:durableId="403332919">
    <w:abstractNumId w:val="5"/>
  </w:num>
  <w:num w:numId="3" w16cid:durableId="2025092740">
    <w:abstractNumId w:val="3"/>
  </w:num>
  <w:num w:numId="4" w16cid:durableId="809520283">
    <w:abstractNumId w:val="13"/>
  </w:num>
  <w:num w:numId="5" w16cid:durableId="877468341">
    <w:abstractNumId w:val="21"/>
  </w:num>
  <w:num w:numId="6" w16cid:durableId="1505241677">
    <w:abstractNumId w:val="16"/>
  </w:num>
  <w:num w:numId="7" w16cid:durableId="1955360647">
    <w:abstractNumId w:val="26"/>
  </w:num>
  <w:num w:numId="8" w16cid:durableId="2032681703">
    <w:abstractNumId w:val="0"/>
  </w:num>
  <w:num w:numId="9" w16cid:durableId="1392728440">
    <w:abstractNumId w:val="27"/>
  </w:num>
  <w:num w:numId="10" w16cid:durableId="306278064">
    <w:abstractNumId w:val="23"/>
  </w:num>
  <w:num w:numId="11" w16cid:durableId="1568802518">
    <w:abstractNumId w:val="7"/>
  </w:num>
  <w:num w:numId="12" w16cid:durableId="146868125">
    <w:abstractNumId w:val="8"/>
  </w:num>
  <w:num w:numId="13" w16cid:durableId="1853953291">
    <w:abstractNumId w:val="14"/>
  </w:num>
  <w:num w:numId="14" w16cid:durableId="12666208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2809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067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408667">
    <w:abstractNumId w:val="17"/>
  </w:num>
  <w:num w:numId="18" w16cid:durableId="1365328066">
    <w:abstractNumId w:val="4"/>
  </w:num>
  <w:num w:numId="19" w16cid:durableId="1368792923">
    <w:abstractNumId w:val="18"/>
  </w:num>
  <w:num w:numId="20" w16cid:durableId="2086797543">
    <w:abstractNumId w:val="25"/>
  </w:num>
  <w:num w:numId="21" w16cid:durableId="1134106936">
    <w:abstractNumId w:val="22"/>
  </w:num>
  <w:num w:numId="22" w16cid:durableId="1149440670">
    <w:abstractNumId w:val="29"/>
  </w:num>
  <w:num w:numId="23" w16cid:durableId="1676884462">
    <w:abstractNumId w:val="24"/>
  </w:num>
  <w:num w:numId="24" w16cid:durableId="233784087">
    <w:abstractNumId w:val="15"/>
  </w:num>
  <w:num w:numId="25" w16cid:durableId="2094619031">
    <w:abstractNumId w:val="9"/>
  </w:num>
  <w:num w:numId="26" w16cid:durableId="863133176">
    <w:abstractNumId w:val="30"/>
  </w:num>
  <w:num w:numId="27" w16cid:durableId="1720978876">
    <w:abstractNumId w:val="19"/>
  </w:num>
  <w:num w:numId="28" w16cid:durableId="1701084605">
    <w:abstractNumId w:val="6"/>
  </w:num>
  <w:num w:numId="29" w16cid:durableId="2038313908">
    <w:abstractNumId w:val="12"/>
  </w:num>
  <w:num w:numId="30" w16cid:durableId="2053311340">
    <w:abstractNumId w:val="2"/>
  </w:num>
  <w:num w:numId="31" w16cid:durableId="1335960950">
    <w:abstractNumId w:val="20"/>
  </w:num>
  <w:num w:numId="32" w16cid:durableId="395395166">
    <w:abstractNumId w:val="11"/>
  </w:num>
  <w:num w:numId="33" w16cid:durableId="2042709341">
    <w:abstractNumId w:val="10"/>
  </w:num>
  <w:num w:numId="34" w16cid:durableId="1885940222">
    <w:abstractNumId w:val="31"/>
  </w:num>
  <w:num w:numId="35" w16cid:durableId="73833006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37929"/>
    <w:rsid w:val="00063D77"/>
    <w:rsid w:val="00076386"/>
    <w:rsid w:val="00077639"/>
    <w:rsid w:val="0008146B"/>
    <w:rsid w:val="00090F2A"/>
    <w:rsid w:val="000C3DA0"/>
    <w:rsid w:val="000C54F9"/>
    <w:rsid w:val="000C7998"/>
    <w:rsid w:val="000D5AF4"/>
    <w:rsid w:val="000D73E4"/>
    <w:rsid w:val="000E5162"/>
    <w:rsid w:val="001001C5"/>
    <w:rsid w:val="00104714"/>
    <w:rsid w:val="00130AFA"/>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216"/>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0771"/>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A35"/>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47E79"/>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93AED"/>
    <w:rsid w:val="00DA3AF3"/>
    <w:rsid w:val="00DA5474"/>
    <w:rsid w:val="00DA5A1E"/>
    <w:rsid w:val="00DB13FC"/>
    <w:rsid w:val="00DB2338"/>
    <w:rsid w:val="00DC524C"/>
    <w:rsid w:val="00DD0A63"/>
    <w:rsid w:val="00DD5FB3"/>
    <w:rsid w:val="00DE0798"/>
    <w:rsid w:val="00DE2B74"/>
    <w:rsid w:val="00DE6E44"/>
    <w:rsid w:val="00DF1536"/>
    <w:rsid w:val="00DF424E"/>
    <w:rsid w:val="00E0385C"/>
    <w:rsid w:val="00E16503"/>
    <w:rsid w:val="00E40C70"/>
    <w:rsid w:val="00E4372C"/>
    <w:rsid w:val="00E45051"/>
    <w:rsid w:val="00E474E3"/>
    <w:rsid w:val="00E576C4"/>
    <w:rsid w:val="00E62956"/>
    <w:rsid w:val="00E638A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CE7F0E"/>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1464</Words>
  <Characters>8753</Characters>
  <Application>Microsoft Office Word</Application>
  <DocSecurity>0</DocSecurity>
  <Lines>168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Treloar, Simone A</cp:lastModifiedBy>
  <cp:revision>4</cp:revision>
  <cp:lastPrinted>2024-03-12T11:40:00Z</cp:lastPrinted>
  <dcterms:created xsi:type="dcterms:W3CDTF">2023-11-02T22:20:00Z</dcterms:created>
  <dcterms:modified xsi:type="dcterms:W3CDTF">2024-03-12T11:40:00Z</dcterms:modified>
</cp:coreProperties>
</file>