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Ctablestyle1"/>
        <w:tblW w:w="10773" w:type="dxa"/>
        <w:tblLayout w:type="fixed"/>
        <w:tblLook w:val="04A0" w:firstRow="1" w:lastRow="0" w:firstColumn="1" w:lastColumn="0" w:noHBand="0" w:noVBand="1"/>
      </w:tblPr>
      <w:tblGrid>
        <w:gridCol w:w="2268"/>
        <w:gridCol w:w="8505"/>
      </w:tblGrid>
      <w:tr w:rsidR="00E030F8" w:rsidRPr="003F6D3A" w:rsidTr="006A3AB4">
        <w:trPr>
          <w:cnfStyle w:val="100000000000" w:firstRow="1" w:lastRow="0" w:firstColumn="0" w:lastColumn="0" w:oddVBand="0" w:evenVBand="0" w:oddHBand="0" w:evenHBand="0" w:firstRowFirstColumn="0" w:firstRowLastColumn="0" w:lastRowFirstColumn="0" w:lastRowLastColumn="0"/>
        </w:trPr>
        <w:tc>
          <w:tcPr>
            <w:tcW w:w="2268" w:type="dxa"/>
            <w:shd w:val="clear" w:color="auto" w:fill="auto"/>
            <w:vAlign w:val="center"/>
          </w:tcPr>
          <w:p w:rsidR="00E030F8" w:rsidRPr="00301872" w:rsidRDefault="00E030F8" w:rsidP="008452A8">
            <w:pPr>
              <w:pStyle w:val="Columnheading"/>
              <w:rPr>
                <w:rFonts w:cs="Arial"/>
                <w:bCs/>
                <w:szCs w:val="22"/>
              </w:rPr>
            </w:pPr>
            <w:r w:rsidRPr="00301872">
              <w:rPr>
                <w:rFonts w:cs="Arial"/>
                <w:bCs/>
                <w:szCs w:val="22"/>
              </w:rPr>
              <w:t>Position Title</w:t>
            </w:r>
          </w:p>
        </w:tc>
        <w:sdt>
          <w:sdtPr>
            <w:rPr>
              <w:b/>
              <w:szCs w:val="20"/>
            </w:rPr>
            <w:id w:val="-1933736428"/>
            <w:placeholder>
              <w:docPart w:val="333C0DA16E6348A491F72D2B9BF2DE03"/>
            </w:placeholder>
          </w:sdtPr>
          <w:sdtEndPr>
            <w:rPr>
              <w:b w:val="0"/>
            </w:rPr>
          </w:sdtEndPr>
          <w:sdtContent>
            <w:tc>
              <w:tcPr>
                <w:tcW w:w="8505" w:type="dxa"/>
                <w:shd w:val="clear" w:color="auto" w:fill="auto"/>
                <w:vAlign w:val="center"/>
              </w:tcPr>
              <w:p w:rsidR="00E030F8" w:rsidRPr="00C9631C" w:rsidRDefault="00EA255D" w:rsidP="00EA255D">
                <w:pPr>
                  <w:rPr>
                    <w:szCs w:val="20"/>
                  </w:rPr>
                </w:pPr>
                <w:r w:rsidRPr="00EA255D">
                  <w:rPr>
                    <w:b/>
                    <w:szCs w:val="20"/>
                  </w:rPr>
                  <w:t>Policy &amp; Service Delivery Specialist</w:t>
                </w:r>
              </w:p>
            </w:tc>
          </w:sdtContent>
        </w:sdt>
      </w:tr>
      <w:tr w:rsidR="00E030F8" w:rsidRPr="003F6D3A" w:rsidTr="006A3AB4">
        <w:tc>
          <w:tcPr>
            <w:tcW w:w="2268" w:type="dxa"/>
            <w:vAlign w:val="center"/>
          </w:tcPr>
          <w:p w:rsidR="00E030F8" w:rsidRPr="00301872" w:rsidRDefault="00E030F8" w:rsidP="008452A8">
            <w:pPr>
              <w:pStyle w:val="Columnheading"/>
              <w:rPr>
                <w:rFonts w:cs="Arial"/>
                <w:bCs/>
                <w:szCs w:val="22"/>
              </w:rPr>
            </w:pPr>
            <w:r w:rsidRPr="00301872">
              <w:rPr>
                <w:rFonts w:cs="Arial"/>
                <w:bCs/>
                <w:szCs w:val="22"/>
              </w:rPr>
              <w:t>Job Group</w:t>
            </w:r>
          </w:p>
        </w:tc>
        <w:sdt>
          <w:sdtPr>
            <w:rPr>
              <w:szCs w:val="20"/>
            </w:rPr>
            <w:alias w:val="Job Group"/>
            <w:tag w:val="Job Group"/>
            <w:id w:val="2144840922"/>
            <w:placeholder>
              <w:docPart w:val="756315B22B534AE7801C9762F5DDE22B"/>
            </w:placeholder>
            <w:comboBox>
              <w:listItem w:value="Choose an item."/>
              <w:listItem w:displayText="JG 5" w:value="JG 5"/>
              <w:listItem w:displayText="JG 6" w:value="JG 6"/>
              <w:listItem w:displayText="Executive" w:value="Executive"/>
            </w:comboBox>
          </w:sdtPr>
          <w:sdtEndPr/>
          <w:sdtContent>
            <w:tc>
              <w:tcPr>
                <w:tcW w:w="8505" w:type="dxa"/>
                <w:vAlign w:val="center"/>
              </w:tcPr>
              <w:p w:rsidR="00E030F8" w:rsidRPr="00C9631C" w:rsidRDefault="00EA255D" w:rsidP="00C9631C">
                <w:pPr>
                  <w:rPr>
                    <w:szCs w:val="20"/>
                  </w:rPr>
                </w:pPr>
                <w:r>
                  <w:rPr>
                    <w:szCs w:val="20"/>
                  </w:rPr>
                  <w:t>JG 5</w:t>
                </w:r>
              </w:p>
            </w:tc>
          </w:sdtContent>
        </w:sdt>
      </w:tr>
      <w:tr w:rsidR="00E030F8" w:rsidRPr="003F6D3A" w:rsidTr="006A3AB4">
        <w:trPr>
          <w:cnfStyle w:val="000000010000" w:firstRow="0" w:lastRow="0" w:firstColumn="0" w:lastColumn="0" w:oddVBand="0" w:evenVBand="0" w:oddHBand="0" w:evenHBand="1" w:firstRowFirstColumn="0" w:firstRowLastColumn="0" w:lastRowFirstColumn="0" w:lastRowLastColumn="0"/>
        </w:trPr>
        <w:tc>
          <w:tcPr>
            <w:tcW w:w="2268" w:type="dxa"/>
            <w:shd w:val="clear" w:color="auto" w:fill="auto"/>
            <w:vAlign w:val="center"/>
          </w:tcPr>
          <w:p w:rsidR="00E030F8" w:rsidRPr="00301872" w:rsidRDefault="00E030F8" w:rsidP="008452A8">
            <w:pPr>
              <w:pStyle w:val="Columnheading"/>
              <w:rPr>
                <w:rFonts w:cs="Arial"/>
                <w:bCs/>
                <w:szCs w:val="22"/>
              </w:rPr>
            </w:pPr>
            <w:r w:rsidRPr="00301872">
              <w:rPr>
                <w:rFonts w:cs="Arial"/>
                <w:bCs/>
                <w:szCs w:val="22"/>
              </w:rPr>
              <w:t>Division</w:t>
            </w:r>
          </w:p>
        </w:tc>
        <w:sdt>
          <w:sdtPr>
            <w:rPr>
              <w:rStyle w:val="Strong"/>
              <w:rFonts w:cs="Arial"/>
              <w:b w:val="0"/>
              <w:szCs w:val="20"/>
            </w:rPr>
            <w:alias w:val="Division"/>
            <w:tag w:val="Division"/>
            <w:id w:val="-189062577"/>
            <w:placeholder>
              <w:docPart w:val="3D964027A287404DA058D600C430A2EE"/>
            </w:placeholder>
            <w:comboBox>
              <w:listItem w:value="Choose an item."/>
              <w:listItem w:displayText="Business Enablement" w:value="Business Enablement"/>
              <w:listItem w:displayText="Complex Recovery &amp; Serious Injury" w:value="Complex Recovery &amp; Serious Injury"/>
              <w:listItem w:displayText="Enterprise Risk &amp; Governance" w:value="Enterprise Risk &amp; Governance"/>
              <w:listItem w:displayText="Marketing, Communications &amp; External Affairs" w:value="Marketing, Communications &amp; External Affairs"/>
              <w:listItem w:displayText="Office of CEO" w:value="Office of CEO"/>
              <w:listItem w:displayText="People &amp; Culture" w:value="People &amp; Culture"/>
              <w:listItem w:displayText="Rapid Recovery" w:value="Rapid Recovery"/>
              <w:listItem w:displayText="Road Safety" w:value="Road Safety"/>
              <w:listItem w:displayText="Scheme Performance" w:value="Scheme Performance"/>
              <w:listItem w:displayText="Strategy, Sectors &amp; Research" w:value="Strategy, Sectors &amp; Research"/>
            </w:comboBox>
          </w:sdtPr>
          <w:sdtEndPr>
            <w:rPr>
              <w:rStyle w:val="Strong"/>
            </w:rPr>
          </w:sdtEndPr>
          <w:sdtContent>
            <w:tc>
              <w:tcPr>
                <w:tcW w:w="8505" w:type="dxa"/>
                <w:shd w:val="clear" w:color="auto" w:fill="auto"/>
                <w:vAlign w:val="center"/>
              </w:tcPr>
              <w:p w:rsidR="00E030F8" w:rsidRPr="00C9631C" w:rsidRDefault="00AB05FC" w:rsidP="00AB05FC">
                <w:pPr>
                  <w:rPr>
                    <w:rStyle w:val="Strong"/>
                    <w:rFonts w:cs="Arial"/>
                    <w:szCs w:val="20"/>
                  </w:rPr>
                </w:pPr>
                <w:r>
                  <w:rPr>
                    <w:rStyle w:val="Strong"/>
                    <w:rFonts w:cs="Arial"/>
                    <w:b w:val="0"/>
                    <w:szCs w:val="20"/>
                  </w:rPr>
                  <w:t>Clients</w:t>
                </w:r>
              </w:p>
            </w:tc>
          </w:sdtContent>
        </w:sdt>
      </w:tr>
      <w:tr w:rsidR="00AB05FC" w:rsidRPr="003F6D3A" w:rsidTr="0060779A">
        <w:tc>
          <w:tcPr>
            <w:tcW w:w="2268" w:type="dxa"/>
            <w:vAlign w:val="center"/>
          </w:tcPr>
          <w:p w:rsidR="00AB05FC" w:rsidRPr="00301872" w:rsidRDefault="00AB05FC" w:rsidP="00AB05FC">
            <w:pPr>
              <w:pStyle w:val="Columnheading"/>
              <w:rPr>
                <w:rFonts w:cs="Arial"/>
                <w:bCs/>
                <w:szCs w:val="22"/>
              </w:rPr>
            </w:pPr>
          </w:p>
        </w:tc>
        <w:tc>
          <w:tcPr>
            <w:tcW w:w="8505" w:type="dxa"/>
          </w:tcPr>
          <w:p w:rsidR="00AB05FC" w:rsidRPr="004A2D8E" w:rsidRDefault="00AB05FC" w:rsidP="00AB05FC">
            <w:pPr>
              <w:rPr>
                <w:rFonts w:cs="Arial"/>
                <w:szCs w:val="20"/>
              </w:rPr>
            </w:pPr>
            <w:r w:rsidRPr="004A2D8E">
              <w:rPr>
                <w:rFonts w:cs="Arial"/>
                <w:szCs w:val="20"/>
              </w:rPr>
              <w:t xml:space="preserve">Achieve efficient, just and cost-effective injury recovery and independence outcomes for those injured in transport accidents. This division and its outcomes have a fundamental and direct impact on the performance of the TAC as a whole in the areas of client outcomes, return to work, scheme participation, financial scheme performance, common law resolution, legal, and client experience. </w:t>
            </w:r>
          </w:p>
        </w:tc>
      </w:tr>
      <w:tr w:rsidR="00AB05FC" w:rsidRPr="003F6D3A" w:rsidTr="0060779A">
        <w:trPr>
          <w:cnfStyle w:val="000000010000" w:firstRow="0" w:lastRow="0" w:firstColumn="0" w:lastColumn="0" w:oddVBand="0" w:evenVBand="0" w:oddHBand="0" w:evenHBand="1" w:firstRowFirstColumn="0" w:firstRowLastColumn="0" w:lastRowFirstColumn="0" w:lastRowLastColumn="0"/>
        </w:trPr>
        <w:tc>
          <w:tcPr>
            <w:tcW w:w="2268" w:type="dxa"/>
            <w:vAlign w:val="center"/>
          </w:tcPr>
          <w:p w:rsidR="00AB05FC" w:rsidRPr="00301872" w:rsidRDefault="00AB05FC" w:rsidP="00AB05FC">
            <w:pPr>
              <w:pStyle w:val="Columnheading"/>
              <w:rPr>
                <w:rFonts w:cs="Arial"/>
                <w:bCs/>
                <w:szCs w:val="22"/>
              </w:rPr>
            </w:pPr>
            <w:r>
              <w:rPr>
                <w:rFonts w:cs="Arial"/>
                <w:bCs/>
                <w:szCs w:val="22"/>
              </w:rPr>
              <w:t>Group</w:t>
            </w:r>
          </w:p>
        </w:tc>
        <w:tc>
          <w:tcPr>
            <w:tcW w:w="8505" w:type="dxa"/>
          </w:tcPr>
          <w:p w:rsidR="00AB05FC" w:rsidRPr="004A2D8E" w:rsidRDefault="00AB05FC" w:rsidP="00AB05FC">
            <w:pPr>
              <w:rPr>
                <w:rFonts w:cs="Arial"/>
                <w:szCs w:val="20"/>
              </w:rPr>
            </w:pPr>
            <w:r w:rsidRPr="00AB05FC">
              <w:rPr>
                <w:rFonts w:cs="Arial"/>
                <w:szCs w:val="20"/>
              </w:rPr>
              <w:t>Provider Markets &amp; Commercial</w:t>
            </w:r>
          </w:p>
        </w:tc>
      </w:tr>
      <w:tr w:rsidR="00AB05FC" w:rsidRPr="003F6D3A" w:rsidTr="006A3AB4">
        <w:tc>
          <w:tcPr>
            <w:tcW w:w="2268" w:type="dxa"/>
            <w:vAlign w:val="center"/>
          </w:tcPr>
          <w:p w:rsidR="00AB05FC" w:rsidRPr="00301872" w:rsidRDefault="00AB05FC" w:rsidP="00AB05FC">
            <w:pPr>
              <w:pStyle w:val="Columnheading"/>
              <w:rPr>
                <w:rFonts w:cs="Arial"/>
                <w:bCs/>
                <w:szCs w:val="22"/>
              </w:rPr>
            </w:pPr>
            <w:r w:rsidRPr="00301872">
              <w:rPr>
                <w:rFonts w:cs="Arial"/>
                <w:bCs/>
                <w:szCs w:val="22"/>
              </w:rPr>
              <w:t>Branch</w:t>
            </w:r>
          </w:p>
        </w:tc>
        <w:sdt>
          <w:sdtPr>
            <w:rPr>
              <w:szCs w:val="20"/>
            </w:rPr>
            <w:alias w:val="Branch"/>
            <w:tag w:val="Branch"/>
            <w:id w:val="1112869118"/>
            <w:placeholder>
              <w:docPart w:val="5506298BB98446EB9D896E6AEEF97E1E"/>
            </w:placeholder>
            <w:dropDownList>
              <w:listItem w:value="Choose an item."/>
              <w:listItem w:displayText="Partnerships &amp; Performance" w:value="Partnerships &amp; Performance"/>
              <w:listItem w:displayText="Policy, Service Delivery &amp; Clinical Advisory" w:value="Policy, Service Delivery &amp; Clinical Advisory"/>
              <w:listItem w:displayText="Projects &amp; Funding" w:value="Projects &amp; Funding"/>
              <w:listItem w:displayText="Strategy &amp; Research" w:value="Strategy &amp; Research"/>
            </w:dropDownList>
          </w:sdtPr>
          <w:sdtContent>
            <w:tc>
              <w:tcPr>
                <w:tcW w:w="8505" w:type="dxa"/>
                <w:vAlign w:val="center"/>
              </w:tcPr>
              <w:p w:rsidR="00AB05FC" w:rsidRPr="00C9631C" w:rsidRDefault="00AB05FC" w:rsidP="00AB05FC">
                <w:pPr>
                  <w:rPr>
                    <w:szCs w:val="20"/>
                  </w:rPr>
                </w:pPr>
                <w:r>
                  <w:rPr>
                    <w:szCs w:val="20"/>
                  </w:rPr>
                  <w:t>Policy, Service Delivery &amp; Clinical Advisory</w:t>
                </w:r>
              </w:p>
            </w:tc>
          </w:sdtContent>
        </w:sdt>
      </w:tr>
      <w:tr w:rsidR="00AB05FC" w:rsidRPr="003F6D3A" w:rsidTr="006A3AB4">
        <w:trPr>
          <w:cnfStyle w:val="000000010000" w:firstRow="0" w:lastRow="0" w:firstColumn="0" w:lastColumn="0" w:oddVBand="0" w:evenVBand="0" w:oddHBand="0" w:evenHBand="1" w:firstRowFirstColumn="0" w:firstRowLastColumn="0" w:lastRowFirstColumn="0" w:lastRowLastColumn="0"/>
        </w:trPr>
        <w:tc>
          <w:tcPr>
            <w:tcW w:w="2268" w:type="dxa"/>
            <w:vAlign w:val="center"/>
          </w:tcPr>
          <w:p w:rsidR="00AB05FC" w:rsidRPr="00301872" w:rsidRDefault="00AB05FC" w:rsidP="00AB05FC">
            <w:pPr>
              <w:pStyle w:val="Columnheading"/>
              <w:rPr>
                <w:rFonts w:cs="Arial"/>
                <w:bCs/>
                <w:szCs w:val="22"/>
              </w:rPr>
            </w:pPr>
            <w:r w:rsidRPr="00301872">
              <w:rPr>
                <w:rFonts w:cs="Arial"/>
                <w:bCs/>
                <w:szCs w:val="22"/>
              </w:rPr>
              <w:t>Location</w:t>
            </w:r>
          </w:p>
        </w:tc>
        <w:sdt>
          <w:sdtPr>
            <w:rPr>
              <w:szCs w:val="20"/>
            </w:rPr>
            <w:alias w:val="Location"/>
            <w:tag w:val="Location"/>
            <w:id w:val="-485778806"/>
            <w:placeholder>
              <w:docPart w:val="D0C557DD9B2D46FE8FC3EF18B32E33D9"/>
            </w:placeholder>
            <w:comboBox>
              <w:listItem w:value="Choose an item."/>
              <w:listItem w:displayText="Geelong" w:value="Geelong"/>
              <w:listItem w:displayText="Melbourne" w:value="Melbourne"/>
              <w:listItem w:displayText="Narre Warren" w:value="Narre Warren"/>
              <w:listItem w:displayText="Bendigo" w:value="Bendigo"/>
              <w:listItem w:displayText="Geelong &amp; Melbourne" w:value="Geelong &amp; Melbourne"/>
            </w:comboBox>
          </w:sdtPr>
          <w:sdtContent>
            <w:tc>
              <w:tcPr>
                <w:tcW w:w="8505" w:type="dxa"/>
                <w:vAlign w:val="center"/>
              </w:tcPr>
              <w:p w:rsidR="00AB05FC" w:rsidRPr="00C9631C" w:rsidRDefault="00AB05FC" w:rsidP="00AB05FC">
                <w:pPr>
                  <w:rPr>
                    <w:szCs w:val="20"/>
                  </w:rPr>
                </w:pPr>
                <w:r>
                  <w:rPr>
                    <w:szCs w:val="20"/>
                  </w:rPr>
                  <w:t>Geelong</w:t>
                </w:r>
              </w:p>
            </w:tc>
          </w:sdtContent>
        </w:sdt>
      </w:tr>
      <w:tr w:rsidR="00AB05FC" w:rsidRPr="003F6D3A" w:rsidTr="006A3AB4">
        <w:tc>
          <w:tcPr>
            <w:tcW w:w="2268" w:type="dxa"/>
            <w:vAlign w:val="center"/>
          </w:tcPr>
          <w:p w:rsidR="00AB05FC" w:rsidRPr="00301872" w:rsidRDefault="00AB05FC" w:rsidP="00AB05FC">
            <w:pPr>
              <w:pStyle w:val="Columnheading"/>
              <w:rPr>
                <w:rFonts w:cs="Arial"/>
                <w:bCs/>
                <w:szCs w:val="22"/>
              </w:rPr>
            </w:pPr>
            <w:r w:rsidRPr="00301872">
              <w:rPr>
                <w:rFonts w:cs="Arial"/>
                <w:bCs/>
                <w:szCs w:val="22"/>
              </w:rPr>
              <w:t>Reports To</w:t>
            </w:r>
          </w:p>
        </w:tc>
        <w:sdt>
          <w:sdtPr>
            <w:rPr>
              <w:szCs w:val="20"/>
            </w:rPr>
            <w:id w:val="-1611431404"/>
            <w:placeholder>
              <w:docPart w:val="9DA05C9B13274A3CBEC2D025A89D3B31"/>
            </w:placeholder>
            <w:text/>
          </w:sdtPr>
          <w:sdtContent>
            <w:tc>
              <w:tcPr>
                <w:tcW w:w="8505" w:type="dxa"/>
                <w:vAlign w:val="center"/>
              </w:tcPr>
              <w:p w:rsidR="00AB05FC" w:rsidRPr="00C9631C" w:rsidRDefault="00AB05FC" w:rsidP="00AB05FC">
                <w:pPr>
                  <w:rPr>
                    <w:szCs w:val="20"/>
                  </w:rPr>
                </w:pPr>
                <w:r w:rsidRPr="00EA255D">
                  <w:rPr>
                    <w:szCs w:val="20"/>
                  </w:rPr>
                  <w:t>Team Manager, Policy &amp; Service Delivery</w:t>
                </w:r>
              </w:p>
            </w:tc>
          </w:sdtContent>
        </w:sdt>
      </w:tr>
      <w:tr w:rsidR="00AB05FC" w:rsidRPr="003F6D3A" w:rsidTr="006A3AB4">
        <w:trPr>
          <w:cnfStyle w:val="000000010000" w:firstRow="0" w:lastRow="0" w:firstColumn="0" w:lastColumn="0" w:oddVBand="0" w:evenVBand="0" w:oddHBand="0" w:evenHBand="1" w:firstRowFirstColumn="0" w:firstRowLastColumn="0" w:lastRowFirstColumn="0" w:lastRowLastColumn="0"/>
        </w:trPr>
        <w:tc>
          <w:tcPr>
            <w:tcW w:w="2268" w:type="dxa"/>
            <w:vAlign w:val="center"/>
          </w:tcPr>
          <w:p w:rsidR="00AB05FC" w:rsidRPr="00301872" w:rsidRDefault="00AB05FC" w:rsidP="00AB05FC">
            <w:pPr>
              <w:pStyle w:val="Columnheading"/>
              <w:rPr>
                <w:rFonts w:cs="Arial"/>
                <w:bCs/>
                <w:szCs w:val="22"/>
              </w:rPr>
            </w:pPr>
            <w:r w:rsidRPr="00301872">
              <w:rPr>
                <w:rFonts w:cs="Arial"/>
                <w:bCs/>
                <w:szCs w:val="22"/>
              </w:rPr>
              <w:t>Working with Children Check Required?</w:t>
            </w:r>
          </w:p>
        </w:tc>
        <w:tc>
          <w:tcPr>
            <w:tcW w:w="8505" w:type="dxa"/>
            <w:vAlign w:val="center"/>
          </w:tcPr>
          <w:p w:rsidR="00AB05FC" w:rsidRPr="00C9631C" w:rsidRDefault="00AB05FC" w:rsidP="00AB05FC">
            <w:pPr>
              <w:rPr>
                <w:szCs w:val="20"/>
              </w:rPr>
            </w:pPr>
            <w:sdt>
              <w:sdtPr>
                <w:rPr>
                  <w:szCs w:val="20"/>
                </w:rPr>
                <w:id w:val="-1753195239"/>
                <w:placeholder>
                  <w:docPart w:val="AC11FE94632B4C4EBDA6AF97E6F7C1FA"/>
                </w:placeholder>
                <w:comboBox>
                  <w:listItem w:value="Choose an item."/>
                  <w:listItem w:displayText="Yes" w:value="Yes"/>
                  <w:listItem w:displayText="No" w:value="No"/>
                </w:comboBox>
              </w:sdtPr>
              <w:sdtContent>
                <w:r>
                  <w:rPr>
                    <w:szCs w:val="20"/>
                  </w:rPr>
                  <w:t>No</w:t>
                </w:r>
              </w:sdtContent>
            </w:sdt>
          </w:p>
        </w:tc>
      </w:tr>
    </w:tbl>
    <w:p w:rsidR="003F6D3A" w:rsidRPr="0043160E" w:rsidRDefault="003F6D3A" w:rsidP="00E030F8">
      <w:pPr>
        <w:rPr>
          <w:rFonts w:cs="Arial"/>
          <w:sz w:val="2"/>
        </w:rPr>
      </w:pP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E030F8" w:rsidRPr="003F6D3A" w:rsidTr="00CD285A">
        <w:tc>
          <w:tcPr>
            <w:tcW w:w="10773" w:type="dxa"/>
            <w:shd w:val="clear" w:color="auto" w:fill="1D2650"/>
            <w:vAlign w:val="center"/>
          </w:tcPr>
          <w:p w:rsidR="00E030F8" w:rsidRPr="003F6D3A" w:rsidRDefault="00E030F8" w:rsidP="00BD4117">
            <w:pPr>
              <w:pStyle w:val="Tableheading"/>
              <w:rPr>
                <w:rFonts w:cs="Arial"/>
              </w:rPr>
            </w:pPr>
            <w:r w:rsidRPr="003F6D3A">
              <w:rPr>
                <w:rFonts w:cs="Arial"/>
              </w:rPr>
              <w:t>Job Purpose</w:t>
            </w:r>
          </w:p>
        </w:tc>
      </w:tr>
      <w:tr w:rsidR="00E030F8" w:rsidRPr="003F6D3A" w:rsidTr="00CD285A">
        <w:tc>
          <w:tcPr>
            <w:tcW w:w="10773" w:type="dxa"/>
          </w:tcPr>
          <w:p w:rsidR="0032105A" w:rsidRPr="0032105A" w:rsidRDefault="0032105A" w:rsidP="0032105A">
            <w:pPr>
              <w:pStyle w:val="TableParagraph"/>
              <w:spacing w:line="256" w:lineRule="auto"/>
              <w:ind w:left="0" w:right="262"/>
              <w:jc w:val="both"/>
              <w:rPr>
                <w:sz w:val="20"/>
                <w:szCs w:val="20"/>
              </w:rPr>
            </w:pPr>
            <w:r w:rsidRPr="0032105A">
              <w:rPr>
                <w:sz w:val="20"/>
                <w:szCs w:val="20"/>
              </w:rPr>
              <w:t>The Policy &amp; Service Delivery Specialist role will contribute to the development of critical claims policy changes relating to health, disability and trauma services.  This role will collaborate with other areas of the TAC to drive, support and improve access to services provided to TAC clients.</w:t>
            </w:r>
          </w:p>
          <w:p w:rsidR="0032105A" w:rsidRPr="0032105A" w:rsidRDefault="0032105A" w:rsidP="0032105A">
            <w:pPr>
              <w:pStyle w:val="TableParagraph"/>
              <w:spacing w:before="76" w:line="256" w:lineRule="auto"/>
              <w:ind w:left="0" w:right="262"/>
              <w:jc w:val="both"/>
              <w:rPr>
                <w:sz w:val="20"/>
                <w:szCs w:val="20"/>
              </w:rPr>
            </w:pPr>
            <w:r w:rsidRPr="0032105A">
              <w:rPr>
                <w:sz w:val="20"/>
                <w:szCs w:val="20"/>
              </w:rPr>
              <w:t xml:space="preserve">The role will deliver projects which develop policy and work practices, as well as coach and build capability indirectly within teams across the organisation and stakeholders.  To deliver on this the role will cultivate strong partnerships across divisions, while effectively managing the expectations of stakeholders, and ensuring projects and programs are aligned with wider business priorities as determined by the Corporate Strategy. </w:t>
            </w:r>
          </w:p>
          <w:p w:rsidR="0032105A" w:rsidRPr="0032105A" w:rsidRDefault="0032105A" w:rsidP="0032105A">
            <w:pPr>
              <w:pStyle w:val="TableParagraph"/>
              <w:spacing w:before="76" w:line="256" w:lineRule="auto"/>
              <w:ind w:left="0" w:right="262"/>
              <w:jc w:val="both"/>
              <w:rPr>
                <w:sz w:val="20"/>
                <w:szCs w:val="20"/>
              </w:rPr>
            </w:pPr>
            <w:r w:rsidRPr="0032105A">
              <w:rPr>
                <w:sz w:val="20"/>
                <w:szCs w:val="20"/>
              </w:rPr>
              <w:t>A significant aspect of the role involves high level problem solving to demonstrate the suitability of programs and initiatives through an evidence-based approach. Gaining knowledge of the current sectors environment and an ability to apply analysis of this knowledge in the context of policy analysis. The role will use effective project management and implementation plans to transition initiatives into business-as-usual management.   The role is responsible for influencing TAC staff and reinforcing the value of genuine participation of stakeholders in the development of outcome focused policies, practices and services designed to meet the needs of TAC clients.</w:t>
            </w:r>
          </w:p>
          <w:p w:rsidR="00E269A1" w:rsidRPr="003F6D3A" w:rsidRDefault="0032105A" w:rsidP="0032105A">
            <w:pPr>
              <w:ind w:right="32"/>
              <w:rPr>
                <w:rFonts w:cs="Arial"/>
              </w:rPr>
            </w:pPr>
            <w:r w:rsidRPr="0032105A">
              <w:rPr>
                <w:szCs w:val="20"/>
              </w:rPr>
              <w:t>The Policy &amp; Service Delivery Specialist roles form part of a flexible resource pool able to mobilise quickly to enable the most critical improvement initiatives across TAC claims divisions are delivered at any point in time.</w:t>
            </w:r>
          </w:p>
        </w:tc>
      </w:tr>
      <w:tr w:rsidR="004200B8" w:rsidRPr="003F6D3A" w:rsidTr="00CD285A">
        <w:tc>
          <w:tcPr>
            <w:tcW w:w="10773" w:type="dxa"/>
          </w:tcPr>
          <w:p w:rsidR="004200B8" w:rsidRDefault="004200B8" w:rsidP="004200B8">
            <w:pPr>
              <w:spacing w:before="0" w:after="0"/>
              <w:rPr>
                <w:rFonts w:cs="Arial"/>
              </w:rPr>
            </w:pPr>
          </w:p>
        </w:tc>
      </w:tr>
      <w:tr w:rsidR="00E030F8" w:rsidRPr="003F6D3A" w:rsidTr="00CD285A">
        <w:tc>
          <w:tcPr>
            <w:tcW w:w="10773" w:type="dxa"/>
            <w:shd w:val="clear" w:color="auto" w:fill="1D2650"/>
            <w:vAlign w:val="center"/>
          </w:tcPr>
          <w:p w:rsidR="00E030F8" w:rsidRPr="003F6D3A" w:rsidRDefault="00E030F8" w:rsidP="00BD4117">
            <w:pPr>
              <w:pStyle w:val="Tableheading"/>
              <w:rPr>
                <w:rFonts w:cs="Arial"/>
              </w:rPr>
            </w:pPr>
            <w:r w:rsidRPr="003F6D3A">
              <w:rPr>
                <w:rFonts w:cs="Arial"/>
              </w:rPr>
              <w:t>Key Role Accountabilities</w:t>
            </w:r>
          </w:p>
        </w:tc>
      </w:tr>
      <w:tr w:rsidR="00E030F8" w:rsidRPr="003F6D3A" w:rsidTr="00CD285A">
        <w:tc>
          <w:tcPr>
            <w:tcW w:w="10773" w:type="dxa"/>
          </w:tcPr>
          <w:p w:rsidR="0032105A" w:rsidRDefault="0032105A" w:rsidP="0032105A">
            <w:pPr>
              <w:pStyle w:val="Default"/>
              <w:spacing w:before="40" w:after="40" w:line="276" w:lineRule="auto"/>
              <w:rPr>
                <w:rFonts w:ascii="Arial" w:hAnsi="Arial" w:cs="Arial"/>
                <w:b/>
                <w:bCs/>
                <w:sz w:val="18"/>
                <w:szCs w:val="18"/>
              </w:rPr>
            </w:pPr>
          </w:p>
          <w:p w:rsidR="0032105A" w:rsidRPr="0032105A" w:rsidRDefault="0032105A" w:rsidP="0032105A">
            <w:pPr>
              <w:pStyle w:val="Default"/>
              <w:spacing w:before="40" w:after="40" w:line="276" w:lineRule="auto"/>
              <w:rPr>
                <w:rFonts w:ascii="Arial" w:hAnsi="Arial" w:cs="Arial"/>
                <w:b/>
                <w:bCs/>
                <w:sz w:val="20"/>
                <w:szCs w:val="20"/>
              </w:rPr>
            </w:pPr>
            <w:r w:rsidRPr="0032105A">
              <w:rPr>
                <w:rFonts w:ascii="Arial" w:hAnsi="Arial" w:cs="Arial"/>
                <w:b/>
                <w:bCs/>
                <w:sz w:val="20"/>
                <w:szCs w:val="20"/>
              </w:rPr>
              <w:t>Policy setting</w:t>
            </w:r>
          </w:p>
          <w:p w:rsidR="0032105A" w:rsidRPr="0032105A" w:rsidRDefault="0032105A" w:rsidP="0032105A">
            <w:pPr>
              <w:pStyle w:val="Default"/>
              <w:numPr>
                <w:ilvl w:val="0"/>
                <w:numId w:val="6"/>
              </w:numPr>
              <w:spacing w:before="40" w:after="40" w:line="276" w:lineRule="auto"/>
              <w:rPr>
                <w:rFonts w:ascii="Arial" w:hAnsi="Arial"/>
                <w:sz w:val="20"/>
                <w:szCs w:val="20"/>
              </w:rPr>
            </w:pPr>
            <w:r w:rsidRPr="0032105A">
              <w:rPr>
                <w:rFonts w:ascii="Arial" w:hAnsi="Arial" w:cs="Arial"/>
                <w:sz w:val="20"/>
                <w:szCs w:val="20"/>
              </w:rPr>
              <w:t>Develop policy solutions to achieve service delivery outcomes, collect</w:t>
            </w:r>
            <w:r w:rsidRPr="0032105A">
              <w:rPr>
                <w:rFonts w:ascii="Arial" w:hAnsi="Arial"/>
                <w:sz w:val="20"/>
                <w:szCs w:val="20"/>
              </w:rPr>
              <w:t xml:space="preserve"> and </w:t>
            </w:r>
            <w:r w:rsidRPr="0032105A">
              <w:rPr>
                <w:rFonts w:ascii="Arial" w:hAnsi="Arial" w:cs="Arial"/>
                <w:sz w:val="20"/>
                <w:szCs w:val="20"/>
              </w:rPr>
              <w:t xml:space="preserve">analyse data, monitor the </w:t>
            </w:r>
            <w:r w:rsidRPr="0032105A">
              <w:rPr>
                <w:rFonts w:ascii="Arial" w:hAnsi="Arial"/>
                <w:sz w:val="20"/>
                <w:szCs w:val="20"/>
              </w:rPr>
              <w:t xml:space="preserve">implementation of </w:t>
            </w:r>
            <w:r w:rsidRPr="0032105A">
              <w:rPr>
                <w:rFonts w:ascii="Arial" w:hAnsi="Arial" w:cs="Arial"/>
                <w:sz w:val="20"/>
                <w:szCs w:val="20"/>
              </w:rPr>
              <w:t>policy &amp; service deliv</w:t>
            </w:r>
            <w:r w:rsidRPr="0032105A">
              <w:rPr>
                <w:rFonts w:ascii="Arial" w:hAnsi="Arial" w:cs="Arial"/>
                <w:color w:val="auto"/>
                <w:sz w:val="20"/>
                <w:szCs w:val="20"/>
              </w:rPr>
              <w:t>ery</w:t>
            </w:r>
            <w:r w:rsidRPr="0032105A">
              <w:rPr>
                <w:rFonts w:ascii="Arial" w:hAnsi="Arial"/>
                <w:sz w:val="20"/>
                <w:szCs w:val="20"/>
              </w:rPr>
              <w:t xml:space="preserve"> initiatives</w:t>
            </w:r>
            <w:r w:rsidRPr="0032105A">
              <w:rPr>
                <w:rFonts w:ascii="Arial" w:hAnsi="Arial" w:cs="Arial"/>
                <w:sz w:val="20"/>
                <w:szCs w:val="20"/>
              </w:rPr>
              <w:t xml:space="preserve">, and work with </w:t>
            </w:r>
            <w:r w:rsidRPr="0032105A">
              <w:rPr>
                <w:rFonts w:ascii="Arial" w:hAnsi="Arial"/>
                <w:sz w:val="20"/>
                <w:szCs w:val="20"/>
              </w:rPr>
              <w:t xml:space="preserve">the </w:t>
            </w:r>
            <w:r w:rsidRPr="0032105A">
              <w:rPr>
                <w:rFonts w:ascii="Arial" w:hAnsi="Arial" w:cs="Arial"/>
                <w:sz w:val="20"/>
                <w:szCs w:val="20"/>
              </w:rPr>
              <w:t>wider</w:t>
            </w:r>
            <w:r w:rsidRPr="0032105A">
              <w:rPr>
                <w:rFonts w:ascii="Arial" w:hAnsi="Arial"/>
                <w:sz w:val="20"/>
                <w:szCs w:val="20"/>
              </w:rPr>
              <w:t xml:space="preserve"> Sectors and TAC</w:t>
            </w:r>
            <w:r w:rsidRPr="0032105A">
              <w:rPr>
                <w:rFonts w:ascii="Arial" w:hAnsi="Arial" w:cs="Arial"/>
                <w:sz w:val="20"/>
                <w:szCs w:val="20"/>
              </w:rPr>
              <w:t xml:space="preserve"> Claims areas to ensure intended improvements are achieved.</w:t>
            </w:r>
          </w:p>
          <w:p w:rsidR="0032105A" w:rsidRPr="0032105A" w:rsidRDefault="0032105A" w:rsidP="0032105A">
            <w:pPr>
              <w:pStyle w:val="Default"/>
              <w:numPr>
                <w:ilvl w:val="0"/>
                <w:numId w:val="6"/>
              </w:numPr>
              <w:spacing w:before="40" w:after="40" w:line="276" w:lineRule="auto"/>
              <w:rPr>
                <w:rFonts w:ascii="Arial" w:hAnsi="Arial"/>
                <w:sz w:val="20"/>
                <w:szCs w:val="20"/>
              </w:rPr>
            </w:pPr>
            <w:r w:rsidRPr="0032105A">
              <w:rPr>
                <w:rFonts w:ascii="Arial" w:hAnsi="Arial"/>
                <w:sz w:val="20"/>
                <w:szCs w:val="20"/>
              </w:rPr>
              <w:t>Research external health, trauma and disability policy and trends to inform future initiatives</w:t>
            </w:r>
            <w:r w:rsidRPr="0032105A">
              <w:rPr>
                <w:rFonts w:ascii="Arial" w:hAnsi="Arial" w:cs="Arial"/>
                <w:sz w:val="20"/>
                <w:szCs w:val="20"/>
              </w:rPr>
              <w:t xml:space="preserve"> </w:t>
            </w:r>
          </w:p>
          <w:p w:rsidR="0032105A" w:rsidRPr="0032105A" w:rsidRDefault="0032105A" w:rsidP="0032105A">
            <w:pPr>
              <w:pStyle w:val="Default"/>
              <w:numPr>
                <w:ilvl w:val="0"/>
                <w:numId w:val="6"/>
              </w:numPr>
              <w:spacing w:before="40" w:after="40" w:line="276" w:lineRule="auto"/>
              <w:rPr>
                <w:rFonts w:ascii="Arial" w:hAnsi="Arial" w:cs="Arial"/>
                <w:sz w:val="20"/>
                <w:szCs w:val="20"/>
              </w:rPr>
            </w:pPr>
            <w:r w:rsidRPr="0032105A">
              <w:rPr>
                <w:rFonts w:ascii="Arial" w:hAnsi="Arial" w:cs="Arial"/>
                <w:sz w:val="20"/>
                <w:szCs w:val="20"/>
              </w:rPr>
              <w:lastRenderedPageBreak/>
              <w:t xml:space="preserve">Negotiate and facilitate implementation plans to transition initiatives into business-as-usual management </w:t>
            </w:r>
          </w:p>
          <w:p w:rsidR="0032105A" w:rsidRPr="0032105A" w:rsidRDefault="0032105A" w:rsidP="0032105A">
            <w:pPr>
              <w:pStyle w:val="Default"/>
              <w:numPr>
                <w:ilvl w:val="0"/>
                <w:numId w:val="6"/>
              </w:numPr>
              <w:spacing w:before="40" w:after="40" w:line="276" w:lineRule="auto"/>
              <w:rPr>
                <w:rFonts w:ascii="Arial" w:hAnsi="Arial" w:cs="Arial"/>
                <w:sz w:val="20"/>
                <w:szCs w:val="20"/>
              </w:rPr>
            </w:pPr>
            <w:r w:rsidRPr="0032105A">
              <w:rPr>
                <w:rFonts w:ascii="Arial" w:hAnsi="Arial" w:cs="Arial"/>
                <w:sz w:val="20"/>
                <w:szCs w:val="20"/>
              </w:rPr>
              <w:t xml:space="preserve">Coordinate the development and implementation of policy &amp; service models and business improvement processes to optimise and expand the range of support pathways for TAC clients ensuring alignment with wider business strategies </w:t>
            </w:r>
          </w:p>
          <w:p w:rsidR="0032105A" w:rsidRPr="0032105A" w:rsidRDefault="0032105A" w:rsidP="0032105A">
            <w:pPr>
              <w:pStyle w:val="Default"/>
              <w:numPr>
                <w:ilvl w:val="0"/>
                <w:numId w:val="6"/>
              </w:numPr>
              <w:spacing w:before="40" w:after="40" w:line="276" w:lineRule="auto"/>
              <w:rPr>
                <w:rFonts w:ascii="Arial" w:hAnsi="Arial" w:cs="Arial"/>
                <w:sz w:val="20"/>
                <w:szCs w:val="20"/>
              </w:rPr>
            </w:pPr>
            <w:r w:rsidRPr="0032105A">
              <w:rPr>
                <w:rFonts w:ascii="Arial" w:hAnsi="Arial" w:cs="Arial"/>
                <w:sz w:val="20"/>
                <w:szCs w:val="20"/>
              </w:rPr>
              <w:t>Prepare and deliver where required high quality written reports, papers and presentations including project documentation</w:t>
            </w:r>
          </w:p>
          <w:p w:rsidR="0032105A" w:rsidRPr="0032105A" w:rsidRDefault="0032105A" w:rsidP="0032105A">
            <w:pPr>
              <w:pStyle w:val="Default"/>
              <w:numPr>
                <w:ilvl w:val="0"/>
                <w:numId w:val="6"/>
              </w:numPr>
              <w:spacing w:before="40" w:after="40" w:line="276" w:lineRule="auto"/>
              <w:rPr>
                <w:rFonts w:ascii="Arial" w:hAnsi="Arial" w:cs="Arial"/>
                <w:sz w:val="20"/>
                <w:szCs w:val="20"/>
              </w:rPr>
            </w:pPr>
            <w:r w:rsidRPr="0032105A">
              <w:rPr>
                <w:rFonts w:ascii="Arial" w:hAnsi="Arial" w:cs="Arial"/>
                <w:sz w:val="20"/>
                <w:szCs w:val="20"/>
              </w:rPr>
              <w:t xml:space="preserve">Anticipate and/or identify risks and problems early using current sector knowledge and intelligence, quantify these risks and develop and </w:t>
            </w:r>
            <w:r w:rsidRPr="0032105A">
              <w:rPr>
                <w:rFonts w:ascii="Arial" w:hAnsi="Arial"/>
                <w:sz w:val="20"/>
                <w:szCs w:val="20"/>
              </w:rPr>
              <w:t>implement strategies t</w:t>
            </w:r>
            <w:r w:rsidRPr="0032105A">
              <w:rPr>
                <w:rFonts w:ascii="Arial" w:hAnsi="Arial" w:cs="Arial"/>
                <w:sz w:val="20"/>
                <w:szCs w:val="20"/>
              </w:rPr>
              <w:t xml:space="preserve">o manage, mitigate and resolve expected and unexpected events and issues </w:t>
            </w:r>
          </w:p>
          <w:p w:rsidR="0032105A" w:rsidRPr="0032105A" w:rsidRDefault="0032105A" w:rsidP="0032105A">
            <w:pPr>
              <w:pStyle w:val="Default"/>
              <w:numPr>
                <w:ilvl w:val="0"/>
                <w:numId w:val="6"/>
              </w:numPr>
              <w:spacing w:before="40" w:after="40" w:line="276" w:lineRule="auto"/>
              <w:rPr>
                <w:rFonts w:ascii="Arial" w:eastAsiaTheme="minorEastAsia" w:hAnsi="Arial" w:cs="Arial"/>
                <w:sz w:val="20"/>
                <w:szCs w:val="20"/>
              </w:rPr>
            </w:pPr>
            <w:r w:rsidRPr="0032105A">
              <w:rPr>
                <w:rFonts w:ascii="Arial" w:hAnsi="Arial" w:cs="Arial"/>
                <w:sz w:val="20"/>
                <w:szCs w:val="20"/>
              </w:rPr>
              <w:t>Lead the development and implementation of project initiatives including project briefs, project plans and reports contributing to the successful delivery of project outcomes meeting the strategic business objectives for the TAC</w:t>
            </w:r>
          </w:p>
          <w:p w:rsidR="0032105A" w:rsidRPr="0032105A" w:rsidRDefault="0032105A" w:rsidP="0032105A">
            <w:pPr>
              <w:pStyle w:val="Default"/>
              <w:numPr>
                <w:ilvl w:val="0"/>
                <w:numId w:val="6"/>
              </w:numPr>
              <w:spacing w:before="40" w:after="40" w:line="276" w:lineRule="auto"/>
              <w:rPr>
                <w:rFonts w:ascii="Arial" w:hAnsi="Arial" w:cs="Arial"/>
                <w:sz w:val="20"/>
                <w:szCs w:val="20"/>
              </w:rPr>
            </w:pPr>
            <w:r w:rsidRPr="0032105A">
              <w:rPr>
                <w:rFonts w:ascii="Arial" w:hAnsi="Arial" w:cs="Arial"/>
                <w:sz w:val="20"/>
                <w:szCs w:val="20"/>
              </w:rPr>
              <w:t>Liaise with business intelligence and data science teams to ensure appropriate and robust data analysis informs the development and implementation of project initiatives</w:t>
            </w:r>
          </w:p>
          <w:p w:rsidR="0032105A" w:rsidRPr="0032105A" w:rsidRDefault="0032105A" w:rsidP="0032105A">
            <w:pPr>
              <w:pStyle w:val="Default"/>
              <w:numPr>
                <w:ilvl w:val="0"/>
                <w:numId w:val="6"/>
              </w:numPr>
              <w:spacing w:before="40" w:after="40" w:line="276" w:lineRule="auto"/>
              <w:rPr>
                <w:rFonts w:ascii="Arial" w:hAnsi="Arial" w:cs="Arial"/>
                <w:sz w:val="20"/>
                <w:szCs w:val="20"/>
              </w:rPr>
            </w:pPr>
            <w:r w:rsidRPr="0032105A">
              <w:rPr>
                <w:rFonts w:ascii="Arial" w:hAnsi="Arial" w:cs="Arial"/>
                <w:sz w:val="20"/>
                <w:szCs w:val="20"/>
              </w:rPr>
              <w:t xml:space="preserve">Translate and interpret research and data into practice to inform the development of policy initiatives </w:t>
            </w:r>
          </w:p>
          <w:p w:rsidR="0032105A" w:rsidRPr="0032105A" w:rsidRDefault="0032105A" w:rsidP="0032105A">
            <w:pPr>
              <w:pStyle w:val="Default"/>
              <w:spacing w:before="40" w:after="40" w:line="276" w:lineRule="auto"/>
              <w:rPr>
                <w:rFonts w:ascii="Arial" w:hAnsi="Arial" w:cs="Arial"/>
                <w:sz w:val="20"/>
                <w:szCs w:val="20"/>
              </w:rPr>
            </w:pPr>
          </w:p>
          <w:p w:rsidR="0032105A" w:rsidRPr="0032105A" w:rsidRDefault="0032105A" w:rsidP="0032105A">
            <w:pPr>
              <w:pStyle w:val="Default"/>
              <w:spacing w:before="40" w:after="40" w:line="276" w:lineRule="auto"/>
              <w:rPr>
                <w:rFonts w:ascii="Arial" w:hAnsi="Arial" w:cs="Arial"/>
                <w:sz w:val="20"/>
                <w:szCs w:val="20"/>
              </w:rPr>
            </w:pPr>
            <w:r w:rsidRPr="0032105A">
              <w:rPr>
                <w:rFonts w:ascii="Arial" w:hAnsi="Arial" w:cs="Arial"/>
                <w:b/>
                <w:bCs/>
                <w:sz w:val="20"/>
                <w:szCs w:val="20"/>
              </w:rPr>
              <w:t>Stakeholder Engagement</w:t>
            </w:r>
          </w:p>
          <w:p w:rsidR="0032105A" w:rsidRPr="0032105A" w:rsidRDefault="0032105A" w:rsidP="0032105A">
            <w:pPr>
              <w:pStyle w:val="Default"/>
              <w:numPr>
                <w:ilvl w:val="0"/>
                <w:numId w:val="6"/>
              </w:numPr>
              <w:spacing w:before="40" w:after="40" w:line="276" w:lineRule="auto"/>
              <w:rPr>
                <w:rFonts w:ascii="Arial" w:hAnsi="Arial"/>
                <w:color w:val="auto"/>
                <w:sz w:val="20"/>
                <w:szCs w:val="20"/>
              </w:rPr>
            </w:pPr>
            <w:r w:rsidRPr="0032105A">
              <w:rPr>
                <w:rFonts w:ascii="Arial" w:hAnsi="Arial" w:cs="Arial"/>
                <w:sz w:val="20"/>
                <w:szCs w:val="20"/>
              </w:rPr>
              <w:t>Develop and impleme</w:t>
            </w:r>
            <w:r w:rsidRPr="0032105A">
              <w:rPr>
                <w:rFonts w:ascii="Arial" w:hAnsi="Arial"/>
                <w:color w:val="auto"/>
                <w:sz w:val="20"/>
                <w:szCs w:val="20"/>
              </w:rPr>
              <w:t xml:space="preserve">nt communication and engagement strategies with internal and external stakeholders to inform, influence, integrate input </w:t>
            </w:r>
            <w:r w:rsidRPr="0032105A">
              <w:rPr>
                <w:rFonts w:ascii="Arial" w:hAnsi="Arial" w:cs="Arial"/>
                <w:color w:val="auto"/>
                <w:sz w:val="20"/>
                <w:szCs w:val="20"/>
              </w:rPr>
              <w:t>to</w:t>
            </w:r>
            <w:r w:rsidRPr="0032105A">
              <w:rPr>
                <w:rFonts w:ascii="Arial" w:hAnsi="Arial"/>
                <w:color w:val="auto"/>
                <w:sz w:val="20"/>
                <w:szCs w:val="20"/>
              </w:rPr>
              <w:t xml:space="preserve"> achieve project outcomes </w:t>
            </w:r>
          </w:p>
          <w:p w:rsidR="0032105A" w:rsidRPr="0032105A" w:rsidRDefault="0032105A" w:rsidP="0032105A">
            <w:pPr>
              <w:pStyle w:val="Default"/>
              <w:numPr>
                <w:ilvl w:val="0"/>
                <w:numId w:val="6"/>
              </w:numPr>
              <w:spacing w:before="40" w:after="40" w:line="276" w:lineRule="auto"/>
              <w:rPr>
                <w:rFonts w:ascii="Arial" w:hAnsi="Arial" w:cs="Arial"/>
                <w:sz w:val="20"/>
                <w:szCs w:val="20"/>
              </w:rPr>
            </w:pPr>
            <w:r w:rsidRPr="0032105A">
              <w:rPr>
                <w:rFonts w:ascii="Arial" w:hAnsi="Arial"/>
                <w:color w:val="auto"/>
                <w:sz w:val="20"/>
                <w:szCs w:val="20"/>
              </w:rPr>
              <w:t>Develop and maintain strong, co</w:t>
            </w:r>
            <w:r w:rsidRPr="0032105A">
              <w:rPr>
                <w:rFonts w:ascii="Arial" w:hAnsi="Arial" w:cs="Arial"/>
                <w:sz w:val="20"/>
                <w:szCs w:val="20"/>
              </w:rPr>
              <w:t xml:space="preserve">llaborative working relationships with stakeholders </w:t>
            </w:r>
          </w:p>
          <w:p w:rsidR="0032105A" w:rsidRPr="0032105A" w:rsidRDefault="0032105A" w:rsidP="0032105A">
            <w:pPr>
              <w:pStyle w:val="Default"/>
              <w:numPr>
                <w:ilvl w:val="0"/>
                <w:numId w:val="6"/>
              </w:numPr>
              <w:spacing w:before="40" w:after="40" w:line="276" w:lineRule="auto"/>
              <w:rPr>
                <w:rFonts w:ascii="Arial" w:hAnsi="Arial"/>
                <w:color w:val="auto"/>
                <w:sz w:val="20"/>
                <w:szCs w:val="20"/>
              </w:rPr>
            </w:pPr>
            <w:r w:rsidRPr="0032105A">
              <w:rPr>
                <w:rFonts w:ascii="Arial" w:hAnsi="Arial"/>
                <w:color w:val="auto"/>
                <w:sz w:val="20"/>
                <w:szCs w:val="20"/>
              </w:rPr>
              <w:t xml:space="preserve">Work closely with and support Sectors Policy &amp; Service </w:t>
            </w:r>
            <w:r w:rsidRPr="0032105A">
              <w:rPr>
                <w:rFonts w:ascii="Arial" w:hAnsi="Arial" w:cs="Arial"/>
                <w:color w:val="auto"/>
                <w:sz w:val="20"/>
                <w:szCs w:val="20"/>
              </w:rPr>
              <w:t xml:space="preserve">Delivery </w:t>
            </w:r>
            <w:r w:rsidRPr="0032105A">
              <w:rPr>
                <w:rFonts w:ascii="Arial" w:hAnsi="Arial"/>
                <w:color w:val="auto"/>
                <w:sz w:val="20"/>
                <w:szCs w:val="20"/>
              </w:rPr>
              <w:t>Team Managers</w:t>
            </w:r>
            <w:r w:rsidRPr="0032105A">
              <w:rPr>
                <w:rFonts w:ascii="Arial" w:hAnsi="Arial" w:cs="Arial"/>
                <w:color w:val="auto"/>
                <w:sz w:val="20"/>
                <w:szCs w:val="20"/>
              </w:rPr>
              <w:t xml:space="preserve"> along with our Sectors Partnerships and Performance branch</w:t>
            </w:r>
            <w:r w:rsidRPr="0032105A">
              <w:rPr>
                <w:rFonts w:ascii="Arial" w:hAnsi="Arial"/>
                <w:color w:val="auto"/>
                <w:sz w:val="20"/>
                <w:szCs w:val="20"/>
              </w:rPr>
              <w:t xml:space="preserve"> in managing critical business relationships with internal clients and external partners </w:t>
            </w:r>
          </w:p>
          <w:p w:rsidR="0032105A" w:rsidRPr="0032105A" w:rsidRDefault="0032105A" w:rsidP="0032105A">
            <w:pPr>
              <w:pStyle w:val="Default"/>
              <w:numPr>
                <w:ilvl w:val="0"/>
                <w:numId w:val="6"/>
              </w:numPr>
              <w:spacing w:before="40" w:after="40" w:line="276" w:lineRule="auto"/>
              <w:rPr>
                <w:rFonts w:ascii="Arial" w:hAnsi="Arial"/>
                <w:color w:val="auto"/>
                <w:sz w:val="20"/>
                <w:szCs w:val="20"/>
              </w:rPr>
            </w:pPr>
            <w:r w:rsidRPr="0032105A">
              <w:rPr>
                <w:rFonts w:ascii="Arial" w:hAnsi="Arial"/>
                <w:color w:val="auto"/>
                <w:sz w:val="20"/>
                <w:szCs w:val="20"/>
              </w:rPr>
              <w:t xml:space="preserve">Work closely with and support Sectors Policy &amp; Service </w:t>
            </w:r>
            <w:r w:rsidRPr="0032105A">
              <w:rPr>
                <w:rFonts w:ascii="Arial" w:hAnsi="Arial" w:cs="Arial"/>
                <w:color w:val="auto"/>
                <w:sz w:val="20"/>
                <w:szCs w:val="20"/>
              </w:rPr>
              <w:t xml:space="preserve">Delivery </w:t>
            </w:r>
            <w:r w:rsidRPr="0032105A">
              <w:rPr>
                <w:rFonts w:ascii="Arial" w:hAnsi="Arial"/>
                <w:color w:val="auto"/>
                <w:sz w:val="20"/>
                <w:szCs w:val="20"/>
              </w:rPr>
              <w:t xml:space="preserve">Team Managers to ensure </w:t>
            </w:r>
            <w:r w:rsidRPr="0032105A">
              <w:rPr>
                <w:rFonts w:ascii="Arial" w:hAnsi="Arial" w:cs="Arial"/>
                <w:color w:val="auto"/>
                <w:sz w:val="20"/>
                <w:szCs w:val="20"/>
              </w:rPr>
              <w:t xml:space="preserve">policy </w:t>
            </w:r>
            <w:r w:rsidRPr="0032105A">
              <w:rPr>
                <w:rFonts w:ascii="Arial" w:hAnsi="Arial"/>
                <w:color w:val="auto"/>
                <w:sz w:val="20"/>
                <w:szCs w:val="20"/>
              </w:rPr>
              <w:t>project initiatives will be of specific measurable value and outcome focussed</w:t>
            </w:r>
          </w:p>
          <w:p w:rsidR="0032105A" w:rsidRPr="0032105A" w:rsidRDefault="0032105A" w:rsidP="0032105A">
            <w:pPr>
              <w:pStyle w:val="Default"/>
              <w:spacing w:before="40" w:after="40" w:line="276" w:lineRule="auto"/>
              <w:ind w:left="360"/>
              <w:rPr>
                <w:rFonts w:ascii="Arial" w:hAnsi="Arial" w:cs="Arial"/>
                <w:sz w:val="20"/>
                <w:szCs w:val="20"/>
              </w:rPr>
            </w:pPr>
          </w:p>
          <w:p w:rsidR="0032105A" w:rsidRPr="0032105A" w:rsidRDefault="0032105A" w:rsidP="0032105A">
            <w:pPr>
              <w:pStyle w:val="Default"/>
              <w:spacing w:before="40" w:after="40" w:line="276" w:lineRule="auto"/>
              <w:rPr>
                <w:rFonts w:ascii="Arial" w:hAnsi="Arial" w:cs="Arial"/>
                <w:sz w:val="20"/>
                <w:szCs w:val="20"/>
              </w:rPr>
            </w:pPr>
            <w:r w:rsidRPr="0032105A">
              <w:rPr>
                <w:rFonts w:ascii="Arial" w:hAnsi="Arial" w:cs="Arial"/>
                <w:b/>
                <w:bCs/>
                <w:sz w:val="20"/>
                <w:szCs w:val="20"/>
              </w:rPr>
              <w:t xml:space="preserve">Leadership </w:t>
            </w:r>
          </w:p>
          <w:p w:rsidR="0032105A" w:rsidRPr="0032105A" w:rsidRDefault="0032105A" w:rsidP="0032105A">
            <w:pPr>
              <w:pStyle w:val="Default"/>
              <w:numPr>
                <w:ilvl w:val="0"/>
                <w:numId w:val="6"/>
              </w:numPr>
              <w:spacing w:before="40" w:after="40" w:line="276" w:lineRule="auto"/>
              <w:rPr>
                <w:rFonts w:ascii="Arial" w:hAnsi="Arial" w:cs="Arial"/>
                <w:sz w:val="20"/>
                <w:szCs w:val="20"/>
              </w:rPr>
            </w:pPr>
            <w:r w:rsidRPr="0032105A">
              <w:rPr>
                <w:rFonts w:ascii="Arial" w:hAnsi="Arial" w:cs="Arial"/>
                <w:sz w:val="20"/>
                <w:szCs w:val="20"/>
              </w:rPr>
              <w:t xml:space="preserve">Lead the delivery of effective project management, governance and reporting systems for relevant programs of work </w:t>
            </w:r>
          </w:p>
          <w:p w:rsidR="0032105A" w:rsidRPr="0032105A" w:rsidRDefault="0032105A" w:rsidP="0032105A">
            <w:pPr>
              <w:pStyle w:val="Default"/>
              <w:numPr>
                <w:ilvl w:val="0"/>
                <w:numId w:val="6"/>
              </w:numPr>
              <w:spacing w:before="40" w:after="40" w:line="276" w:lineRule="auto"/>
              <w:rPr>
                <w:rFonts w:ascii="Arial" w:hAnsi="Arial" w:cs="Arial"/>
                <w:sz w:val="20"/>
                <w:szCs w:val="20"/>
              </w:rPr>
            </w:pPr>
            <w:r w:rsidRPr="0032105A">
              <w:rPr>
                <w:rFonts w:ascii="Arial" w:hAnsi="Arial" w:cs="Arial"/>
                <w:sz w:val="20"/>
                <w:szCs w:val="20"/>
              </w:rPr>
              <w:t xml:space="preserve">Actively contribute to business planning and prioritisation of initiatives </w:t>
            </w:r>
          </w:p>
          <w:p w:rsidR="0032105A" w:rsidRPr="0032105A" w:rsidRDefault="0032105A" w:rsidP="0032105A">
            <w:pPr>
              <w:pStyle w:val="Default"/>
              <w:numPr>
                <w:ilvl w:val="0"/>
                <w:numId w:val="6"/>
              </w:numPr>
              <w:spacing w:before="40" w:after="40" w:line="276" w:lineRule="auto"/>
              <w:rPr>
                <w:rFonts w:ascii="Arial" w:hAnsi="Arial"/>
                <w:sz w:val="20"/>
                <w:szCs w:val="20"/>
              </w:rPr>
            </w:pPr>
            <w:r w:rsidRPr="0032105A">
              <w:rPr>
                <w:rFonts w:ascii="Arial" w:hAnsi="Arial"/>
                <w:sz w:val="20"/>
                <w:szCs w:val="20"/>
              </w:rPr>
              <w:t xml:space="preserve">Identify innovative approaches to </w:t>
            </w:r>
            <w:r w:rsidRPr="0032105A">
              <w:rPr>
                <w:rFonts w:ascii="Arial" w:hAnsi="Arial" w:cs="Arial"/>
                <w:sz w:val="20"/>
                <w:szCs w:val="20"/>
              </w:rPr>
              <w:t>develop policy solutions</w:t>
            </w:r>
          </w:p>
          <w:p w:rsidR="0032105A" w:rsidRPr="0032105A" w:rsidRDefault="0032105A" w:rsidP="0032105A">
            <w:pPr>
              <w:pStyle w:val="Default"/>
              <w:numPr>
                <w:ilvl w:val="0"/>
                <w:numId w:val="6"/>
              </w:numPr>
              <w:spacing w:before="40" w:after="40" w:line="276" w:lineRule="auto"/>
              <w:rPr>
                <w:rFonts w:ascii="Arial" w:hAnsi="Arial" w:cs="Arial"/>
                <w:sz w:val="20"/>
                <w:szCs w:val="20"/>
              </w:rPr>
            </w:pPr>
            <w:r w:rsidRPr="0032105A">
              <w:rPr>
                <w:rFonts w:ascii="Arial" w:hAnsi="Arial" w:cs="Arial"/>
                <w:sz w:val="20"/>
                <w:szCs w:val="20"/>
              </w:rPr>
              <w:t xml:space="preserve">Work collaboratively across TAC to assist in determining the suitability of policy solutions as well as the effective timely transition into business-as-usual management </w:t>
            </w:r>
          </w:p>
          <w:p w:rsidR="0032105A" w:rsidRPr="0032105A" w:rsidRDefault="0032105A" w:rsidP="0032105A">
            <w:pPr>
              <w:pStyle w:val="Default"/>
              <w:numPr>
                <w:ilvl w:val="0"/>
                <w:numId w:val="6"/>
              </w:numPr>
              <w:spacing w:before="40" w:after="40" w:line="276" w:lineRule="auto"/>
              <w:rPr>
                <w:rFonts w:ascii="Arial" w:hAnsi="Arial" w:cs="Arial"/>
                <w:sz w:val="20"/>
                <w:szCs w:val="20"/>
              </w:rPr>
            </w:pPr>
            <w:r w:rsidRPr="0032105A">
              <w:rPr>
                <w:rFonts w:ascii="Arial" w:hAnsi="Arial" w:cs="Arial"/>
                <w:sz w:val="20"/>
                <w:szCs w:val="20"/>
              </w:rPr>
              <w:t xml:space="preserve">Support capability building indirectly within teams, across the organisation and with stakeholders </w:t>
            </w:r>
          </w:p>
          <w:p w:rsidR="0032105A" w:rsidRPr="0032105A" w:rsidRDefault="0032105A" w:rsidP="0032105A">
            <w:pPr>
              <w:pStyle w:val="Default"/>
              <w:spacing w:before="40" w:after="40" w:line="276" w:lineRule="auto"/>
              <w:rPr>
                <w:rFonts w:ascii="Arial" w:hAnsi="Arial" w:cs="Arial"/>
                <w:sz w:val="20"/>
                <w:szCs w:val="20"/>
              </w:rPr>
            </w:pPr>
          </w:p>
          <w:p w:rsidR="0032105A" w:rsidRPr="0032105A" w:rsidRDefault="0032105A" w:rsidP="0032105A">
            <w:pPr>
              <w:pStyle w:val="Default"/>
              <w:spacing w:before="40" w:after="40" w:line="276" w:lineRule="auto"/>
              <w:rPr>
                <w:rFonts w:ascii="Arial" w:hAnsi="Arial"/>
                <w:color w:val="auto"/>
                <w:sz w:val="20"/>
                <w:szCs w:val="20"/>
              </w:rPr>
            </w:pPr>
            <w:r w:rsidRPr="0032105A">
              <w:rPr>
                <w:rFonts w:ascii="Arial" w:hAnsi="Arial" w:cs="Arial"/>
                <w:b/>
                <w:bCs/>
                <w:sz w:val="20"/>
                <w:szCs w:val="20"/>
              </w:rPr>
              <w:t xml:space="preserve">Agility </w:t>
            </w:r>
          </w:p>
          <w:p w:rsidR="0032105A" w:rsidRPr="0032105A" w:rsidRDefault="0032105A" w:rsidP="0032105A">
            <w:pPr>
              <w:pStyle w:val="Default"/>
              <w:numPr>
                <w:ilvl w:val="0"/>
                <w:numId w:val="6"/>
              </w:numPr>
              <w:spacing w:before="40" w:after="40" w:line="276" w:lineRule="auto"/>
              <w:rPr>
                <w:rFonts w:ascii="Arial" w:hAnsi="Arial" w:cs="Arial"/>
                <w:sz w:val="20"/>
                <w:szCs w:val="20"/>
              </w:rPr>
            </w:pPr>
            <w:r w:rsidRPr="0032105A">
              <w:rPr>
                <w:rFonts w:ascii="Arial" w:hAnsi="Arial"/>
                <w:color w:val="auto"/>
                <w:sz w:val="20"/>
                <w:szCs w:val="20"/>
              </w:rPr>
              <w:t xml:space="preserve">Other </w:t>
            </w:r>
            <w:r w:rsidRPr="0032105A">
              <w:rPr>
                <w:rFonts w:ascii="Arial" w:hAnsi="Arial" w:cs="Arial"/>
                <w:color w:val="auto"/>
                <w:sz w:val="20"/>
                <w:szCs w:val="20"/>
              </w:rPr>
              <w:t xml:space="preserve">equivalent </w:t>
            </w:r>
            <w:r w:rsidRPr="0032105A">
              <w:rPr>
                <w:rFonts w:ascii="Arial" w:hAnsi="Arial"/>
                <w:color w:val="auto"/>
                <w:sz w:val="20"/>
                <w:szCs w:val="20"/>
              </w:rPr>
              <w:t xml:space="preserve">duties </w:t>
            </w:r>
            <w:r w:rsidRPr="0032105A">
              <w:rPr>
                <w:rFonts w:ascii="Arial" w:hAnsi="Arial" w:cs="Arial"/>
                <w:sz w:val="20"/>
                <w:szCs w:val="20"/>
              </w:rPr>
              <w:t xml:space="preserve">as requested per business priorities </w:t>
            </w:r>
          </w:p>
          <w:p w:rsidR="00E269A1" w:rsidRPr="00EA255D" w:rsidRDefault="00E269A1" w:rsidP="0032105A">
            <w:pPr>
              <w:pStyle w:val="Majorbullet"/>
              <w:numPr>
                <w:ilvl w:val="0"/>
                <w:numId w:val="0"/>
              </w:numPr>
              <w:rPr>
                <w:rFonts w:cs="Arial"/>
              </w:rPr>
            </w:pPr>
          </w:p>
        </w:tc>
      </w:tr>
      <w:tr w:rsidR="004200B8" w:rsidRPr="003F6D3A" w:rsidTr="00CD285A">
        <w:tc>
          <w:tcPr>
            <w:tcW w:w="10773" w:type="dxa"/>
          </w:tcPr>
          <w:p w:rsidR="004200B8" w:rsidRPr="003F6D3A" w:rsidRDefault="004200B8" w:rsidP="004200B8">
            <w:pPr>
              <w:spacing w:before="0" w:after="0"/>
            </w:pPr>
          </w:p>
        </w:tc>
      </w:tr>
      <w:tr w:rsidR="00E030F8" w:rsidRPr="003F6D3A" w:rsidTr="00CD285A">
        <w:tc>
          <w:tcPr>
            <w:tcW w:w="10773" w:type="dxa"/>
            <w:shd w:val="clear" w:color="auto" w:fill="1D2650"/>
            <w:vAlign w:val="center"/>
          </w:tcPr>
          <w:p w:rsidR="00E030F8" w:rsidRPr="003F6D3A" w:rsidRDefault="00E030F8" w:rsidP="00AC7A7E">
            <w:pPr>
              <w:pStyle w:val="Tableheading"/>
              <w:rPr>
                <w:rFonts w:cs="Arial"/>
              </w:rPr>
            </w:pPr>
            <w:r w:rsidRPr="003F6D3A">
              <w:rPr>
                <w:rFonts w:cs="Arial"/>
              </w:rPr>
              <w:t xml:space="preserve">Key </w:t>
            </w:r>
            <w:r w:rsidR="00AC7A7E">
              <w:rPr>
                <w:rFonts w:cs="Arial"/>
              </w:rPr>
              <w:t>Selection Criteria</w:t>
            </w:r>
          </w:p>
        </w:tc>
      </w:tr>
      <w:tr w:rsidR="0043160E" w:rsidRPr="003F6D3A" w:rsidTr="00CD285A">
        <w:tc>
          <w:tcPr>
            <w:tcW w:w="10773" w:type="dxa"/>
          </w:tcPr>
          <w:p w:rsidR="0043160E" w:rsidRPr="003F6D3A" w:rsidRDefault="0043160E" w:rsidP="00BD4117">
            <w:pPr>
              <w:pStyle w:val="Tablesubheading"/>
              <w:rPr>
                <w:rFonts w:cs="Arial"/>
              </w:rPr>
            </w:pPr>
            <w:r w:rsidRPr="003F6D3A">
              <w:rPr>
                <w:rFonts w:cs="Arial"/>
              </w:rPr>
              <w:t>Relevant Qualifications, Work Experience &amp; Specialised Knowledge</w:t>
            </w:r>
          </w:p>
          <w:p w:rsidR="0032105A" w:rsidRPr="00B679B5" w:rsidRDefault="0032105A" w:rsidP="0032105A">
            <w:pPr>
              <w:pStyle w:val="ListBullet"/>
              <w:ind w:left="357" w:hanging="357"/>
              <w:contextualSpacing w:val="0"/>
            </w:pPr>
            <w:r w:rsidRPr="00B679B5">
              <w:t>Relevant tertiary qualification or equivalent relevant experience.</w:t>
            </w:r>
          </w:p>
          <w:p w:rsidR="0032105A" w:rsidRPr="00B679B5" w:rsidRDefault="0032105A" w:rsidP="0032105A">
            <w:pPr>
              <w:pStyle w:val="ListBullet"/>
              <w:ind w:left="357" w:hanging="357"/>
              <w:contextualSpacing w:val="0"/>
            </w:pPr>
            <w:r w:rsidRPr="00B679B5">
              <w:t>Extensive experience and/or knowledge of the health/disability/trauma and/or related sectors.</w:t>
            </w:r>
          </w:p>
          <w:p w:rsidR="0032105A" w:rsidRPr="00B679B5" w:rsidRDefault="0032105A" w:rsidP="0032105A">
            <w:pPr>
              <w:pStyle w:val="ListBullet"/>
              <w:ind w:left="357" w:hanging="357"/>
              <w:contextualSpacing w:val="0"/>
            </w:pPr>
            <w:r w:rsidRPr="00B679B5">
              <w:lastRenderedPageBreak/>
              <w:t>Demonstrated experience in establishing, influencing and achieving outcomes with internal and external stakeholders.</w:t>
            </w:r>
          </w:p>
          <w:p w:rsidR="0032105A" w:rsidRPr="00B679B5" w:rsidRDefault="0032105A" w:rsidP="0032105A">
            <w:pPr>
              <w:pStyle w:val="ListBullet"/>
              <w:ind w:left="357" w:hanging="357"/>
              <w:contextualSpacing w:val="0"/>
            </w:pPr>
            <w:r w:rsidRPr="00B679B5">
              <w:t>Experience in policy development, review and analysis.</w:t>
            </w:r>
          </w:p>
          <w:p w:rsidR="0032105A" w:rsidRPr="00B679B5" w:rsidRDefault="0032105A" w:rsidP="0032105A">
            <w:pPr>
              <w:pStyle w:val="ListBullet"/>
              <w:ind w:left="357" w:hanging="357"/>
              <w:contextualSpacing w:val="0"/>
            </w:pPr>
            <w:r w:rsidRPr="00B679B5">
              <w:t>Ability to synthesise research, environmental scans, and stakeholder views into meaningful policy positions through capture and analysis of emerging trends and issues, research and the ability to formulate that input into program design and service delivery</w:t>
            </w:r>
          </w:p>
          <w:p w:rsidR="0032105A" w:rsidRPr="00B679B5" w:rsidRDefault="0032105A" w:rsidP="0032105A">
            <w:pPr>
              <w:pStyle w:val="ListBullet"/>
              <w:ind w:left="357" w:hanging="357"/>
              <w:contextualSpacing w:val="0"/>
            </w:pPr>
            <w:r w:rsidRPr="00B679B5">
              <w:t>Experience in program performance monitoring and working with stakeholders to improve client participation and access to support</w:t>
            </w:r>
          </w:p>
          <w:p w:rsidR="0032105A" w:rsidRPr="00B679B5" w:rsidRDefault="0032105A" w:rsidP="0032105A">
            <w:pPr>
              <w:pStyle w:val="ListBullet"/>
              <w:ind w:left="357" w:hanging="357"/>
              <w:contextualSpacing w:val="0"/>
            </w:pPr>
            <w:r w:rsidRPr="00B679B5">
              <w:t>Highly developed written and verbal communication skills is essential</w:t>
            </w:r>
          </w:p>
          <w:p w:rsidR="0032105A" w:rsidRPr="00B679B5" w:rsidRDefault="0032105A" w:rsidP="0032105A">
            <w:pPr>
              <w:pStyle w:val="ListBullet"/>
              <w:ind w:left="357" w:hanging="357"/>
              <w:contextualSpacing w:val="0"/>
            </w:pPr>
            <w:r w:rsidRPr="00B679B5">
              <w:t>Experience in working with a broad range of stakeholders</w:t>
            </w:r>
          </w:p>
          <w:p w:rsidR="0032105A" w:rsidRDefault="0032105A" w:rsidP="0032105A">
            <w:pPr>
              <w:pStyle w:val="ListBullet"/>
              <w:ind w:left="357" w:hanging="357"/>
              <w:contextualSpacing w:val="0"/>
            </w:pPr>
            <w:r w:rsidRPr="00B679B5">
              <w:t>Planning and organisational skills demonstrated by establishing courses of action to ensure work is completed within agreed timeframes</w:t>
            </w:r>
          </w:p>
          <w:p w:rsidR="00D61782" w:rsidRPr="004200B8" w:rsidRDefault="00D61782" w:rsidP="0032105A">
            <w:pPr>
              <w:pStyle w:val="ListBullet"/>
              <w:numPr>
                <w:ilvl w:val="0"/>
                <w:numId w:val="0"/>
              </w:numPr>
              <w:ind w:left="360" w:hanging="360"/>
            </w:pPr>
          </w:p>
        </w:tc>
      </w:tr>
      <w:tr w:rsidR="004200B8" w:rsidRPr="003F6D3A" w:rsidTr="0032105A">
        <w:trPr>
          <w:trHeight w:val="74"/>
        </w:trPr>
        <w:tc>
          <w:tcPr>
            <w:tcW w:w="10773" w:type="dxa"/>
          </w:tcPr>
          <w:p w:rsidR="004200B8" w:rsidRPr="003F6D3A" w:rsidRDefault="004200B8" w:rsidP="004200B8">
            <w:pPr>
              <w:pStyle w:val="Tablesubheading"/>
              <w:spacing w:before="0" w:after="0"/>
              <w:rPr>
                <w:rFonts w:cs="Arial"/>
              </w:rPr>
            </w:pPr>
          </w:p>
        </w:tc>
      </w:tr>
      <w:tr w:rsidR="0043160E" w:rsidRPr="003F6D3A" w:rsidTr="00CD285A">
        <w:tc>
          <w:tcPr>
            <w:tcW w:w="10773" w:type="dxa"/>
            <w:shd w:val="clear" w:color="auto" w:fill="auto"/>
          </w:tcPr>
          <w:p w:rsidR="0043160E" w:rsidRPr="003F6D3A" w:rsidRDefault="0043160E" w:rsidP="00BD4117">
            <w:pPr>
              <w:pStyle w:val="Tablesubheading"/>
              <w:rPr>
                <w:rFonts w:cs="Arial"/>
              </w:rPr>
            </w:pPr>
            <w:r w:rsidRPr="003F6D3A">
              <w:rPr>
                <w:rFonts w:cs="Arial"/>
              </w:rPr>
              <w:t>Capabilities</w:t>
            </w:r>
          </w:p>
          <w:p w:rsidR="0043160E" w:rsidRDefault="0043160E" w:rsidP="00AC7A7E">
            <w:r>
              <w:t>As well as the technical skills required for the role above, our TAC capabilities are our building blocks for success.</w:t>
            </w:r>
          </w:p>
          <w:p w:rsidR="00385ECB" w:rsidRDefault="00385ECB" w:rsidP="00385ECB">
            <w:pPr>
              <w:pStyle w:val="Majorbullet"/>
              <w:rPr>
                <w:rFonts w:ascii="Calibri" w:hAnsi="Calibri"/>
              </w:rPr>
            </w:pPr>
            <w:r w:rsidRPr="00385ECB">
              <w:rPr>
                <w:b/>
                <w:lang w:val="en-US"/>
              </w:rPr>
              <w:t>Courage</w:t>
            </w:r>
            <w:r>
              <w:rPr>
                <w:lang w:val="en-US"/>
              </w:rPr>
              <w:t xml:space="preserve"> – </w:t>
            </w:r>
            <w:r w:rsidR="00AB05FC" w:rsidRPr="004A2D8E">
              <w:rPr>
                <w:rFonts w:cs="Arial"/>
                <w:szCs w:val="20"/>
              </w:rPr>
              <w:t>Taking action or speaking up, despite uncertainty or opposition.</w:t>
            </w:r>
            <w:bookmarkStart w:id="0" w:name="_GoBack"/>
            <w:bookmarkEnd w:id="0"/>
          </w:p>
          <w:p w:rsidR="00385ECB" w:rsidRDefault="00385ECB" w:rsidP="00385ECB">
            <w:pPr>
              <w:pStyle w:val="Majorbullet"/>
            </w:pPr>
            <w:r w:rsidRPr="00385ECB">
              <w:rPr>
                <w:b/>
                <w:lang w:val="en-US"/>
              </w:rPr>
              <w:t>Accountability</w:t>
            </w:r>
            <w:r>
              <w:rPr>
                <w:lang w:val="en-US"/>
              </w:rPr>
              <w:t xml:space="preserve"> – Taking accountability and seeing it through.</w:t>
            </w:r>
          </w:p>
          <w:p w:rsidR="00385ECB" w:rsidRDefault="00385ECB" w:rsidP="00385ECB">
            <w:pPr>
              <w:pStyle w:val="Majorbullet"/>
            </w:pPr>
            <w:r w:rsidRPr="00385ECB">
              <w:rPr>
                <w:b/>
                <w:lang w:val="en-US"/>
              </w:rPr>
              <w:t>Adaptability</w:t>
            </w:r>
            <w:r>
              <w:rPr>
                <w:lang w:val="en-US"/>
              </w:rPr>
              <w:t xml:space="preserve"> – Adapting to changing needs and conditions.</w:t>
            </w:r>
          </w:p>
          <w:p w:rsidR="00385ECB" w:rsidRDefault="00385ECB" w:rsidP="00385ECB">
            <w:pPr>
              <w:pStyle w:val="Majorbullet"/>
            </w:pPr>
            <w:r w:rsidRPr="00385ECB">
              <w:rPr>
                <w:b/>
                <w:lang w:val="en-US"/>
              </w:rPr>
              <w:t>Curiosity</w:t>
            </w:r>
            <w:r>
              <w:rPr>
                <w:lang w:val="en-US"/>
              </w:rPr>
              <w:t xml:space="preserve"> – Openness to new ideas and learning.</w:t>
            </w:r>
          </w:p>
          <w:p w:rsidR="00385ECB" w:rsidRDefault="00385ECB" w:rsidP="00385ECB">
            <w:pPr>
              <w:pStyle w:val="Majorbullet"/>
            </w:pPr>
            <w:r w:rsidRPr="00385ECB">
              <w:rPr>
                <w:b/>
                <w:lang w:val="en-US"/>
              </w:rPr>
              <w:t>Systems thinking</w:t>
            </w:r>
            <w:r>
              <w:rPr>
                <w:lang w:val="en-US"/>
              </w:rPr>
              <w:t xml:space="preserve"> – Seeing the whole beyond the parts.</w:t>
            </w:r>
          </w:p>
          <w:p w:rsidR="00385ECB" w:rsidRDefault="00385ECB" w:rsidP="00385ECB">
            <w:pPr>
              <w:pStyle w:val="Majorbullet"/>
            </w:pPr>
            <w:r w:rsidRPr="00385ECB">
              <w:rPr>
                <w:b/>
                <w:lang w:val="en-US"/>
              </w:rPr>
              <w:t>Critical thinking</w:t>
            </w:r>
            <w:r>
              <w:rPr>
                <w:lang w:val="en-US"/>
              </w:rPr>
              <w:t xml:space="preserve"> – Analysing issues to form judgements.</w:t>
            </w:r>
          </w:p>
          <w:p w:rsidR="00385ECB" w:rsidRDefault="00385ECB" w:rsidP="00385ECB">
            <w:pPr>
              <w:pStyle w:val="Majorbullet"/>
            </w:pPr>
            <w:r w:rsidRPr="00385ECB">
              <w:rPr>
                <w:b/>
                <w:lang w:val="en-US"/>
              </w:rPr>
              <w:t>Empathy</w:t>
            </w:r>
            <w:r>
              <w:rPr>
                <w:lang w:val="en-US"/>
              </w:rPr>
              <w:t xml:space="preserve"> – Connecting with the experience of others.</w:t>
            </w:r>
          </w:p>
          <w:p w:rsidR="00E269A1" w:rsidRPr="00AC7A7E" w:rsidRDefault="00385ECB" w:rsidP="00E269A1">
            <w:pPr>
              <w:pStyle w:val="Majorbullet"/>
            </w:pPr>
            <w:r w:rsidRPr="00385ECB">
              <w:rPr>
                <w:b/>
                <w:lang w:val="en-US"/>
              </w:rPr>
              <w:t>Collaboration</w:t>
            </w:r>
            <w:r>
              <w:rPr>
                <w:lang w:val="en-US"/>
              </w:rPr>
              <w:t xml:space="preserve"> – Working together to achieve shared goals.</w:t>
            </w:r>
          </w:p>
        </w:tc>
      </w:tr>
      <w:tr w:rsidR="004200B8" w:rsidRPr="003F6D3A" w:rsidTr="00CD285A">
        <w:tc>
          <w:tcPr>
            <w:tcW w:w="10773" w:type="dxa"/>
            <w:shd w:val="clear" w:color="auto" w:fill="auto"/>
          </w:tcPr>
          <w:p w:rsidR="004200B8" w:rsidRPr="003F6D3A" w:rsidRDefault="004200B8" w:rsidP="004200B8">
            <w:pPr>
              <w:pStyle w:val="Tablesubheading"/>
              <w:spacing w:before="0" w:after="0"/>
              <w:rPr>
                <w:rFonts w:cs="Arial"/>
              </w:rPr>
            </w:pPr>
          </w:p>
        </w:tc>
      </w:tr>
      <w:tr w:rsidR="00C80712" w:rsidRPr="003F6D3A" w:rsidTr="00CD285A">
        <w:tc>
          <w:tcPr>
            <w:tcW w:w="10773" w:type="dxa"/>
            <w:shd w:val="clear" w:color="auto" w:fill="1D2650"/>
            <w:vAlign w:val="center"/>
          </w:tcPr>
          <w:p w:rsidR="00C80712" w:rsidRPr="003F6D3A" w:rsidRDefault="00C80712" w:rsidP="00075314">
            <w:pPr>
              <w:pStyle w:val="Tableheading"/>
              <w:rPr>
                <w:rFonts w:cs="Arial"/>
              </w:rPr>
            </w:pPr>
            <w:r>
              <w:rPr>
                <w:rFonts w:cs="Arial"/>
              </w:rPr>
              <w:t>Organisational Responsibilities</w:t>
            </w:r>
          </w:p>
        </w:tc>
      </w:tr>
      <w:tr w:rsidR="00C80712" w:rsidRPr="003F6D3A" w:rsidTr="00CD28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73" w:type="dxa"/>
            <w:tcBorders>
              <w:top w:val="nil"/>
              <w:left w:val="nil"/>
              <w:bottom w:val="nil"/>
              <w:right w:val="nil"/>
            </w:tcBorders>
          </w:tcPr>
          <w:p w:rsidR="00CB68E7" w:rsidRPr="003F6D3A" w:rsidRDefault="00CB68E7" w:rsidP="00ED59E8">
            <w:pPr>
              <w:rPr>
                <w:rFonts w:cs="Arial"/>
              </w:rPr>
            </w:pPr>
            <w:r>
              <w:t>As per the Victorian Occupational Health and Safety Act 2004, TAC employees must take reasonable care for the health and safety of themselves and others, and not put others at risk by any act or omission. Employees must cooperate with the TAC about any action taken to meet OHS obligations, this includes; following safe work practices and reporting incidents and hazards. Employees must not intentionally or recklessly interfere with or misuse anything at the workplace to support health, safety and welfare.</w:t>
            </w:r>
          </w:p>
          <w:p w:rsidR="00ED59E8" w:rsidRDefault="00277EB3" w:rsidP="00ED59E8">
            <w:pPr>
              <w:rPr>
                <w:rFonts w:cs="Arial"/>
              </w:rPr>
            </w:pPr>
            <w:r w:rsidRPr="00277EB3">
              <w:rPr>
                <w:rFonts w:cs="Arial"/>
              </w:rPr>
              <w:t>Uphold the TAC’s commitment to inclusion and diversity by role modelling inclusive and respectful behaviours, in line with the TAC’s values, capabilities and policies.</w:t>
            </w:r>
          </w:p>
          <w:p w:rsidR="00CB68E7" w:rsidRPr="003F6D3A" w:rsidRDefault="00C80712" w:rsidP="00075314">
            <w:pPr>
              <w:rPr>
                <w:rFonts w:cs="Arial"/>
              </w:rPr>
            </w:pPr>
            <w:r w:rsidRPr="003F6D3A">
              <w:rPr>
                <w:rFonts w:cs="Arial"/>
              </w:rPr>
              <w:t>Participate in identification and development of initiatives, risks, changes, recommendations and implementation of appropriate work practices, policies and guidelines to improve efficiency and/or effectiveness of work.</w:t>
            </w:r>
          </w:p>
        </w:tc>
      </w:tr>
    </w:tbl>
    <w:p w:rsidR="00292615" w:rsidRPr="00292615" w:rsidRDefault="00292615" w:rsidP="00292615">
      <w:pPr>
        <w:rPr>
          <w:rFonts w:cs="Arial"/>
        </w:rPr>
      </w:pPr>
    </w:p>
    <w:tbl>
      <w:tblPr>
        <w:tblStyle w:val="TableGrid"/>
        <w:tblW w:w="0" w:type="auto"/>
        <w:jc w:val="center"/>
        <w:tblLook w:val="04A0" w:firstRow="1" w:lastRow="0" w:firstColumn="1" w:lastColumn="0" w:noHBand="0" w:noVBand="1"/>
      </w:tblPr>
      <w:tblGrid>
        <w:gridCol w:w="1707"/>
        <w:gridCol w:w="3391"/>
      </w:tblGrid>
      <w:tr w:rsidR="00EA255D" w:rsidRPr="00EC2A46" w:rsidTr="00C03782">
        <w:trPr>
          <w:trHeight w:val="174"/>
          <w:jc w:val="center"/>
        </w:trPr>
        <w:tc>
          <w:tcPr>
            <w:tcW w:w="1707" w:type="dxa"/>
            <w:shd w:val="clear" w:color="auto" w:fill="1D2650"/>
            <w:vAlign w:val="center"/>
          </w:tcPr>
          <w:p w:rsidR="00EA255D" w:rsidRPr="00EC2A46" w:rsidRDefault="00EA255D" w:rsidP="00C03782">
            <w:pPr>
              <w:spacing w:before="0" w:after="0"/>
              <w:rPr>
                <w:rFonts w:cs="Arial"/>
                <w:b/>
                <w:sz w:val="16"/>
                <w:szCs w:val="16"/>
              </w:rPr>
            </w:pPr>
            <w:r w:rsidRPr="00EC2A46">
              <w:rPr>
                <w:rFonts w:cs="Arial"/>
                <w:b/>
                <w:sz w:val="16"/>
                <w:szCs w:val="16"/>
              </w:rPr>
              <w:t>Version Number</w:t>
            </w:r>
          </w:p>
        </w:tc>
        <w:sdt>
          <w:sdtPr>
            <w:rPr>
              <w:rFonts w:cs="Arial"/>
              <w:szCs w:val="16"/>
            </w:rPr>
            <w:id w:val="864943571"/>
            <w:placeholder>
              <w:docPart w:val="68C8B0B5B91749A29C52A0E7AB5121C0"/>
            </w:placeholder>
            <w:text/>
          </w:sdtPr>
          <w:sdtEndPr/>
          <w:sdtContent>
            <w:tc>
              <w:tcPr>
                <w:tcW w:w="3391" w:type="dxa"/>
                <w:shd w:val="clear" w:color="auto" w:fill="auto"/>
                <w:vAlign w:val="center"/>
              </w:tcPr>
              <w:p w:rsidR="00EA255D" w:rsidRPr="00EC2A46" w:rsidRDefault="00EA255D" w:rsidP="00C03782">
                <w:pPr>
                  <w:pStyle w:val="Versionboxtext"/>
                  <w:spacing w:before="0" w:after="0"/>
                  <w:rPr>
                    <w:rFonts w:cs="Arial"/>
                    <w:szCs w:val="16"/>
                  </w:rPr>
                </w:pPr>
                <w:r>
                  <w:rPr>
                    <w:rFonts w:cs="Arial"/>
                    <w:szCs w:val="16"/>
                  </w:rPr>
                  <w:t>1</w:t>
                </w:r>
              </w:p>
            </w:tc>
          </w:sdtContent>
        </w:sdt>
      </w:tr>
      <w:tr w:rsidR="00EA255D" w:rsidRPr="00EC2A46" w:rsidTr="00C03782">
        <w:trPr>
          <w:trHeight w:val="20"/>
          <w:jc w:val="center"/>
        </w:trPr>
        <w:tc>
          <w:tcPr>
            <w:tcW w:w="1707" w:type="dxa"/>
            <w:shd w:val="clear" w:color="auto" w:fill="1D2650"/>
            <w:vAlign w:val="center"/>
          </w:tcPr>
          <w:p w:rsidR="00EA255D" w:rsidRPr="00EC2A46" w:rsidRDefault="00EA255D" w:rsidP="00C03782">
            <w:pPr>
              <w:spacing w:before="0" w:after="0"/>
              <w:rPr>
                <w:rFonts w:cs="Arial"/>
                <w:b/>
                <w:sz w:val="16"/>
                <w:szCs w:val="16"/>
              </w:rPr>
            </w:pPr>
            <w:r w:rsidRPr="00EC2A46">
              <w:rPr>
                <w:rFonts w:cs="Arial"/>
                <w:b/>
                <w:sz w:val="16"/>
                <w:szCs w:val="16"/>
              </w:rPr>
              <w:t>Revision Number</w:t>
            </w:r>
          </w:p>
        </w:tc>
        <w:tc>
          <w:tcPr>
            <w:tcW w:w="3391" w:type="dxa"/>
            <w:shd w:val="clear" w:color="auto" w:fill="auto"/>
            <w:vAlign w:val="center"/>
          </w:tcPr>
          <w:p w:rsidR="00EA255D" w:rsidRPr="00EC2A46" w:rsidRDefault="00EA255D" w:rsidP="00C03782">
            <w:pPr>
              <w:pStyle w:val="Versionboxtext"/>
              <w:spacing w:before="0" w:after="0"/>
              <w:rPr>
                <w:rFonts w:cs="Arial"/>
                <w:szCs w:val="16"/>
              </w:rPr>
            </w:pPr>
            <w:r w:rsidRPr="00EC2A46">
              <w:rPr>
                <w:rFonts w:cs="Arial"/>
                <w:szCs w:val="16"/>
              </w:rPr>
              <w:fldChar w:fldCharType="begin"/>
            </w:r>
            <w:r w:rsidRPr="00EC2A46">
              <w:rPr>
                <w:rFonts w:cs="Arial"/>
                <w:szCs w:val="16"/>
              </w:rPr>
              <w:instrText xml:space="preserve"> DOCPROPERTY TRIM-ktoa_RevisionNumberPlusOne \* MERGEFORMAT </w:instrText>
            </w:r>
            <w:r w:rsidRPr="00EC2A46">
              <w:rPr>
                <w:rFonts w:cs="Arial"/>
                <w:szCs w:val="16"/>
              </w:rPr>
              <w:fldChar w:fldCharType="separate"/>
            </w:r>
            <w:r w:rsidR="00AB05FC">
              <w:rPr>
                <w:rFonts w:cs="Arial"/>
                <w:szCs w:val="16"/>
              </w:rPr>
              <w:t>4</w:t>
            </w:r>
            <w:r w:rsidRPr="00EC2A46">
              <w:rPr>
                <w:rFonts w:cs="Arial"/>
                <w:szCs w:val="16"/>
              </w:rPr>
              <w:fldChar w:fldCharType="end"/>
            </w:r>
          </w:p>
        </w:tc>
      </w:tr>
      <w:tr w:rsidR="00EA255D" w:rsidRPr="00EC2A46" w:rsidTr="00C03782">
        <w:trPr>
          <w:trHeight w:val="20"/>
          <w:jc w:val="center"/>
        </w:trPr>
        <w:tc>
          <w:tcPr>
            <w:tcW w:w="1707" w:type="dxa"/>
            <w:shd w:val="clear" w:color="auto" w:fill="1D2650"/>
            <w:vAlign w:val="center"/>
          </w:tcPr>
          <w:p w:rsidR="00EA255D" w:rsidRPr="00EC2A46" w:rsidRDefault="00EA255D" w:rsidP="00C03782">
            <w:pPr>
              <w:spacing w:before="0" w:after="0"/>
              <w:rPr>
                <w:rFonts w:cs="Arial"/>
                <w:b/>
                <w:sz w:val="16"/>
                <w:szCs w:val="16"/>
              </w:rPr>
            </w:pPr>
            <w:r w:rsidRPr="00EC2A46">
              <w:rPr>
                <w:rFonts w:cs="Arial"/>
                <w:b/>
                <w:sz w:val="16"/>
                <w:szCs w:val="16"/>
              </w:rPr>
              <w:t>Record Number</w:t>
            </w:r>
          </w:p>
        </w:tc>
        <w:tc>
          <w:tcPr>
            <w:tcW w:w="3391" w:type="dxa"/>
            <w:shd w:val="clear" w:color="auto" w:fill="auto"/>
            <w:vAlign w:val="center"/>
          </w:tcPr>
          <w:p w:rsidR="00EA255D" w:rsidRPr="00EC2A46" w:rsidRDefault="00EA255D" w:rsidP="00C03782">
            <w:pPr>
              <w:pStyle w:val="Versionboxtext"/>
              <w:spacing w:before="0" w:after="0"/>
              <w:rPr>
                <w:rFonts w:cs="Arial"/>
                <w:szCs w:val="16"/>
              </w:rPr>
            </w:pPr>
            <w:r w:rsidRPr="00EC2A46">
              <w:rPr>
                <w:rFonts w:cs="Arial"/>
                <w:szCs w:val="16"/>
              </w:rPr>
              <w:fldChar w:fldCharType="begin"/>
            </w:r>
            <w:r w:rsidRPr="00EC2A46">
              <w:rPr>
                <w:rFonts w:cs="Arial"/>
                <w:szCs w:val="16"/>
              </w:rPr>
              <w:instrText xml:space="preserve"> DOCPROPERTY TRIM-recNumber \* MERGEFORMAT </w:instrText>
            </w:r>
            <w:r w:rsidRPr="00EC2A46">
              <w:rPr>
                <w:rFonts w:cs="Arial"/>
                <w:szCs w:val="16"/>
              </w:rPr>
              <w:fldChar w:fldCharType="separate"/>
            </w:r>
            <w:r w:rsidR="00AB05FC">
              <w:rPr>
                <w:rFonts w:cs="Arial"/>
                <w:szCs w:val="16"/>
              </w:rPr>
              <w:t>TACD23-17891</w:t>
            </w:r>
            <w:r w:rsidRPr="00EC2A46">
              <w:rPr>
                <w:rFonts w:cs="Arial"/>
                <w:szCs w:val="16"/>
              </w:rPr>
              <w:fldChar w:fldCharType="end"/>
            </w:r>
          </w:p>
        </w:tc>
      </w:tr>
      <w:tr w:rsidR="00EA255D" w:rsidRPr="00EC2A46" w:rsidTr="00C03782">
        <w:trPr>
          <w:trHeight w:val="229"/>
          <w:jc w:val="center"/>
        </w:trPr>
        <w:tc>
          <w:tcPr>
            <w:tcW w:w="1707" w:type="dxa"/>
            <w:shd w:val="clear" w:color="auto" w:fill="1D2650"/>
            <w:vAlign w:val="center"/>
          </w:tcPr>
          <w:p w:rsidR="00EA255D" w:rsidRPr="00EC2A46" w:rsidRDefault="00EA255D" w:rsidP="00C03782">
            <w:pPr>
              <w:spacing w:before="0" w:after="0"/>
              <w:rPr>
                <w:rFonts w:cs="Arial"/>
                <w:b/>
                <w:sz w:val="16"/>
                <w:szCs w:val="16"/>
              </w:rPr>
            </w:pPr>
            <w:r>
              <w:rPr>
                <w:rFonts w:cs="Arial"/>
                <w:b/>
                <w:sz w:val="16"/>
                <w:szCs w:val="16"/>
              </w:rPr>
              <w:t>Date U</w:t>
            </w:r>
            <w:r w:rsidRPr="00EC2A46">
              <w:rPr>
                <w:rFonts w:cs="Arial"/>
                <w:b/>
                <w:sz w:val="16"/>
                <w:szCs w:val="16"/>
              </w:rPr>
              <w:t>pdated</w:t>
            </w:r>
          </w:p>
        </w:tc>
        <w:tc>
          <w:tcPr>
            <w:tcW w:w="3391" w:type="dxa"/>
            <w:shd w:val="clear" w:color="auto" w:fill="auto"/>
            <w:vAlign w:val="center"/>
          </w:tcPr>
          <w:p w:rsidR="00EA255D" w:rsidRPr="00EC2A46" w:rsidRDefault="00EA255D" w:rsidP="00C03782">
            <w:pPr>
              <w:pStyle w:val="Versionboxtext"/>
              <w:spacing w:before="0" w:after="0"/>
              <w:rPr>
                <w:rFonts w:cs="Arial"/>
                <w:szCs w:val="16"/>
              </w:rPr>
            </w:pPr>
            <w:r w:rsidRPr="00EC2A46">
              <w:rPr>
                <w:rFonts w:cs="Arial"/>
                <w:szCs w:val="16"/>
              </w:rPr>
              <w:fldChar w:fldCharType="begin"/>
            </w:r>
            <w:r w:rsidRPr="00EC2A46">
              <w:rPr>
                <w:rFonts w:cs="Arial"/>
                <w:szCs w:val="16"/>
              </w:rPr>
              <w:instrText xml:space="preserve"> DOCPROPERTY TRIM-dateLastUpdated|~|12 \* MERGEFORMAT </w:instrText>
            </w:r>
            <w:r w:rsidRPr="00EC2A46">
              <w:rPr>
                <w:rFonts w:cs="Arial"/>
                <w:szCs w:val="16"/>
              </w:rPr>
              <w:fldChar w:fldCharType="separate"/>
            </w:r>
            <w:r w:rsidR="00AB05FC">
              <w:rPr>
                <w:rFonts w:cs="Arial"/>
                <w:szCs w:val="16"/>
              </w:rPr>
              <w:t>22/11/2023 1:35:05 PM</w:t>
            </w:r>
            <w:r w:rsidRPr="00EC2A46">
              <w:rPr>
                <w:rFonts w:cs="Arial"/>
                <w:szCs w:val="16"/>
              </w:rPr>
              <w:fldChar w:fldCharType="end"/>
            </w:r>
          </w:p>
        </w:tc>
      </w:tr>
      <w:tr w:rsidR="00EA255D" w:rsidRPr="00EC2A46" w:rsidTr="00C03782">
        <w:trPr>
          <w:trHeight w:val="20"/>
          <w:jc w:val="center"/>
        </w:trPr>
        <w:tc>
          <w:tcPr>
            <w:tcW w:w="1707" w:type="dxa"/>
            <w:shd w:val="clear" w:color="auto" w:fill="1D2650"/>
            <w:vAlign w:val="center"/>
          </w:tcPr>
          <w:p w:rsidR="00EA255D" w:rsidRPr="00EC2A46" w:rsidRDefault="00EA255D" w:rsidP="00C03782">
            <w:pPr>
              <w:spacing w:before="0" w:after="0"/>
              <w:rPr>
                <w:rFonts w:cs="Arial"/>
                <w:b/>
                <w:sz w:val="16"/>
                <w:szCs w:val="16"/>
              </w:rPr>
            </w:pPr>
            <w:r w:rsidRPr="00EC2A46">
              <w:rPr>
                <w:rFonts w:cs="Arial"/>
                <w:b/>
                <w:sz w:val="16"/>
                <w:szCs w:val="16"/>
              </w:rPr>
              <w:t xml:space="preserve">Date </w:t>
            </w:r>
            <w:r>
              <w:rPr>
                <w:rFonts w:cs="Arial"/>
                <w:b/>
                <w:sz w:val="16"/>
                <w:szCs w:val="16"/>
              </w:rPr>
              <w:t>C</w:t>
            </w:r>
            <w:r w:rsidRPr="00EC2A46">
              <w:rPr>
                <w:rFonts w:cs="Arial"/>
                <w:b/>
                <w:sz w:val="16"/>
                <w:szCs w:val="16"/>
              </w:rPr>
              <w:t>reated</w:t>
            </w:r>
          </w:p>
        </w:tc>
        <w:sdt>
          <w:sdtPr>
            <w:rPr>
              <w:sz w:val="16"/>
              <w:szCs w:val="16"/>
            </w:rPr>
            <w:id w:val="-38128650"/>
            <w:placeholder>
              <w:docPart w:val="B32EBCA53C32413492C375DEC77F8809"/>
            </w:placeholder>
            <w:text/>
          </w:sdtPr>
          <w:sdtEndPr/>
          <w:sdtContent>
            <w:tc>
              <w:tcPr>
                <w:tcW w:w="3391" w:type="dxa"/>
                <w:shd w:val="clear" w:color="auto" w:fill="auto"/>
                <w:vAlign w:val="center"/>
              </w:tcPr>
              <w:p w:rsidR="00EA255D" w:rsidRPr="00EC2A46" w:rsidRDefault="00EA255D" w:rsidP="00EA255D">
                <w:pPr>
                  <w:spacing w:before="0" w:after="0"/>
                  <w:rPr>
                    <w:sz w:val="16"/>
                    <w:szCs w:val="16"/>
                  </w:rPr>
                </w:pPr>
                <w:r>
                  <w:rPr>
                    <w:sz w:val="16"/>
                    <w:szCs w:val="16"/>
                  </w:rPr>
                  <w:t>19/05/2022</w:t>
                </w:r>
              </w:p>
            </w:tc>
          </w:sdtContent>
        </w:sdt>
      </w:tr>
      <w:tr w:rsidR="00EA255D" w:rsidRPr="00EC2A46" w:rsidTr="00C03782">
        <w:trPr>
          <w:trHeight w:val="20"/>
          <w:jc w:val="center"/>
        </w:trPr>
        <w:tc>
          <w:tcPr>
            <w:tcW w:w="1707" w:type="dxa"/>
            <w:shd w:val="clear" w:color="auto" w:fill="1D2650"/>
            <w:vAlign w:val="center"/>
          </w:tcPr>
          <w:p w:rsidR="00EA255D" w:rsidRPr="00EC2A46" w:rsidRDefault="00EA255D" w:rsidP="00C03782">
            <w:pPr>
              <w:spacing w:before="0" w:after="0"/>
              <w:rPr>
                <w:rFonts w:cs="Arial"/>
                <w:b/>
                <w:sz w:val="16"/>
                <w:szCs w:val="16"/>
              </w:rPr>
            </w:pPr>
            <w:r w:rsidRPr="00EC2A46">
              <w:rPr>
                <w:rFonts w:cs="Arial"/>
                <w:b/>
                <w:sz w:val="16"/>
                <w:szCs w:val="16"/>
              </w:rPr>
              <w:t>Position Number/s</w:t>
            </w:r>
          </w:p>
        </w:tc>
        <w:sdt>
          <w:sdtPr>
            <w:rPr>
              <w:rFonts w:cs="Arial"/>
              <w:szCs w:val="16"/>
            </w:rPr>
            <w:id w:val="-239337699"/>
            <w:placeholder>
              <w:docPart w:val="3707764B48DF4E7DA79479E4295D7237"/>
            </w:placeholder>
            <w:text/>
          </w:sdtPr>
          <w:sdtEndPr/>
          <w:sdtContent>
            <w:tc>
              <w:tcPr>
                <w:tcW w:w="3391" w:type="dxa"/>
                <w:shd w:val="clear" w:color="auto" w:fill="auto"/>
                <w:vAlign w:val="center"/>
              </w:tcPr>
              <w:p w:rsidR="00EA255D" w:rsidRPr="00EC2A46" w:rsidRDefault="00EA255D" w:rsidP="00C03782">
                <w:pPr>
                  <w:pStyle w:val="Versionboxtext"/>
                  <w:spacing w:before="0" w:after="0"/>
                  <w:rPr>
                    <w:rFonts w:cs="Arial"/>
                    <w:szCs w:val="16"/>
                  </w:rPr>
                </w:pPr>
                <w:r w:rsidRPr="00EA255D">
                  <w:rPr>
                    <w:rFonts w:cs="Arial"/>
                    <w:szCs w:val="16"/>
                  </w:rPr>
                  <w:t>14551, 14552, 14553, 14554, 14592, 14555, 14556, 14557, 14593</w:t>
                </w:r>
              </w:p>
            </w:tc>
          </w:sdtContent>
        </w:sdt>
      </w:tr>
    </w:tbl>
    <w:p w:rsidR="00292615" w:rsidRPr="00292615" w:rsidRDefault="00292615" w:rsidP="00292615">
      <w:pPr>
        <w:rPr>
          <w:rFonts w:cs="Arial"/>
        </w:rPr>
      </w:pPr>
    </w:p>
    <w:p w:rsidR="00E030F8" w:rsidRPr="00292615" w:rsidRDefault="00E030F8" w:rsidP="00292615">
      <w:pPr>
        <w:tabs>
          <w:tab w:val="left" w:pos="5950"/>
        </w:tabs>
        <w:rPr>
          <w:rFonts w:cs="Arial"/>
        </w:rPr>
      </w:pPr>
    </w:p>
    <w:sectPr w:rsidR="00E030F8" w:rsidRPr="00292615" w:rsidSect="00CD285A">
      <w:headerReference w:type="even" r:id="rId9"/>
      <w:headerReference w:type="default" r:id="rId10"/>
      <w:footerReference w:type="even" r:id="rId11"/>
      <w:footerReference w:type="default" r:id="rId12"/>
      <w:headerReference w:type="first" r:id="rId13"/>
      <w:footerReference w:type="first" r:id="rId14"/>
      <w:pgSz w:w="11906" w:h="16838"/>
      <w:pgMar w:top="1134" w:right="720" w:bottom="720" w:left="720" w:header="1361"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4B5" w:rsidRDefault="00A714B5" w:rsidP="00A5756E">
      <w:pPr>
        <w:spacing w:after="0"/>
      </w:pPr>
      <w:r>
        <w:separator/>
      </w:r>
    </w:p>
  </w:endnote>
  <w:endnote w:type="continuationSeparator" w:id="0">
    <w:p w:rsidR="00A714B5" w:rsidRDefault="00A714B5" w:rsidP="00A575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036" w:rsidRDefault="000D2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D3A" w:rsidRDefault="003F6D3A" w:rsidP="002F3B5A">
    <w:pPr>
      <w:tabs>
        <w:tab w:val="center" w:pos="15138"/>
      </w:tabs>
      <w:spacing w:before="0" w:after="0" w:line="160" w:lineRule="exact"/>
      <w:contextualSpacing/>
      <w:rPr>
        <w:rFonts w:eastAsia="MS PGothic" w:cs="Times New Roman"/>
        <w:color w:val="1D2650"/>
        <w:sz w:val="16"/>
        <w:szCs w:val="14"/>
        <w:lang w:val="en-US"/>
      </w:rPr>
    </w:pPr>
  </w:p>
  <w:p w:rsidR="00457E6D" w:rsidRDefault="00325C68" w:rsidP="00457E6D">
    <w:pPr>
      <w:pStyle w:val="Footer"/>
    </w:pPr>
    <w:r w:rsidRPr="0093463F">
      <w:rPr>
        <w:rFonts w:eastAsiaTheme="minorEastAsia"/>
        <w:noProof/>
        <w:lang w:eastAsia="en-AU"/>
      </w:rPr>
      <mc:AlternateContent>
        <mc:Choice Requires="wps">
          <w:drawing>
            <wp:anchor distT="0" distB="0" distL="114300" distR="114300" simplePos="0" relativeHeight="251677696" behindDoc="0" locked="0" layoutInCell="1" allowOverlap="1" wp14:anchorId="7B1B0A30" wp14:editId="0947EC53">
              <wp:simplePos x="0" y="0"/>
              <wp:positionH relativeFrom="page">
                <wp:posOffset>0</wp:posOffset>
              </wp:positionH>
              <wp:positionV relativeFrom="paragraph">
                <wp:posOffset>205476</wp:posOffset>
              </wp:positionV>
              <wp:extent cx="7458075" cy="70485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8075" cy="704850"/>
                      </a:xfrm>
                      <a:prstGeom prst="rect">
                        <a:avLst/>
                      </a:prstGeom>
                      <a:noFill/>
                      <a:ln w="9525">
                        <a:noFill/>
                        <a:miter lim="800000"/>
                        <a:headEnd/>
                        <a:tailEnd/>
                      </a:ln>
                    </wps:spPr>
                    <wps:txbx>
                      <w:txbxContent>
                        <w:p w:rsidR="00F7737E" w:rsidRDefault="005C66A7" w:rsidP="002F3B5A">
                          <w:pPr>
                            <w:jc w:val="center"/>
                            <w:rPr>
                              <w:rStyle w:val="s1ppyq"/>
                              <w:rFonts w:cs="Arial"/>
                              <w:bCs/>
                              <w:color w:val="00B0F0"/>
                              <w:sz w:val="18"/>
                              <w:szCs w:val="16"/>
                            </w:rPr>
                          </w:pPr>
                          <w:r w:rsidRPr="00F7737E">
                            <w:rPr>
                              <w:rStyle w:val="s1ppyq"/>
                              <w:rFonts w:cs="Arial"/>
                              <w:b/>
                              <w:bCs/>
                              <w:color w:val="00B0F0"/>
                              <w:sz w:val="18"/>
                              <w:szCs w:val="16"/>
                            </w:rPr>
                            <w:t>Our values</w:t>
                          </w:r>
                        </w:p>
                        <w:p w:rsidR="005C66A7" w:rsidRPr="00F7737E" w:rsidRDefault="00F7737E" w:rsidP="002F3B5A">
                          <w:pPr>
                            <w:jc w:val="center"/>
                            <w:rPr>
                              <w:rFonts w:cs="Arial"/>
                              <w:bCs/>
                              <w:color w:val="0D0D0D" w:themeColor="text1" w:themeTint="F2"/>
                              <w:sz w:val="18"/>
                              <w:szCs w:val="16"/>
                            </w:rPr>
                          </w:pPr>
                          <w:r>
                            <w:rPr>
                              <w:rStyle w:val="s1ppyq"/>
                              <w:rFonts w:cs="Arial"/>
                              <w:bCs/>
                              <w:color w:val="0D0D0D" w:themeColor="text1" w:themeTint="F2"/>
                              <w:sz w:val="18"/>
                              <w:szCs w:val="16"/>
                            </w:rPr>
                            <w:t xml:space="preserve">We value </w:t>
                          </w:r>
                          <w:proofErr w:type="gramStart"/>
                          <w:r>
                            <w:rPr>
                              <w:rStyle w:val="s1ppyq"/>
                              <w:rFonts w:cs="Arial"/>
                              <w:bCs/>
                              <w:color w:val="0D0D0D" w:themeColor="text1" w:themeTint="F2"/>
                              <w:sz w:val="18"/>
                              <w:szCs w:val="16"/>
                            </w:rPr>
                            <w:t xml:space="preserve">life </w:t>
                          </w:r>
                          <w:r w:rsidR="005C66A7" w:rsidRPr="00F7737E">
                            <w:rPr>
                              <w:rStyle w:val="s1ppyq"/>
                              <w:rFonts w:cs="Arial"/>
                              <w:bCs/>
                              <w:color w:val="0D0D0D" w:themeColor="text1" w:themeTint="F2"/>
                              <w:sz w:val="18"/>
                              <w:szCs w:val="16"/>
                            </w:rPr>
                            <w:t xml:space="preserve"> </w:t>
                          </w:r>
                          <w:r w:rsidR="005C66A7" w:rsidRPr="00F7737E">
                            <w:rPr>
                              <w:rStyle w:val="s1ppyq"/>
                              <w:rFonts w:cs="Arial"/>
                              <w:b/>
                              <w:color w:val="00B0F0"/>
                              <w:szCs w:val="18"/>
                            </w:rPr>
                            <w:t>/</w:t>
                          </w:r>
                          <w:proofErr w:type="gramEnd"/>
                          <w:r w:rsidR="005C66A7" w:rsidRPr="00F7737E">
                            <w:rPr>
                              <w:rStyle w:val="s1ppyq"/>
                              <w:rFonts w:cs="Arial"/>
                              <w:b/>
                              <w:color w:val="00B0F0"/>
                              <w:sz w:val="18"/>
                              <w:szCs w:val="16"/>
                            </w:rPr>
                            <w:t xml:space="preserve"> </w:t>
                          </w:r>
                          <w:r>
                            <w:rPr>
                              <w:rStyle w:val="s1ppyq"/>
                              <w:rFonts w:cs="Arial"/>
                              <w:color w:val="00B0F0"/>
                              <w:sz w:val="18"/>
                              <w:szCs w:val="16"/>
                            </w:rPr>
                            <w:t xml:space="preserve"> </w:t>
                          </w:r>
                          <w:r w:rsidR="005C66A7" w:rsidRPr="00F7737E">
                            <w:rPr>
                              <w:rStyle w:val="s1ppyq"/>
                              <w:rFonts w:cs="Arial"/>
                              <w:bCs/>
                              <w:color w:val="0D0D0D" w:themeColor="text1" w:themeTint="F2"/>
                              <w:sz w:val="18"/>
                              <w:szCs w:val="16"/>
                            </w:rPr>
                            <w:t xml:space="preserve">We </w:t>
                          </w:r>
                          <w:r>
                            <w:rPr>
                              <w:rStyle w:val="s1ppyq"/>
                              <w:rFonts w:cs="Arial"/>
                              <w:bCs/>
                              <w:color w:val="0D0D0D" w:themeColor="text1" w:themeTint="F2"/>
                              <w:sz w:val="18"/>
                              <w:szCs w:val="16"/>
                            </w:rPr>
                            <w:t xml:space="preserve">will find a better way, today  </w:t>
                          </w:r>
                          <w:r w:rsidR="005C66A7" w:rsidRPr="00F7737E">
                            <w:rPr>
                              <w:rStyle w:val="s1ppyq"/>
                              <w:rFonts w:cs="Arial"/>
                              <w:b/>
                              <w:color w:val="00B0F0"/>
                              <w:szCs w:val="18"/>
                            </w:rPr>
                            <w:t>/</w:t>
                          </w:r>
                          <w:r w:rsidR="005C66A7" w:rsidRPr="00F7737E">
                            <w:rPr>
                              <w:rStyle w:val="s1ppyq"/>
                              <w:rFonts w:cs="Arial"/>
                              <w:color w:val="00B0F0"/>
                              <w:sz w:val="18"/>
                              <w:szCs w:val="16"/>
                            </w:rPr>
                            <w:t xml:space="preserve">  </w:t>
                          </w:r>
                          <w:r w:rsidR="005C66A7" w:rsidRPr="00F7737E">
                            <w:rPr>
                              <w:rStyle w:val="s1ppyq"/>
                              <w:rFonts w:cs="Arial"/>
                              <w:bCs/>
                              <w:color w:val="0D0D0D" w:themeColor="text1" w:themeTint="F2"/>
                              <w:sz w:val="18"/>
                              <w:szCs w:val="16"/>
                            </w:rPr>
                            <w:t xml:space="preserve">We make every conversation count  </w:t>
                          </w:r>
                          <w:r w:rsidR="005C66A7" w:rsidRPr="00F7737E">
                            <w:rPr>
                              <w:rStyle w:val="s1ppyq"/>
                              <w:rFonts w:cs="Arial"/>
                              <w:b/>
                              <w:color w:val="00B0F0"/>
                              <w:szCs w:val="18"/>
                            </w:rPr>
                            <w:t>/</w:t>
                          </w:r>
                          <w:r w:rsidR="005C66A7" w:rsidRPr="00F7737E">
                            <w:rPr>
                              <w:rStyle w:val="s1ppyq"/>
                              <w:rFonts w:cs="Arial"/>
                              <w:color w:val="00B0F0"/>
                              <w:sz w:val="18"/>
                              <w:szCs w:val="16"/>
                            </w:rPr>
                            <w:t xml:space="preserve">  </w:t>
                          </w:r>
                          <w:r w:rsidR="005C66A7" w:rsidRPr="00F7737E">
                            <w:rPr>
                              <w:rStyle w:val="s1ppyq"/>
                              <w:rFonts w:cs="Arial"/>
                              <w:bCs/>
                              <w:color w:val="0D0D0D" w:themeColor="text1" w:themeTint="F2"/>
                              <w:sz w:val="18"/>
                              <w:szCs w:val="16"/>
                            </w:rPr>
                            <w:t>We make the complicated simple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1B0A30" id="_x0000_t202" coordsize="21600,21600" o:spt="202" path="m,l,21600r21600,l21600,xe">
              <v:stroke joinstyle="miter"/>
              <v:path gradientshapeok="t" o:connecttype="rect"/>
            </v:shapetype>
            <v:shape id="Text Box 2" o:spid="_x0000_s1026" type="#_x0000_t202" style="position:absolute;margin-left:0;margin-top:16.2pt;width:587.25pt;height:55.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" filled="f" stroked="f">
              <v:textbox>
                <w:txbxContent>
                  <w:p w:rsidR="00F7737E" w:rsidRDefault="005C66A7" w:rsidP="002F3B5A">
                    <w:pPr>
                      <w:jc w:val="center"/>
                      <w:rPr>
                        <w:rStyle w:val="s1ppyq"/>
                        <w:rFonts w:cs="Arial"/>
                        <w:bCs/>
                        <w:color w:val="00B0F0"/>
                        <w:sz w:val="18"/>
                        <w:szCs w:val="16"/>
                      </w:rPr>
                    </w:pPr>
                    <w:r w:rsidRPr="00F7737E">
                      <w:rPr>
                        <w:rStyle w:val="s1ppyq"/>
                        <w:rFonts w:cs="Arial"/>
                        <w:b/>
                        <w:bCs/>
                        <w:color w:val="00B0F0"/>
                        <w:sz w:val="18"/>
                        <w:szCs w:val="16"/>
                      </w:rPr>
                      <w:t>Our values</w:t>
                    </w:r>
                  </w:p>
                  <w:p w:rsidR="005C66A7" w:rsidRPr="00F7737E" w:rsidRDefault="00F7737E" w:rsidP="002F3B5A">
                    <w:pPr>
                      <w:jc w:val="center"/>
                      <w:rPr>
                        <w:rFonts w:cs="Arial"/>
                        <w:bCs/>
                        <w:color w:val="0D0D0D" w:themeColor="text1" w:themeTint="F2"/>
                        <w:sz w:val="18"/>
                        <w:szCs w:val="16"/>
                      </w:rPr>
                    </w:pPr>
                    <w:r>
                      <w:rPr>
                        <w:rStyle w:val="s1ppyq"/>
                        <w:rFonts w:cs="Arial"/>
                        <w:bCs/>
                        <w:color w:val="0D0D0D" w:themeColor="text1" w:themeTint="F2"/>
                        <w:sz w:val="18"/>
                        <w:szCs w:val="16"/>
                      </w:rPr>
                      <w:t xml:space="preserve">We value </w:t>
                    </w:r>
                    <w:proofErr w:type="gramStart"/>
                    <w:r>
                      <w:rPr>
                        <w:rStyle w:val="s1ppyq"/>
                        <w:rFonts w:cs="Arial"/>
                        <w:bCs/>
                        <w:color w:val="0D0D0D" w:themeColor="text1" w:themeTint="F2"/>
                        <w:sz w:val="18"/>
                        <w:szCs w:val="16"/>
                      </w:rPr>
                      <w:t xml:space="preserve">life </w:t>
                    </w:r>
                    <w:r w:rsidR="005C66A7" w:rsidRPr="00F7737E">
                      <w:rPr>
                        <w:rStyle w:val="s1ppyq"/>
                        <w:rFonts w:cs="Arial"/>
                        <w:bCs/>
                        <w:color w:val="0D0D0D" w:themeColor="text1" w:themeTint="F2"/>
                        <w:sz w:val="18"/>
                        <w:szCs w:val="16"/>
                      </w:rPr>
                      <w:t xml:space="preserve"> </w:t>
                    </w:r>
                    <w:r w:rsidR="005C66A7" w:rsidRPr="00F7737E">
                      <w:rPr>
                        <w:rStyle w:val="s1ppyq"/>
                        <w:rFonts w:cs="Arial"/>
                        <w:b/>
                        <w:color w:val="00B0F0"/>
                        <w:szCs w:val="18"/>
                      </w:rPr>
                      <w:t>/</w:t>
                    </w:r>
                    <w:proofErr w:type="gramEnd"/>
                    <w:r w:rsidR="005C66A7" w:rsidRPr="00F7737E">
                      <w:rPr>
                        <w:rStyle w:val="s1ppyq"/>
                        <w:rFonts w:cs="Arial"/>
                        <w:b/>
                        <w:color w:val="00B0F0"/>
                        <w:sz w:val="18"/>
                        <w:szCs w:val="16"/>
                      </w:rPr>
                      <w:t xml:space="preserve"> </w:t>
                    </w:r>
                    <w:r>
                      <w:rPr>
                        <w:rStyle w:val="s1ppyq"/>
                        <w:rFonts w:cs="Arial"/>
                        <w:color w:val="00B0F0"/>
                        <w:sz w:val="18"/>
                        <w:szCs w:val="16"/>
                      </w:rPr>
                      <w:t xml:space="preserve"> </w:t>
                    </w:r>
                    <w:r w:rsidR="005C66A7" w:rsidRPr="00F7737E">
                      <w:rPr>
                        <w:rStyle w:val="s1ppyq"/>
                        <w:rFonts w:cs="Arial"/>
                        <w:bCs/>
                        <w:color w:val="0D0D0D" w:themeColor="text1" w:themeTint="F2"/>
                        <w:sz w:val="18"/>
                        <w:szCs w:val="16"/>
                      </w:rPr>
                      <w:t xml:space="preserve">We </w:t>
                    </w:r>
                    <w:r>
                      <w:rPr>
                        <w:rStyle w:val="s1ppyq"/>
                        <w:rFonts w:cs="Arial"/>
                        <w:bCs/>
                        <w:color w:val="0D0D0D" w:themeColor="text1" w:themeTint="F2"/>
                        <w:sz w:val="18"/>
                        <w:szCs w:val="16"/>
                      </w:rPr>
                      <w:t xml:space="preserve">will find a better way, today  </w:t>
                    </w:r>
                    <w:r w:rsidR="005C66A7" w:rsidRPr="00F7737E">
                      <w:rPr>
                        <w:rStyle w:val="s1ppyq"/>
                        <w:rFonts w:cs="Arial"/>
                        <w:b/>
                        <w:color w:val="00B0F0"/>
                        <w:szCs w:val="18"/>
                      </w:rPr>
                      <w:t>/</w:t>
                    </w:r>
                    <w:r w:rsidR="005C66A7" w:rsidRPr="00F7737E">
                      <w:rPr>
                        <w:rStyle w:val="s1ppyq"/>
                        <w:rFonts w:cs="Arial"/>
                        <w:color w:val="00B0F0"/>
                        <w:sz w:val="18"/>
                        <w:szCs w:val="16"/>
                      </w:rPr>
                      <w:t xml:space="preserve">  </w:t>
                    </w:r>
                    <w:r w:rsidR="005C66A7" w:rsidRPr="00F7737E">
                      <w:rPr>
                        <w:rStyle w:val="s1ppyq"/>
                        <w:rFonts w:cs="Arial"/>
                        <w:bCs/>
                        <w:color w:val="0D0D0D" w:themeColor="text1" w:themeTint="F2"/>
                        <w:sz w:val="18"/>
                        <w:szCs w:val="16"/>
                      </w:rPr>
                      <w:t xml:space="preserve">We make every conversation count  </w:t>
                    </w:r>
                    <w:r w:rsidR="005C66A7" w:rsidRPr="00F7737E">
                      <w:rPr>
                        <w:rStyle w:val="s1ppyq"/>
                        <w:rFonts w:cs="Arial"/>
                        <w:b/>
                        <w:color w:val="00B0F0"/>
                        <w:szCs w:val="18"/>
                      </w:rPr>
                      <w:t>/</w:t>
                    </w:r>
                    <w:r w:rsidR="005C66A7" w:rsidRPr="00F7737E">
                      <w:rPr>
                        <w:rStyle w:val="s1ppyq"/>
                        <w:rFonts w:cs="Arial"/>
                        <w:color w:val="00B0F0"/>
                        <w:sz w:val="18"/>
                        <w:szCs w:val="16"/>
                      </w:rPr>
                      <w:t xml:space="preserve">  </w:t>
                    </w:r>
                    <w:r w:rsidR="005C66A7" w:rsidRPr="00F7737E">
                      <w:rPr>
                        <w:rStyle w:val="s1ppyq"/>
                        <w:rFonts w:cs="Arial"/>
                        <w:bCs/>
                        <w:color w:val="0D0D0D" w:themeColor="text1" w:themeTint="F2"/>
                        <w:sz w:val="18"/>
                        <w:szCs w:val="16"/>
                      </w:rPr>
                      <w:t>We make the complicated simple</w:t>
                    </w:r>
                  </w:p>
                </w:txbxContent>
              </v:textbox>
              <w10:wrap anchorx="page"/>
            </v:shape>
          </w:pict>
        </mc:Fallback>
      </mc:AlternateContent>
    </w:r>
  </w:p>
  <w:p w:rsidR="00292615" w:rsidRDefault="00292615" w:rsidP="00457E6D">
    <w:pPr>
      <w:pStyle w:val="Footer"/>
    </w:pPr>
  </w:p>
  <w:p w:rsidR="00292615" w:rsidRPr="00457E6D" w:rsidRDefault="00292615" w:rsidP="00457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C68" w:rsidRDefault="00325C68">
    <w:pPr>
      <w:pStyle w:val="Footer"/>
    </w:pPr>
    <w:r w:rsidRPr="0093463F">
      <w:rPr>
        <w:rFonts w:eastAsiaTheme="minorEastAsia"/>
        <w:noProof/>
        <w:lang w:eastAsia="en-AU"/>
      </w:rPr>
      <mc:AlternateContent>
        <mc:Choice Requires="wps">
          <w:drawing>
            <wp:anchor distT="0" distB="0" distL="114300" distR="114300" simplePos="0" relativeHeight="251682816" behindDoc="0" locked="0" layoutInCell="1" allowOverlap="1" wp14:anchorId="1C50DAEB" wp14:editId="0D7B33C4">
              <wp:simplePos x="0" y="0"/>
              <wp:positionH relativeFrom="page">
                <wp:posOffset>40269</wp:posOffset>
              </wp:positionH>
              <wp:positionV relativeFrom="paragraph">
                <wp:posOffset>205740</wp:posOffset>
              </wp:positionV>
              <wp:extent cx="7458075" cy="704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8075" cy="704850"/>
                      </a:xfrm>
                      <a:prstGeom prst="rect">
                        <a:avLst/>
                      </a:prstGeom>
                      <a:noFill/>
                      <a:ln w="9525">
                        <a:noFill/>
                        <a:miter lim="800000"/>
                        <a:headEnd/>
                        <a:tailEnd/>
                      </a:ln>
                    </wps:spPr>
                    <wps:txbx>
                      <w:txbxContent>
                        <w:p w:rsidR="00325C68" w:rsidRPr="00325C68" w:rsidRDefault="00325C68" w:rsidP="00325C68">
                          <w:pPr>
                            <w:jc w:val="center"/>
                            <w:rPr>
                              <w:rStyle w:val="s1ppyq"/>
                              <w:rFonts w:cs="Arial"/>
                              <w:b/>
                              <w:bCs/>
                              <w:color w:val="00B0F0"/>
                              <w:sz w:val="18"/>
                              <w:szCs w:val="16"/>
                            </w:rPr>
                          </w:pPr>
                          <w:r w:rsidRPr="00F7737E">
                            <w:rPr>
                              <w:rStyle w:val="s1ppyq"/>
                              <w:rFonts w:cs="Arial"/>
                              <w:b/>
                              <w:bCs/>
                              <w:color w:val="00B0F0"/>
                              <w:sz w:val="18"/>
                              <w:szCs w:val="16"/>
                            </w:rPr>
                            <w:t>Our values</w:t>
                          </w:r>
                        </w:p>
                        <w:p w:rsidR="00325C68" w:rsidRPr="00F7737E" w:rsidRDefault="00325C68" w:rsidP="00325C68">
                          <w:pPr>
                            <w:jc w:val="center"/>
                            <w:rPr>
                              <w:rFonts w:cs="Arial"/>
                              <w:bCs/>
                              <w:color w:val="0D0D0D" w:themeColor="text1" w:themeTint="F2"/>
                              <w:sz w:val="18"/>
                              <w:szCs w:val="16"/>
                            </w:rPr>
                          </w:pPr>
                          <w:r>
                            <w:rPr>
                              <w:rStyle w:val="s1ppyq"/>
                              <w:rFonts w:cs="Arial"/>
                              <w:bCs/>
                              <w:color w:val="0D0D0D" w:themeColor="text1" w:themeTint="F2"/>
                              <w:sz w:val="18"/>
                              <w:szCs w:val="16"/>
                            </w:rPr>
                            <w:t xml:space="preserve">We value </w:t>
                          </w:r>
                          <w:proofErr w:type="gramStart"/>
                          <w:r>
                            <w:rPr>
                              <w:rStyle w:val="s1ppyq"/>
                              <w:rFonts w:cs="Arial"/>
                              <w:bCs/>
                              <w:color w:val="0D0D0D" w:themeColor="text1" w:themeTint="F2"/>
                              <w:sz w:val="18"/>
                              <w:szCs w:val="16"/>
                            </w:rPr>
                            <w:t xml:space="preserve">life </w:t>
                          </w:r>
                          <w:r w:rsidRPr="00F7737E">
                            <w:rPr>
                              <w:rStyle w:val="s1ppyq"/>
                              <w:rFonts w:cs="Arial"/>
                              <w:bCs/>
                              <w:color w:val="0D0D0D" w:themeColor="text1" w:themeTint="F2"/>
                              <w:sz w:val="18"/>
                              <w:szCs w:val="16"/>
                            </w:rPr>
                            <w:t xml:space="preserve"> </w:t>
                          </w:r>
                          <w:r w:rsidRPr="00F7737E">
                            <w:rPr>
                              <w:rStyle w:val="s1ppyq"/>
                              <w:rFonts w:cs="Arial"/>
                              <w:b/>
                              <w:color w:val="00B0F0"/>
                              <w:szCs w:val="18"/>
                            </w:rPr>
                            <w:t>/</w:t>
                          </w:r>
                          <w:proofErr w:type="gramEnd"/>
                          <w:r w:rsidRPr="00F7737E">
                            <w:rPr>
                              <w:rStyle w:val="s1ppyq"/>
                              <w:rFonts w:cs="Arial"/>
                              <w:b/>
                              <w:color w:val="00B0F0"/>
                              <w:sz w:val="18"/>
                              <w:szCs w:val="16"/>
                            </w:rPr>
                            <w:t xml:space="preserve"> </w:t>
                          </w:r>
                          <w:r>
                            <w:rPr>
                              <w:rStyle w:val="s1ppyq"/>
                              <w:rFonts w:cs="Arial"/>
                              <w:color w:val="00B0F0"/>
                              <w:sz w:val="18"/>
                              <w:szCs w:val="16"/>
                            </w:rPr>
                            <w:t xml:space="preserve"> </w:t>
                          </w:r>
                          <w:r w:rsidRPr="00F7737E">
                            <w:rPr>
                              <w:rStyle w:val="s1ppyq"/>
                              <w:rFonts w:cs="Arial"/>
                              <w:bCs/>
                              <w:color w:val="0D0D0D" w:themeColor="text1" w:themeTint="F2"/>
                              <w:sz w:val="18"/>
                              <w:szCs w:val="16"/>
                            </w:rPr>
                            <w:t xml:space="preserve">We </w:t>
                          </w:r>
                          <w:r>
                            <w:rPr>
                              <w:rStyle w:val="s1ppyq"/>
                              <w:rFonts w:cs="Arial"/>
                              <w:bCs/>
                              <w:color w:val="0D0D0D" w:themeColor="text1" w:themeTint="F2"/>
                              <w:sz w:val="18"/>
                              <w:szCs w:val="16"/>
                            </w:rPr>
                            <w:t xml:space="preserve">will find a better way, today  </w:t>
                          </w:r>
                          <w:r w:rsidRPr="00F7737E">
                            <w:rPr>
                              <w:rStyle w:val="s1ppyq"/>
                              <w:rFonts w:cs="Arial"/>
                              <w:b/>
                              <w:color w:val="00B0F0"/>
                              <w:szCs w:val="18"/>
                            </w:rPr>
                            <w:t>/</w:t>
                          </w:r>
                          <w:r w:rsidRPr="00F7737E">
                            <w:rPr>
                              <w:rStyle w:val="s1ppyq"/>
                              <w:rFonts w:cs="Arial"/>
                              <w:color w:val="00B0F0"/>
                              <w:sz w:val="18"/>
                              <w:szCs w:val="16"/>
                            </w:rPr>
                            <w:t xml:space="preserve">  </w:t>
                          </w:r>
                          <w:r w:rsidRPr="00F7737E">
                            <w:rPr>
                              <w:rStyle w:val="s1ppyq"/>
                              <w:rFonts w:cs="Arial"/>
                              <w:bCs/>
                              <w:color w:val="0D0D0D" w:themeColor="text1" w:themeTint="F2"/>
                              <w:sz w:val="18"/>
                              <w:szCs w:val="16"/>
                            </w:rPr>
                            <w:t xml:space="preserve">We make every conversation count  </w:t>
                          </w:r>
                          <w:r w:rsidRPr="00F7737E">
                            <w:rPr>
                              <w:rStyle w:val="s1ppyq"/>
                              <w:rFonts w:cs="Arial"/>
                              <w:b/>
                              <w:color w:val="00B0F0"/>
                              <w:szCs w:val="18"/>
                            </w:rPr>
                            <w:t>/</w:t>
                          </w:r>
                          <w:r w:rsidRPr="00F7737E">
                            <w:rPr>
                              <w:rStyle w:val="s1ppyq"/>
                              <w:rFonts w:cs="Arial"/>
                              <w:color w:val="00B0F0"/>
                              <w:sz w:val="18"/>
                              <w:szCs w:val="16"/>
                            </w:rPr>
                            <w:t xml:space="preserve">  </w:t>
                          </w:r>
                          <w:r w:rsidRPr="00F7737E">
                            <w:rPr>
                              <w:rStyle w:val="s1ppyq"/>
                              <w:rFonts w:cs="Arial"/>
                              <w:bCs/>
                              <w:color w:val="0D0D0D" w:themeColor="text1" w:themeTint="F2"/>
                              <w:sz w:val="18"/>
                              <w:szCs w:val="16"/>
                            </w:rPr>
                            <w:t>We make the complicated simple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50DAEB" id="_x0000_t202" coordsize="21600,21600" o:spt="202" path="m,l,21600r21600,l21600,xe">
              <v:stroke joinstyle="miter"/>
              <v:path gradientshapeok="t" o:connecttype="rect"/>
            </v:shapetype>
            <v:shape id="_x0000_s1029" type="#_x0000_t202" style="position:absolute;margin-left:3.15pt;margin-top:16.2pt;width:587.25pt;height:55.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" filled="f" stroked="f">
              <v:textbox>
                <w:txbxContent>
                  <w:p w:rsidR="00325C68" w:rsidRPr="00325C68" w:rsidRDefault="00325C68" w:rsidP="00325C68">
                    <w:pPr>
                      <w:jc w:val="center"/>
                      <w:rPr>
                        <w:rStyle w:val="s1ppyq"/>
                        <w:rFonts w:cs="Arial"/>
                        <w:b/>
                        <w:bCs/>
                        <w:color w:val="00B0F0"/>
                        <w:sz w:val="18"/>
                        <w:szCs w:val="16"/>
                      </w:rPr>
                    </w:pPr>
                    <w:r w:rsidRPr="00F7737E">
                      <w:rPr>
                        <w:rStyle w:val="s1ppyq"/>
                        <w:rFonts w:cs="Arial"/>
                        <w:b/>
                        <w:bCs/>
                        <w:color w:val="00B0F0"/>
                        <w:sz w:val="18"/>
                        <w:szCs w:val="16"/>
                      </w:rPr>
                      <w:t>Our values</w:t>
                    </w:r>
                  </w:p>
                  <w:p w:rsidR="00325C68" w:rsidRPr="00F7737E" w:rsidRDefault="00325C68" w:rsidP="00325C68">
                    <w:pPr>
                      <w:jc w:val="center"/>
                      <w:rPr>
                        <w:rFonts w:cs="Arial"/>
                        <w:bCs/>
                        <w:color w:val="0D0D0D" w:themeColor="text1" w:themeTint="F2"/>
                        <w:sz w:val="18"/>
                        <w:szCs w:val="16"/>
                      </w:rPr>
                    </w:pPr>
                    <w:r>
                      <w:rPr>
                        <w:rStyle w:val="s1ppyq"/>
                        <w:rFonts w:cs="Arial"/>
                        <w:bCs/>
                        <w:color w:val="0D0D0D" w:themeColor="text1" w:themeTint="F2"/>
                        <w:sz w:val="18"/>
                        <w:szCs w:val="16"/>
                      </w:rPr>
                      <w:t xml:space="preserve">We value </w:t>
                    </w:r>
                    <w:proofErr w:type="gramStart"/>
                    <w:r>
                      <w:rPr>
                        <w:rStyle w:val="s1ppyq"/>
                        <w:rFonts w:cs="Arial"/>
                        <w:bCs/>
                        <w:color w:val="0D0D0D" w:themeColor="text1" w:themeTint="F2"/>
                        <w:sz w:val="18"/>
                        <w:szCs w:val="16"/>
                      </w:rPr>
                      <w:t xml:space="preserve">life </w:t>
                    </w:r>
                    <w:r w:rsidRPr="00F7737E">
                      <w:rPr>
                        <w:rStyle w:val="s1ppyq"/>
                        <w:rFonts w:cs="Arial"/>
                        <w:bCs/>
                        <w:color w:val="0D0D0D" w:themeColor="text1" w:themeTint="F2"/>
                        <w:sz w:val="18"/>
                        <w:szCs w:val="16"/>
                      </w:rPr>
                      <w:t xml:space="preserve"> </w:t>
                    </w:r>
                    <w:r w:rsidRPr="00F7737E">
                      <w:rPr>
                        <w:rStyle w:val="s1ppyq"/>
                        <w:rFonts w:cs="Arial"/>
                        <w:b/>
                        <w:color w:val="00B0F0"/>
                        <w:szCs w:val="18"/>
                      </w:rPr>
                      <w:t>/</w:t>
                    </w:r>
                    <w:proofErr w:type="gramEnd"/>
                    <w:r w:rsidRPr="00F7737E">
                      <w:rPr>
                        <w:rStyle w:val="s1ppyq"/>
                        <w:rFonts w:cs="Arial"/>
                        <w:b/>
                        <w:color w:val="00B0F0"/>
                        <w:sz w:val="18"/>
                        <w:szCs w:val="16"/>
                      </w:rPr>
                      <w:t xml:space="preserve"> </w:t>
                    </w:r>
                    <w:r>
                      <w:rPr>
                        <w:rStyle w:val="s1ppyq"/>
                        <w:rFonts w:cs="Arial"/>
                        <w:color w:val="00B0F0"/>
                        <w:sz w:val="18"/>
                        <w:szCs w:val="16"/>
                      </w:rPr>
                      <w:t xml:space="preserve"> </w:t>
                    </w:r>
                    <w:r w:rsidRPr="00F7737E">
                      <w:rPr>
                        <w:rStyle w:val="s1ppyq"/>
                        <w:rFonts w:cs="Arial"/>
                        <w:bCs/>
                        <w:color w:val="0D0D0D" w:themeColor="text1" w:themeTint="F2"/>
                        <w:sz w:val="18"/>
                        <w:szCs w:val="16"/>
                      </w:rPr>
                      <w:t xml:space="preserve">We </w:t>
                    </w:r>
                    <w:r>
                      <w:rPr>
                        <w:rStyle w:val="s1ppyq"/>
                        <w:rFonts w:cs="Arial"/>
                        <w:bCs/>
                        <w:color w:val="0D0D0D" w:themeColor="text1" w:themeTint="F2"/>
                        <w:sz w:val="18"/>
                        <w:szCs w:val="16"/>
                      </w:rPr>
                      <w:t xml:space="preserve">will find a better way, today  </w:t>
                    </w:r>
                    <w:r w:rsidRPr="00F7737E">
                      <w:rPr>
                        <w:rStyle w:val="s1ppyq"/>
                        <w:rFonts w:cs="Arial"/>
                        <w:b/>
                        <w:color w:val="00B0F0"/>
                        <w:szCs w:val="18"/>
                      </w:rPr>
                      <w:t>/</w:t>
                    </w:r>
                    <w:r w:rsidRPr="00F7737E">
                      <w:rPr>
                        <w:rStyle w:val="s1ppyq"/>
                        <w:rFonts w:cs="Arial"/>
                        <w:color w:val="00B0F0"/>
                        <w:sz w:val="18"/>
                        <w:szCs w:val="16"/>
                      </w:rPr>
                      <w:t xml:space="preserve">  </w:t>
                    </w:r>
                    <w:r w:rsidRPr="00F7737E">
                      <w:rPr>
                        <w:rStyle w:val="s1ppyq"/>
                        <w:rFonts w:cs="Arial"/>
                        <w:bCs/>
                        <w:color w:val="0D0D0D" w:themeColor="text1" w:themeTint="F2"/>
                        <w:sz w:val="18"/>
                        <w:szCs w:val="16"/>
                      </w:rPr>
                      <w:t xml:space="preserve">We make every conversation count  </w:t>
                    </w:r>
                    <w:r w:rsidRPr="00F7737E">
                      <w:rPr>
                        <w:rStyle w:val="s1ppyq"/>
                        <w:rFonts w:cs="Arial"/>
                        <w:b/>
                        <w:color w:val="00B0F0"/>
                        <w:szCs w:val="18"/>
                      </w:rPr>
                      <w:t>/</w:t>
                    </w:r>
                    <w:r w:rsidRPr="00F7737E">
                      <w:rPr>
                        <w:rStyle w:val="s1ppyq"/>
                        <w:rFonts w:cs="Arial"/>
                        <w:color w:val="00B0F0"/>
                        <w:sz w:val="18"/>
                        <w:szCs w:val="16"/>
                      </w:rPr>
                      <w:t xml:space="preserve">  </w:t>
                    </w:r>
                    <w:r w:rsidRPr="00F7737E">
                      <w:rPr>
                        <w:rStyle w:val="s1ppyq"/>
                        <w:rFonts w:cs="Arial"/>
                        <w:bCs/>
                        <w:color w:val="0D0D0D" w:themeColor="text1" w:themeTint="F2"/>
                        <w:sz w:val="18"/>
                        <w:szCs w:val="16"/>
                      </w:rPr>
                      <w:t>We make the complicated simple</w:t>
                    </w:r>
                  </w:p>
                </w:txbxContent>
              </v:textbox>
              <w10:wrap anchorx="page"/>
            </v:shape>
          </w:pict>
        </mc:Fallback>
      </mc:AlternateContent>
    </w:r>
  </w:p>
  <w:p w:rsidR="00325C68" w:rsidRDefault="00325C68">
    <w:pPr>
      <w:pStyle w:val="Footer"/>
    </w:pPr>
  </w:p>
  <w:p w:rsidR="00325C68" w:rsidRDefault="00325C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4B5" w:rsidRDefault="00A714B5" w:rsidP="00A5756E">
      <w:pPr>
        <w:spacing w:after="0"/>
      </w:pPr>
      <w:r>
        <w:separator/>
      </w:r>
    </w:p>
  </w:footnote>
  <w:footnote w:type="continuationSeparator" w:id="0">
    <w:p w:rsidR="00A714B5" w:rsidRDefault="00A714B5" w:rsidP="00A575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036" w:rsidRDefault="000D2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036" w:rsidRDefault="000D2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85A" w:rsidRDefault="00CD285A">
    <w:pPr>
      <w:pStyle w:val="Header"/>
    </w:pPr>
    <w:r w:rsidRPr="00292615">
      <w:rPr>
        <w:noProof/>
        <w:lang w:eastAsia="en-AU"/>
      </w:rPr>
      <mc:AlternateContent>
        <mc:Choice Requires="wps">
          <w:drawing>
            <wp:anchor distT="0" distB="0" distL="114300" distR="114300" simplePos="0" relativeHeight="251680768" behindDoc="0" locked="0" layoutInCell="1" allowOverlap="1" wp14:anchorId="4F72A678" wp14:editId="655AB822">
              <wp:simplePos x="0" y="0"/>
              <wp:positionH relativeFrom="margin">
                <wp:align>left</wp:align>
              </wp:positionH>
              <wp:positionV relativeFrom="paragraph">
                <wp:posOffset>-333579</wp:posOffset>
              </wp:positionV>
              <wp:extent cx="3541395" cy="5556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95" cy="555625"/>
                      </a:xfrm>
                      <a:prstGeom prst="rect">
                        <a:avLst/>
                      </a:prstGeom>
                      <a:noFill/>
                      <a:ln w="9525">
                        <a:noFill/>
                        <a:miter lim="800000"/>
                        <a:headEnd/>
                        <a:tailEnd/>
                      </a:ln>
                    </wps:spPr>
                    <wps:txbx>
                      <w:txbxContent>
                        <w:p w:rsidR="00292615" w:rsidRPr="00EF6A1B" w:rsidRDefault="00292615" w:rsidP="00292615">
                          <w:pPr>
                            <w:rPr>
                              <w:rFonts w:cs="Arial"/>
                              <w:b/>
                              <w:color w:val="FFFFFF" w:themeColor="background1"/>
                              <w:sz w:val="48"/>
                              <w:szCs w:val="48"/>
                            </w:rPr>
                          </w:pPr>
                          <w:r w:rsidRPr="00EF6A1B">
                            <w:rPr>
                              <w:rFonts w:cs="Arial"/>
                              <w:b/>
                              <w:color w:val="FFFFFF" w:themeColor="background1"/>
                              <w:sz w:val="48"/>
                              <w:szCs w:val="48"/>
                            </w:rPr>
                            <w:t>Position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72A678" id="_x0000_t202" coordsize="21600,21600" o:spt="202" path="m,l,21600r21600,l21600,xe">
              <v:stroke joinstyle="miter"/>
              <v:path gradientshapeok="t" o:connecttype="rect"/>
            </v:shapetype>
            <v:shape id="_x0000_s1027" type="#_x0000_t202" style="position:absolute;margin-left:0;margin-top:-26.25pt;width:278.85pt;height:43.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" filled="f" stroked="f">
              <v:textbox>
                <w:txbxContent>
                  <w:p w:rsidR="00292615" w:rsidRPr="00EF6A1B" w:rsidRDefault="00292615" w:rsidP="00292615">
                    <w:pPr>
                      <w:rPr>
                        <w:rFonts w:cs="Arial"/>
                        <w:b/>
                        <w:color w:val="FFFFFF" w:themeColor="background1"/>
                        <w:sz w:val="48"/>
                        <w:szCs w:val="48"/>
                      </w:rPr>
                    </w:pPr>
                    <w:r w:rsidRPr="00EF6A1B">
                      <w:rPr>
                        <w:rFonts w:cs="Arial"/>
                        <w:b/>
                        <w:color w:val="FFFFFF" w:themeColor="background1"/>
                        <w:sz w:val="48"/>
                        <w:szCs w:val="48"/>
                      </w:rPr>
                      <w:t>Position Description</w:t>
                    </w:r>
                  </w:p>
                </w:txbxContent>
              </v:textbox>
              <w10:wrap anchorx="margin"/>
            </v:shape>
          </w:pict>
        </mc:Fallback>
      </mc:AlternateContent>
    </w:r>
    <w:r w:rsidRPr="00292615">
      <w:rPr>
        <w:noProof/>
        <w:lang w:eastAsia="en-AU"/>
      </w:rPr>
      <w:drawing>
        <wp:anchor distT="0" distB="0" distL="114300" distR="114300" simplePos="0" relativeHeight="251679744" behindDoc="0" locked="0" layoutInCell="1" allowOverlap="1" wp14:anchorId="3B253D71" wp14:editId="6456E2C4">
          <wp:simplePos x="0" y="0"/>
          <wp:positionH relativeFrom="page">
            <wp:align>right</wp:align>
          </wp:positionH>
          <wp:positionV relativeFrom="paragraph">
            <wp:posOffset>-867398</wp:posOffset>
          </wp:positionV>
          <wp:extent cx="7559675" cy="1398905"/>
          <wp:effectExtent l="0" t="0" r="317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
                  <a:srcRect b="7515"/>
                  <a:stretch/>
                </pic:blipFill>
                <pic:spPr bwMode="auto">
                  <a:xfrm>
                    <a:off x="0" y="0"/>
                    <a:ext cx="7559675" cy="1398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D285A" w:rsidRDefault="00CD285A">
    <w:pPr>
      <w:pStyle w:val="Header"/>
    </w:pPr>
  </w:p>
  <w:p w:rsidR="005807C0" w:rsidRDefault="005807C0">
    <w:pPr>
      <w:pStyle w:val="Header"/>
    </w:pPr>
    <w:r w:rsidRPr="005807C0">
      <w:rPr>
        <w:noProof/>
        <w:lang w:eastAsia="en-AU"/>
      </w:rPr>
      <mc:AlternateContent>
        <mc:Choice Requires="wps">
          <w:drawing>
            <wp:anchor distT="0" distB="0" distL="114300" distR="114300" simplePos="0" relativeHeight="251675648" behindDoc="0" locked="0" layoutInCell="1" allowOverlap="1" wp14:anchorId="03B1BFAC" wp14:editId="5512EAAC">
              <wp:simplePos x="0" y="0"/>
              <wp:positionH relativeFrom="column">
                <wp:posOffset>63500</wp:posOffset>
              </wp:positionH>
              <wp:positionV relativeFrom="paragraph">
                <wp:posOffset>-575945</wp:posOffset>
              </wp:positionV>
              <wp:extent cx="3541395" cy="5556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1395" cy="555625"/>
                      </a:xfrm>
                      <a:prstGeom prst="rect">
                        <a:avLst/>
                      </a:prstGeom>
                      <a:noFill/>
                      <a:ln w="9525">
                        <a:noFill/>
                        <a:miter lim="800000"/>
                        <a:headEnd/>
                        <a:tailEnd/>
                      </a:ln>
                    </wps:spPr>
                    <wps:txbx>
                      <w:txbxContent>
                        <w:p w:rsidR="005807C0" w:rsidRPr="00EF6A1B" w:rsidRDefault="005807C0" w:rsidP="005807C0">
                          <w:pPr>
                            <w:rPr>
                              <w:rFonts w:cs="Arial"/>
                              <w:b/>
                              <w:color w:val="FFFFFF" w:themeColor="background1"/>
                              <w:sz w:val="48"/>
                              <w:szCs w:val="48"/>
                            </w:rPr>
                          </w:pPr>
                          <w:r w:rsidRPr="00EF6A1B">
                            <w:rPr>
                              <w:rFonts w:cs="Arial"/>
                              <w:b/>
                              <w:color w:val="FFFFFF" w:themeColor="background1"/>
                              <w:sz w:val="48"/>
                              <w:szCs w:val="48"/>
                            </w:rPr>
                            <w:t>Position Description</w:t>
                          </w:r>
                        </w:p>
                      </w:txbxContent>
                    </wps:txbx>
                    <wps:bodyPr rot="0" vert="horz" wrap="square" lIns="91440" tIns="45720" rIns="91440" bIns="45720" anchor="t" anchorCtr="0">
                      <a:noAutofit/>
                    </wps:bodyPr>
                  </wps:wsp>
                </a:graphicData>
              </a:graphic>
            </wp:anchor>
          </w:drawing>
        </mc:Choice>
        <mc:Fallback>
          <w:pict>
            <v:shape w14:anchorId="03B1BFAC" id="Text Box 6" o:spid="_x0000_s1028" type="#_x0000_t202" style="position:absolute;margin-left:5pt;margin-top:-45.35pt;width:278.85pt;height:43.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" filled="f" stroked="f">
              <v:textbox>
                <w:txbxContent>
                  <w:p w:rsidR="005807C0" w:rsidRPr="00EF6A1B" w:rsidRDefault="005807C0" w:rsidP="005807C0">
                    <w:pPr>
                      <w:rPr>
                        <w:rFonts w:cs="Arial"/>
                        <w:b/>
                        <w:color w:val="FFFFFF" w:themeColor="background1"/>
                        <w:sz w:val="48"/>
                        <w:szCs w:val="48"/>
                      </w:rPr>
                    </w:pPr>
                    <w:r w:rsidRPr="00EF6A1B">
                      <w:rPr>
                        <w:rFonts w:cs="Arial"/>
                        <w:b/>
                        <w:color w:val="FFFFFF" w:themeColor="background1"/>
                        <w:sz w:val="48"/>
                        <w:szCs w:val="48"/>
                      </w:rPr>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3893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06B8B"/>
    <w:multiLevelType w:val="hybridMultilevel"/>
    <w:tmpl w:val="04BE2F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BE1F73"/>
    <w:multiLevelType w:val="hybridMultilevel"/>
    <w:tmpl w:val="69B6C11E"/>
    <w:lvl w:ilvl="0" w:tplc="30A45610">
      <w:start w:val="1"/>
      <w:numFmt w:val="bullet"/>
      <w:lvlText w:val="•"/>
      <w:lvlJc w:val="left"/>
      <w:pPr>
        <w:tabs>
          <w:tab w:val="num" w:pos="720"/>
        </w:tabs>
        <w:ind w:left="720" w:hanging="360"/>
      </w:pPr>
      <w:rPr>
        <w:rFonts w:ascii="Arial" w:hAnsi="Arial" w:cs="Times New Roman" w:hint="default"/>
      </w:rPr>
    </w:lvl>
    <w:lvl w:ilvl="1" w:tplc="019611C4">
      <w:start w:val="1"/>
      <w:numFmt w:val="bullet"/>
      <w:lvlText w:val="•"/>
      <w:lvlJc w:val="left"/>
      <w:pPr>
        <w:tabs>
          <w:tab w:val="num" w:pos="1440"/>
        </w:tabs>
        <w:ind w:left="1440" w:hanging="360"/>
      </w:pPr>
      <w:rPr>
        <w:rFonts w:ascii="Arial" w:hAnsi="Arial" w:cs="Times New Roman" w:hint="default"/>
      </w:rPr>
    </w:lvl>
    <w:lvl w:ilvl="2" w:tplc="087AB16E">
      <w:start w:val="1"/>
      <w:numFmt w:val="bullet"/>
      <w:lvlText w:val="•"/>
      <w:lvlJc w:val="left"/>
      <w:pPr>
        <w:tabs>
          <w:tab w:val="num" w:pos="2160"/>
        </w:tabs>
        <w:ind w:left="2160" w:hanging="360"/>
      </w:pPr>
      <w:rPr>
        <w:rFonts w:ascii="Arial" w:hAnsi="Arial" w:cs="Times New Roman" w:hint="default"/>
      </w:rPr>
    </w:lvl>
    <w:lvl w:ilvl="3" w:tplc="3EC694FE">
      <w:start w:val="1"/>
      <w:numFmt w:val="bullet"/>
      <w:lvlText w:val="•"/>
      <w:lvlJc w:val="left"/>
      <w:pPr>
        <w:tabs>
          <w:tab w:val="num" w:pos="2880"/>
        </w:tabs>
        <w:ind w:left="2880" w:hanging="360"/>
      </w:pPr>
      <w:rPr>
        <w:rFonts w:ascii="Arial" w:hAnsi="Arial" w:cs="Times New Roman" w:hint="default"/>
      </w:rPr>
    </w:lvl>
    <w:lvl w:ilvl="4" w:tplc="3DF2DA9A">
      <w:start w:val="1"/>
      <w:numFmt w:val="bullet"/>
      <w:lvlText w:val="•"/>
      <w:lvlJc w:val="left"/>
      <w:pPr>
        <w:tabs>
          <w:tab w:val="num" w:pos="3600"/>
        </w:tabs>
        <w:ind w:left="3600" w:hanging="360"/>
      </w:pPr>
      <w:rPr>
        <w:rFonts w:ascii="Arial" w:hAnsi="Arial" w:cs="Times New Roman" w:hint="default"/>
      </w:rPr>
    </w:lvl>
    <w:lvl w:ilvl="5" w:tplc="F446D078">
      <w:start w:val="1"/>
      <w:numFmt w:val="bullet"/>
      <w:lvlText w:val="•"/>
      <w:lvlJc w:val="left"/>
      <w:pPr>
        <w:tabs>
          <w:tab w:val="num" w:pos="4320"/>
        </w:tabs>
        <w:ind w:left="4320" w:hanging="360"/>
      </w:pPr>
      <w:rPr>
        <w:rFonts w:ascii="Arial" w:hAnsi="Arial" w:cs="Times New Roman" w:hint="default"/>
      </w:rPr>
    </w:lvl>
    <w:lvl w:ilvl="6" w:tplc="4BD47B30">
      <w:start w:val="1"/>
      <w:numFmt w:val="bullet"/>
      <w:lvlText w:val="•"/>
      <w:lvlJc w:val="left"/>
      <w:pPr>
        <w:tabs>
          <w:tab w:val="num" w:pos="5040"/>
        </w:tabs>
        <w:ind w:left="5040" w:hanging="360"/>
      </w:pPr>
      <w:rPr>
        <w:rFonts w:ascii="Arial" w:hAnsi="Arial" w:cs="Times New Roman" w:hint="default"/>
      </w:rPr>
    </w:lvl>
    <w:lvl w:ilvl="7" w:tplc="69124C42">
      <w:start w:val="1"/>
      <w:numFmt w:val="bullet"/>
      <w:lvlText w:val="•"/>
      <w:lvlJc w:val="left"/>
      <w:pPr>
        <w:tabs>
          <w:tab w:val="num" w:pos="5760"/>
        </w:tabs>
        <w:ind w:left="5760" w:hanging="360"/>
      </w:pPr>
      <w:rPr>
        <w:rFonts w:ascii="Arial" w:hAnsi="Arial" w:cs="Times New Roman" w:hint="default"/>
      </w:rPr>
    </w:lvl>
    <w:lvl w:ilvl="8" w:tplc="F2A89B94">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16364CDA"/>
    <w:multiLevelType w:val="hybridMultilevel"/>
    <w:tmpl w:val="5E401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8FD6A022">
      <w:start w:val="1"/>
      <w:numFmt w:val="bullet"/>
      <w:pStyle w:val="Minor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376101"/>
    <w:multiLevelType w:val="hybridMultilevel"/>
    <w:tmpl w:val="3F12F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3213D3"/>
    <w:multiLevelType w:val="hybridMultilevel"/>
    <w:tmpl w:val="51324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AE7828"/>
    <w:multiLevelType w:val="hybridMultilevel"/>
    <w:tmpl w:val="59C89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5D"/>
    <w:rsid w:val="00005270"/>
    <w:rsid w:val="0003231F"/>
    <w:rsid w:val="00053477"/>
    <w:rsid w:val="00065919"/>
    <w:rsid w:val="00081849"/>
    <w:rsid w:val="000D2036"/>
    <w:rsid w:val="000E7B39"/>
    <w:rsid w:val="000F67A6"/>
    <w:rsid w:val="000F70D0"/>
    <w:rsid w:val="00106A63"/>
    <w:rsid w:val="00134ADB"/>
    <w:rsid w:val="00182A53"/>
    <w:rsid w:val="001A6D57"/>
    <w:rsid w:val="001C47E1"/>
    <w:rsid w:val="001F42AF"/>
    <w:rsid w:val="002441FC"/>
    <w:rsid w:val="00254074"/>
    <w:rsid w:val="00260D6D"/>
    <w:rsid w:val="00277EB3"/>
    <w:rsid w:val="00292615"/>
    <w:rsid w:val="002A0CCF"/>
    <w:rsid w:val="002A2D57"/>
    <w:rsid w:val="002A79E4"/>
    <w:rsid w:val="002D6C3C"/>
    <w:rsid w:val="002E51E0"/>
    <w:rsid w:val="002F3B5A"/>
    <w:rsid w:val="00301872"/>
    <w:rsid w:val="003075C8"/>
    <w:rsid w:val="0032105A"/>
    <w:rsid w:val="003224EB"/>
    <w:rsid w:val="00324F72"/>
    <w:rsid w:val="00325C68"/>
    <w:rsid w:val="00346275"/>
    <w:rsid w:val="00385ECB"/>
    <w:rsid w:val="003A7726"/>
    <w:rsid w:val="003D0ADB"/>
    <w:rsid w:val="003F6D3A"/>
    <w:rsid w:val="004200B8"/>
    <w:rsid w:val="004255A8"/>
    <w:rsid w:val="0043160E"/>
    <w:rsid w:val="00444518"/>
    <w:rsid w:val="00457E6D"/>
    <w:rsid w:val="004D5852"/>
    <w:rsid w:val="00514F5E"/>
    <w:rsid w:val="00531519"/>
    <w:rsid w:val="00553642"/>
    <w:rsid w:val="0056140C"/>
    <w:rsid w:val="005666E1"/>
    <w:rsid w:val="005807C0"/>
    <w:rsid w:val="005A62E2"/>
    <w:rsid w:val="005A77DF"/>
    <w:rsid w:val="005B3153"/>
    <w:rsid w:val="005C66A7"/>
    <w:rsid w:val="00620BEE"/>
    <w:rsid w:val="00624D26"/>
    <w:rsid w:val="00660AEA"/>
    <w:rsid w:val="006632EF"/>
    <w:rsid w:val="0067412A"/>
    <w:rsid w:val="006961BD"/>
    <w:rsid w:val="006A0DB2"/>
    <w:rsid w:val="006A3AB4"/>
    <w:rsid w:val="006E75F3"/>
    <w:rsid w:val="006F06D5"/>
    <w:rsid w:val="00720B2B"/>
    <w:rsid w:val="00733817"/>
    <w:rsid w:val="007D2049"/>
    <w:rsid w:val="008452A8"/>
    <w:rsid w:val="0086105B"/>
    <w:rsid w:val="00881138"/>
    <w:rsid w:val="008C0E3A"/>
    <w:rsid w:val="00922E8E"/>
    <w:rsid w:val="00923404"/>
    <w:rsid w:val="00932207"/>
    <w:rsid w:val="0093463F"/>
    <w:rsid w:val="00936793"/>
    <w:rsid w:val="00985E40"/>
    <w:rsid w:val="009924D0"/>
    <w:rsid w:val="009A5E75"/>
    <w:rsid w:val="009C75EA"/>
    <w:rsid w:val="009F1988"/>
    <w:rsid w:val="00A5090D"/>
    <w:rsid w:val="00A5756E"/>
    <w:rsid w:val="00A64C0B"/>
    <w:rsid w:val="00A714B5"/>
    <w:rsid w:val="00A811EA"/>
    <w:rsid w:val="00AA1AB9"/>
    <w:rsid w:val="00AA381B"/>
    <w:rsid w:val="00AB05FC"/>
    <w:rsid w:val="00AC7A7E"/>
    <w:rsid w:val="00AE21E7"/>
    <w:rsid w:val="00AF0524"/>
    <w:rsid w:val="00B44F99"/>
    <w:rsid w:val="00B86251"/>
    <w:rsid w:val="00BA38D6"/>
    <w:rsid w:val="00BA5681"/>
    <w:rsid w:val="00BB64DF"/>
    <w:rsid w:val="00BD4117"/>
    <w:rsid w:val="00BF43A4"/>
    <w:rsid w:val="00C31FF1"/>
    <w:rsid w:val="00C80712"/>
    <w:rsid w:val="00C94B57"/>
    <w:rsid w:val="00C95332"/>
    <w:rsid w:val="00C9631C"/>
    <w:rsid w:val="00C9713A"/>
    <w:rsid w:val="00CA6CC0"/>
    <w:rsid w:val="00CB68E7"/>
    <w:rsid w:val="00CD233E"/>
    <w:rsid w:val="00CD285A"/>
    <w:rsid w:val="00D1436F"/>
    <w:rsid w:val="00D17610"/>
    <w:rsid w:val="00D61782"/>
    <w:rsid w:val="00D75F11"/>
    <w:rsid w:val="00D878B8"/>
    <w:rsid w:val="00DA370D"/>
    <w:rsid w:val="00DC0049"/>
    <w:rsid w:val="00DC1CD6"/>
    <w:rsid w:val="00DC2630"/>
    <w:rsid w:val="00E030F8"/>
    <w:rsid w:val="00E269A1"/>
    <w:rsid w:val="00E94038"/>
    <w:rsid w:val="00EA255D"/>
    <w:rsid w:val="00EA26CF"/>
    <w:rsid w:val="00EB5101"/>
    <w:rsid w:val="00EC47DD"/>
    <w:rsid w:val="00ED4EE1"/>
    <w:rsid w:val="00ED59E8"/>
    <w:rsid w:val="00ED7CC3"/>
    <w:rsid w:val="00EE206A"/>
    <w:rsid w:val="00F3041F"/>
    <w:rsid w:val="00F7737E"/>
    <w:rsid w:val="00F819E2"/>
    <w:rsid w:val="00FB728E"/>
    <w:rsid w:val="00FC0D57"/>
    <w:rsid w:val="00FD02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666086"/>
  <w15:chartTrackingRefBased/>
  <w15:docId w15:val="{30D9F326-858F-4A12-884E-2CBF67E1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9E8"/>
    <w:pPr>
      <w:spacing w:before="120" w:after="120" w:line="240"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56E"/>
    <w:pPr>
      <w:tabs>
        <w:tab w:val="center" w:pos="4513"/>
        <w:tab w:val="right" w:pos="9026"/>
      </w:tabs>
      <w:spacing w:after="0"/>
    </w:pPr>
  </w:style>
  <w:style w:type="character" w:customStyle="1" w:styleId="HeaderChar">
    <w:name w:val="Header Char"/>
    <w:basedOn w:val="DefaultParagraphFont"/>
    <w:link w:val="Header"/>
    <w:uiPriority w:val="99"/>
    <w:rsid w:val="00A5756E"/>
  </w:style>
  <w:style w:type="paragraph" w:styleId="Footer">
    <w:name w:val="footer"/>
    <w:basedOn w:val="Normal"/>
    <w:link w:val="FooterChar"/>
    <w:uiPriority w:val="99"/>
    <w:unhideWhenUsed/>
    <w:rsid w:val="00A5756E"/>
    <w:pPr>
      <w:tabs>
        <w:tab w:val="center" w:pos="4513"/>
        <w:tab w:val="right" w:pos="9026"/>
      </w:tabs>
      <w:spacing w:after="0"/>
    </w:pPr>
  </w:style>
  <w:style w:type="character" w:customStyle="1" w:styleId="FooterChar">
    <w:name w:val="Footer Char"/>
    <w:basedOn w:val="DefaultParagraphFont"/>
    <w:link w:val="Footer"/>
    <w:uiPriority w:val="99"/>
    <w:rsid w:val="00A5756E"/>
  </w:style>
  <w:style w:type="character" w:styleId="PlaceholderText">
    <w:name w:val="Placeholder Text"/>
    <w:basedOn w:val="DefaultParagraphFont"/>
    <w:uiPriority w:val="99"/>
    <w:semiHidden/>
    <w:rsid w:val="002A79E4"/>
    <w:rPr>
      <w:color w:val="808080"/>
    </w:rPr>
  </w:style>
  <w:style w:type="table" w:customStyle="1" w:styleId="TACtablestyle1">
    <w:name w:val="TAC table style 1"/>
    <w:basedOn w:val="TableNormal"/>
    <w:uiPriority w:val="99"/>
    <w:rsid w:val="002A79E4"/>
    <w:pPr>
      <w:spacing w:after="0" w:line="240" w:lineRule="auto"/>
    </w:pPr>
    <w:rPr>
      <w:rFonts w:ascii="Arial" w:hAnsi="Arial"/>
      <w:sz w:val="18"/>
      <w:lang w:val="en-US"/>
    </w:rPr>
    <w:tblPr>
      <w:tblStyleRowBandSize w:val="1"/>
    </w:tblPr>
    <w:tcPr>
      <w:shd w:val="clear" w:color="auto" w:fill="auto"/>
    </w:tcPr>
    <w:tblStylePr w:type="firstRow">
      <w:tblPr/>
      <w:tcPr>
        <w:shd w:val="clear" w:color="auto" w:fill="44546A" w:themeFill="text2"/>
      </w:tcPr>
    </w:tblStylePr>
    <w:tblStylePr w:type="band2Horz">
      <w:tblPr/>
      <w:tcPr>
        <w:shd w:val="clear" w:color="auto" w:fill="E7E6E6" w:themeFill="background2"/>
      </w:tcPr>
    </w:tblStylePr>
  </w:style>
  <w:style w:type="paragraph" w:customStyle="1" w:styleId="Columnheading">
    <w:name w:val="Column heading"/>
    <w:basedOn w:val="Normal"/>
    <w:qFormat/>
    <w:rsid w:val="00301872"/>
    <w:pPr>
      <w:spacing w:before="80" w:after="60" w:line="220" w:lineRule="exact"/>
    </w:pPr>
    <w:rPr>
      <w:rFonts w:eastAsia="Times New Roman" w:cs="Times New Roman"/>
      <w:b/>
      <w:color w:val="1D233B"/>
      <w:szCs w:val="20"/>
    </w:rPr>
  </w:style>
  <w:style w:type="character" w:styleId="Strong">
    <w:name w:val="Strong"/>
    <w:basedOn w:val="DefaultParagraphFont"/>
    <w:uiPriority w:val="22"/>
    <w:rsid w:val="002A79E4"/>
    <w:rPr>
      <w:b/>
      <w:bCs/>
    </w:rPr>
  </w:style>
  <w:style w:type="table" w:styleId="TableGrid">
    <w:name w:val="Table Grid"/>
    <w:basedOn w:val="TableNormal"/>
    <w:uiPriority w:val="39"/>
    <w:rsid w:val="00324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053477"/>
    <w:pPr>
      <w:ind w:left="720"/>
      <w:contextualSpacing/>
    </w:pPr>
  </w:style>
  <w:style w:type="paragraph" w:styleId="BalloonText">
    <w:name w:val="Balloon Text"/>
    <w:basedOn w:val="Normal"/>
    <w:link w:val="BalloonTextChar"/>
    <w:uiPriority w:val="99"/>
    <w:semiHidden/>
    <w:unhideWhenUsed/>
    <w:rsid w:val="0067412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12A"/>
    <w:rPr>
      <w:rFonts w:ascii="Segoe UI" w:hAnsi="Segoe UI" w:cs="Segoe UI"/>
      <w:sz w:val="18"/>
      <w:szCs w:val="18"/>
    </w:rPr>
  </w:style>
  <w:style w:type="paragraph" w:customStyle="1" w:styleId="Majorbullet">
    <w:name w:val="Major bullet"/>
    <w:basedOn w:val="ListBullet"/>
    <w:qFormat/>
    <w:rsid w:val="0093463F"/>
    <w:pPr>
      <w:ind w:left="357" w:hanging="357"/>
      <w:contextualSpacing w:val="0"/>
    </w:pPr>
  </w:style>
  <w:style w:type="paragraph" w:styleId="ListBullet">
    <w:name w:val="List Bullet"/>
    <w:basedOn w:val="Normal"/>
    <w:uiPriority w:val="99"/>
    <w:unhideWhenUsed/>
    <w:rsid w:val="00053477"/>
    <w:pPr>
      <w:numPr>
        <w:numId w:val="4"/>
      </w:numPr>
      <w:contextualSpacing/>
    </w:pPr>
  </w:style>
  <w:style w:type="paragraph" w:customStyle="1" w:styleId="Minorbullet">
    <w:name w:val="Minor bullet"/>
    <w:basedOn w:val="ListBullet"/>
    <w:qFormat/>
    <w:rsid w:val="00BD4117"/>
    <w:pPr>
      <w:numPr>
        <w:ilvl w:val="3"/>
        <w:numId w:val="1"/>
      </w:numPr>
      <w:ind w:left="879" w:hanging="284"/>
    </w:pPr>
  </w:style>
  <w:style w:type="paragraph" w:customStyle="1" w:styleId="Versionboxtext">
    <w:name w:val="Version box text"/>
    <w:basedOn w:val="Normal"/>
    <w:qFormat/>
    <w:rsid w:val="0056140C"/>
    <w:pPr>
      <w:spacing w:before="20" w:after="20"/>
    </w:pPr>
    <w:rPr>
      <w:rFonts w:eastAsia="Times New Roman" w:cstheme="minorHAnsi"/>
      <w:sz w:val="16"/>
    </w:rPr>
  </w:style>
  <w:style w:type="paragraph" w:customStyle="1" w:styleId="Tableheading">
    <w:name w:val="Table heading"/>
    <w:basedOn w:val="Normal"/>
    <w:qFormat/>
    <w:rsid w:val="00BD4117"/>
    <w:rPr>
      <w:b/>
      <w:color w:val="FFFFFF" w:themeColor="background1"/>
    </w:rPr>
  </w:style>
  <w:style w:type="paragraph" w:customStyle="1" w:styleId="Tablesubheading">
    <w:name w:val="Table sub heading"/>
    <w:basedOn w:val="Normal"/>
    <w:qFormat/>
    <w:rsid w:val="00BD4117"/>
    <w:rPr>
      <w:b/>
    </w:rPr>
  </w:style>
  <w:style w:type="paragraph" w:customStyle="1" w:styleId="Values">
    <w:name w:val="Values"/>
    <w:basedOn w:val="Normal"/>
    <w:qFormat/>
    <w:rsid w:val="00936793"/>
    <w:pPr>
      <w:spacing w:before="40" w:after="40"/>
    </w:pPr>
    <w:rPr>
      <w:color w:val="1D233B"/>
      <w:sz w:val="18"/>
      <w:szCs w:val="16"/>
    </w:rPr>
  </w:style>
  <w:style w:type="character" w:customStyle="1" w:styleId="s1ppyq">
    <w:name w:val="s1ppyq"/>
    <w:basedOn w:val="DefaultParagraphFont"/>
    <w:rsid w:val="006632EF"/>
  </w:style>
  <w:style w:type="character" w:styleId="CommentReference">
    <w:name w:val="annotation reference"/>
    <w:basedOn w:val="DefaultParagraphFont"/>
    <w:uiPriority w:val="99"/>
    <w:semiHidden/>
    <w:unhideWhenUsed/>
    <w:rsid w:val="00CB68E7"/>
    <w:rPr>
      <w:sz w:val="16"/>
      <w:szCs w:val="16"/>
    </w:rPr>
  </w:style>
  <w:style w:type="paragraph" w:styleId="CommentText">
    <w:name w:val="annotation text"/>
    <w:basedOn w:val="Normal"/>
    <w:link w:val="CommentTextChar"/>
    <w:uiPriority w:val="99"/>
    <w:semiHidden/>
    <w:unhideWhenUsed/>
    <w:rsid w:val="00CB68E7"/>
    <w:rPr>
      <w:szCs w:val="20"/>
    </w:rPr>
  </w:style>
  <w:style w:type="character" w:customStyle="1" w:styleId="CommentTextChar">
    <w:name w:val="Comment Text Char"/>
    <w:basedOn w:val="DefaultParagraphFont"/>
    <w:link w:val="CommentText"/>
    <w:uiPriority w:val="99"/>
    <w:semiHidden/>
    <w:rsid w:val="00CB68E7"/>
    <w:rPr>
      <w:sz w:val="20"/>
      <w:szCs w:val="20"/>
    </w:rPr>
  </w:style>
  <w:style w:type="paragraph" w:styleId="CommentSubject">
    <w:name w:val="annotation subject"/>
    <w:basedOn w:val="CommentText"/>
    <w:next w:val="CommentText"/>
    <w:link w:val="CommentSubjectChar"/>
    <w:uiPriority w:val="99"/>
    <w:semiHidden/>
    <w:unhideWhenUsed/>
    <w:rsid w:val="00CB68E7"/>
    <w:rPr>
      <w:b/>
      <w:bCs/>
    </w:rPr>
  </w:style>
  <w:style w:type="character" w:customStyle="1" w:styleId="CommentSubjectChar">
    <w:name w:val="Comment Subject Char"/>
    <w:basedOn w:val="CommentTextChar"/>
    <w:link w:val="CommentSubject"/>
    <w:uiPriority w:val="99"/>
    <w:semiHidden/>
    <w:rsid w:val="00CB68E7"/>
    <w:rPr>
      <w:b/>
      <w:bCs/>
      <w:sz w:val="20"/>
      <w:szCs w:val="20"/>
    </w:rPr>
  </w:style>
  <w:style w:type="paragraph" w:customStyle="1" w:styleId="TableParagraph">
    <w:name w:val="Table Paragraph"/>
    <w:basedOn w:val="Normal"/>
    <w:uiPriority w:val="1"/>
    <w:qFormat/>
    <w:rsid w:val="0032105A"/>
    <w:pPr>
      <w:widowControl w:val="0"/>
      <w:autoSpaceDE w:val="0"/>
      <w:autoSpaceDN w:val="0"/>
      <w:spacing w:before="88" w:after="0"/>
      <w:ind w:left="108"/>
    </w:pPr>
    <w:rPr>
      <w:rFonts w:eastAsia="Arial" w:cs="Arial"/>
      <w:sz w:val="22"/>
      <w:lang w:val="en-US"/>
    </w:rPr>
  </w:style>
  <w:style w:type="paragraph" w:customStyle="1" w:styleId="TACtabletext">
    <w:name w:val="TAC table text"/>
    <w:uiPriority w:val="3"/>
    <w:qFormat/>
    <w:rsid w:val="0032105A"/>
    <w:pPr>
      <w:spacing w:before="80" w:after="60" w:line="220" w:lineRule="exact"/>
    </w:pPr>
    <w:rPr>
      <w:rFonts w:ascii="Arial" w:eastAsia="Times New Roman" w:hAnsi="Arial" w:cs="Times New Roman"/>
      <w:sz w:val="18"/>
      <w:szCs w:val="20"/>
    </w:rPr>
  </w:style>
  <w:style w:type="paragraph" w:customStyle="1" w:styleId="Default">
    <w:name w:val="Default"/>
    <w:rsid w:val="0032105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610431">
      <w:bodyDiv w:val="1"/>
      <w:marLeft w:val="0"/>
      <w:marRight w:val="0"/>
      <w:marTop w:val="0"/>
      <w:marBottom w:val="0"/>
      <w:divBdr>
        <w:top w:val="none" w:sz="0" w:space="0" w:color="auto"/>
        <w:left w:val="none" w:sz="0" w:space="0" w:color="auto"/>
        <w:bottom w:val="none" w:sz="0" w:space="0" w:color="auto"/>
        <w:right w:val="none" w:sz="0" w:space="0" w:color="auto"/>
      </w:divBdr>
      <w:divsChild>
        <w:div w:id="2015985632">
          <w:marLeft w:val="0"/>
          <w:marRight w:val="0"/>
          <w:marTop w:val="0"/>
          <w:marBottom w:val="0"/>
          <w:divBdr>
            <w:top w:val="none" w:sz="0" w:space="0" w:color="auto"/>
            <w:left w:val="none" w:sz="0" w:space="0" w:color="auto"/>
            <w:bottom w:val="none" w:sz="0" w:space="0" w:color="auto"/>
            <w:right w:val="none" w:sz="0" w:space="0" w:color="auto"/>
          </w:divBdr>
          <w:divsChild>
            <w:div w:id="274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62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xb40\AppData\Roaming\Microsoft\Templates\TRIM\Strategy%20-%20PD%20Templates\TAC%20JG5-Exec%20PD%20Template%202023%20-%20Strategy,%20Sectors%20&amp;%20Research.docx.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3C0DA16E6348A491F72D2B9BF2DE03"/>
        <w:category>
          <w:name w:val="General"/>
          <w:gallery w:val="placeholder"/>
        </w:category>
        <w:types>
          <w:type w:val="bbPlcHdr"/>
        </w:types>
        <w:behaviors>
          <w:behavior w:val="content"/>
        </w:behaviors>
        <w:guid w:val="{03014A54-EA88-46A4-816E-7213326D9D8E}"/>
      </w:docPartPr>
      <w:docPartBody>
        <w:p w:rsidR="00CF0725" w:rsidRDefault="002B257C">
          <w:pPr>
            <w:pStyle w:val="333C0DA16E6348A491F72D2B9BF2DE03"/>
          </w:pPr>
          <w:r w:rsidRPr="006A3AB4">
            <w:rPr>
              <w:rStyle w:val="PlaceholderText"/>
              <w:b/>
            </w:rPr>
            <w:t>Click or tap here to enter text.</w:t>
          </w:r>
        </w:p>
      </w:docPartBody>
    </w:docPart>
    <w:docPart>
      <w:docPartPr>
        <w:name w:val="756315B22B534AE7801C9762F5DDE22B"/>
        <w:category>
          <w:name w:val="General"/>
          <w:gallery w:val="placeholder"/>
        </w:category>
        <w:types>
          <w:type w:val="bbPlcHdr"/>
        </w:types>
        <w:behaviors>
          <w:behavior w:val="content"/>
        </w:behaviors>
        <w:guid w:val="{DFEF5969-A759-4ABF-B475-265C12D82C14}"/>
      </w:docPartPr>
      <w:docPartBody>
        <w:p w:rsidR="00CF0725" w:rsidRDefault="002B257C">
          <w:pPr>
            <w:pStyle w:val="756315B22B534AE7801C9762F5DDE22B"/>
          </w:pPr>
          <w:r w:rsidRPr="00CA7BC4">
            <w:rPr>
              <w:rStyle w:val="PlaceholderText"/>
            </w:rPr>
            <w:t>Choose an item.</w:t>
          </w:r>
        </w:p>
      </w:docPartBody>
    </w:docPart>
    <w:docPart>
      <w:docPartPr>
        <w:name w:val="3D964027A287404DA058D600C430A2EE"/>
        <w:category>
          <w:name w:val="General"/>
          <w:gallery w:val="placeholder"/>
        </w:category>
        <w:types>
          <w:type w:val="bbPlcHdr"/>
        </w:types>
        <w:behaviors>
          <w:behavior w:val="content"/>
        </w:behaviors>
        <w:guid w:val="{C078C2AC-42E7-4792-8DA0-1C1F7935A1B5}"/>
      </w:docPartPr>
      <w:docPartBody>
        <w:p w:rsidR="00CF0725" w:rsidRDefault="002B257C">
          <w:pPr>
            <w:pStyle w:val="3D964027A287404DA058D600C430A2EE"/>
          </w:pPr>
          <w:r w:rsidRPr="00CA7BC4">
            <w:rPr>
              <w:rStyle w:val="PlaceholderText"/>
            </w:rPr>
            <w:t>Choose an item.</w:t>
          </w:r>
        </w:p>
      </w:docPartBody>
    </w:docPart>
    <w:docPart>
      <w:docPartPr>
        <w:name w:val="68C8B0B5B91749A29C52A0E7AB5121C0"/>
        <w:category>
          <w:name w:val="General"/>
          <w:gallery w:val="placeholder"/>
        </w:category>
        <w:types>
          <w:type w:val="bbPlcHdr"/>
        </w:types>
        <w:behaviors>
          <w:behavior w:val="content"/>
        </w:behaviors>
        <w:guid w:val="{BEE27247-5127-410E-BB20-BEC573E202CE}"/>
      </w:docPartPr>
      <w:docPartBody>
        <w:p w:rsidR="00CF0725" w:rsidRDefault="009906F2" w:rsidP="009906F2">
          <w:pPr>
            <w:pStyle w:val="68C8B0B5B91749A29C52A0E7AB5121C0"/>
          </w:pPr>
          <w:r w:rsidRPr="00D861F0">
            <w:rPr>
              <w:rStyle w:val="PlaceholderText"/>
            </w:rPr>
            <w:t>Click or tap here to enter text.</w:t>
          </w:r>
        </w:p>
      </w:docPartBody>
    </w:docPart>
    <w:docPart>
      <w:docPartPr>
        <w:name w:val="B32EBCA53C32413492C375DEC77F8809"/>
        <w:category>
          <w:name w:val="General"/>
          <w:gallery w:val="placeholder"/>
        </w:category>
        <w:types>
          <w:type w:val="bbPlcHdr"/>
        </w:types>
        <w:behaviors>
          <w:behavior w:val="content"/>
        </w:behaviors>
        <w:guid w:val="{F594BDA8-CB8B-46D9-B70E-7DF9CCC53663}"/>
      </w:docPartPr>
      <w:docPartBody>
        <w:p w:rsidR="00CF0725" w:rsidRDefault="009906F2" w:rsidP="009906F2">
          <w:pPr>
            <w:pStyle w:val="B32EBCA53C32413492C375DEC77F8809"/>
          </w:pPr>
          <w:r w:rsidRPr="00FA7C1D">
            <w:rPr>
              <w:rStyle w:val="PlaceholderText"/>
            </w:rPr>
            <w:t>Click or tap here to enter text.</w:t>
          </w:r>
        </w:p>
      </w:docPartBody>
    </w:docPart>
    <w:docPart>
      <w:docPartPr>
        <w:name w:val="3707764B48DF4E7DA79479E4295D7237"/>
        <w:category>
          <w:name w:val="General"/>
          <w:gallery w:val="placeholder"/>
        </w:category>
        <w:types>
          <w:type w:val="bbPlcHdr"/>
        </w:types>
        <w:behaviors>
          <w:behavior w:val="content"/>
        </w:behaviors>
        <w:guid w:val="{2DA86B94-4268-4AAC-987F-D0036F6D9F39}"/>
      </w:docPartPr>
      <w:docPartBody>
        <w:p w:rsidR="00CF0725" w:rsidRDefault="009906F2" w:rsidP="009906F2">
          <w:pPr>
            <w:pStyle w:val="3707764B48DF4E7DA79479E4295D7237"/>
          </w:pPr>
          <w:r w:rsidRPr="00D861F0">
            <w:rPr>
              <w:rStyle w:val="PlaceholderText"/>
            </w:rPr>
            <w:t>Click or tap here to enter text.</w:t>
          </w:r>
        </w:p>
      </w:docPartBody>
    </w:docPart>
    <w:docPart>
      <w:docPartPr>
        <w:name w:val="5506298BB98446EB9D896E6AEEF97E1E"/>
        <w:category>
          <w:name w:val="General"/>
          <w:gallery w:val="placeholder"/>
        </w:category>
        <w:types>
          <w:type w:val="bbPlcHdr"/>
        </w:types>
        <w:behaviors>
          <w:behavior w:val="content"/>
        </w:behaviors>
        <w:guid w:val="{B5F9AA1C-D4B5-4549-8E5F-B4E01568F303}"/>
      </w:docPartPr>
      <w:docPartBody>
        <w:p w:rsidR="00000000" w:rsidRDefault="00D92083" w:rsidP="00D92083">
          <w:pPr>
            <w:pStyle w:val="5506298BB98446EB9D896E6AEEF97E1E"/>
          </w:pPr>
          <w:r w:rsidRPr="00E04A8B">
            <w:rPr>
              <w:rStyle w:val="PlaceholderText"/>
            </w:rPr>
            <w:t>Choose an item.</w:t>
          </w:r>
        </w:p>
      </w:docPartBody>
    </w:docPart>
    <w:docPart>
      <w:docPartPr>
        <w:name w:val="D0C557DD9B2D46FE8FC3EF18B32E33D9"/>
        <w:category>
          <w:name w:val="General"/>
          <w:gallery w:val="placeholder"/>
        </w:category>
        <w:types>
          <w:type w:val="bbPlcHdr"/>
        </w:types>
        <w:behaviors>
          <w:behavior w:val="content"/>
        </w:behaviors>
        <w:guid w:val="{0CF1D395-8440-4CD4-8117-BB3743BC9A56}"/>
      </w:docPartPr>
      <w:docPartBody>
        <w:p w:rsidR="00000000" w:rsidRDefault="00D92083" w:rsidP="00D92083">
          <w:pPr>
            <w:pStyle w:val="D0C557DD9B2D46FE8FC3EF18B32E33D9"/>
          </w:pPr>
          <w:r w:rsidRPr="00CA7BC4">
            <w:rPr>
              <w:rStyle w:val="PlaceholderText"/>
            </w:rPr>
            <w:t>Choose an item.</w:t>
          </w:r>
        </w:p>
      </w:docPartBody>
    </w:docPart>
    <w:docPart>
      <w:docPartPr>
        <w:name w:val="9DA05C9B13274A3CBEC2D025A89D3B31"/>
        <w:category>
          <w:name w:val="General"/>
          <w:gallery w:val="placeholder"/>
        </w:category>
        <w:types>
          <w:type w:val="bbPlcHdr"/>
        </w:types>
        <w:behaviors>
          <w:behavior w:val="content"/>
        </w:behaviors>
        <w:guid w:val="{AC021E65-95D7-4EB1-8EB5-0E9D85AFF31F}"/>
      </w:docPartPr>
      <w:docPartBody>
        <w:p w:rsidR="00000000" w:rsidRDefault="00D92083" w:rsidP="00D92083">
          <w:pPr>
            <w:pStyle w:val="9DA05C9B13274A3CBEC2D025A89D3B31"/>
          </w:pPr>
          <w:r w:rsidRPr="00D861F0">
            <w:rPr>
              <w:rStyle w:val="PlaceholderText"/>
            </w:rPr>
            <w:t>Click or tap here to enter text.</w:t>
          </w:r>
        </w:p>
      </w:docPartBody>
    </w:docPart>
    <w:docPart>
      <w:docPartPr>
        <w:name w:val="AC11FE94632B4C4EBDA6AF97E6F7C1FA"/>
        <w:category>
          <w:name w:val="General"/>
          <w:gallery w:val="placeholder"/>
        </w:category>
        <w:types>
          <w:type w:val="bbPlcHdr"/>
        </w:types>
        <w:behaviors>
          <w:behavior w:val="content"/>
        </w:behaviors>
        <w:guid w:val="{D51C5B95-E13C-48F0-B154-0C3CF5B270B6}"/>
      </w:docPartPr>
      <w:docPartBody>
        <w:p w:rsidR="00000000" w:rsidRDefault="00D92083" w:rsidP="00D92083">
          <w:pPr>
            <w:pStyle w:val="AC11FE94632B4C4EBDA6AF97E6F7C1FA"/>
          </w:pPr>
          <w:r w:rsidRPr="00CA7BC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F2"/>
    <w:rsid w:val="002B257C"/>
    <w:rsid w:val="009906F2"/>
    <w:rsid w:val="00CF0725"/>
    <w:rsid w:val="00D920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083"/>
    <w:rPr>
      <w:color w:val="808080"/>
    </w:rPr>
  </w:style>
  <w:style w:type="paragraph" w:customStyle="1" w:styleId="333C0DA16E6348A491F72D2B9BF2DE03">
    <w:name w:val="333C0DA16E6348A491F72D2B9BF2DE03"/>
  </w:style>
  <w:style w:type="paragraph" w:customStyle="1" w:styleId="756315B22B534AE7801C9762F5DDE22B">
    <w:name w:val="756315B22B534AE7801C9762F5DDE22B"/>
  </w:style>
  <w:style w:type="paragraph" w:customStyle="1" w:styleId="3D964027A287404DA058D600C430A2EE">
    <w:name w:val="3D964027A287404DA058D600C430A2EE"/>
  </w:style>
  <w:style w:type="paragraph" w:customStyle="1" w:styleId="86F53EC935B8418381EA46DFD8D7B7D3">
    <w:name w:val="86F53EC935B8418381EA46DFD8D7B7D3"/>
  </w:style>
  <w:style w:type="paragraph" w:customStyle="1" w:styleId="F0577ED8A3BF452D81CE0263E0222371">
    <w:name w:val="F0577ED8A3BF452D81CE0263E0222371"/>
  </w:style>
  <w:style w:type="paragraph" w:customStyle="1" w:styleId="6608AE86736948D782172A140C833277">
    <w:name w:val="6608AE86736948D782172A140C833277"/>
  </w:style>
  <w:style w:type="paragraph" w:customStyle="1" w:styleId="56A2A5982F14433FBD9723754EF29910">
    <w:name w:val="56A2A5982F14433FBD9723754EF29910"/>
  </w:style>
  <w:style w:type="paragraph" w:customStyle="1" w:styleId="717A19802FF2491DA035DD2E764F0A4B">
    <w:name w:val="717A19802FF2491DA035DD2E764F0A4B"/>
  </w:style>
  <w:style w:type="paragraph" w:customStyle="1" w:styleId="88FACF564EB842BC8EF9383B63885B30">
    <w:name w:val="88FACF564EB842BC8EF9383B63885B30"/>
  </w:style>
  <w:style w:type="paragraph" w:customStyle="1" w:styleId="E1C1687A11CF40FAA3273B1F2454A985">
    <w:name w:val="E1C1687A11CF40FAA3273B1F2454A985"/>
  </w:style>
  <w:style w:type="paragraph" w:customStyle="1" w:styleId="96D4E101A1B64C47B22C986456570179">
    <w:name w:val="96D4E101A1B64C47B22C986456570179"/>
  </w:style>
  <w:style w:type="paragraph" w:customStyle="1" w:styleId="784422BA935048A2A7D6FB1F25D01051">
    <w:name w:val="784422BA935048A2A7D6FB1F25D01051"/>
  </w:style>
  <w:style w:type="paragraph" w:customStyle="1" w:styleId="41DA147EE69E45A583E00A5ED1DBCB87">
    <w:name w:val="41DA147EE69E45A583E00A5ED1DBCB87"/>
  </w:style>
  <w:style w:type="paragraph" w:customStyle="1" w:styleId="00FD70268FAB472894E292A733A3D791">
    <w:name w:val="00FD70268FAB472894E292A733A3D791"/>
  </w:style>
  <w:style w:type="paragraph" w:customStyle="1" w:styleId="521745374F0647AFA7E0A4F500E520A8">
    <w:name w:val="521745374F0647AFA7E0A4F500E520A8"/>
  </w:style>
  <w:style w:type="paragraph" w:customStyle="1" w:styleId="68C8B0B5B91749A29C52A0E7AB5121C0">
    <w:name w:val="68C8B0B5B91749A29C52A0E7AB5121C0"/>
    <w:rsid w:val="009906F2"/>
  </w:style>
  <w:style w:type="paragraph" w:customStyle="1" w:styleId="B32EBCA53C32413492C375DEC77F8809">
    <w:name w:val="B32EBCA53C32413492C375DEC77F8809"/>
    <w:rsid w:val="009906F2"/>
  </w:style>
  <w:style w:type="paragraph" w:customStyle="1" w:styleId="3707764B48DF4E7DA79479E4295D7237">
    <w:name w:val="3707764B48DF4E7DA79479E4295D7237"/>
    <w:rsid w:val="009906F2"/>
  </w:style>
  <w:style w:type="paragraph" w:customStyle="1" w:styleId="5506298BB98446EB9D896E6AEEF97E1E">
    <w:name w:val="5506298BB98446EB9D896E6AEEF97E1E"/>
    <w:rsid w:val="00D92083"/>
  </w:style>
  <w:style w:type="paragraph" w:customStyle="1" w:styleId="D0C557DD9B2D46FE8FC3EF18B32E33D9">
    <w:name w:val="D0C557DD9B2D46FE8FC3EF18B32E33D9"/>
    <w:rsid w:val="00D92083"/>
  </w:style>
  <w:style w:type="paragraph" w:customStyle="1" w:styleId="9DA05C9B13274A3CBEC2D025A89D3B31">
    <w:name w:val="9DA05C9B13274A3CBEC2D025A89D3B31"/>
    <w:rsid w:val="00D92083"/>
  </w:style>
  <w:style w:type="paragraph" w:customStyle="1" w:styleId="AC11FE94632B4C4EBDA6AF97E6F7C1FA">
    <w:name w:val="AC11FE94632B4C4EBDA6AF97E6F7C1FA"/>
    <w:rsid w:val="00D920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2FC40-933C-4FF3-A783-E02784E54562}">
  <ds:schemaRefs>
    <ds:schemaRef ds:uri="http://www.w3.org/2001/XMLSchema"/>
  </ds:schemaRefs>
</ds:datastoreItem>
</file>

<file path=customXml/itemProps2.xml><?xml version="1.0" encoding="utf-8"?>
<ds:datastoreItem xmlns:ds="http://schemas.openxmlformats.org/officeDocument/2006/customXml" ds:itemID="{417464D6-2193-483C-9AE0-9675C0D6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TAC JG5-Exec PD Template 2023 - Strategy, Sectors &amp; Research.docx</Template>
  <TotalTime>11</TotalTime>
  <Pages>4</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Worksafe Victoria</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Alissa Boyce</dc:creator>
  <cp:keywords/>
  <dc:description/>
  <cp:lastModifiedBy>Zoe Chibnall (TAC)</cp:lastModifiedBy>
  <cp:revision>4</cp:revision>
  <cp:lastPrinted>2023-01-22T23:06:00Z</cp:lastPrinted>
  <dcterms:created xsi:type="dcterms:W3CDTF">2023-04-03T00:54:00Z</dcterms:created>
  <dcterms:modified xsi:type="dcterms:W3CDTF">2023-11-22T02:36:00Z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ktoa_RevisionNumberPlusOne">
    <vt:lpwstr>4</vt:lpwstr>
  </property>
  <property fmtid="{D5CDD505-2E9C-101B-9397-08002B2CF9AE}" pid="3" name="TRIM-recNumber">
    <vt:lpwstr>TACD23-17891</vt:lpwstr>
  </property>
  <property fmtid="{D5CDD505-2E9C-101B-9397-08002B2CF9AE}" pid="4" name="TRIM-dateLastUpdated|~|12">
    <vt:lpwstr>22/11/2023 1:35:05 PM</vt:lpwstr>
  </property>
  <property fmtid="{D5CDD505-2E9C-101B-9397-08002B2CF9AE}" pid="5" name="TRIM-recDateCreated|~|12">
    <vt:lpwstr>3/04/2023 10:54:00 AM</vt:lpwstr>
  </property>
</Properties>
</file>