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1701"/>
        <w:gridCol w:w="1701"/>
        <w:gridCol w:w="3402"/>
      </w:tblGrid>
      <w:tr w:rsidR="009E1E0B" w:rsidRPr="007A3F8F" w14:paraId="77352E5F" w14:textId="77777777" w:rsidTr="22DB7B62">
        <w:trPr>
          <w:trHeight w:val="340"/>
        </w:trPr>
        <w:tc>
          <w:tcPr>
            <w:tcW w:w="10206" w:type="dxa"/>
            <w:gridSpan w:val="4"/>
            <w:shd w:val="clear" w:color="auto" w:fill="174A7C"/>
            <w:vAlign w:val="center"/>
          </w:tcPr>
          <w:p w14:paraId="77352E5E" w14:textId="77777777" w:rsidR="009E1E0B" w:rsidRPr="008E0541" w:rsidRDefault="00F432DD" w:rsidP="00F432DD">
            <w:pPr>
              <w:spacing w:after="0" w:line="240" w:lineRule="auto"/>
              <w:rPr>
                <w:rFonts w:asciiTheme="minorHAnsi" w:hAnsiTheme="minorHAnsi" w:cs="Tahoma"/>
                <w:b/>
                <w:szCs w:val="26"/>
              </w:rPr>
            </w:pPr>
            <w:r w:rsidRPr="008E0541">
              <w:rPr>
                <w:rFonts w:asciiTheme="minorHAnsi" w:hAnsiTheme="minorHAnsi" w:cs="Tahoma"/>
                <w:b/>
                <w:color w:val="FFFFFF"/>
                <w:sz w:val="24"/>
                <w:szCs w:val="26"/>
              </w:rPr>
              <w:t>K</w:t>
            </w:r>
            <w:r w:rsidR="00E0068B" w:rsidRPr="008E0541">
              <w:rPr>
                <w:rFonts w:asciiTheme="minorHAnsi" w:hAnsiTheme="minorHAnsi" w:cs="Tahoma"/>
                <w:b/>
                <w:color w:val="FFFFFF"/>
                <w:sz w:val="24"/>
                <w:szCs w:val="26"/>
              </w:rPr>
              <w:t xml:space="preserve">ey </w:t>
            </w: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osition </w:t>
            </w:r>
            <w:r w:rsidRPr="008E0541">
              <w:rPr>
                <w:rFonts w:asciiTheme="minorHAnsi" w:hAnsiTheme="minorHAnsi" w:cs="Tahoma"/>
                <w:b/>
                <w:color w:val="FFFFFF"/>
                <w:sz w:val="24"/>
                <w:szCs w:val="26"/>
              </w:rPr>
              <w:t>I</w:t>
            </w:r>
            <w:r w:rsidR="009E1E0B" w:rsidRPr="008E0541">
              <w:rPr>
                <w:rFonts w:asciiTheme="minorHAnsi" w:hAnsiTheme="minorHAnsi" w:cs="Tahoma"/>
                <w:b/>
                <w:color w:val="FFFFFF"/>
                <w:sz w:val="24"/>
                <w:szCs w:val="26"/>
              </w:rPr>
              <w:t>nformation</w:t>
            </w:r>
          </w:p>
        </w:tc>
      </w:tr>
      <w:tr w:rsidR="00804452" w:rsidRPr="007A3F8F" w14:paraId="77352E64" w14:textId="77777777" w:rsidTr="22DB7B62">
        <w:trPr>
          <w:trHeight w:val="545"/>
        </w:trPr>
        <w:tc>
          <w:tcPr>
            <w:tcW w:w="5103" w:type="dxa"/>
            <w:gridSpan w:val="2"/>
          </w:tcPr>
          <w:p w14:paraId="69D12609" w14:textId="77777777" w:rsidR="00B02779" w:rsidRDefault="00C50EB4" w:rsidP="00A15352">
            <w:pPr>
              <w:spacing w:after="0" w:line="240" w:lineRule="auto"/>
              <w:rPr>
                <w:rFonts w:cs="Arial Unicode MS"/>
                <w:b/>
                <w:color w:val="174A7C"/>
                <w:sz w:val="20"/>
              </w:rPr>
            </w:pPr>
            <w:r w:rsidRPr="00F432DD">
              <w:rPr>
                <w:rFonts w:cs="Arial Unicode MS"/>
                <w:b/>
                <w:color w:val="174A7C"/>
                <w:sz w:val="20"/>
              </w:rPr>
              <w:t>Job Title</w:t>
            </w:r>
            <w:r w:rsidR="004C6C16">
              <w:rPr>
                <w:rFonts w:cs="Arial Unicode MS"/>
                <w:b/>
                <w:color w:val="174A7C"/>
                <w:sz w:val="20"/>
              </w:rPr>
              <w:t xml:space="preserve">: </w:t>
            </w:r>
          </w:p>
          <w:p w14:paraId="77352E61" w14:textId="1B21BFE2" w:rsidR="00F37DF1" w:rsidRPr="00240D90" w:rsidRDefault="00CF4808" w:rsidP="00A15352">
            <w:pPr>
              <w:spacing w:after="0" w:line="240" w:lineRule="auto"/>
              <w:rPr>
                <w:rFonts w:cs="Arial Unicode MS"/>
                <w:bCs/>
                <w:color w:val="174A7C"/>
                <w:sz w:val="20"/>
              </w:rPr>
            </w:pPr>
            <w:r>
              <w:rPr>
                <w:rFonts w:cs="Arial Unicode MS"/>
                <w:bCs/>
                <w:color w:val="174A7C"/>
                <w:sz w:val="20"/>
              </w:rPr>
              <w:t>Manager, Clinical Governance</w:t>
            </w:r>
            <w:r w:rsidR="00794FBE">
              <w:rPr>
                <w:rFonts w:cs="Arial Unicode MS"/>
                <w:bCs/>
                <w:color w:val="174A7C"/>
                <w:sz w:val="20"/>
              </w:rPr>
              <w:t xml:space="preserve"> Community Aged Care </w:t>
            </w:r>
          </w:p>
        </w:tc>
        <w:tc>
          <w:tcPr>
            <w:tcW w:w="5103" w:type="dxa"/>
            <w:gridSpan w:val="2"/>
          </w:tcPr>
          <w:p w14:paraId="77352E62" w14:textId="77777777" w:rsidR="004C6C16" w:rsidRDefault="00BD2B0F" w:rsidP="002131EF">
            <w:pPr>
              <w:spacing w:after="0" w:line="240" w:lineRule="auto"/>
              <w:rPr>
                <w:rFonts w:cs="Arial Unicode MS"/>
                <w:b/>
                <w:color w:val="174A7C"/>
                <w:sz w:val="20"/>
              </w:rPr>
            </w:pPr>
            <w:r w:rsidRPr="00F432DD">
              <w:rPr>
                <w:rFonts w:cs="Arial Unicode MS"/>
                <w:b/>
                <w:color w:val="174A7C"/>
                <w:sz w:val="20"/>
              </w:rPr>
              <w:t>Reports To</w:t>
            </w:r>
            <w:r w:rsidR="00495016">
              <w:rPr>
                <w:rFonts w:cs="Arial Unicode MS"/>
                <w:b/>
                <w:color w:val="174A7C"/>
                <w:sz w:val="20"/>
              </w:rPr>
              <w:t xml:space="preserve">: </w:t>
            </w:r>
          </w:p>
          <w:p w14:paraId="77352E63" w14:textId="6CF2AACC" w:rsidR="00804452" w:rsidRPr="004C6C16" w:rsidRDefault="00240D90" w:rsidP="00C30742">
            <w:pPr>
              <w:spacing w:after="0" w:line="240" w:lineRule="auto"/>
              <w:rPr>
                <w:rFonts w:cs="Arial Unicode MS"/>
                <w:color w:val="174A7C"/>
                <w:sz w:val="20"/>
              </w:rPr>
            </w:pPr>
            <w:r>
              <w:rPr>
                <w:rFonts w:cs="Arial Unicode MS"/>
                <w:color w:val="174A7C"/>
                <w:sz w:val="20"/>
              </w:rPr>
              <w:t>Director Clinical Governance, Risk and Experience</w:t>
            </w:r>
          </w:p>
        </w:tc>
      </w:tr>
      <w:tr w:rsidR="00FE188A" w:rsidRPr="007A3F8F" w14:paraId="77352E6B" w14:textId="77777777" w:rsidTr="22DB7B62">
        <w:trPr>
          <w:trHeight w:val="545"/>
        </w:trPr>
        <w:tc>
          <w:tcPr>
            <w:tcW w:w="3402" w:type="dxa"/>
          </w:tcPr>
          <w:p w14:paraId="77352E65" w14:textId="77777777" w:rsidR="00FE188A" w:rsidRPr="00F432DD" w:rsidRDefault="00FE188A" w:rsidP="0033122C">
            <w:pPr>
              <w:spacing w:after="0" w:line="240" w:lineRule="auto"/>
              <w:rPr>
                <w:rFonts w:cs="Arial Unicode MS"/>
                <w:b/>
                <w:color w:val="174A7C"/>
                <w:sz w:val="20"/>
              </w:rPr>
            </w:pPr>
            <w:r>
              <w:rPr>
                <w:rFonts w:cs="Arial Unicode MS"/>
                <w:b/>
                <w:color w:val="174A7C"/>
                <w:sz w:val="20"/>
              </w:rPr>
              <w:t>Team Name:</w:t>
            </w:r>
          </w:p>
          <w:p w14:paraId="77352E66" w14:textId="13589FA9" w:rsidR="00FE188A" w:rsidRPr="004C6C16" w:rsidRDefault="00CF4808" w:rsidP="00AA2686">
            <w:pPr>
              <w:spacing w:after="0" w:line="240" w:lineRule="auto"/>
              <w:rPr>
                <w:rFonts w:cs="Arial Unicode MS"/>
              </w:rPr>
            </w:pPr>
            <w:r>
              <w:rPr>
                <w:rFonts w:cs="Arial Unicode MS"/>
                <w:color w:val="174A7C"/>
                <w:sz w:val="20"/>
              </w:rPr>
              <w:t>Clinical Governance, Risk and Experience</w:t>
            </w:r>
          </w:p>
        </w:tc>
        <w:tc>
          <w:tcPr>
            <w:tcW w:w="3402" w:type="dxa"/>
            <w:gridSpan w:val="2"/>
          </w:tcPr>
          <w:p w14:paraId="77352E67" w14:textId="77777777" w:rsidR="00FE188A" w:rsidRDefault="00FE188A" w:rsidP="00C763E2">
            <w:pPr>
              <w:spacing w:after="0" w:line="240" w:lineRule="auto"/>
              <w:rPr>
                <w:rFonts w:cs="Arial Unicode MS"/>
                <w:b/>
                <w:color w:val="174A7C"/>
                <w:sz w:val="20"/>
              </w:rPr>
            </w:pPr>
            <w:r>
              <w:rPr>
                <w:rFonts w:cs="Arial Unicode MS"/>
                <w:b/>
                <w:color w:val="174A7C"/>
                <w:sz w:val="20"/>
              </w:rPr>
              <w:t xml:space="preserve">Division: </w:t>
            </w:r>
          </w:p>
          <w:p w14:paraId="77352E68" w14:textId="3B586B6B" w:rsidR="00FE188A" w:rsidRPr="00FE188A" w:rsidRDefault="0064455E" w:rsidP="00C763E2">
            <w:pPr>
              <w:spacing w:after="0" w:line="240" w:lineRule="auto"/>
              <w:rPr>
                <w:rFonts w:cs="Arial Unicode MS"/>
                <w:color w:val="174A7C"/>
                <w:sz w:val="20"/>
              </w:rPr>
            </w:pPr>
            <w:r>
              <w:rPr>
                <w:rFonts w:cs="Arial Unicode MS"/>
                <w:color w:val="174A7C"/>
                <w:sz w:val="20"/>
              </w:rPr>
              <w:t>Clinical Governance, Risk and Experience</w:t>
            </w:r>
          </w:p>
        </w:tc>
        <w:tc>
          <w:tcPr>
            <w:tcW w:w="3402" w:type="dxa"/>
          </w:tcPr>
          <w:p w14:paraId="77352E69" w14:textId="77777777" w:rsidR="00FE188A" w:rsidRPr="00FE188A" w:rsidRDefault="00FE188A" w:rsidP="00C763E2">
            <w:pPr>
              <w:spacing w:after="0" w:line="240" w:lineRule="auto"/>
              <w:rPr>
                <w:rFonts w:cs="Arial Unicode MS"/>
                <w:b/>
                <w:color w:val="174A7C"/>
                <w:sz w:val="20"/>
              </w:rPr>
            </w:pPr>
            <w:r w:rsidRPr="00FE188A">
              <w:rPr>
                <w:rFonts w:cs="Arial Unicode MS"/>
                <w:b/>
                <w:color w:val="174A7C"/>
                <w:sz w:val="20"/>
              </w:rPr>
              <w:t xml:space="preserve">Cost Centre: </w:t>
            </w:r>
          </w:p>
          <w:p w14:paraId="77352E6A" w14:textId="2FBD6941" w:rsidR="00FE188A" w:rsidRPr="004C6C16" w:rsidRDefault="14258EE9" w:rsidP="22DB7B62">
            <w:pPr>
              <w:spacing w:after="0" w:line="240" w:lineRule="auto"/>
              <w:rPr>
                <w:rFonts w:cs="Arial Unicode MS"/>
                <w:color w:val="174A7C"/>
                <w:sz w:val="20"/>
                <w:szCs w:val="20"/>
              </w:rPr>
            </w:pPr>
            <w:r w:rsidRPr="22DB7B62">
              <w:rPr>
                <w:rFonts w:cs="Arial Unicode MS"/>
                <w:color w:val="174A7C"/>
                <w:sz w:val="20"/>
                <w:szCs w:val="20"/>
              </w:rPr>
              <w:t>015 4200</w:t>
            </w:r>
          </w:p>
        </w:tc>
      </w:tr>
      <w:tr w:rsidR="00FE188A" w:rsidRPr="007A3F8F" w14:paraId="77352E72" w14:textId="77777777" w:rsidTr="22DB7B62">
        <w:trPr>
          <w:trHeight w:val="545"/>
        </w:trPr>
        <w:tc>
          <w:tcPr>
            <w:tcW w:w="3402" w:type="dxa"/>
          </w:tcPr>
          <w:p w14:paraId="77352E6C" w14:textId="77777777" w:rsidR="00FE188A" w:rsidRDefault="00FE188A" w:rsidP="00495016">
            <w:pPr>
              <w:spacing w:after="0" w:line="240" w:lineRule="auto"/>
              <w:rPr>
                <w:rFonts w:cs="Arial Unicode MS"/>
                <w:b/>
                <w:color w:val="174A7C"/>
                <w:sz w:val="20"/>
              </w:rPr>
            </w:pPr>
            <w:r>
              <w:rPr>
                <w:rFonts w:cs="Arial Unicode MS"/>
                <w:b/>
                <w:color w:val="174A7C"/>
                <w:sz w:val="20"/>
              </w:rPr>
              <w:t xml:space="preserve">Work Area: </w:t>
            </w:r>
          </w:p>
          <w:p w14:paraId="77352E6D" w14:textId="626E205B" w:rsidR="00FE188A" w:rsidRPr="00FE188A" w:rsidRDefault="00F37DF1" w:rsidP="00495016">
            <w:pPr>
              <w:spacing w:after="0" w:line="240" w:lineRule="auto"/>
              <w:rPr>
                <w:rFonts w:cs="Arial Unicode MS"/>
                <w:color w:val="174A7C"/>
                <w:sz w:val="20"/>
              </w:rPr>
            </w:pPr>
            <w:r>
              <w:rPr>
                <w:rFonts w:cs="Arial Unicode MS"/>
                <w:color w:val="174A7C"/>
                <w:sz w:val="20"/>
              </w:rPr>
              <w:t>Clinical Governance Risk and Experience</w:t>
            </w:r>
          </w:p>
        </w:tc>
        <w:tc>
          <w:tcPr>
            <w:tcW w:w="3402" w:type="dxa"/>
            <w:gridSpan w:val="2"/>
            <w:tcBorders>
              <w:bottom w:val="single" w:sz="6" w:space="0" w:color="174A7C"/>
            </w:tcBorders>
            <w:shd w:val="clear" w:color="auto" w:fill="auto"/>
          </w:tcPr>
          <w:p w14:paraId="77352E6E" w14:textId="77777777" w:rsidR="00FE188A" w:rsidRPr="0064455E" w:rsidRDefault="00FE188A" w:rsidP="00495016">
            <w:pPr>
              <w:spacing w:after="0" w:line="240" w:lineRule="auto"/>
              <w:rPr>
                <w:rFonts w:cs="Arial Unicode MS"/>
                <w:b/>
                <w:color w:val="174A7C"/>
                <w:sz w:val="20"/>
              </w:rPr>
            </w:pPr>
            <w:r w:rsidRPr="0064455E">
              <w:rPr>
                <w:rFonts w:cs="Arial Unicode MS"/>
                <w:b/>
                <w:color w:val="174A7C"/>
                <w:sz w:val="20"/>
              </w:rPr>
              <w:t>Work Area Code:</w:t>
            </w:r>
          </w:p>
          <w:p w14:paraId="77352E6F" w14:textId="41A679DD" w:rsidR="00FE188A" w:rsidRPr="00BA723E" w:rsidRDefault="00FE188A" w:rsidP="22DB7B62">
            <w:pPr>
              <w:spacing w:after="0" w:line="240" w:lineRule="auto"/>
              <w:rPr>
                <w:rFonts w:cs="Arial Unicode MS"/>
                <w:color w:val="174A7C"/>
                <w:sz w:val="20"/>
                <w:szCs w:val="20"/>
              </w:rPr>
            </w:pPr>
          </w:p>
        </w:tc>
        <w:tc>
          <w:tcPr>
            <w:tcW w:w="3402" w:type="dxa"/>
            <w:tcBorders>
              <w:bottom w:val="single" w:sz="6" w:space="0" w:color="174A7C"/>
            </w:tcBorders>
          </w:tcPr>
          <w:p w14:paraId="77352E70" w14:textId="77777777" w:rsidR="00FE188A" w:rsidRDefault="00FE188A" w:rsidP="00FE188A">
            <w:pPr>
              <w:spacing w:after="0" w:line="240" w:lineRule="auto"/>
              <w:rPr>
                <w:rFonts w:cs="Arial Unicode MS"/>
                <w:b/>
                <w:color w:val="174A7C"/>
                <w:sz w:val="20"/>
              </w:rPr>
            </w:pPr>
            <w:r>
              <w:rPr>
                <w:rFonts w:cs="Arial Unicode MS"/>
                <w:b/>
                <w:color w:val="174A7C"/>
                <w:sz w:val="20"/>
              </w:rPr>
              <w:t xml:space="preserve">Location: </w:t>
            </w:r>
          </w:p>
          <w:p w14:paraId="2BB39473" w14:textId="77777777" w:rsidR="00567724" w:rsidRDefault="00567724" w:rsidP="00FE188A">
            <w:pPr>
              <w:spacing w:after="0" w:line="240" w:lineRule="auto"/>
              <w:rPr>
                <w:rFonts w:cs="Arial Unicode MS"/>
                <w:color w:val="174A7C"/>
                <w:sz w:val="20"/>
              </w:rPr>
            </w:pPr>
            <w:r>
              <w:rPr>
                <w:rFonts w:cs="Arial Unicode MS"/>
                <w:color w:val="174A7C"/>
                <w:sz w:val="20"/>
              </w:rPr>
              <w:t>619 St Kilda Road</w:t>
            </w:r>
          </w:p>
          <w:p w14:paraId="77352E71" w14:textId="5452B46E" w:rsidR="00FE188A" w:rsidRPr="004C6C16" w:rsidRDefault="00567724" w:rsidP="00FE188A">
            <w:pPr>
              <w:spacing w:after="0" w:line="240" w:lineRule="auto"/>
              <w:rPr>
                <w:rFonts w:cs="Arial Unicode MS"/>
                <w:b/>
                <w:color w:val="174A7C"/>
                <w:sz w:val="20"/>
              </w:rPr>
            </w:pPr>
            <w:r>
              <w:rPr>
                <w:rFonts w:cs="Arial Unicode MS"/>
                <w:color w:val="174A7C"/>
                <w:sz w:val="20"/>
              </w:rPr>
              <w:t xml:space="preserve">Melbourne </w:t>
            </w:r>
          </w:p>
        </w:tc>
      </w:tr>
      <w:tr w:rsidR="00FE188A" w:rsidRPr="00FE188A" w14:paraId="77352E79" w14:textId="77777777" w:rsidTr="22DB7B62">
        <w:trPr>
          <w:trHeight w:val="545"/>
        </w:trPr>
        <w:tc>
          <w:tcPr>
            <w:tcW w:w="3402" w:type="dxa"/>
          </w:tcPr>
          <w:p w14:paraId="77352E73" w14:textId="77777777" w:rsidR="00FE188A" w:rsidRPr="0064455E" w:rsidRDefault="00FE188A" w:rsidP="00FE188A">
            <w:pPr>
              <w:spacing w:after="0" w:line="240" w:lineRule="auto"/>
              <w:rPr>
                <w:rFonts w:cs="Arial Unicode MS"/>
                <w:b/>
                <w:color w:val="174A7C"/>
                <w:sz w:val="20"/>
              </w:rPr>
            </w:pPr>
            <w:r w:rsidRPr="0064455E">
              <w:rPr>
                <w:rFonts w:cs="Arial Unicode MS"/>
                <w:b/>
                <w:color w:val="174A7C"/>
                <w:sz w:val="20"/>
              </w:rPr>
              <w:t>Enterprise Agreement [EA]</w:t>
            </w:r>
          </w:p>
          <w:p w14:paraId="77352E74" w14:textId="2016F2A7" w:rsidR="00FE188A" w:rsidRPr="00BA723E" w:rsidRDefault="00FE188A" w:rsidP="00FE188A">
            <w:pPr>
              <w:spacing w:after="0" w:line="240" w:lineRule="auto"/>
              <w:rPr>
                <w:rFonts w:cs="Arial Unicode MS"/>
                <w:color w:val="174A7C"/>
                <w:sz w:val="20"/>
                <w:highlight w:val="yellow"/>
              </w:rPr>
            </w:pPr>
            <w:r w:rsidRPr="0064455E">
              <w:rPr>
                <w:rFonts w:cs="Arial Unicode MS"/>
                <w:color w:val="808080"/>
              </w:rPr>
              <w:fldChar w:fldCharType="begin">
                <w:ffData>
                  <w:name w:val="Check9"/>
                  <w:enabled/>
                  <w:calcOnExit w:val="0"/>
                  <w:checkBox>
                    <w:sizeAuto/>
                    <w:default w:val="0"/>
                  </w:checkBox>
                </w:ffData>
              </w:fldChar>
            </w:r>
            <w:r w:rsidRPr="0064455E">
              <w:rPr>
                <w:rFonts w:cs="Arial Unicode MS"/>
                <w:color w:val="808080"/>
              </w:rPr>
              <w:instrText xml:space="preserve"> FORMCHECKBOX </w:instrText>
            </w:r>
            <w:r w:rsidR="008E2353">
              <w:rPr>
                <w:rFonts w:cs="Arial Unicode MS"/>
                <w:color w:val="808080"/>
              </w:rPr>
            </w:r>
            <w:r w:rsidR="008E2353">
              <w:rPr>
                <w:rFonts w:cs="Arial Unicode MS"/>
                <w:color w:val="808080"/>
              </w:rPr>
              <w:fldChar w:fldCharType="separate"/>
            </w:r>
            <w:r w:rsidRPr="0064455E">
              <w:rPr>
                <w:rFonts w:cs="Arial Unicode MS"/>
                <w:color w:val="808080"/>
              </w:rPr>
              <w:fldChar w:fldCharType="end"/>
            </w:r>
            <w:r w:rsidRPr="0064455E">
              <w:rPr>
                <w:rFonts w:cs="Arial Unicode MS"/>
                <w:color w:val="808080"/>
              </w:rPr>
              <w:t xml:space="preserve"> </w:t>
            </w:r>
            <w:r w:rsidRPr="0064455E">
              <w:rPr>
                <w:rFonts w:cs="Arial Unicode MS"/>
                <w:color w:val="174A7C"/>
                <w:sz w:val="20"/>
              </w:rPr>
              <w:t xml:space="preserve">Yes   </w:t>
            </w:r>
            <w:r w:rsidRPr="0064455E">
              <w:rPr>
                <w:rFonts w:cs="Arial Unicode MS"/>
                <w:color w:val="808080"/>
              </w:rPr>
              <w:t xml:space="preserve">      </w:t>
            </w:r>
            <w:r w:rsidR="0064455E">
              <w:rPr>
                <w:rFonts w:cs="Arial Unicode MS"/>
                <w:color w:val="808080"/>
              </w:rPr>
              <w:fldChar w:fldCharType="begin">
                <w:ffData>
                  <w:name w:val=""/>
                  <w:enabled/>
                  <w:calcOnExit w:val="0"/>
                  <w:checkBox>
                    <w:sizeAuto/>
                    <w:default w:val="1"/>
                  </w:checkBox>
                </w:ffData>
              </w:fldChar>
            </w:r>
            <w:r w:rsidR="0064455E">
              <w:rPr>
                <w:rFonts w:cs="Arial Unicode MS"/>
                <w:color w:val="808080"/>
              </w:rPr>
              <w:instrText xml:space="preserve"> FORMCHECKBOX </w:instrText>
            </w:r>
            <w:r w:rsidR="008E2353">
              <w:rPr>
                <w:rFonts w:cs="Arial Unicode MS"/>
                <w:color w:val="808080"/>
              </w:rPr>
            </w:r>
            <w:r w:rsidR="008E2353">
              <w:rPr>
                <w:rFonts w:cs="Arial Unicode MS"/>
                <w:color w:val="808080"/>
              </w:rPr>
              <w:fldChar w:fldCharType="separate"/>
            </w:r>
            <w:r w:rsidR="0064455E">
              <w:rPr>
                <w:rFonts w:cs="Arial Unicode MS"/>
                <w:color w:val="808080"/>
              </w:rPr>
              <w:fldChar w:fldCharType="end"/>
            </w:r>
            <w:r w:rsidRPr="0064455E">
              <w:rPr>
                <w:rFonts w:cs="Arial Unicode MS"/>
                <w:color w:val="808080"/>
              </w:rPr>
              <w:t xml:space="preserve"> </w:t>
            </w:r>
            <w:r w:rsidRPr="0064455E">
              <w:rPr>
                <w:rFonts w:cs="Arial Unicode MS"/>
                <w:color w:val="174A7C"/>
                <w:sz w:val="20"/>
              </w:rPr>
              <w:t>No</w:t>
            </w:r>
          </w:p>
        </w:tc>
        <w:tc>
          <w:tcPr>
            <w:tcW w:w="3402" w:type="dxa"/>
            <w:gridSpan w:val="2"/>
            <w:tcBorders>
              <w:top w:val="single" w:sz="6" w:space="0" w:color="174A7C"/>
              <w:bottom w:val="single" w:sz="4" w:space="0" w:color="auto"/>
            </w:tcBorders>
            <w:shd w:val="clear" w:color="auto" w:fill="auto"/>
          </w:tcPr>
          <w:p w14:paraId="77352E75" w14:textId="77777777" w:rsidR="00FE188A" w:rsidRPr="00783A46" w:rsidRDefault="00FE188A" w:rsidP="00FE188A">
            <w:pPr>
              <w:spacing w:after="0" w:line="240" w:lineRule="auto"/>
              <w:rPr>
                <w:rFonts w:cs="Arial Unicode MS"/>
                <w:b/>
                <w:color w:val="174A7C"/>
                <w:sz w:val="20"/>
              </w:rPr>
            </w:pPr>
            <w:r w:rsidRPr="00783A46">
              <w:rPr>
                <w:rFonts w:cs="Arial Unicode MS"/>
                <w:b/>
                <w:color w:val="174A7C"/>
                <w:sz w:val="20"/>
              </w:rPr>
              <w:t>Name of Enterprise Agreement</w:t>
            </w:r>
          </w:p>
          <w:p w14:paraId="77352E76" w14:textId="442CCA3B" w:rsidR="00FE188A" w:rsidRPr="00783A46" w:rsidRDefault="00061562" w:rsidP="00061562">
            <w:pPr>
              <w:spacing w:after="0" w:line="240" w:lineRule="auto"/>
              <w:rPr>
                <w:rFonts w:cs="Arial Unicode MS"/>
                <w:color w:val="174A7C"/>
                <w:sz w:val="20"/>
              </w:rPr>
            </w:pPr>
            <w:r w:rsidRPr="00783A46">
              <w:rPr>
                <w:rFonts w:cs="Arial Unicode MS"/>
                <w:color w:val="174A7C"/>
                <w:sz w:val="20"/>
              </w:rPr>
              <w:t>SCHADS / NHAS / no agreement</w:t>
            </w:r>
          </w:p>
        </w:tc>
        <w:tc>
          <w:tcPr>
            <w:tcW w:w="3402" w:type="dxa"/>
            <w:tcBorders>
              <w:top w:val="single" w:sz="6" w:space="0" w:color="174A7C"/>
              <w:bottom w:val="single" w:sz="4" w:space="0" w:color="auto"/>
            </w:tcBorders>
          </w:tcPr>
          <w:p w14:paraId="5FA8BB73" w14:textId="77777777" w:rsidR="00FE188A" w:rsidRPr="00783A46" w:rsidRDefault="00061562" w:rsidP="00061562">
            <w:pPr>
              <w:spacing w:after="0" w:line="240" w:lineRule="auto"/>
              <w:rPr>
                <w:rFonts w:cs="Arial Unicode MS"/>
                <w:b/>
                <w:color w:val="174A7C"/>
                <w:sz w:val="20"/>
              </w:rPr>
            </w:pPr>
            <w:r w:rsidRPr="00783A46">
              <w:rPr>
                <w:rFonts w:cs="Arial Unicode MS"/>
                <w:b/>
                <w:color w:val="174A7C"/>
                <w:sz w:val="20"/>
              </w:rPr>
              <w:t>Individual Contract</w:t>
            </w:r>
          </w:p>
          <w:p w14:paraId="77352E78" w14:textId="546EEE79" w:rsidR="00061562" w:rsidRPr="00783A46" w:rsidRDefault="008F5333" w:rsidP="00061562">
            <w:pPr>
              <w:spacing w:after="0" w:line="240" w:lineRule="auto"/>
              <w:rPr>
                <w:rFonts w:cs="Arial Unicode MS"/>
                <w:color w:val="174A7C"/>
                <w:sz w:val="20"/>
              </w:rPr>
            </w:pPr>
            <w:r>
              <w:rPr>
                <w:rFonts w:cs="Arial Unicode MS"/>
                <w:color w:val="808080"/>
              </w:rPr>
              <w:fldChar w:fldCharType="begin">
                <w:ffData>
                  <w:name w:val=""/>
                  <w:enabled/>
                  <w:calcOnExit w:val="0"/>
                  <w:checkBox>
                    <w:sizeAuto/>
                    <w:default w:val="1"/>
                  </w:checkBox>
                </w:ffData>
              </w:fldChar>
            </w:r>
            <w:r>
              <w:rPr>
                <w:rFonts w:cs="Arial Unicode MS"/>
                <w:color w:val="808080"/>
              </w:rPr>
              <w:instrText xml:space="preserve"> FORMCHECKBOX </w:instrText>
            </w:r>
            <w:r w:rsidR="008E2353">
              <w:rPr>
                <w:rFonts w:cs="Arial Unicode MS"/>
                <w:color w:val="808080"/>
              </w:rPr>
            </w:r>
            <w:r w:rsidR="008E2353">
              <w:rPr>
                <w:rFonts w:cs="Arial Unicode MS"/>
                <w:color w:val="808080"/>
              </w:rPr>
              <w:fldChar w:fldCharType="separate"/>
            </w:r>
            <w:r>
              <w:rPr>
                <w:rFonts w:cs="Arial Unicode MS"/>
                <w:color w:val="808080"/>
              </w:rPr>
              <w:fldChar w:fldCharType="end"/>
            </w:r>
            <w:r w:rsidR="00061562" w:rsidRPr="00783A46">
              <w:rPr>
                <w:rFonts w:cs="Arial Unicode MS"/>
                <w:color w:val="808080"/>
              </w:rPr>
              <w:t xml:space="preserve"> </w:t>
            </w:r>
            <w:r w:rsidR="00061562" w:rsidRPr="00783A46">
              <w:rPr>
                <w:rFonts w:cs="Arial Unicode MS"/>
                <w:color w:val="174A7C"/>
                <w:sz w:val="20"/>
              </w:rPr>
              <w:t xml:space="preserve">Yes   </w:t>
            </w:r>
            <w:r w:rsidR="00061562" w:rsidRPr="00783A46">
              <w:rPr>
                <w:rFonts w:cs="Arial Unicode MS"/>
                <w:color w:val="808080"/>
              </w:rPr>
              <w:t xml:space="preserve">      </w:t>
            </w:r>
            <w:r w:rsidR="00061562" w:rsidRPr="00783A46">
              <w:rPr>
                <w:rFonts w:cs="Arial Unicode MS"/>
                <w:color w:val="808080"/>
              </w:rPr>
              <w:fldChar w:fldCharType="begin">
                <w:ffData>
                  <w:name w:val="Check10"/>
                  <w:enabled/>
                  <w:calcOnExit w:val="0"/>
                  <w:checkBox>
                    <w:sizeAuto/>
                    <w:default w:val="0"/>
                  </w:checkBox>
                </w:ffData>
              </w:fldChar>
            </w:r>
            <w:r w:rsidR="00061562" w:rsidRPr="00783A46">
              <w:rPr>
                <w:rFonts w:cs="Arial Unicode MS"/>
                <w:color w:val="808080"/>
              </w:rPr>
              <w:instrText xml:space="preserve"> FORMCHECKBOX </w:instrText>
            </w:r>
            <w:r w:rsidR="008E2353">
              <w:rPr>
                <w:rFonts w:cs="Arial Unicode MS"/>
                <w:color w:val="808080"/>
              </w:rPr>
            </w:r>
            <w:r w:rsidR="008E2353">
              <w:rPr>
                <w:rFonts w:cs="Arial Unicode MS"/>
                <w:color w:val="808080"/>
              </w:rPr>
              <w:fldChar w:fldCharType="separate"/>
            </w:r>
            <w:r w:rsidR="00061562" w:rsidRPr="00783A46">
              <w:rPr>
                <w:rFonts w:cs="Arial Unicode MS"/>
                <w:color w:val="808080"/>
              </w:rPr>
              <w:fldChar w:fldCharType="end"/>
            </w:r>
            <w:r w:rsidR="00061562" w:rsidRPr="00783A46">
              <w:rPr>
                <w:rFonts w:cs="Arial Unicode MS"/>
                <w:color w:val="808080"/>
              </w:rPr>
              <w:t xml:space="preserve"> </w:t>
            </w:r>
            <w:r w:rsidR="00061562" w:rsidRPr="00783A46">
              <w:rPr>
                <w:rFonts w:cs="Arial Unicode MS"/>
                <w:color w:val="174A7C"/>
                <w:sz w:val="20"/>
              </w:rPr>
              <w:t>No</w:t>
            </w:r>
          </w:p>
        </w:tc>
      </w:tr>
      <w:tr w:rsidR="003B6D20" w:rsidRPr="007A3F8F" w14:paraId="77352E80" w14:textId="77777777" w:rsidTr="22DB7B62">
        <w:trPr>
          <w:trHeight w:val="545"/>
        </w:trPr>
        <w:tc>
          <w:tcPr>
            <w:tcW w:w="3402" w:type="dxa"/>
          </w:tcPr>
          <w:p w14:paraId="77352E7A" w14:textId="77777777" w:rsidR="00A2799D" w:rsidRPr="0064455E" w:rsidRDefault="00A2799D" w:rsidP="003B6D20">
            <w:pPr>
              <w:spacing w:after="0" w:line="240" w:lineRule="auto"/>
              <w:rPr>
                <w:rFonts w:cs="Arial Unicode MS"/>
                <w:b/>
                <w:color w:val="174A7C"/>
                <w:sz w:val="20"/>
              </w:rPr>
            </w:pPr>
            <w:r w:rsidRPr="0064455E">
              <w:rPr>
                <w:rFonts w:cs="Arial Unicode MS"/>
                <w:b/>
                <w:color w:val="174A7C"/>
                <w:sz w:val="20"/>
              </w:rPr>
              <w:t>Incumbent</w:t>
            </w:r>
            <w:r w:rsidR="007A3ADD" w:rsidRPr="0064455E">
              <w:rPr>
                <w:rFonts w:cs="Arial Unicode MS"/>
                <w:b/>
                <w:color w:val="174A7C"/>
                <w:sz w:val="20"/>
              </w:rPr>
              <w:t>:</w:t>
            </w:r>
          </w:p>
          <w:p w14:paraId="77352E7B" w14:textId="4C51B6C8" w:rsidR="00A2799D" w:rsidRPr="00BA723E" w:rsidRDefault="00A2799D" w:rsidP="002019CC">
            <w:pPr>
              <w:spacing w:after="0" w:line="240" w:lineRule="auto"/>
              <w:rPr>
                <w:rFonts w:cs="Arial Unicode MS"/>
                <w:b/>
                <w:color w:val="174A7C"/>
                <w:sz w:val="20"/>
                <w:highlight w:val="yellow"/>
              </w:rPr>
            </w:pPr>
          </w:p>
        </w:tc>
        <w:tc>
          <w:tcPr>
            <w:tcW w:w="3402" w:type="dxa"/>
            <w:gridSpan w:val="2"/>
            <w:tcBorders>
              <w:top w:val="single" w:sz="4" w:space="0" w:color="auto"/>
            </w:tcBorders>
          </w:tcPr>
          <w:p w14:paraId="77352E7C" w14:textId="77777777" w:rsidR="00A2799D" w:rsidRPr="00783A46" w:rsidRDefault="00A2799D" w:rsidP="00A2799D">
            <w:pPr>
              <w:spacing w:after="0" w:line="240" w:lineRule="auto"/>
              <w:rPr>
                <w:rFonts w:cs="Arial Unicode MS"/>
                <w:b/>
                <w:color w:val="174A7C"/>
                <w:sz w:val="20"/>
              </w:rPr>
            </w:pPr>
            <w:r w:rsidRPr="00783A46">
              <w:rPr>
                <w:rFonts w:cs="Arial Unicode MS"/>
                <w:b/>
                <w:color w:val="174A7C"/>
                <w:sz w:val="20"/>
              </w:rPr>
              <w:t>Job Description</w:t>
            </w:r>
          </w:p>
          <w:p w14:paraId="77352E7D" w14:textId="233185E0" w:rsidR="003B6D20" w:rsidRPr="00783A46" w:rsidRDefault="00794FBE" w:rsidP="00FE188A">
            <w:pPr>
              <w:spacing w:after="0" w:line="240" w:lineRule="auto"/>
              <w:rPr>
                <w:rFonts w:cs="Arial Unicode MS"/>
              </w:rPr>
            </w:pPr>
            <w:r>
              <w:rPr>
                <w:rFonts w:cs="Arial Unicode MS"/>
                <w:color w:val="174A7C"/>
                <w:sz w:val="20"/>
              </w:rPr>
              <w:fldChar w:fldCharType="begin">
                <w:ffData>
                  <w:name w:val="Check9"/>
                  <w:enabled/>
                  <w:calcOnExit w:val="0"/>
                  <w:checkBox>
                    <w:sizeAuto/>
                    <w:default w:val="1"/>
                  </w:checkBox>
                </w:ffData>
              </w:fldChar>
            </w:r>
            <w:bookmarkStart w:id="0" w:name="Check9"/>
            <w:r>
              <w:rPr>
                <w:rFonts w:cs="Arial Unicode MS"/>
                <w:color w:val="174A7C"/>
                <w:sz w:val="20"/>
              </w:rPr>
              <w:instrText xml:space="preserve"> FORMCHECKBOX </w:instrText>
            </w:r>
            <w:r w:rsidR="008E2353">
              <w:rPr>
                <w:rFonts w:cs="Arial Unicode MS"/>
                <w:color w:val="174A7C"/>
                <w:sz w:val="20"/>
              </w:rPr>
            </w:r>
            <w:r w:rsidR="008E2353">
              <w:rPr>
                <w:rFonts w:cs="Arial Unicode MS"/>
                <w:color w:val="174A7C"/>
                <w:sz w:val="20"/>
              </w:rPr>
              <w:fldChar w:fldCharType="separate"/>
            </w:r>
            <w:r>
              <w:rPr>
                <w:rFonts w:cs="Arial Unicode MS"/>
                <w:color w:val="174A7C"/>
                <w:sz w:val="20"/>
              </w:rPr>
              <w:fldChar w:fldCharType="end"/>
            </w:r>
            <w:bookmarkEnd w:id="0"/>
            <w:r w:rsidR="00A2799D" w:rsidRPr="00783A46">
              <w:rPr>
                <w:rFonts w:cs="Arial Unicode MS"/>
                <w:color w:val="174A7C"/>
                <w:sz w:val="20"/>
              </w:rPr>
              <w:t xml:space="preserve"> New</w:t>
            </w:r>
            <w:r w:rsidR="00A2799D" w:rsidRPr="00783A46">
              <w:rPr>
                <w:rFonts w:cs="Arial Unicode MS"/>
                <w:color w:val="808080"/>
              </w:rPr>
              <w:t xml:space="preserve">         </w:t>
            </w:r>
            <w:r>
              <w:rPr>
                <w:rFonts w:cs="Arial Unicode MS"/>
                <w:color w:val="808080"/>
              </w:rPr>
              <w:fldChar w:fldCharType="begin">
                <w:ffData>
                  <w:name w:val="Check10"/>
                  <w:enabled/>
                  <w:calcOnExit w:val="0"/>
                  <w:checkBox>
                    <w:sizeAuto/>
                    <w:default w:val="0"/>
                  </w:checkBox>
                </w:ffData>
              </w:fldChar>
            </w:r>
            <w:bookmarkStart w:id="1" w:name="Check10"/>
            <w:r>
              <w:rPr>
                <w:rFonts w:cs="Arial Unicode MS"/>
                <w:color w:val="808080"/>
              </w:rPr>
              <w:instrText xml:space="preserve"> FORMCHECKBOX </w:instrText>
            </w:r>
            <w:r w:rsidR="008E2353">
              <w:rPr>
                <w:rFonts w:cs="Arial Unicode MS"/>
                <w:color w:val="808080"/>
              </w:rPr>
            </w:r>
            <w:r w:rsidR="008E2353">
              <w:rPr>
                <w:rFonts w:cs="Arial Unicode MS"/>
                <w:color w:val="808080"/>
              </w:rPr>
              <w:fldChar w:fldCharType="separate"/>
            </w:r>
            <w:r>
              <w:rPr>
                <w:rFonts w:cs="Arial Unicode MS"/>
                <w:color w:val="808080"/>
              </w:rPr>
              <w:fldChar w:fldCharType="end"/>
            </w:r>
            <w:bookmarkEnd w:id="1"/>
            <w:r w:rsidR="00A2799D" w:rsidRPr="00783A46">
              <w:rPr>
                <w:rFonts w:cs="Arial Unicode MS"/>
                <w:color w:val="174A7C"/>
                <w:sz w:val="20"/>
              </w:rPr>
              <w:t xml:space="preserve"> Updated</w:t>
            </w:r>
          </w:p>
        </w:tc>
        <w:tc>
          <w:tcPr>
            <w:tcW w:w="3402" w:type="dxa"/>
            <w:tcBorders>
              <w:top w:val="single" w:sz="4" w:space="0" w:color="auto"/>
            </w:tcBorders>
          </w:tcPr>
          <w:p w14:paraId="77352E7E" w14:textId="77777777" w:rsidR="003B6D20" w:rsidRPr="00783A46" w:rsidRDefault="00A2799D" w:rsidP="00A2799D">
            <w:pPr>
              <w:spacing w:after="0" w:line="240" w:lineRule="auto"/>
              <w:rPr>
                <w:rFonts w:cs="Arial Unicode MS"/>
                <w:b/>
                <w:color w:val="174A7C"/>
                <w:sz w:val="20"/>
              </w:rPr>
            </w:pPr>
            <w:r w:rsidRPr="00783A46">
              <w:rPr>
                <w:rFonts w:cs="Arial Unicode MS"/>
                <w:b/>
                <w:color w:val="174A7C"/>
                <w:sz w:val="20"/>
              </w:rPr>
              <w:t xml:space="preserve">Date </w:t>
            </w:r>
            <w:r w:rsidR="00495016" w:rsidRPr="00783A46">
              <w:rPr>
                <w:rFonts w:cs="Arial Unicode MS"/>
                <w:b/>
                <w:color w:val="174A7C"/>
                <w:sz w:val="20"/>
              </w:rPr>
              <w:t>Updated</w:t>
            </w:r>
          </w:p>
          <w:p w14:paraId="77352E7F" w14:textId="05DBAF25" w:rsidR="00A2799D" w:rsidRPr="00783A46" w:rsidRDefault="00794FBE" w:rsidP="00A2799D">
            <w:pPr>
              <w:spacing w:after="0" w:line="240" w:lineRule="auto"/>
              <w:rPr>
                <w:rFonts w:cs="Arial Unicode MS"/>
                <w:color w:val="000000" w:themeColor="text1"/>
              </w:rPr>
            </w:pPr>
            <w:r>
              <w:rPr>
                <w:rFonts w:cs="Arial Unicode MS"/>
                <w:color w:val="000000" w:themeColor="text1"/>
              </w:rPr>
              <w:t>19</w:t>
            </w:r>
            <w:r w:rsidR="0064455E" w:rsidRPr="00783A46">
              <w:rPr>
                <w:rFonts w:cs="Arial Unicode MS"/>
                <w:color w:val="000000" w:themeColor="text1"/>
              </w:rPr>
              <w:t>/0</w:t>
            </w:r>
            <w:r>
              <w:rPr>
                <w:rFonts w:cs="Arial Unicode MS"/>
                <w:color w:val="000000" w:themeColor="text1"/>
              </w:rPr>
              <w:t>8</w:t>
            </w:r>
            <w:r w:rsidR="0064455E" w:rsidRPr="00783A46">
              <w:rPr>
                <w:rFonts w:cs="Arial Unicode MS"/>
                <w:color w:val="000000" w:themeColor="text1"/>
              </w:rPr>
              <w:t>/2</w:t>
            </w:r>
            <w:r>
              <w:rPr>
                <w:rFonts w:cs="Arial Unicode MS"/>
                <w:color w:val="000000" w:themeColor="text1"/>
              </w:rPr>
              <w:t>4</w:t>
            </w:r>
          </w:p>
        </w:tc>
      </w:tr>
    </w:tbl>
    <w:p w14:paraId="77352E81" w14:textId="77777777" w:rsidR="00FE188A" w:rsidRPr="00E0068B" w:rsidRDefault="00FE188A" w:rsidP="00BD2B0F">
      <w:pPr>
        <w:spacing w:after="0" w:line="240" w:lineRule="auto"/>
        <w:rPr>
          <w:sz w:val="20"/>
        </w:rPr>
      </w:pPr>
    </w:p>
    <w:tbl>
      <w:tblPr>
        <w:tblpPr w:leftFromText="180" w:rightFromText="180" w:vertAnchor="text" w:horzAnchor="margin" w:tblpX="108" w:tblpY="109"/>
        <w:tblW w:w="10206" w:type="dxa"/>
        <w:tblBorders>
          <w:top w:val="single" w:sz="12" w:space="0" w:color="174A7C"/>
          <w:left w:val="single" w:sz="12" w:space="0" w:color="174A7C"/>
          <w:bottom w:val="single" w:sz="12" w:space="0" w:color="174A7C"/>
          <w:right w:val="single" w:sz="12" w:space="0" w:color="174A7C"/>
          <w:insideH w:val="single" w:sz="12" w:space="0" w:color="174A7C"/>
          <w:insideV w:val="single" w:sz="12" w:space="0" w:color="174A7C"/>
        </w:tblBorders>
        <w:tblLook w:val="04A0" w:firstRow="1" w:lastRow="0" w:firstColumn="1" w:lastColumn="0" w:noHBand="0" w:noVBand="1"/>
      </w:tblPr>
      <w:tblGrid>
        <w:gridCol w:w="10206"/>
      </w:tblGrid>
      <w:tr w:rsidR="00BD2B0F" w:rsidRPr="00E0068B" w14:paraId="77352E83" w14:textId="77777777" w:rsidTr="00F432DD">
        <w:trPr>
          <w:trHeight w:val="340"/>
        </w:trPr>
        <w:tc>
          <w:tcPr>
            <w:tcW w:w="10206" w:type="dxa"/>
            <w:shd w:val="clear" w:color="auto" w:fill="174A7C"/>
            <w:vAlign w:val="center"/>
          </w:tcPr>
          <w:p w14:paraId="77352E82" w14:textId="77777777" w:rsidR="00BD2B0F" w:rsidRPr="00872396" w:rsidRDefault="00F432DD"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P</w:t>
            </w:r>
            <w:r w:rsidR="00E0068B" w:rsidRPr="008E0541">
              <w:rPr>
                <w:rFonts w:asciiTheme="minorHAnsi" w:hAnsiTheme="minorHAnsi" w:cs="Tahoma"/>
                <w:b/>
                <w:color w:val="FFFFFF"/>
                <w:sz w:val="24"/>
                <w:szCs w:val="26"/>
              </w:rPr>
              <w:t xml:space="preserve">rimary </w:t>
            </w:r>
            <w:r w:rsidRPr="008E0541">
              <w:rPr>
                <w:rFonts w:asciiTheme="minorHAnsi" w:hAnsiTheme="minorHAnsi" w:cs="Tahoma"/>
                <w:b/>
                <w:color w:val="FFFFFF"/>
                <w:sz w:val="24"/>
                <w:szCs w:val="26"/>
              </w:rPr>
              <w:t>P</w:t>
            </w:r>
            <w:r w:rsidR="00BD2B0F" w:rsidRPr="008E0541">
              <w:rPr>
                <w:rFonts w:asciiTheme="minorHAnsi" w:hAnsiTheme="minorHAnsi" w:cs="Tahoma"/>
                <w:b/>
                <w:color w:val="FFFFFF"/>
                <w:sz w:val="24"/>
                <w:szCs w:val="26"/>
              </w:rPr>
              <w:t>urpose of Job</w:t>
            </w:r>
          </w:p>
        </w:tc>
      </w:tr>
      <w:tr w:rsidR="00BD2B0F" w:rsidRPr="002131EF" w14:paraId="77352E88" w14:textId="77777777" w:rsidTr="00F432DD">
        <w:tc>
          <w:tcPr>
            <w:tcW w:w="10206" w:type="dxa"/>
          </w:tcPr>
          <w:p w14:paraId="77352E84" w14:textId="77777777" w:rsidR="00FE188A" w:rsidRPr="00BC1F87" w:rsidRDefault="00FE188A" w:rsidP="00FE188A">
            <w:pPr>
              <w:spacing w:after="0"/>
              <w:rPr>
                <w:sz w:val="18"/>
                <w:szCs w:val="18"/>
              </w:rPr>
            </w:pPr>
            <w:r w:rsidRPr="00BC1F87">
              <w:rPr>
                <w:rFonts w:cs="Arial Unicode MS"/>
                <w:color w:val="808080"/>
                <w:sz w:val="18"/>
                <w:szCs w:val="18"/>
              </w:rPr>
              <w:t xml:space="preserve">Why does the job exist?  This </w:t>
            </w:r>
            <w:r w:rsidRPr="00BC1F87">
              <w:rPr>
                <w:color w:val="808080"/>
                <w:sz w:val="18"/>
                <w:szCs w:val="18"/>
              </w:rPr>
              <w:t xml:space="preserve">statement should encapsulate the overall significance of the </w:t>
            </w:r>
            <w:r w:rsidRPr="00BC1F87">
              <w:rPr>
                <w:rFonts w:cs="Arial Unicode MS"/>
                <w:color w:val="808080"/>
                <w:sz w:val="18"/>
                <w:szCs w:val="18"/>
              </w:rPr>
              <w:t>job</w:t>
            </w:r>
            <w:r w:rsidRPr="00BC1F87">
              <w:rPr>
                <w:color w:val="808080"/>
                <w:sz w:val="18"/>
                <w:szCs w:val="18"/>
              </w:rPr>
              <w:t xml:space="preserve"> from </w:t>
            </w:r>
            <w:r>
              <w:rPr>
                <w:color w:val="808080"/>
                <w:sz w:val="18"/>
                <w:szCs w:val="18"/>
              </w:rPr>
              <w:t xml:space="preserve">Jewish Care’s </w:t>
            </w:r>
            <w:r w:rsidRPr="00BC1F87">
              <w:rPr>
                <w:color w:val="808080"/>
                <w:sz w:val="18"/>
                <w:szCs w:val="18"/>
              </w:rPr>
              <w:t>point of view</w:t>
            </w:r>
            <w:r w:rsidRPr="00BC1F87">
              <w:rPr>
                <w:rFonts w:cs="Arial Unicode MS"/>
                <w:color w:val="808080"/>
                <w:sz w:val="18"/>
                <w:szCs w:val="18"/>
              </w:rPr>
              <w:t>.</w:t>
            </w:r>
          </w:p>
          <w:p w14:paraId="209B24E4" w14:textId="7705331C" w:rsidR="006434BC" w:rsidRDefault="006434BC" w:rsidP="006434BC">
            <w:pPr>
              <w:widowControl w:val="0"/>
              <w:autoSpaceDE w:val="0"/>
              <w:autoSpaceDN w:val="0"/>
              <w:spacing w:after="0" w:line="252" w:lineRule="exact"/>
              <w:rPr>
                <w:rFonts w:asciiTheme="minorHAnsi" w:hAnsiTheme="minorHAnsi" w:cstheme="minorHAnsi"/>
                <w:color w:val="1F497D" w:themeColor="text2"/>
              </w:rPr>
            </w:pPr>
            <w:r>
              <w:rPr>
                <w:rFonts w:asciiTheme="minorHAnsi" w:hAnsiTheme="minorHAnsi" w:cstheme="minorHAnsi"/>
                <w:color w:val="1F497D" w:themeColor="text2"/>
              </w:rPr>
              <w:t xml:space="preserve">The Manager, Clinical Governance is responsible for ensuring capability for clinical governance across </w:t>
            </w:r>
            <w:r w:rsidR="00794FBE">
              <w:rPr>
                <w:rFonts w:asciiTheme="minorHAnsi" w:hAnsiTheme="minorHAnsi" w:cstheme="minorHAnsi"/>
                <w:color w:val="1F497D" w:themeColor="text2"/>
              </w:rPr>
              <w:t xml:space="preserve">Community Aged Care (CAC) </w:t>
            </w:r>
            <w:r>
              <w:rPr>
                <w:rFonts w:asciiTheme="minorHAnsi" w:hAnsiTheme="minorHAnsi" w:cstheme="minorHAnsi"/>
                <w:color w:val="1F497D" w:themeColor="text2"/>
              </w:rPr>
              <w:t xml:space="preserve">Services in support of delivery of excellence in care and support underpinned by Jewish values. </w:t>
            </w:r>
          </w:p>
          <w:p w14:paraId="7AE30050" w14:textId="77777777" w:rsidR="006434BC" w:rsidRDefault="006434BC" w:rsidP="006434BC">
            <w:pPr>
              <w:widowControl w:val="0"/>
              <w:autoSpaceDE w:val="0"/>
              <w:autoSpaceDN w:val="0"/>
              <w:spacing w:after="0" w:line="252" w:lineRule="exact"/>
              <w:rPr>
                <w:rFonts w:asciiTheme="minorHAnsi" w:hAnsiTheme="minorHAnsi" w:cstheme="minorHAnsi"/>
                <w:color w:val="1F497D" w:themeColor="text2"/>
              </w:rPr>
            </w:pPr>
          </w:p>
          <w:p w14:paraId="1FD8536D" w14:textId="36C6AF91" w:rsidR="000A7143" w:rsidRDefault="000A7143" w:rsidP="000A7143">
            <w:pPr>
              <w:widowControl w:val="0"/>
              <w:autoSpaceDE w:val="0"/>
              <w:autoSpaceDN w:val="0"/>
              <w:spacing w:before="7" w:after="0" w:line="257" w:lineRule="exact"/>
              <w:rPr>
                <w:rFonts w:asciiTheme="minorHAnsi" w:hAnsiTheme="minorHAnsi" w:cstheme="minorHAnsi"/>
                <w:color w:val="1F497D" w:themeColor="text2"/>
              </w:rPr>
            </w:pPr>
            <w:r w:rsidRPr="00B37719">
              <w:rPr>
                <w:rFonts w:asciiTheme="minorHAnsi" w:hAnsiTheme="minorHAnsi" w:cstheme="minorHAnsi"/>
                <w:color w:val="1F497D" w:themeColor="text2"/>
              </w:rPr>
              <w:t xml:space="preserve">The Manager, </w:t>
            </w:r>
            <w:r w:rsidR="001223F7" w:rsidRPr="00B37719">
              <w:rPr>
                <w:rFonts w:asciiTheme="minorHAnsi" w:hAnsiTheme="minorHAnsi" w:cstheme="minorHAnsi"/>
                <w:color w:val="1F497D" w:themeColor="text2"/>
              </w:rPr>
              <w:t>Clinical</w:t>
            </w:r>
            <w:r w:rsidRPr="00B37719">
              <w:rPr>
                <w:rFonts w:asciiTheme="minorHAnsi" w:hAnsiTheme="minorHAnsi" w:cstheme="minorHAnsi"/>
                <w:color w:val="1F497D" w:themeColor="text2"/>
              </w:rPr>
              <w:t xml:space="preserve"> </w:t>
            </w:r>
            <w:r w:rsidR="001223F7" w:rsidRPr="00B37719">
              <w:rPr>
                <w:rFonts w:asciiTheme="minorHAnsi" w:hAnsiTheme="minorHAnsi" w:cstheme="minorHAnsi"/>
                <w:color w:val="1F497D" w:themeColor="text2"/>
              </w:rPr>
              <w:t>Governance</w:t>
            </w:r>
            <w:r w:rsidR="00794FBE">
              <w:rPr>
                <w:rFonts w:asciiTheme="minorHAnsi" w:hAnsiTheme="minorHAnsi" w:cstheme="minorHAnsi"/>
                <w:color w:val="1F497D" w:themeColor="text2"/>
              </w:rPr>
              <w:t xml:space="preserve"> CAC</w:t>
            </w:r>
            <w:r w:rsidRPr="00B37719">
              <w:rPr>
                <w:rFonts w:asciiTheme="minorHAnsi" w:hAnsiTheme="minorHAnsi" w:cstheme="minorHAnsi"/>
                <w:color w:val="1F497D" w:themeColor="text2"/>
              </w:rPr>
              <w:t xml:space="preserve"> will collaborate and partner with Jewish Care Victoria leaders to support the delivery of the Clinical Governance Framework across </w:t>
            </w:r>
            <w:r w:rsidR="00794FBE">
              <w:rPr>
                <w:rFonts w:asciiTheme="minorHAnsi" w:hAnsiTheme="minorHAnsi" w:cstheme="minorHAnsi"/>
                <w:color w:val="1F497D" w:themeColor="text2"/>
              </w:rPr>
              <w:t>Community Aged Care Services</w:t>
            </w:r>
            <w:r w:rsidRPr="00B37719">
              <w:rPr>
                <w:rFonts w:asciiTheme="minorHAnsi" w:hAnsiTheme="minorHAnsi" w:cstheme="minorHAnsi"/>
                <w:color w:val="1F497D" w:themeColor="text2"/>
              </w:rPr>
              <w:t xml:space="preserve">.  As a member of the Clinical Governance, Risk and Experience Directorate, the </w:t>
            </w:r>
            <w:r w:rsidR="001223F7" w:rsidRPr="00B37719">
              <w:rPr>
                <w:rFonts w:asciiTheme="minorHAnsi" w:hAnsiTheme="minorHAnsi" w:cstheme="minorHAnsi"/>
                <w:color w:val="1F497D" w:themeColor="text2"/>
              </w:rPr>
              <w:t>Clinical Governance Manager</w:t>
            </w:r>
            <w:r w:rsidRPr="00B37719">
              <w:rPr>
                <w:rFonts w:asciiTheme="minorHAnsi" w:hAnsiTheme="minorHAnsi" w:cstheme="minorHAnsi"/>
                <w:color w:val="1F497D" w:themeColor="text2"/>
              </w:rPr>
              <w:t xml:space="preserve"> </w:t>
            </w:r>
            <w:r w:rsidR="00794FBE">
              <w:rPr>
                <w:rFonts w:asciiTheme="minorHAnsi" w:hAnsiTheme="minorHAnsi" w:cstheme="minorHAnsi"/>
                <w:color w:val="1F497D" w:themeColor="text2"/>
              </w:rPr>
              <w:t xml:space="preserve">CAC </w:t>
            </w:r>
            <w:r w:rsidRPr="00B37719">
              <w:rPr>
                <w:rFonts w:asciiTheme="minorHAnsi" w:hAnsiTheme="minorHAnsi" w:cstheme="minorHAnsi"/>
                <w:color w:val="1F497D" w:themeColor="text2"/>
              </w:rPr>
              <w:t>will work with other members of the Clinical Governance, Risk and Experience Team to progress the work of the Directorate generally.</w:t>
            </w:r>
          </w:p>
          <w:p w14:paraId="029817DE" w14:textId="77777777" w:rsidR="000A7143" w:rsidRDefault="000A7143" w:rsidP="006434BC">
            <w:pPr>
              <w:widowControl w:val="0"/>
              <w:autoSpaceDE w:val="0"/>
              <w:autoSpaceDN w:val="0"/>
              <w:spacing w:after="0" w:line="252" w:lineRule="exact"/>
              <w:rPr>
                <w:rFonts w:asciiTheme="minorHAnsi" w:hAnsiTheme="minorHAnsi" w:cstheme="minorHAnsi"/>
                <w:color w:val="1F497D" w:themeColor="text2"/>
              </w:rPr>
            </w:pPr>
          </w:p>
          <w:p w14:paraId="718FF3D2" w14:textId="048C1C23" w:rsidR="006434BC" w:rsidRDefault="006434BC" w:rsidP="006434BC">
            <w:pPr>
              <w:widowControl w:val="0"/>
              <w:autoSpaceDE w:val="0"/>
              <w:autoSpaceDN w:val="0"/>
              <w:spacing w:before="7" w:after="0" w:line="257" w:lineRule="exact"/>
              <w:rPr>
                <w:rFonts w:asciiTheme="minorHAnsi" w:hAnsiTheme="minorHAnsi" w:cstheme="minorHAnsi"/>
                <w:color w:val="1F497D" w:themeColor="text2"/>
              </w:rPr>
            </w:pPr>
            <w:r>
              <w:rPr>
                <w:rFonts w:asciiTheme="minorHAnsi" w:hAnsiTheme="minorHAnsi" w:cstheme="minorHAnsi"/>
                <w:color w:val="1F497D" w:themeColor="text2"/>
              </w:rPr>
              <w:t xml:space="preserve">As the clinical governance expert, the role will work alongside and support </w:t>
            </w:r>
            <w:r w:rsidR="00794FBE">
              <w:rPr>
                <w:rFonts w:asciiTheme="minorHAnsi" w:hAnsiTheme="minorHAnsi" w:cstheme="minorHAnsi"/>
                <w:color w:val="1F497D" w:themeColor="text2"/>
              </w:rPr>
              <w:t>Community Aged Care</w:t>
            </w:r>
            <w:r>
              <w:rPr>
                <w:rFonts w:asciiTheme="minorHAnsi" w:hAnsiTheme="minorHAnsi" w:cstheme="minorHAnsi"/>
                <w:color w:val="1F497D" w:themeColor="text2"/>
              </w:rPr>
              <w:t xml:space="preserve"> in:</w:t>
            </w:r>
          </w:p>
          <w:p w14:paraId="794F342B" w14:textId="560CAEA0" w:rsidR="007A3DC6" w:rsidRDefault="007A3DC6" w:rsidP="006434BC">
            <w:pPr>
              <w:pStyle w:val="ListParagraph"/>
              <w:widowControl w:val="0"/>
              <w:numPr>
                <w:ilvl w:val="0"/>
                <w:numId w:val="44"/>
              </w:numPr>
              <w:autoSpaceDE w:val="0"/>
              <w:autoSpaceDN w:val="0"/>
              <w:spacing w:before="7" w:after="0" w:line="257" w:lineRule="exact"/>
              <w:rPr>
                <w:rFonts w:asciiTheme="minorHAnsi" w:hAnsiTheme="minorHAnsi" w:cstheme="minorHAnsi"/>
                <w:color w:val="1F497D" w:themeColor="text2"/>
              </w:rPr>
            </w:pPr>
            <w:r>
              <w:rPr>
                <w:rFonts w:asciiTheme="minorHAnsi" w:hAnsiTheme="minorHAnsi" w:cstheme="minorHAnsi"/>
                <w:color w:val="1F497D" w:themeColor="text2"/>
              </w:rPr>
              <w:t>Ensuring</w:t>
            </w:r>
            <w:r w:rsidR="006434BC">
              <w:rPr>
                <w:rFonts w:asciiTheme="minorHAnsi" w:hAnsiTheme="minorHAnsi" w:cstheme="minorHAnsi"/>
                <w:color w:val="1F497D" w:themeColor="text2"/>
              </w:rPr>
              <w:t xml:space="preserve"> understanding of the Jewish Care clinical governance framework and operating systems</w:t>
            </w:r>
            <w:r>
              <w:rPr>
                <w:rFonts w:asciiTheme="minorHAnsi" w:hAnsiTheme="minorHAnsi" w:cstheme="minorHAnsi"/>
                <w:color w:val="1F497D" w:themeColor="text2"/>
              </w:rPr>
              <w:t xml:space="preserve"> and their role in supporting excellence in care and support.</w:t>
            </w:r>
          </w:p>
          <w:p w14:paraId="3A89BBBF" w14:textId="5F05B720" w:rsidR="006434BC" w:rsidRPr="00336204" w:rsidRDefault="006434BC" w:rsidP="006434BC">
            <w:pPr>
              <w:pStyle w:val="ListParagraph"/>
              <w:widowControl w:val="0"/>
              <w:numPr>
                <w:ilvl w:val="0"/>
                <w:numId w:val="44"/>
              </w:numPr>
              <w:autoSpaceDE w:val="0"/>
              <w:autoSpaceDN w:val="0"/>
              <w:spacing w:before="7" w:after="0" w:line="257" w:lineRule="exact"/>
              <w:rPr>
                <w:rFonts w:asciiTheme="minorHAnsi" w:hAnsiTheme="minorHAnsi" w:cstheme="minorHAnsi"/>
                <w:color w:val="1F497D" w:themeColor="text2"/>
              </w:rPr>
            </w:pPr>
            <w:r>
              <w:rPr>
                <w:rFonts w:asciiTheme="minorHAnsi" w:hAnsiTheme="minorHAnsi" w:cstheme="minorHAnsi"/>
                <w:color w:val="1F497D" w:themeColor="text2"/>
              </w:rPr>
              <w:t xml:space="preserve">Ensuring understanding, relevance and adherence </w:t>
            </w:r>
            <w:r w:rsidRPr="00336204">
              <w:rPr>
                <w:rFonts w:asciiTheme="minorHAnsi" w:hAnsiTheme="minorHAnsi" w:cstheme="minorHAnsi"/>
                <w:color w:val="1F497D" w:themeColor="text2"/>
              </w:rPr>
              <w:t>to all relevant industry standards,</w:t>
            </w:r>
            <w:r>
              <w:rPr>
                <w:rFonts w:asciiTheme="minorHAnsi" w:hAnsiTheme="minorHAnsi" w:cstheme="minorHAnsi"/>
                <w:color w:val="1F497D" w:themeColor="text2"/>
              </w:rPr>
              <w:t xml:space="preserve"> </w:t>
            </w:r>
            <w:r w:rsidRPr="00336204">
              <w:rPr>
                <w:rFonts w:asciiTheme="minorHAnsi" w:hAnsiTheme="minorHAnsi" w:cstheme="minorHAnsi"/>
                <w:color w:val="1F497D" w:themeColor="text2"/>
              </w:rPr>
              <w:t xml:space="preserve">legislative/statutory requirements, and regulations  </w:t>
            </w:r>
          </w:p>
          <w:p w14:paraId="50F45CFC" w14:textId="77777777" w:rsidR="006434BC" w:rsidRDefault="006434BC" w:rsidP="006434BC">
            <w:pPr>
              <w:pStyle w:val="ListParagraph"/>
              <w:widowControl w:val="0"/>
              <w:numPr>
                <w:ilvl w:val="0"/>
                <w:numId w:val="44"/>
              </w:numPr>
              <w:autoSpaceDE w:val="0"/>
              <w:autoSpaceDN w:val="0"/>
              <w:spacing w:before="9" w:after="0" w:line="257" w:lineRule="exact"/>
              <w:rPr>
                <w:rFonts w:asciiTheme="minorHAnsi" w:hAnsiTheme="minorHAnsi" w:cstheme="minorHAnsi"/>
                <w:color w:val="1F497D" w:themeColor="text2"/>
              </w:rPr>
            </w:pPr>
            <w:r>
              <w:rPr>
                <w:rFonts w:asciiTheme="minorHAnsi" w:hAnsiTheme="minorHAnsi" w:cstheme="minorHAnsi"/>
                <w:color w:val="1F497D" w:themeColor="text2"/>
              </w:rPr>
              <w:t>The implementation and adoption of o</w:t>
            </w:r>
            <w:r w:rsidRPr="00336204">
              <w:rPr>
                <w:rFonts w:asciiTheme="minorHAnsi" w:hAnsiTheme="minorHAnsi" w:cstheme="minorHAnsi"/>
                <w:color w:val="1F497D" w:themeColor="text2"/>
              </w:rPr>
              <w:t>rganisational policies and procedures</w:t>
            </w:r>
          </w:p>
          <w:p w14:paraId="49A01E24" w14:textId="5B3F685F" w:rsidR="006434BC" w:rsidRDefault="006434BC" w:rsidP="006434BC">
            <w:pPr>
              <w:pStyle w:val="ListParagraph"/>
              <w:widowControl w:val="0"/>
              <w:numPr>
                <w:ilvl w:val="0"/>
                <w:numId w:val="44"/>
              </w:numPr>
              <w:autoSpaceDE w:val="0"/>
              <w:autoSpaceDN w:val="0"/>
              <w:spacing w:before="9" w:after="0" w:line="257" w:lineRule="exact"/>
              <w:rPr>
                <w:rFonts w:asciiTheme="minorHAnsi" w:hAnsiTheme="minorHAnsi" w:cstheme="minorHAnsi"/>
                <w:color w:val="1F497D" w:themeColor="text2"/>
              </w:rPr>
            </w:pPr>
            <w:r>
              <w:rPr>
                <w:rFonts w:asciiTheme="minorHAnsi" w:hAnsiTheme="minorHAnsi" w:cstheme="minorHAnsi"/>
                <w:color w:val="1F497D" w:themeColor="text2"/>
              </w:rPr>
              <w:t>Monitoring</w:t>
            </w:r>
            <w:r w:rsidRPr="00336204">
              <w:rPr>
                <w:rFonts w:asciiTheme="minorHAnsi" w:hAnsiTheme="minorHAnsi" w:cstheme="minorHAnsi"/>
                <w:color w:val="1F497D" w:themeColor="text2"/>
              </w:rPr>
              <w:t xml:space="preserve"> </w:t>
            </w:r>
            <w:r>
              <w:rPr>
                <w:rFonts w:asciiTheme="minorHAnsi" w:hAnsiTheme="minorHAnsi" w:cstheme="minorHAnsi"/>
                <w:color w:val="1F497D" w:themeColor="text2"/>
              </w:rPr>
              <w:t xml:space="preserve">practice to ensure </w:t>
            </w:r>
            <w:r w:rsidR="00F83FD7">
              <w:rPr>
                <w:rFonts w:asciiTheme="minorHAnsi" w:hAnsiTheme="minorHAnsi" w:cstheme="minorHAnsi"/>
                <w:color w:val="1F497D" w:themeColor="text2"/>
              </w:rPr>
              <w:t>it</w:t>
            </w:r>
            <w:r w:rsidRPr="00336204">
              <w:rPr>
                <w:rFonts w:asciiTheme="minorHAnsi" w:hAnsiTheme="minorHAnsi" w:cstheme="minorHAnsi"/>
                <w:color w:val="1F497D" w:themeColor="text2"/>
              </w:rPr>
              <w:t xml:space="preserve"> is in line with agreed organisational standard</w:t>
            </w:r>
            <w:r>
              <w:rPr>
                <w:rFonts w:asciiTheme="minorHAnsi" w:hAnsiTheme="minorHAnsi" w:cstheme="minorHAnsi"/>
                <w:color w:val="1F497D" w:themeColor="text2"/>
              </w:rPr>
              <w:t>s</w:t>
            </w:r>
            <w:r w:rsidRPr="00336204">
              <w:rPr>
                <w:rFonts w:asciiTheme="minorHAnsi" w:hAnsiTheme="minorHAnsi" w:cstheme="minorHAnsi"/>
                <w:color w:val="1F497D" w:themeColor="text2"/>
              </w:rPr>
              <w:t xml:space="preserve"> </w:t>
            </w:r>
          </w:p>
          <w:p w14:paraId="1EB128D1" w14:textId="77777777" w:rsidR="006434BC" w:rsidRDefault="006434BC" w:rsidP="006434BC">
            <w:pPr>
              <w:pStyle w:val="ListParagraph"/>
              <w:widowControl w:val="0"/>
              <w:numPr>
                <w:ilvl w:val="0"/>
                <w:numId w:val="44"/>
              </w:numPr>
              <w:autoSpaceDE w:val="0"/>
              <w:autoSpaceDN w:val="0"/>
              <w:spacing w:before="9" w:after="0" w:line="257" w:lineRule="exact"/>
              <w:rPr>
                <w:rFonts w:asciiTheme="minorHAnsi" w:hAnsiTheme="minorHAnsi" w:cstheme="minorHAnsi"/>
                <w:color w:val="1F497D" w:themeColor="text2"/>
              </w:rPr>
            </w:pPr>
            <w:r>
              <w:rPr>
                <w:rFonts w:asciiTheme="minorHAnsi" w:hAnsiTheme="minorHAnsi" w:cstheme="minorHAnsi"/>
                <w:color w:val="1F497D" w:themeColor="text2"/>
              </w:rPr>
              <w:t>Supporting the implementation of outcome measurements</w:t>
            </w:r>
          </w:p>
          <w:p w14:paraId="0D779652" w14:textId="6B76A45F" w:rsidR="006434BC" w:rsidRDefault="006434BC" w:rsidP="006434BC">
            <w:pPr>
              <w:pStyle w:val="ListParagraph"/>
              <w:widowControl w:val="0"/>
              <w:numPr>
                <w:ilvl w:val="0"/>
                <w:numId w:val="44"/>
              </w:numPr>
              <w:autoSpaceDE w:val="0"/>
              <w:autoSpaceDN w:val="0"/>
              <w:spacing w:before="9" w:after="0" w:line="257" w:lineRule="exact"/>
              <w:rPr>
                <w:rFonts w:asciiTheme="minorHAnsi" w:hAnsiTheme="minorHAnsi" w:cstheme="minorHAnsi"/>
                <w:color w:val="1F497D" w:themeColor="text2"/>
              </w:rPr>
            </w:pPr>
            <w:r>
              <w:rPr>
                <w:rFonts w:asciiTheme="minorHAnsi" w:hAnsiTheme="minorHAnsi" w:cstheme="minorHAnsi"/>
                <w:color w:val="1F497D" w:themeColor="text2"/>
              </w:rPr>
              <w:t>Develop</w:t>
            </w:r>
            <w:r w:rsidR="00F83FD7">
              <w:rPr>
                <w:rFonts w:asciiTheme="minorHAnsi" w:hAnsiTheme="minorHAnsi" w:cstheme="minorHAnsi"/>
                <w:color w:val="1F497D" w:themeColor="text2"/>
              </w:rPr>
              <w:t xml:space="preserve">ing </w:t>
            </w:r>
            <w:r>
              <w:rPr>
                <w:rFonts w:asciiTheme="minorHAnsi" w:hAnsiTheme="minorHAnsi" w:cstheme="minorHAnsi"/>
                <w:color w:val="1F497D" w:themeColor="text2"/>
              </w:rPr>
              <w:t xml:space="preserve">capacity and capability for analysis and reporting of </w:t>
            </w:r>
            <w:r w:rsidR="00F83FD7">
              <w:rPr>
                <w:rFonts w:asciiTheme="minorHAnsi" w:hAnsiTheme="minorHAnsi" w:cstheme="minorHAnsi"/>
                <w:color w:val="1F497D" w:themeColor="text2"/>
              </w:rPr>
              <w:t xml:space="preserve">resident and </w:t>
            </w:r>
            <w:r>
              <w:rPr>
                <w:rFonts w:asciiTheme="minorHAnsi" w:hAnsiTheme="minorHAnsi" w:cstheme="minorHAnsi"/>
                <w:color w:val="1F497D" w:themeColor="text2"/>
              </w:rPr>
              <w:t xml:space="preserve">client outcomes to inform continuous improvement and service development. </w:t>
            </w:r>
          </w:p>
          <w:p w14:paraId="3FCE8AB3" w14:textId="77777777" w:rsidR="006434BC" w:rsidRDefault="006434BC" w:rsidP="006434BC">
            <w:pPr>
              <w:pStyle w:val="ListParagraph"/>
              <w:widowControl w:val="0"/>
              <w:numPr>
                <w:ilvl w:val="0"/>
                <w:numId w:val="44"/>
              </w:numPr>
              <w:autoSpaceDE w:val="0"/>
              <w:autoSpaceDN w:val="0"/>
              <w:spacing w:before="9" w:after="0" w:line="257" w:lineRule="exact"/>
              <w:rPr>
                <w:rFonts w:asciiTheme="minorHAnsi" w:hAnsiTheme="minorHAnsi" w:cstheme="minorHAnsi"/>
                <w:color w:val="1F497D" w:themeColor="text2"/>
              </w:rPr>
            </w:pPr>
            <w:r>
              <w:rPr>
                <w:rFonts w:asciiTheme="minorHAnsi" w:hAnsiTheme="minorHAnsi" w:cstheme="minorHAnsi"/>
                <w:color w:val="1F497D" w:themeColor="text2"/>
              </w:rPr>
              <w:t>Developing improvements that will enhance the experience and impact of the services and supports provided to individuals and/or families</w:t>
            </w:r>
          </w:p>
          <w:p w14:paraId="6CF502D1" w14:textId="77777777" w:rsidR="00336204" w:rsidRDefault="00336204" w:rsidP="00F37DF1">
            <w:pPr>
              <w:widowControl w:val="0"/>
              <w:autoSpaceDE w:val="0"/>
              <w:autoSpaceDN w:val="0"/>
              <w:spacing w:before="7" w:after="0" w:line="257" w:lineRule="exact"/>
              <w:rPr>
                <w:rFonts w:asciiTheme="minorHAnsi" w:hAnsiTheme="minorHAnsi" w:cstheme="minorHAnsi"/>
                <w:color w:val="1F497D" w:themeColor="text2"/>
              </w:rPr>
            </w:pPr>
          </w:p>
          <w:p w14:paraId="20BF91BA" w14:textId="3A9F0865" w:rsidR="00240D90" w:rsidRDefault="00175CF3" w:rsidP="000A660C">
            <w:pPr>
              <w:widowControl w:val="0"/>
              <w:autoSpaceDE w:val="0"/>
              <w:autoSpaceDN w:val="0"/>
              <w:spacing w:after="0" w:line="252" w:lineRule="exact"/>
              <w:rPr>
                <w:rFonts w:asciiTheme="minorHAnsi" w:hAnsiTheme="minorHAnsi" w:cstheme="minorHAnsi"/>
                <w:color w:val="1F497D" w:themeColor="text2"/>
              </w:rPr>
            </w:pPr>
            <w:r>
              <w:rPr>
                <w:rFonts w:asciiTheme="minorHAnsi" w:hAnsiTheme="minorHAnsi" w:cstheme="minorHAnsi"/>
                <w:color w:val="1F497D" w:themeColor="text2"/>
              </w:rPr>
              <w:t xml:space="preserve">In addition, the role will </w:t>
            </w:r>
            <w:r w:rsidR="00B431F6">
              <w:rPr>
                <w:rFonts w:asciiTheme="minorHAnsi" w:hAnsiTheme="minorHAnsi" w:cstheme="minorHAnsi"/>
                <w:color w:val="1F497D" w:themeColor="text2"/>
              </w:rPr>
              <w:t xml:space="preserve">participate in continuous </w:t>
            </w:r>
            <w:r w:rsidR="00CC621C">
              <w:rPr>
                <w:rFonts w:asciiTheme="minorHAnsi" w:hAnsiTheme="minorHAnsi" w:cstheme="minorHAnsi"/>
                <w:color w:val="1F497D" w:themeColor="text2"/>
              </w:rPr>
              <w:t>improvement</w:t>
            </w:r>
            <w:r w:rsidR="00B431F6">
              <w:rPr>
                <w:rFonts w:asciiTheme="minorHAnsi" w:hAnsiTheme="minorHAnsi" w:cstheme="minorHAnsi"/>
                <w:color w:val="1F497D" w:themeColor="text2"/>
              </w:rPr>
              <w:t xml:space="preserve"> of the organisation’s clinical governance operating </w:t>
            </w:r>
            <w:r w:rsidR="00CC621C">
              <w:rPr>
                <w:rFonts w:asciiTheme="minorHAnsi" w:hAnsiTheme="minorHAnsi" w:cstheme="minorHAnsi"/>
                <w:color w:val="1F497D" w:themeColor="text2"/>
              </w:rPr>
              <w:t>system</w:t>
            </w:r>
            <w:r w:rsidR="00B431F6">
              <w:rPr>
                <w:rFonts w:asciiTheme="minorHAnsi" w:hAnsiTheme="minorHAnsi" w:cstheme="minorHAnsi"/>
                <w:color w:val="1F497D" w:themeColor="text2"/>
              </w:rPr>
              <w:t xml:space="preserve"> and support for </w:t>
            </w:r>
            <w:r w:rsidR="00CC621C">
              <w:rPr>
                <w:rFonts w:asciiTheme="minorHAnsi" w:hAnsiTheme="minorHAnsi" w:cstheme="minorHAnsi"/>
                <w:color w:val="1F497D" w:themeColor="text2"/>
              </w:rPr>
              <w:t>organisational</w:t>
            </w:r>
            <w:r w:rsidR="00B431F6">
              <w:rPr>
                <w:rFonts w:asciiTheme="minorHAnsi" w:hAnsiTheme="minorHAnsi" w:cstheme="minorHAnsi"/>
                <w:color w:val="1F497D" w:themeColor="text2"/>
              </w:rPr>
              <w:t xml:space="preserve"> capability, taking on specific portfo</w:t>
            </w:r>
            <w:r w:rsidR="00CC621C">
              <w:rPr>
                <w:rFonts w:asciiTheme="minorHAnsi" w:hAnsiTheme="minorHAnsi" w:cstheme="minorHAnsi"/>
                <w:color w:val="1F497D" w:themeColor="text2"/>
              </w:rPr>
              <w:t xml:space="preserve">lios and projects as agreed.  </w:t>
            </w:r>
          </w:p>
          <w:p w14:paraId="77352E87" w14:textId="020EE6A2" w:rsidR="00200D13" w:rsidRPr="00240D90" w:rsidRDefault="00200D13" w:rsidP="000A7143">
            <w:pPr>
              <w:widowControl w:val="0"/>
              <w:autoSpaceDE w:val="0"/>
              <w:autoSpaceDN w:val="0"/>
              <w:spacing w:before="7" w:after="0" w:line="257" w:lineRule="exact"/>
              <w:rPr>
                <w:rFonts w:asciiTheme="minorHAnsi" w:hAnsiTheme="minorHAnsi" w:cstheme="minorHAnsi"/>
                <w:color w:val="1F497D" w:themeColor="text2"/>
              </w:rPr>
            </w:pPr>
          </w:p>
        </w:tc>
      </w:tr>
    </w:tbl>
    <w:p w14:paraId="77352E89" w14:textId="77777777" w:rsidR="00AE5555" w:rsidRDefault="00AE5555" w:rsidP="000C2F9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1701"/>
        <w:gridCol w:w="3119"/>
        <w:gridCol w:w="3685"/>
      </w:tblGrid>
      <w:tr w:rsidR="00371ACD" w:rsidRPr="00E0068B" w14:paraId="77352E8B" w14:textId="77777777" w:rsidTr="00F432DD">
        <w:tc>
          <w:tcPr>
            <w:tcW w:w="10206" w:type="dxa"/>
            <w:gridSpan w:val="4"/>
            <w:shd w:val="clear" w:color="auto" w:fill="174A7C"/>
          </w:tcPr>
          <w:p w14:paraId="77352E8A" w14:textId="77777777" w:rsidR="00371ACD" w:rsidRPr="00E0068B" w:rsidRDefault="00ED0CC7" w:rsidP="002131EF">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D</w:t>
            </w:r>
            <w:r w:rsidR="00CA522E" w:rsidRPr="008E0541">
              <w:rPr>
                <w:rFonts w:asciiTheme="minorHAnsi" w:hAnsiTheme="minorHAnsi" w:cs="Tahoma"/>
                <w:b/>
                <w:color w:val="FFFFFF"/>
                <w:sz w:val="24"/>
                <w:szCs w:val="26"/>
              </w:rPr>
              <w:t>imensions</w:t>
            </w:r>
          </w:p>
        </w:tc>
      </w:tr>
      <w:tr w:rsidR="00F5336A" w:rsidRPr="002131EF" w14:paraId="77352E95" w14:textId="77777777" w:rsidTr="00F432DD">
        <w:tc>
          <w:tcPr>
            <w:tcW w:w="1701" w:type="dxa"/>
          </w:tcPr>
          <w:p w14:paraId="77352E8C" w14:textId="77777777" w:rsidR="00F5336A" w:rsidRPr="006E3DEF" w:rsidRDefault="00F5336A" w:rsidP="002131EF">
            <w:pPr>
              <w:spacing w:after="0" w:line="240" w:lineRule="auto"/>
              <w:rPr>
                <w:rFonts w:cs="Arial Unicode MS"/>
                <w:b/>
                <w:color w:val="174A7C"/>
                <w:sz w:val="20"/>
              </w:rPr>
            </w:pPr>
            <w:r w:rsidRPr="006E3DEF">
              <w:rPr>
                <w:rFonts w:cs="Arial Unicode MS"/>
                <w:b/>
                <w:color w:val="174A7C"/>
                <w:sz w:val="20"/>
              </w:rPr>
              <w:t>Direct Reports</w:t>
            </w:r>
          </w:p>
          <w:sdt>
            <w:sdtPr>
              <w:rPr>
                <w:rFonts w:cs="Arial Unicode MS"/>
              </w:rPr>
              <w:id w:val="1712042"/>
              <w:placeholder>
                <w:docPart w:val="ACFE29898DB545B0A8AC54706185E57B"/>
              </w:placeholder>
            </w:sdtPr>
            <w:sdtEndPr/>
            <w:sdtContent>
              <w:p w14:paraId="77352E8D" w14:textId="77777777" w:rsidR="00BB1D5B" w:rsidRPr="006E3DEF" w:rsidRDefault="00370B7A" w:rsidP="00BB1D5B">
                <w:pPr>
                  <w:spacing w:after="0" w:line="240" w:lineRule="auto"/>
                  <w:rPr>
                    <w:rFonts w:cs="Arial Unicode MS"/>
                  </w:rPr>
                </w:pPr>
                <w:r w:rsidRPr="006E3DEF">
                  <w:rPr>
                    <w:rFonts w:cs="Arial Unicode MS"/>
                  </w:rPr>
                  <w:t>0</w:t>
                </w:r>
              </w:p>
            </w:sdtContent>
          </w:sdt>
          <w:p w14:paraId="77352E8E" w14:textId="77777777" w:rsidR="00F5336A" w:rsidRPr="006E3DEF" w:rsidRDefault="00F5336A" w:rsidP="00BB1D5B">
            <w:pPr>
              <w:spacing w:after="0" w:line="240" w:lineRule="auto"/>
              <w:rPr>
                <w:rFonts w:cs="Arial Unicode MS"/>
                <w:b/>
                <w:color w:val="92D050"/>
                <w:sz w:val="20"/>
              </w:rPr>
            </w:pPr>
          </w:p>
        </w:tc>
        <w:tc>
          <w:tcPr>
            <w:tcW w:w="1701" w:type="dxa"/>
          </w:tcPr>
          <w:p w14:paraId="77352E8F" w14:textId="77777777" w:rsidR="00F5336A" w:rsidRPr="006E3DEF" w:rsidRDefault="00F5336A" w:rsidP="002131EF">
            <w:pPr>
              <w:spacing w:after="0" w:line="240" w:lineRule="auto"/>
              <w:rPr>
                <w:rFonts w:cs="Arial Unicode MS"/>
                <w:b/>
                <w:color w:val="174A7C"/>
                <w:sz w:val="20"/>
              </w:rPr>
            </w:pPr>
            <w:r w:rsidRPr="006E3DEF">
              <w:rPr>
                <w:rFonts w:cs="Arial Unicode MS"/>
                <w:b/>
                <w:color w:val="174A7C"/>
                <w:sz w:val="20"/>
              </w:rPr>
              <w:t>Indirect Reports</w:t>
            </w:r>
          </w:p>
          <w:p w14:paraId="77352E90" w14:textId="77777777" w:rsidR="00F5336A" w:rsidRPr="006E3DEF" w:rsidRDefault="0057218B" w:rsidP="0057218B">
            <w:pPr>
              <w:spacing w:after="0" w:line="240" w:lineRule="auto"/>
              <w:rPr>
                <w:rFonts w:cs="Arial Unicode MS"/>
                <w:color w:val="000000" w:themeColor="text1"/>
              </w:rPr>
            </w:pPr>
            <w:r w:rsidRPr="006E3DEF">
              <w:rPr>
                <w:rFonts w:cs="Arial Unicode MS"/>
                <w:color w:val="000000" w:themeColor="text1"/>
              </w:rPr>
              <w:t>0</w:t>
            </w:r>
          </w:p>
        </w:tc>
        <w:tc>
          <w:tcPr>
            <w:tcW w:w="3119" w:type="dxa"/>
          </w:tcPr>
          <w:p w14:paraId="77352E91" w14:textId="77777777" w:rsidR="00F5336A" w:rsidRPr="006E3DEF" w:rsidRDefault="00F5336A" w:rsidP="002131EF">
            <w:pPr>
              <w:spacing w:after="0" w:line="240" w:lineRule="auto"/>
              <w:rPr>
                <w:rFonts w:cs="Arial Unicode MS"/>
                <w:b/>
                <w:color w:val="174A7C"/>
                <w:sz w:val="20"/>
              </w:rPr>
            </w:pPr>
            <w:r w:rsidRPr="006E3DEF">
              <w:rPr>
                <w:rFonts w:cs="Arial Unicode MS"/>
                <w:b/>
                <w:color w:val="174A7C"/>
                <w:sz w:val="20"/>
              </w:rPr>
              <w:t xml:space="preserve">Budget </w:t>
            </w:r>
            <w:r w:rsidR="0033122C" w:rsidRPr="006E3DEF">
              <w:rPr>
                <w:rFonts w:cs="Arial Unicode MS"/>
                <w:b/>
                <w:color w:val="174A7C"/>
                <w:sz w:val="20"/>
              </w:rPr>
              <w:t>Financial Responsibility</w:t>
            </w:r>
          </w:p>
          <w:p w14:paraId="77352E92" w14:textId="53BE14F9" w:rsidR="00F5336A" w:rsidRPr="006E3DEF" w:rsidRDefault="0020798C" w:rsidP="00AE5555">
            <w:pPr>
              <w:spacing w:after="0" w:line="240" w:lineRule="auto"/>
              <w:rPr>
                <w:rFonts w:cs="Arial Unicode MS"/>
              </w:rPr>
            </w:pPr>
            <w:r w:rsidRPr="006E3DEF">
              <w:rPr>
                <w:rFonts w:cs="Arial Unicode MS"/>
              </w:rPr>
              <w:t>$</w:t>
            </w:r>
            <w:r w:rsidR="002857D0" w:rsidRPr="006E3DEF">
              <w:rPr>
                <w:rFonts w:cs="Arial Unicode MS"/>
              </w:rPr>
              <w:t>0</w:t>
            </w:r>
          </w:p>
        </w:tc>
        <w:tc>
          <w:tcPr>
            <w:tcW w:w="3685" w:type="dxa"/>
          </w:tcPr>
          <w:p w14:paraId="77352E93" w14:textId="77777777" w:rsidR="00F5336A" w:rsidRPr="006E3DEF" w:rsidRDefault="00F5336A" w:rsidP="002131EF">
            <w:pPr>
              <w:spacing w:after="0" w:line="240" w:lineRule="auto"/>
              <w:rPr>
                <w:rFonts w:cs="Arial Unicode MS"/>
                <w:b/>
                <w:color w:val="174A7C"/>
                <w:sz w:val="20"/>
              </w:rPr>
            </w:pPr>
            <w:r w:rsidRPr="006E3DEF">
              <w:rPr>
                <w:rFonts w:cs="Arial Unicode MS"/>
                <w:b/>
                <w:color w:val="174A7C"/>
                <w:sz w:val="20"/>
              </w:rPr>
              <w:t>Delegated Financial Authority</w:t>
            </w:r>
          </w:p>
          <w:p w14:paraId="77352E94" w14:textId="14275F6B" w:rsidR="00F5336A" w:rsidRPr="006E3DEF" w:rsidRDefault="00C50EB4" w:rsidP="00A4798D">
            <w:pPr>
              <w:spacing w:after="0" w:line="240" w:lineRule="auto"/>
              <w:rPr>
                <w:rFonts w:cs="Arial Unicode MS"/>
              </w:rPr>
            </w:pPr>
            <w:r w:rsidRPr="006E3DEF">
              <w:rPr>
                <w:rFonts w:cs="Arial Unicode MS"/>
              </w:rPr>
              <w:t>$</w:t>
            </w:r>
            <w:sdt>
              <w:sdtPr>
                <w:rPr>
                  <w:rFonts w:cs="Arial Unicode MS"/>
                </w:rPr>
                <w:id w:val="3432654"/>
                <w:placeholder>
                  <w:docPart w:val="BBC31C7AB51D4310ABF1D24A1EC002DB"/>
                </w:placeholder>
              </w:sdtPr>
              <w:sdtEndPr/>
              <w:sdtContent>
                <w:r w:rsidR="002857D0" w:rsidRPr="006E3DEF">
                  <w:rPr>
                    <w:rFonts w:cs="Arial Unicode MS"/>
                  </w:rPr>
                  <w:t>0</w:t>
                </w:r>
              </w:sdtContent>
            </w:sdt>
          </w:p>
        </w:tc>
      </w:tr>
    </w:tbl>
    <w:p w14:paraId="77352E96" w14:textId="77777777" w:rsidR="00371ACD" w:rsidRDefault="00371ACD" w:rsidP="000C2F94">
      <w:pPr>
        <w:spacing w:after="0" w:line="240" w:lineRule="auto"/>
        <w:rPr>
          <w:sz w:val="26"/>
          <w:szCs w:val="26"/>
        </w:rPr>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3402"/>
        <w:gridCol w:w="3119"/>
        <w:gridCol w:w="3685"/>
      </w:tblGrid>
      <w:tr w:rsidR="00BC1F87" w:rsidRPr="00E0068B" w14:paraId="77352E98" w14:textId="77777777" w:rsidTr="00F432DD">
        <w:tc>
          <w:tcPr>
            <w:tcW w:w="10206" w:type="dxa"/>
            <w:gridSpan w:val="3"/>
            <w:shd w:val="clear" w:color="auto" w:fill="174A7C"/>
          </w:tcPr>
          <w:p w14:paraId="77352E97" w14:textId="77777777" w:rsidR="00BC1F87" w:rsidRPr="00E0068B" w:rsidRDefault="00BC1F87" w:rsidP="00CE092A">
            <w:pPr>
              <w:spacing w:after="0" w:line="240" w:lineRule="auto"/>
              <w:rPr>
                <w:rFonts w:ascii="MS Reference Sans Serif" w:hAnsi="MS Reference Sans Serif" w:cs="Arial Unicode MS"/>
                <w:b/>
                <w:color w:val="FFFFFF"/>
                <w:sz w:val="24"/>
                <w:szCs w:val="26"/>
              </w:rPr>
            </w:pPr>
            <w:r w:rsidRPr="008E0541">
              <w:rPr>
                <w:rFonts w:asciiTheme="minorHAnsi" w:hAnsiTheme="minorHAnsi" w:cs="Tahoma"/>
                <w:b/>
                <w:color w:val="FFFFFF"/>
                <w:sz w:val="24"/>
                <w:szCs w:val="26"/>
              </w:rPr>
              <w:t>Role Balance</w:t>
            </w:r>
            <w:r w:rsidRPr="008E0541">
              <w:rPr>
                <w:rFonts w:ascii="MS Reference Sans Serif" w:hAnsi="MS Reference Sans Serif" w:cs="Arial Unicode MS"/>
                <w:b/>
                <w:color w:val="FFFFFF"/>
                <w:sz w:val="20"/>
                <w:szCs w:val="26"/>
              </w:rPr>
              <w:t xml:space="preserve"> </w:t>
            </w:r>
          </w:p>
        </w:tc>
      </w:tr>
      <w:tr w:rsidR="00FE188A" w:rsidRPr="002131EF" w14:paraId="77352EA1" w14:textId="77777777" w:rsidTr="00F432DD">
        <w:tc>
          <w:tcPr>
            <w:tcW w:w="3402" w:type="dxa"/>
          </w:tcPr>
          <w:p w14:paraId="77352E99" w14:textId="77777777" w:rsidR="00FE188A" w:rsidRPr="006E3DEF" w:rsidRDefault="00FE188A" w:rsidP="00FE188A">
            <w:pPr>
              <w:spacing w:after="0" w:line="240" w:lineRule="auto"/>
              <w:rPr>
                <w:rFonts w:cs="Arial Unicode MS"/>
                <w:b/>
                <w:color w:val="92D050"/>
                <w:sz w:val="20"/>
              </w:rPr>
            </w:pPr>
            <w:r w:rsidRPr="006E3DEF">
              <w:rPr>
                <w:rFonts w:cs="Arial Unicode MS"/>
                <w:b/>
                <w:color w:val="174A7C"/>
                <w:sz w:val="20"/>
              </w:rPr>
              <w:t>People</w:t>
            </w:r>
            <w:r w:rsidRPr="006E3DEF">
              <w:rPr>
                <w:rFonts w:cs="Arial Unicode MS"/>
                <w:b/>
                <w:color w:val="92D050"/>
                <w:sz w:val="20"/>
              </w:rPr>
              <w:t xml:space="preserve"> </w:t>
            </w:r>
            <w:r w:rsidRPr="006E3DEF">
              <w:rPr>
                <w:rFonts w:cs="Arial Unicode MS"/>
                <w:color w:val="000000" w:themeColor="text1"/>
                <w:sz w:val="18"/>
                <w:szCs w:val="18"/>
              </w:rPr>
              <w:t xml:space="preserve">– </w:t>
            </w:r>
            <w:r w:rsidRPr="006E3DEF">
              <w:rPr>
                <w:rFonts w:cs="Arial Unicode MS"/>
                <w:b/>
                <w:color w:val="808080"/>
                <w:sz w:val="18"/>
                <w:szCs w:val="18"/>
                <w:u w:val="single"/>
              </w:rPr>
              <w:t>percentage</w:t>
            </w:r>
            <w:r w:rsidRPr="006E3DEF">
              <w:rPr>
                <w:rFonts w:cs="Arial Unicode MS"/>
                <w:color w:val="808080"/>
                <w:sz w:val="18"/>
                <w:szCs w:val="18"/>
              </w:rPr>
              <w:t xml:space="preserve"> of time getting things done through others</w:t>
            </w:r>
          </w:p>
          <w:p w14:paraId="77352E9A" w14:textId="0379BEB0" w:rsidR="00FE188A" w:rsidRPr="006E3DEF" w:rsidRDefault="002857D0" w:rsidP="00FE188A">
            <w:pPr>
              <w:spacing w:after="0" w:line="240" w:lineRule="auto"/>
              <w:rPr>
                <w:rFonts w:cs="Arial Unicode MS"/>
              </w:rPr>
            </w:pPr>
            <w:r w:rsidRPr="006E3DEF">
              <w:rPr>
                <w:rFonts w:cs="Arial Unicode MS"/>
              </w:rPr>
              <w:t>30%</w:t>
            </w:r>
          </w:p>
        </w:tc>
        <w:tc>
          <w:tcPr>
            <w:tcW w:w="3119" w:type="dxa"/>
          </w:tcPr>
          <w:p w14:paraId="77352E9B" w14:textId="77777777" w:rsidR="00FE188A" w:rsidRPr="006E3DEF" w:rsidRDefault="00FE188A" w:rsidP="00FE188A">
            <w:pPr>
              <w:spacing w:after="0" w:line="240" w:lineRule="auto"/>
              <w:rPr>
                <w:rFonts w:cs="Arial Unicode MS"/>
                <w:b/>
                <w:color w:val="92D050"/>
                <w:sz w:val="18"/>
                <w:szCs w:val="18"/>
              </w:rPr>
            </w:pPr>
            <w:r w:rsidRPr="006E3DEF">
              <w:rPr>
                <w:rFonts w:cs="Arial Unicode MS"/>
                <w:b/>
                <w:color w:val="174A7C"/>
                <w:sz w:val="20"/>
              </w:rPr>
              <w:t>Scheduling</w:t>
            </w:r>
            <w:r w:rsidRPr="006E3DEF">
              <w:rPr>
                <w:rFonts w:cs="Arial Unicode MS"/>
                <w:b/>
                <w:color w:val="92D050"/>
                <w:sz w:val="20"/>
              </w:rPr>
              <w:t xml:space="preserve"> </w:t>
            </w:r>
            <w:r w:rsidRPr="006E3DEF">
              <w:rPr>
                <w:rFonts w:cs="Arial Unicode MS"/>
                <w:color w:val="808080"/>
                <w:sz w:val="18"/>
                <w:szCs w:val="18"/>
              </w:rPr>
              <w:t xml:space="preserve">– </w:t>
            </w:r>
            <w:r w:rsidRPr="006E3DEF">
              <w:rPr>
                <w:rFonts w:cs="Arial Unicode MS"/>
                <w:b/>
                <w:color w:val="808080"/>
                <w:sz w:val="18"/>
                <w:szCs w:val="18"/>
                <w:u w:val="single"/>
              </w:rPr>
              <w:t xml:space="preserve">percentage </w:t>
            </w:r>
            <w:r w:rsidRPr="006E3DEF">
              <w:rPr>
                <w:rFonts w:cs="Arial Unicode MS"/>
                <w:color w:val="808080"/>
                <w:sz w:val="18"/>
                <w:szCs w:val="18"/>
              </w:rPr>
              <w:t>of time planning, coordinating</w:t>
            </w:r>
          </w:p>
          <w:p w14:paraId="77352E9C" w14:textId="4660E3DA" w:rsidR="00FE188A" w:rsidRPr="006E3DEF" w:rsidRDefault="002857D0" w:rsidP="00FE188A">
            <w:pPr>
              <w:spacing w:after="0" w:line="240" w:lineRule="auto"/>
              <w:rPr>
                <w:rFonts w:cs="Arial Unicode MS"/>
              </w:rPr>
            </w:pPr>
            <w:r w:rsidRPr="006E3DEF">
              <w:rPr>
                <w:rFonts w:cs="Arial Unicode MS"/>
              </w:rPr>
              <w:t>30%</w:t>
            </w:r>
          </w:p>
          <w:p w14:paraId="77352E9D" w14:textId="77777777" w:rsidR="00FE188A" w:rsidRPr="006E3DEF" w:rsidRDefault="00FE188A" w:rsidP="00FE188A">
            <w:pPr>
              <w:spacing w:after="0" w:line="240" w:lineRule="auto"/>
              <w:rPr>
                <w:rFonts w:cs="Arial Unicode MS"/>
              </w:rPr>
            </w:pPr>
          </w:p>
          <w:p w14:paraId="77352E9E" w14:textId="77777777" w:rsidR="00FE188A" w:rsidRPr="006E3DEF" w:rsidRDefault="00FE188A" w:rsidP="00FE188A">
            <w:pPr>
              <w:spacing w:after="0" w:line="240" w:lineRule="auto"/>
              <w:rPr>
                <w:rFonts w:cs="Arial Unicode MS"/>
              </w:rPr>
            </w:pPr>
          </w:p>
        </w:tc>
        <w:tc>
          <w:tcPr>
            <w:tcW w:w="3685" w:type="dxa"/>
          </w:tcPr>
          <w:p w14:paraId="77352E9F" w14:textId="77777777" w:rsidR="00FE188A" w:rsidRPr="006E3DEF" w:rsidRDefault="00FE188A" w:rsidP="00FE188A">
            <w:pPr>
              <w:spacing w:after="0"/>
              <w:rPr>
                <w:color w:val="808080"/>
                <w:sz w:val="18"/>
                <w:szCs w:val="18"/>
              </w:rPr>
            </w:pPr>
            <w:r w:rsidRPr="006E3DEF">
              <w:rPr>
                <w:rFonts w:cs="Arial Unicode MS"/>
                <w:b/>
                <w:color w:val="174A7C"/>
                <w:sz w:val="20"/>
              </w:rPr>
              <w:t>Technical</w:t>
            </w:r>
            <w:r w:rsidRPr="006E3DEF">
              <w:rPr>
                <w:color w:val="808080"/>
                <w:sz w:val="18"/>
                <w:szCs w:val="18"/>
              </w:rPr>
              <w:t xml:space="preserve"> – </w:t>
            </w:r>
            <w:r w:rsidRPr="006E3DEF">
              <w:rPr>
                <w:b/>
                <w:color w:val="808080"/>
                <w:sz w:val="18"/>
                <w:szCs w:val="18"/>
                <w:u w:val="single"/>
              </w:rPr>
              <w:t xml:space="preserve">percentage </w:t>
            </w:r>
            <w:r w:rsidRPr="006E3DEF">
              <w:rPr>
                <w:color w:val="808080"/>
                <w:sz w:val="18"/>
                <w:szCs w:val="18"/>
              </w:rPr>
              <w:t>of time delivering based on knowledge and skills</w:t>
            </w:r>
          </w:p>
          <w:p w14:paraId="77352EA0" w14:textId="06747C8C" w:rsidR="00FE188A" w:rsidRPr="006E3DEF" w:rsidRDefault="002857D0" w:rsidP="002857D0">
            <w:pPr>
              <w:spacing w:after="0" w:line="240" w:lineRule="auto"/>
              <w:rPr>
                <w:color w:val="808080"/>
                <w:sz w:val="18"/>
                <w:szCs w:val="18"/>
              </w:rPr>
            </w:pPr>
            <w:r w:rsidRPr="006E3DEF">
              <w:rPr>
                <w:rFonts w:cs="Arial Unicode MS"/>
              </w:rPr>
              <w:t>40%</w:t>
            </w:r>
          </w:p>
        </w:tc>
      </w:tr>
    </w:tbl>
    <w:p w14:paraId="77352EA2" w14:textId="282AB404" w:rsidR="00BC1F87" w:rsidRDefault="00BC1F87" w:rsidP="000C2F94">
      <w:pPr>
        <w:spacing w:after="0" w:line="240" w:lineRule="auto"/>
        <w:rPr>
          <w:sz w:val="26"/>
          <w:szCs w:val="26"/>
        </w:rPr>
      </w:pPr>
    </w:p>
    <w:p w14:paraId="0948C11E" w14:textId="77777777" w:rsidR="00866876" w:rsidRPr="002E5AF9" w:rsidRDefault="00866876" w:rsidP="000C2F94">
      <w:pPr>
        <w:spacing w:after="0" w:line="240" w:lineRule="auto"/>
        <w:rPr>
          <w:sz w:val="26"/>
          <w:szCs w:val="26"/>
        </w:rPr>
      </w:pPr>
    </w:p>
    <w:tbl>
      <w:tblPr>
        <w:tblW w:w="10206" w:type="dxa"/>
        <w:tblInd w:w="108" w:type="dxa"/>
        <w:tblBorders>
          <w:top w:val="single" w:sz="6" w:space="0" w:color="174A7C"/>
          <w:left w:val="single" w:sz="6" w:space="0" w:color="174A7C"/>
          <w:bottom w:val="single" w:sz="6" w:space="0" w:color="174A7C"/>
          <w:right w:val="single" w:sz="6" w:space="0" w:color="174A7C"/>
          <w:insideH w:val="single" w:sz="6" w:space="0" w:color="174A7C"/>
          <w:insideV w:val="single" w:sz="6" w:space="0" w:color="174A7C"/>
        </w:tblBorders>
        <w:tblLayout w:type="fixed"/>
        <w:tblLook w:val="04A0" w:firstRow="1" w:lastRow="0" w:firstColumn="1" w:lastColumn="0" w:noHBand="0" w:noVBand="1"/>
      </w:tblPr>
      <w:tblGrid>
        <w:gridCol w:w="1985"/>
        <w:gridCol w:w="8221"/>
      </w:tblGrid>
      <w:tr w:rsidR="00C30742" w:rsidRPr="00E0068B" w14:paraId="77352EA6" w14:textId="77777777" w:rsidTr="00C30742">
        <w:trPr>
          <w:cantSplit/>
          <w:tblHeader/>
        </w:trPr>
        <w:tc>
          <w:tcPr>
            <w:tcW w:w="1985" w:type="dxa"/>
            <w:shd w:val="clear" w:color="auto" w:fill="174A7C"/>
          </w:tcPr>
          <w:p w14:paraId="77352EA3" w14:textId="77777777" w:rsidR="00C30742" w:rsidRPr="00872396" w:rsidRDefault="00C30742" w:rsidP="00F432DD">
            <w:pPr>
              <w:spacing w:after="0" w:line="240" w:lineRule="auto"/>
              <w:rPr>
                <w:rFonts w:ascii="MS Reference Sans Serif" w:hAnsi="MS Reference Sans Serif" w:cs="Arial Unicode MS"/>
                <w:b/>
                <w:color w:val="FFFFFF"/>
                <w:szCs w:val="26"/>
              </w:rPr>
            </w:pPr>
            <w:r w:rsidRPr="008E0541">
              <w:rPr>
                <w:rFonts w:asciiTheme="minorHAnsi" w:hAnsiTheme="minorHAnsi" w:cs="Tahoma"/>
                <w:b/>
                <w:color w:val="FFFFFF"/>
                <w:sz w:val="24"/>
                <w:szCs w:val="26"/>
              </w:rPr>
              <w:t>Key Result Area (KRA)</w:t>
            </w:r>
          </w:p>
        </w:tc>
        <w:tc>
          <w:tcPr>
            <w:tcW w:w="8221" w:type="dxa"/>
            <w:shd w:val="clear" w:color="auto" w:fill="174A7C"/>
          </w:tcPr>
          <w:p w14:paraId="77352EA4" w14:textId="77777777" w:rsidR="00C30742" w:rsidRPr="008E0541" w:rsidRDefault="00C30742" w:rsidP="005B7253">
            <w:pPr>
              <w:spacing w:after="0" w:line="240" w:lineRule="auto"/>
              <w:rPr>
                <w:rFonts w:asciiTheme="minorHAnsi" w:eastAsiaTheme="minorHAnsi" w:hAnsiTheme="minorHAnsi" w:cstheme="minorBidi"/>
                <w:b/>
                <w:color w:val="FFFFFF" w:themeColor="background1"/>
                <w:sz w:val="24"/>
                <w:szCs w:val="26"/>
              </w:rPr>
            </w:pPr>
            <w:r w:rsidRPr="008E0541">
              <w:rPr>
                <w:rFonts w:asciiTheme="minorHAnsi" w:eastAsiaTheme="minorHAnsi" w:hAnsiTheme="minorHAnsi" w:cstheme="minorBidi"/>
                <w:b/>
                <w:color w:val="FFFFFF" w:themeColor="background1"/>
                <w:sz w:val="24"/>
                <w:szCs w:val="26"/>
              </w:rPr>
              <w:t xml:space="preserve">Key Accountabilities and Responsibilities </w:t>
            </w:r>
          </w:p>
          <w:p w14:paraId="77352EA5" w14:textId="77777777" w:rsidR="00C30742" w:rsidRPr="008E0541" w:rsidRDefault="00C30742" w:rsidP="005B7253">
            <w:pPr>
              <w:spacing w:after="0" w:line="240" w:lineRule="auto"/>
              <w:rPr>
                <w:rFonts w:asciiTheme="minorHAnsi" w:eastAsiaTheme="minorHAnsi" w:hAnsiTheme="minorHAnsi" w:cstheme="minorBidi"/>
                <w:sz w:val="24"/>
                <w:szCs w:val="26"/>
              </w:rPr>
            </w:pPr>
            <w:r w:rsidRPr="008E0541">
              <w:rPr>
                <w:rFonts w:asciiTheme="minorHAnsi" w:eastAsiaTheme="minorHAnsi" w:hAnsiTheme="minorHAnsi" w:cstheme="minorBidi"/>
                <w:i/>
                <w:color w:val="FFFFFF" w:themeColor="background1"/>
                <w:sz w:val="20"/>
                <w:szCs w:val="18"/>
              </w:rPr>
              <w:t>Accountable = “The buck stops here”       Responsible = “The doer”</w:t>
            </w:r>
          </w:p>
        </w:tc>
      </w:tr>
      <w:tr w:rsidR="00C30742" w:rsidRPr="00C30742" w14:paraId="77352EAE" w14:textId="77777777" w:rsidTr="00C30742">
        <w:trPr>
          <w:cantSplit/>
        </w:trPr>
        <w:tc>
          <w:tcPr>
            <w:tcW w:w="1985" w:type="dxa"/>
          </w:tcPr>
          <w:p w14:paraId="77352EA7" w14:textId="77777777" w:rsidR="00C30742" w:rsidRPr="000A660C" w:rsidRDefault="00C30742" w:rsidP="00AE5555">
            <w:pPr>
              <w:spacing w:before="60" w:after="0" w:line="240" w:lineRule="auto"/>
              <w:rPr>
                <w:rStyle w:val="PlaceholderText"/>
                <w:color w:val="1F497D" w:themeColor="text2"/>
              </w:rPr>
            </w:pPr>
            <w:r w:rsidRPr="000A660C">
              <w:rPr>
                <w:color w:val="1F497D" w:themeColor="text2"/>
              </w:rPr>
              <w:t>Jewish Care Values</w:t>
            </w:r>
            <w:r w:rsidRPr="000A660C">
              <w:rPr>
                <w:rStyle w:val="PlaceholderText"/>
                <w:color w:val="1F497D" w:themeColor="text2"/>
              </w:rPr>
              <w:t xml:space="preserve"> </w:t>
            </w:r>
          </w:p>
        </w:tc>
        <w:tc>
          <w:tcPr>
            <w:tcW w:w="8221" w:type="dxa"/>
          </w:tcPr>
          <w:sdt>
            <w:sdtPr>
              <w:rPr>
                <w:color w:val="1F497D" w:themeColor="text2"/>
              </w:rPr>
              <w:id w:val="3432726"/>
              <w:placeholder>
                <w:docPart w:val="988D52AD1EA34AE2ACCB33B3016BE2D4"/>
              </w:placeholder>
            </w:sdtPr>
            <w:sdtEndPr>
              <w:rPr>
                <w:color w:val="auto"/>
              </w:rPr>
            </w:sdtEndPr>
            <w:sdtContent>
              <w:p w14:paraId="77352EA8" w14:textId="3F3268FC" w:rsidR="00CF48AD" w:rsidRPr="000A660C" w:rsidRDefault="001D2E8A" w:rsidP="004C09D3">
                <w:pPr>
                  <w:pStyle w:val="ListParagraph"/>
                  <w:numPr>
                    <w:ilvl w:val="0"/>
                    <w:numId w:val="20"/>
                  </w:numPr>
                  <w:spacing w:before="60" w:after="0" w:line="240" w:lineRule="auto"/>
                  <w:rPr>
                    <w:color w:val="1F497D" w:themeColor="text2"/>
                  </w:rPr>
                </w:pPr>
                <w:r w:rsidRPr="000A660C">
                  <w:rPr>
                    <w:rFonts w:eastAsia="Times New Roman"/>
                    <w:color w:val="1F497D" w:themeColor="text2"/>
                    <w:lang w:eastAsia="en-AU"/>
                  </w:rPr>
                  <w:t>Act</w:t>
                </w:r>
                <w:r w:rsidR="00C30742" w:rsidRPr="000A660C">
                  <w:rPr>
                    <w:rFonts w:eastAsia="Times New Roman"/>
                    <w:color w:val="1F497D" w:themeColor="text2"/>
                    <w:lang w:eastAsia="en-AU"/>
                  </w:rPr>
                  <w:t xml:space="preserve"> consistently in accordance with Jewish Care values, challenge practices inconsistent with these values and use values as a basis for managing re</w:t>
                </w:r>
                <w:r w:rsidR="00CF48AD" w:rsidRPr="000A660C">
                  <w:rPr>
                    <w:rFonts w:eastAsia="Times New Roman"/>
                    <w:color w:val="1F497D" w:themeColor="text2"/>
                    <w:lang w:eastAsia="en-AU"/>
                  </w:rPr>
                  <w:t>lationships and decision making</w:t>
                </w:r>
                <w:r w:rsidR="00187084" w:rsidRPr="000A660C">
                  <w:rPr>
                    <w:rFonts w:eastAsia="Times New Roman"/>
                    <w:color w:val="1F497D" w:themeColor="text2"/>
                    <w:lang w:eastAsia="en-AU"/>
                  </w:rPr>
                  <w:t>.</w:t>
                </w:r>
              </w:p>
              <w:p w14:paraId="77352EA9" w14:textId="77777777" w:rsidR="00CF48AD" w:rsidRPr="000A660C" w:rsidRDefault="00CF48AD" w:rsidP="004C09D3">
                <w:pPr>
                  <w:pStyle w:val="ListParagraph"/>
                  <w:numPr>
                    <w:ilvl w:val="0"/>
                    <w:numId w:val="20"/>
                  </w:numPr>
                  <w:spacing w:before="60" w:after="0" w:line="240" w:lineRule="auto"/>
                  <w:rPr>
                    <w:color w:val="1F497D" w:themeColor="text2"/>
                  </w:rPr>
                </w:pPr>
                <w:r w:rsidRPr="000A660C">
                  <w:rPr>
                    <w:rFonts w:eastAsia="Times New Roman"/>
                    <w:color w:val="1F497D" w:themeColor="text2"/>
                    <w:lang w:eastAsia="en-AU"/>
                  </w:rPr>
                  <w:t>Adhere to the organisation’s practice and behavioural guidelines in relation to the appropriate treatment of children</w:t>
                </w:r>
                <w:r w:rsidR="00187084" w:rsidRPr="000A660C">
                  <w:rPr>
                    <w:rFonts w:eastAsia="Times New Roman"/>
                    <w:color w:val="1F497D" w:themeColor="text2"/>
                    <w:lang w:eastAsia="en-AU"/>
                  </w:rPr>
                  <w:t>.</w:t>
                </w:r>
              </w:p>
              <w:p w14:paraId="77352EAA" w14:textId="77777777" w:rsidR="007403E4" w:rsidRPr="000A660C" w:rsidRDefault="007403E4" w:rsidP="007403E4">
                <w:pPr>
                  <w:pStyle w:val="ListParagraph"/>
                  <w:numPr>
                    <w:ilvl w:val="0"/>
                    <w:numId w:val="20"/>
                  </w:numPr>
                  <w:spacing w:before="60" w:after="0" w:line="240" w:lineRule="auto"/>
                  <w:rPr>
                    <w:color w:val="1F497D" w:themeColor="text2"/>
                  </w:rPr>
                </w:pPr>
                <w:r w:rsidRPr="000A660C">
                  <w:rPr>
                    <w:color w:val="1F497D" w:themeColor="text2"/>
                  </w:rPr>
                  <w:t xml:space="preserve">Actively promote and support Jewish Care’s commitment to diversity and inclusion; act in accordance with our relevant Position Statements, policies, and procedures, including those that promote maintaining the standards of our Rainbow Tick Accreditation; and promptly report any breaches of cultural safety. </w:t>
                </w:r>
              </w:p>
              <w:p w14:paraId="77352EAB" w14:textId="77777777" w:rsidR="00661BB2" w:rsidRPr="000A660C" w:rsidRDefault="00CF48AD" w:rsidP="007403E4">
                <w:pPr>
                  <w:pStyle w:val="ListParagraph"/>
                  <w:numPr>
                    <w:ilvl w:val="0"/>
                    <w:numId w:val="20"/>
                  </w:numPr>
                  <w:spacing w:before="60" w:after="0" w:line="240" w:lineRule="auto"/>
                  <w:rPr>
                    <w:color w:val="1F497D" w:themeColor="text2"/>
                  </w:rPr>
                </w:pPr>
                <w:r w:rsidRPr="000A660C">
                  <w:rPr>
                    <w:rFonts w:eastAsia="Times New Roman"/>
                    <w:color w:val="1F497D" w:themeColor="text2"/>
                    <w:lang w:eastAsia="en-AU"/>
                  </w:rPr>
                  <w:t>Adhere to the organisation’s Code of Conduct</w:t>
                </w:r>
                <w:r w:rsidR="00187084" w:rsidRPr="000A660C">
                  <w:rPr>
                    <w:rFonts w:eastAsia="Times New Roman"/>
                    <w:color w:val="1F497D" w:themeColor="text2"/>
                    <w:lang w:eastAsia="en-AU"/>
                  </w:rPr>
                  <w:t>.</w:t>
                </w:r>
                <w:r w:rsidRPr="000A660C">
                  <w:rPr>
                    <w:rFonts w:eastAsia="Times New Roman"/>
                    <w:color w:val="1F497D" w:themeColor="text2"/>
                    <w:lang w:eastAsia="en-AU"/>
                  </w:rPr>
                  <w:t xml:space="preserve"> </w:t>
                </w:r>
              </w:p>
              <w:p w14:paraId="77352EAD" w14:textId="7628EE15" w:rsidR="00240D90" w:rsidRPr="00C44A45" w:rsidRDefault="00661BB2" w:rsidP="00C44A45">
                <w:pPr>
                  <w:pStyle w:val="ListParagraph"/>
                  <w:numPr>
                    <w:ilvl w:val="0"/>
                    <w:numId w:val="20"/>
                  </w:numPr>
                  <w:spacing w:before="60" w:after="0" w:line="240" w:lineRule="auto"/>
                  <w:rPr>
                    <w:rStyle w:val="PlaceholderText"/>
                    <w:color w:val="1F497D" w:themeColor="text2"/>
                  </w:rPr>
                </w:pPr>
                <w:r w:rsidRPr="000A660C">
                  <w:rPr>
                    <w:color w:val="1F497D" w:themeColor="text2"/>
                  </w:rPr>
                  <w:t>Report any suspicions, concerns, allegations or disclosures of alleged abuse to management</w:t>
                </w:r>
                <w:r w:rsidR="00187084" w:rsidRPr="000A660C">
                  <w:rPr>
                    <w:color w:val="1F497D" w:themeColor="text2"/>
                  </w:rPr>
                  <w:t>.</w:t>
                </w:r>
              </w:p>
            </w:sdtContent>
          </w:sdt>
        </w:tc>
      </w:tr>
      <w:tr w:rsidR="000A660C" w:rsidRPr="000A660C" w14:paraId="77352EB1" w14:textId="77777777" w:rsidTr="00C30742">
        <w:trPr>
          <w:cantSplit/>
        </w:trPr>
        <w:tc>
          <w:tcPr>
            <w:tcW w:w="1985" w:type="dxa"/>
          </w:tcPr>
          <w:p w14:paraId="77352EAF" w14:textId="5B111706" w:rsidR="00C30742" w:rsidRPr="000A660C" w:rsidRDefault="008A4C55" w:rsidP="00CD5EA8">
            <w:pPr>
              <w:spacing w:before="60" w:after="0" w:line="240" w:lineRule="auto"/>
              <w:rPr>
                <w:color w:val="1F497D" w:themeColor="text2"/>
              </w:rPr>
            </w:pPr>
            <w:r>
              <w:rPr>
                <w:color w:val="1F497D" w:themeColor="text2"/>
              </w:rPr>
              <w:t>Professional accountability</w:t>
            </w:r>
            <w:r w:rsidR="00567724" w:rsidRPr="000A660C">
              <w:rPr>
                <w:color w:val="1F497D" w:themeColor="text2"/>
              </w:rPr>
              <w:t xml:space="preserve"> </w:t>
            </w:r>
          </w:p>
        </w:tc>
        <w:tc>
          <w:tcPr>
            <w:tcW w:w="8221" w:type="dxa"/>
          </w:tcPr>
          <w:p w14:paraId="11400A81" w14:textId="0601AD97" w:rsidR="00567724" w:rsidRPr="00BA723E" w:rsidRDefault="00567724" w:rsidP="00BA723E">
            <w:pPr>
              <w:pStyle w:val="ListParagraph"/>
              <w:widowControl w:val="0"/>
              <w:numPr>
                <w:ilvl w:val="0"/>
                <w:numId w:val="41"/>
              </w:numPr>
              <w:autoSpaceDE w:val="0"/>
              <w:autoSpaceDN w:val="0"/>
              <w:spacing w:after="0" w:line="276" w:lineRule="exact"/>
              <w:rPr>
                <w:rStyle w:val="PlaceholderText"/>
                <w:color w:val="1F497D" w:themeColor="text2"/>
              </w:rPr>
            </w:pPr>
            <w:r w:rsidRPr="000A660C">
              <w:rPr>
                <w:rStyle w:val="PlaceholderText"/>
                <w:color w:val="1F497D" w:themeColor="text2"/>
              </w:rPr>
              <w:t>Positively and professionally support and promot</w:t>
            </w:r>
            <w:r w:rsidR="00025875">
              <w:rPr>
                <w:rStyle w:val="PlaceholderText"/>
                <w:color w:val="1F497D" w:themeColor="text2"/>
              </w:rPr>
              <w:t>e</w:t>
            </w:r>
            <w:r w:rsidRPr="000A660C">
              <w:rPr>
                <w:rStyle w:val="PlaceholderText"/>
                <w:color w:val="1F497D" w:themeColor="text2"/>
              </w:rPr>
              <w:t xml:space="preserve"> the </w:t>
            </w:r>
            <w:r w:rsidRPr="00BA723E">
              <w:rPr>
                <w:rStyle w:val="PlaceholderText"/>
                <w:color w:val="1F497D" w:themeColor="text2"/>
              </w:rPr>
              <w:t xml:space="preserve">organisation </w:t>
            </w:r>
            <w:r w:rsidR="00B66347">
              <w:rPr>
                <w:rStyle w:val="PlaceholderText"/>
                <w:color w:val="1F497D" w:themeColor="text2"/>
              </w:rPr>
              <w:t xml:space="preserve">and aged care divisions </w:t>
            </w:r>
            <w:r w:rsidRPr="00BA723E">
              <w:rPr>
                <w:rStyle w:val="PlaceholderText"/>
                <w:color w:val="1F497D" w:themeColor="text2"/>
              </w:rPr>
              <w:t>at all times</w:t>
            </w:r>
          </w:p>
          <w:p w14:paraId="068A1113" w14:textId="00D7038A" w:rsidR="00567724" w:rsidRPr="00BA723E" w:rsidRDefault="00567724" w:rsidP="00BA723E">
            <w:pPr>
              <w:pStyle w:val="ListParagraph"/>
              <w:widowControl w:val="0"/>
              <w:numPr>
                <w:ilvl w:val="0"/>
                <w:numId w:val="41"/>
              </w:numPr>
              <w:autoSpaceDE w:val="0"/>
              <w:autoSpaceDN w:val="0"/>
              <w:spacing w:before="12" w:after="0" w:line="257" w:lineRule="exact"/>
              <w:rPr>
                <w:rStyle w:val="PlaceholderText"/>
                <w:color w:val="1F497D" w:themeColor="text2"/>
              </w:rPr>
            </w:pPr>
            <w:r w:rsidRPr="000A660C">
              <w:rPr>
                <w:rStyle w:val="PlaceholderText"/>
                <w:color w:val="1F497D" w:themeColor="text2"/>
              </w:rPr>
              <w:t>Maintain a high level of honesty, integrity and courtesy when dealing with</w:t>
            </w:r>
            <w:r w:rsidR="00BA723E">
              <w:rPr>
                <w:rStyle w:val="PlaceholderText"/>
                <w:color w:val="1F497D" w:themeColor="text2"/>
              </w:rPr>
              <w:t xml:space="preserve"> </w:t>
            </w:r>
            <w:r w:rsidRPr="00BA723E">
              <w:rPr>
                <w:rStyle w:val="PlaceholderText"/>
                <w:color w:val="1F497D" w:themeColor="text2"/>
              </w:rPr>
              <w:t xml:space="preserve">residents, </w:t>
            </w:r>
            <w:r w:rsidR="00B66347">
              <w:rPr>
                <w:rStyle w:val="PlaceholderText"/>
                <w:color w:val="1F497D" w:themeColor="text2"/>
              </w:rPr>
              <w:t xml:space="preserve">clients, families, </w:t>
            </w:r>
            <w:r w:rsidRPr="00BA723E">
              <w:rPr>
                <w:rStyle w:val="PlaceholderText"/>
                <w:color w:val="1F497D" w:themeColor="text2"/>
              </w:rPr>
              <w:t>stakeholders, staff and colleagues</w:t>
            </w:r>
          </w:p>
          <w:p w14:paraId="7DFF1599" w14:textId="31E63A4A" w:rsidR="00567724" w:rsidRPr="00BA723E" w:rsidRDefault="00567724" w:rsidP="007703A8">
            <w:pPr>
              <w:pStyle w:val="ListParagraph"/>
              <w:widowControl w:val="0"/>
              <w:numPr>
                <w:ilvl w:val="0"/>
                <w:numId w:val="41"/>
              </w:numPr>
              <w:autoSpaceDE w:val="0"/>
              <w:autoSpaceDN w:val="0"/>
              <w:spacing w:before="17" w:after="0" w:line="252" w:lineRule="exact"/>
              <w:rPr>
                <w:rStyle w:val="PlaceholderText"/>
                <w:color w:val="1F497D" w:themeColor="text2"/>
              </w:rPr>
            </w:pPr>
            <w:r w:rsidRPr="00BA723E">
              <w:rPr>
                <w:rStyle w:val="PlaceholderText"/>
                <w:color w:val="1F497D" w:themeColor="text2"/>
              </w:rPr>
              <w:t>A commitment to excellence and best practice which enables positive and</w:t>
            </w:r>
            <w:r w:rsidR="00BA723E" w:rsidRPr="00BA723E">
              <w:rPr>
                <w:rStyle w:val="PlaceholderText"/>
                <w:color w:val="1F497D" w:themeColor="text2"/>
              </w:rPr>
              <w:t xml:space="preserve"> </w:t>
            </w:r>
            <w:r w:rsidRPr="00BA723E">
              <w:rPr>
                <w:rStyle w:val="PlaceholderText"/>
                <w:color w:val="1F497D" w:themeColor="text2"/>
              </w:rPr>
              <w:t>ongoing quality service delivery</w:t>
            </w:r>
          </w:p>
          <w:p w14:paraId="35909964" w14:textId="373C9B3C" w:rsidR="00567724" w:rsidRPr="00BA723E" w:rsidRDefault="00567724" w:rsidP="00BA723E">
            <w:pPr>
              <w:pStyle w:val="ListParagraph"/>
              <w:widowControl w:val="0"/>
              <w:numPr>
                <w:ilvl w:val="0"/>
                <w:numId w:val="41"/>
              </w:numPr>
              <w:autoSpaceDE w:val="0"/>
              <w:autoSpaceDN w:val="0"/>
              <w:spacing w:before="14" w:after="0" w:line="247" w:lineRule="exact"/>
              <w:rPr>
                <w:rStyle w:val="PlaceholderText"/>
                <w:color w:val="1F497D" w:themeColor="text2"/>
              </w:rPr>
            </w:pPr>
            <w:r w:rsidRPr="000A660C">
              <w:rPr>
                <w:rStyle w:val="PlaceholderText"/>
                <w:color w:val="1F497D" w:themeColor="text2"/>
              </w:rPr>
              <w:t>Maintain</w:t>
            </w:r>
            <w:r w:rsidR="0082256B">
              <w:rPr>
                <w:rStyle w:val="PlaceholderText"/>
                <w:color w:val="1F497D" w:themeColor="text2"/>
              </w:rPr>
              <w:t xml:space="preserve"> </w:t>
            </w:r>
            <w:r w:rsidRPr="000A660C">
              <w:rPr>
                <w:rStyle w:val="PlaceholderText"/>
                <w:color w:val="1F497D" w:themeColor="text2"/>
              </w:rPr>
              <w:t xml:space="preserve">confidentiality and privacy, organisationally, throughout the </w:t>
            </w:r>
            <w:r w:rsidR="00B66347">
              <w:rPr>
                <w:rStyle w:val="PlaceholderText"/>
                <w:color w:val="1F497D" w:themeColor="text2"/>
              </w:rPr>
              <w:t xml:space="preserve">aged care homes and community care services </w:t>
            </w:r>
            <w:r w:rsidRPr="00BA723E">
              <w:rPr>
                <w:rStyle w:val="PlaceholderText"/>
                <w:color w:val="1F497D" w:themeColor="text2"/>
              </w:rPr>
              <w:t>with regard to residents</w:t>
            </w:r>
            <w:r w:rsidR="00B66347">
              <w:rPr>
                <w:rStyle w:val="PlaceholderText"/>
                <w:color w:val="1F497D" w:themeColor="text2"/>
              </w:rPr>
              <w:t>, clients</w:t>
            </w:r>
            <w:r w:rsidRPr="00BA723E">
              <w:rPr>
                <w:rStyle w:val="PlaceholderText"/>
                <w:color w:val="1F497D" w:themeColor="text2"/>
              </w:rPr>
              <w:t xml:space="preserve"> and stakeholders</w:t>
            </w:r>
          </w:p>
          <w:p w14:paraId="72F50837" w14:textId="50764F20" w:rsidR="00C30742" w:rsidRPr="00BA723E" w:rsidRDefault="00567724" w:rsidP="007703A8">
            <w:pPr>
              <w:pStyle w:val="ListParagraph"/>
              <w:widowControl w:val="0"/>
              <w:numPr>
                <w:ilvl w:val="0"/>
                <w:numId w:val="41"/>
              </w:numPr>
              <w:autoSpaceDE w:val="0"/>
              <w:autoSpaceDN w:val="0"/>
              <w:spacing w:before="60" w:after="0" w:line="240" w:lineRule="auto"/>
              <w:rPr>
                <w:rStyle w:val="PlaceholderText"/>
                <w:color w:val="1F497D" w:themeColor="text2"/>
              </w:rPr>
            </w:pPr>
            <w:r w:rsidRPr="00BA723E">
              <w:rPr>
                <w:rStyle w:val="PlaceholderText"/>
                <w:color w:val="1F497D" w:themeColor="text2"/>
              </w:rPr>
              <w:t>Promot</w:t>
            </w:r>
            <w:r w:rsidR="0082256B">
              <w:rPr>
                <w:rStyle w:val="PlaceholderText"/>
                <w:color w:val="1F497D" w:themeColor="text2"/>
              </w:rPr>
              <w:t>e</w:t>
            </w:r>
            <w:r w:rsidRPr="00BA723E">
              <w:rPr>
                <w:rStyle w:val="PlaceholderText"/>
                <w:color w:val="1F497D" w:themeColor="text2"/>
              </w:rPr>
              <w:t xml:space="preserve"> a team approach at all times by supporting staff and colleagues in</w:t>
            </w:r>
            <w:r w:rsidR="00BA723E" w:rsidRPr="00BA723E">
              <w:rPr>
                <w:rStyle w:val="PlaceholderText"/>
                <w:color w:val="1F497D" w:themeColor="text2"/>
              </w:rPr>
              <w:t xml:space="preserve"> </w:t>
            </w:r>
            <w:r w:rsidRPr="00BA723E">
              <w:rPr>
                <w:rStyle w:val="PlaceholderText"/>
                <w:color w:val="1F497D" w:themeColor="text2"/>
              </w:rPr>
              <w:t>their role and assisting them as required</w:t>
            </w:r>
          </w:p>
          <w:p w14:paraId="186A4CA7" w14:textId="222D1A0F" w:rsidR="00567724" w:rsidRPr="000A660C" w:rsidRDefault="00567724" w:rsidP="00567724">
            <w:pPr>
              <w:pStyle w:val="ListParagraph"/>
              <w:widowControl w:val="0"/>
              <w:numPr>
                <w:ilvl w:val="0"/>
                <w:numId w:val="41"/>
              </w:numPr>
              <w:autoSpaceDE w:val="0"/>
              <w:autoSpaceDN w:val="0"/>
              <w:spacing w:before="15" w:after="0" w:line="247" w:lineRule="exact"/>
              <w:rPr>
                <w:rStyle w:val="PlaceholderText"/>
                <w:color w:val="1F497D" w:themeColor="text2"/>
              </w:rPr>
            </w:pPr>
            <w:r w:rsidRPr="000A660C">
              <w:rPr>
                <w:rStyle w:val="PlaceholderText"/>
                <w:color w:val="1F497D" w:themeColor="text2"/>
              </w:rPr>
              <w:t>Maintai</w:t>
            </w:r>
            <w:r w:rsidR="00A9336B">
              <w:rPr>
                <w:rStyle w:val="PlaceholderText"/>
                <w:color w:val="1F497D" w:themeColor="text2"/>
              </w:rPr>
              <w:t>n</w:t>
            </w:r>
            <w:r w:rsidRPr="000A660C">
              <w:rPr>
                <w:rStyle w:val="PlaceholderText"/>
                <w:color w:val="1F497D" w:themeColor="text2"/>
              </w:rPr>
              <w:t xml:space="preserve"> a work environment that meets the organisational and legislative standards for presentation, cleanliness and safety for residents</w:t>
            </w:r>
            <w:r w:rsidR="00B66347">
              <w:rPr>
                <w:rStyle w:val="PlaceholderText"/>
                <w:color w:val="1F497D" w:themeColor="text2"/>
              </w:rPr>
              <w:t>, clients</w:t>
            </w:r>
            <w:r w:rsidRPr="000A660C">
              <w:rPr>
                <w:rStyle w:val="PlaceholderText"/>
                <w:color w:val="1F497D" w:themeColor="text2"/>
              </w:rPr>
              <w:t xml:space="preserve"> and stakeholders</w:t>
            </w:r>
          </w:p>
          <w:p w14:paraId="4CF2D8F7" w14:textId="3105247B" w:rsidR="00567724" w:rsidRPr="000A660C" w:rsidRDefault="00567724" w:rsidP="00567724">
            <w:pPr>
              <w:pStyle w:val="ListParagraph"/>
              <w:widowControl w:val="0"/>
              <w:numPr>
                <w:ilvl w:val="0"/>
                <w:numId w:val="41"/>
              </w:numPr>
              <w:autoSpaceDE w:val="0"/>
              <w:autoSpaceDN w:val="0"/>
              <w:spacing w:after="0" w:line="247" w:lineRule="exact"/>
              <w:rPr>
                <w:rStyle w:val="PlaceholderText"/>
                <w:color w:val="1F497D" w:themeColor="text2"/>
              </w:rPr>
            </w:pPr>
            <w:r w:rsidRPr="000A660C">
              <w:rPr>
                <w:rStyle w:val="PlaceholderText"/>
                <w:color w:val="1F497D" w:themeColor="text2"/>
              </w:rPr>
              <w:t>Maintain professional qualifications, memberships and associations as required by the relevant role</w:t>
            </w:r>
          </w:p>
          <w:p w14:paraId="3EE7C8DD" w14:textId="45665761" w:rsidR="00567724" w:rsidRPr="00BA723E" w:rsidRDefault="00567724" w:rsidP="007703A8">
            <w:pPr>
              <w:pStyle w:val="ListParagraph"/>
              <w:widowControl w:val="0"/>
              <w:numPr>
                <w:ilvl w:val="0"/>
                <w:numId w:val="41"/>
              </w:numPr>
              <w:autoSpaceDE w:val="0"/>
              <w:autoSpaceDN w:val="0"/>
              <w:spacing w:before="19" w:after="0" w:line="252" w:lineRule="exact"/>
              <w:rPr>
                <w:rStyle w:val="PlaceholderText"/>
                <w:color w:val="1F497D" w:themeColor="text2"/>
              </w:rPr>
            </w:pPr>
            <w:r w:rsidRPr="00BA723E">
              <w:rPr>
                <w:rStyle w:val="PlaceholderText"/>
                <w:color w:val="1F497D" w:themeColor="text2"/>
              </w:rPr>
              <w:t>Adher</w:t>
            </w:r>
            <w:r w:rsidR="00A9336B">
              <w:rPr>
                <w:rStyle w:val="PlaceholderText"/>
                <w:color w:val="1F497D" w:themeColor="text2"/>
              </w:rPr>
              <w:t>e</w:t>
            </w:r>
            <w:r w:rsidRPr="00BA723E">
              <w:rPr>
                <w:rStyle w:val="PlaceholderText"/>
                <w:color w:val="1F497D" w:themeColor="text2"/>
              </w:rPr>
              <w:t xml:space="preserve"> to the prescribed standards of dress and presentation of the</w:t>
            </w:r>
            <w:r w:rsidR="00BA723E">
              <w:rPr>
                <w:rStyle w:val="PlaceholderText"/>
                <w:color w:val="1F497D" w:themeColor="text2"/>
              </w:rPr>
              <w:t xml:space="preserve"> </w:t>
            </w:r>
            <w:r w:rsidRPr="00BA723E">
              <w:rPr>
                <w:rStyle w:val="PlaceholderText"/>
                <w:color w:val="1F497D" w:themeColor="text2"/>
              </w:rPr>
              <w:t>organisation at all times and when attending business related functions/activities</w:t>
            </w:r>
          </w:p>
          <w:p w14:paraId="77352EB0" w14:textId="12D16F2D" w:rsidR="00567724" w:rsidRPr="000A660C" w:rsidRDefault="00567724" w:rsidP="00567724">
            <w:pPr>
              <w:pStyle w:val="ListParagraph"/>
              <w:widowControl w:val="0"/>
              <w:numPr>
                <w:ilvl w:val="0"/>
                <w:numId w:val="41"/>
              </w:numPr>
              <w:autoSpaceDE w:val="0"/>
              <w:autoSpaceDN w:val="0"/>
              <w:spacing w:before="14" w:after="0" w:line="247" w:lineRule="exact"/>
              <w:rPr>
                <w:color w:val="1F497D" w:themeColor="text2"/>
              </w:rPr>
            </w:pPr>
            <w:r w:rsidRPr="000A660C">
              <w:rPr>
                <w:rStyle w:val="PlaceholderText"/>
                <w:color w:val="1F497D" w:themeColor="text2"/>
              </w:rPr>
              <w:t>Adopt a flexible approach to agreed hours of employment as required whilst ensuring all tasks and functions are completed within mutually agreed timeframes</w:t>
            </w:r>
          </w:p>
        </w:tc>
      </w:tr>
      <w:tr w:rsidR="00400F26" w:rsidRPr="000A660C" w14:paraId="77352EB6" w14:textId="77777777" w:rsidTr="00C30742">
        <w:trPr>
          <w:cantSplit/>
        </w:trPr>
        <w:tc>
          <w:tcPr>
            <w:tcW w:w="1985" w:type="dxa"/>
          </w:tcPr>
          <w:p w14:paraId="77352EB2" w14:textId="53975EC4" w:rsidR="00400F26" w:rsidRPr="00C44A45" w:rsidRDefault="00400F26" w:rsidP="00400F26">
            <w:pPr>
              <w:spacing w:before="60" w:after="0" w:line="240" w:lineRule="auto"/>
              <w:rPr>
                <w:color w:val="1F497D" w:themeColor="text2"/>
              </w:rPr>
            </w:pPr>
            <w:r>
              <w:rPr>
                <w:rStyle w:val="PlaceholderText"/>
                <w:color w:val="1F497D" w:themeColor="text2"/>
              </w:rPr>
              <w:lastRenderedPageBreak/>
              <w:t xml:space="preserve">Quality </w:t>
            </w:r>
            <w:r w:rsidRPr="00AE3B03">
              <w:rPr>
                <w:rStyle w:val="PlaceholderText"/>
                <w:color w:val="1F497D" w:themeColor="text2"/>
              </w:rPr>
              <w:t xml:space="preserve">Performance </w:t>
            </w:r>
          </w:p>
        </w:tc>
        <w:tc>
          <w:tcPr>
            <w:tcW w:w="8221" w:type="dxa"/>
          </w:tcPr>
          <w:p w14:paraId="711B75D1" w14:textId="325A8A8F" w:rsidR="00400F26" w:rsidRPr="005E086F" w:rsidRDefault="00400F26" w:rsidP="00400F26">
            <w:pPr>
              <w:pStyle w:val="ListParagraph"/>
              <w:numPr>
                <w:ilvl w:val="0"/>
                <w:numId w:val="20"/>
              </w:numPr>
              <w:spacing w:before="60" w:after="0" w:line="240" w:lineRule="auto"/>
              <w:rPr>
                <w:rStyle w:val="PlaceholderText"/>
                <w:color w:val="1F497D" w:themeColor="text2"/>
              </w:rPr>
            </w:pPr>
            <w:r w:rsidRPr="005E086F">
              <w:rPr>
                <w:rStyle w:val="PlaceholderText"/>
                <w:color w:val="1F497D" w:themeColor="text2"/>
              </w:rPr>
              <w:t xml:space="preserve">Actively participate in </w:t>
            </w:r>
            <w:r w:rsidR="00CE3A9E">
              <w:rPr>
                <w:rStyle w:val="PlaceholderText"/>
                <w:color w:val="1F497D" w:themeColor="text2"/>
              </w:rPr>
              <w:t>clinical governance and quality and safety</w:t>
            </w:r>
            <w:r w:rsidRPr="005E086F">
              <w:rPr>
                <w:rStyle w:val="PlaceholderText"/>
                <w:color w:val="1F497D" w:themeColor="text2"/>
              </w:rPr>
              <w:t xml:space="preserve"> activities and ensure completion in a timely manner</w:t>
            </w:r>
          </w:p>
          <w:p w14:paraId="4583D35A" w14:textId="02DC1A78" w:rsidR="00400F26" w:rsidRPr="005E086F" w:rsidRDefault="00400F26" w:rsidP="00400F26">
            <w:pPr>
              <w:pStyle w:val="ListParagraph"/>
              <w:numPr>
                <w:ilvl w:val="0"/>
                <w:numId w:val="20"/>
              </w:numPr>
              <w:spacing w:before="60" w:after="0" w:line="240" w:lineRule="auto"/>
              <w:rPr>
                <w:rStyle w:val="PlaceholderText"/>
                <w:color w:val="1F497D" w:themeColor="text2"/>
              </w:rPr>
            </w:pPr>
            <w:r w:rsidRPr="005E086F">
              <w:rPr>
                <w:rStyle w:val="PlaceholderText"/>
                <w:color w:val="1F497D" w:themeColor="text2"/>
              </w:rPr>
              <w:t>Maintain</w:t>
            </w:r>
            <w:r w:rsidR="00CE3A9E">
              <w:rPr>
                <w:rStyle w:val="PlaceholderText"/>
                <w:color w:val="1F497D" w:themeColor="text2"/>
              </w:rPr>
              <w:t xml:space="preserve"> clinical governance</w:t>
            </w:r>
            <w:r w:rsidRPr="005E086F">
              <w:rPr>
                <w:rStyle w:val="PlaceholderText"/>
                <w:color w:val="1F497D" w:themeColor="text2"/>
              </w:rPr>
              <w:t xml:space="preserve"> systems across </w:t>
            </w:r>
            <w:r w:rsidR="00662BD5">
              <w:rPr>
                <w:rStyle w:val="PlaceholderText"/>
                <w:color w:val="1F497D" w:themeColor="text2"/>
              </w:rPr>
              <w:t>Community Aged Care</w:t>
            </w:r>
            <w:r w:rsidRPr="005E086F">
              <w:rPr>
                <w:rStyle w:val="PlaceholderText"/>
                <w:color w:val="1F497D" w:themeColor="text2"/>
              </w:rPr>
              <w:t xml:space="preserve"> to a high standard on an ongoing basis and ensure that </w:t>
            </w:r>
            <w:r w:rsidR="00831EB7">
              <w:rPr>
                <w:rStyle w:val="PlaceholderText"/>
                <w:color w:val="1F497D" w:themeColor="text2"/>
              </w:rPr>
              <w:t xml:space="preserve">data analysis and </w:t>
            </w:r>
            <w:r w:rsidRPr="005E086F">
              <w:rPr>
                <w:rStyle w:val="PlaceholderText"/>
                <w:color w:val="1F497D" w:themeColor="text2"/>
              </w:rPr>
              <w:t>reports are completed in a timely manner</w:t>
            </w:r>
            <w:r w:rsidR="006F0345">
              <w:rPr>
                <w:rStyle w:val="PlaceholderText"/>
                <w:color w:val="1F497D" w:themeColor="text2"/>
              </w:rPr>
              <w:t>.</w:t>
            </w:r>
          </w:p>
          <w:p w14:paraId="6D500A6B" w14:textId="2B03AA35" w:rsidR="00400F26" w:rsidRPr="005E086F" w:rsidRDefault="00400F26" w:rsidP="00400F26">
            <w:pPr>
              <w:pStyle w:val="ListParagraph"/>
              <w:numPr>
                <w:ilvl w:val="0"/>
                <w:numId w:val="20"/>
              </w:numPr>
              <w:spacing w:before="60" w:after="0" w:line="240" w:lineRule="auto"/>
              <w:rPr>
                <w:rStyle w:val="PlaceholderText"/>
                <w:color w:val="1F497D" w:themeColor="text2"/>
              </w:rPr>
            </w:pPr>
            <w:r w:rsidRPr="005E086F">
              <w:rPr>
                <w:rStyle w:val="PlaceholderText"/>
                <w:color w:val="1F497D" w:themeColor="text2"/>
              </w:rPr>
              <w:t xml:space="preserve">Monitor </w:t>
            </w:r>
            <w:r w:rsidR="006844A5">
              <w:rPr>
                <w:rStyle w:val="PlaceholderText"/>
                <w:color w:val="1F497D" w:themeColor="text2"/>
              </w:rPr>
              <w:t>a</w:t>
            </w:r>
            <w:r w:rsidRPr="005E086F">
              <w:rPr>
                <w:rStyle w:val="PlaceholderText"/>
                <w:color w:val="1F497D" w:themeColor="text2"/>
              </w:rPr>
              <w:t xml:space="preserve">udit </w:t>
            </w:r>
            <w:r w:rsidR="006844A5">
              <w:rPr>
                <w:rStyle w:val="PlaceholderText"/>
                <w:color w:val="1F497D" w:themeColor="text2"/>
              </w:rPr>
              <w:t>s</w:t>
            </w:r>
            <w:r w:rsidRPr="005E086F">
              <w:rPr>
                <w:rStyle w:val="PlaceholderText"/>
                <w:color w:val="1F497D" w:themeColor="text2"/>
              </w:rPr>
              <w:t>chedule</w:t>
            </w:r>
            <w:r>
              <w:rPr>
                <w:rStyle w:val="PlaceholderText"/>
                <w:color w:val="1F497D" w:themeColor="text2"/>
              </w:rPr>
              <w:t>s</w:t>
            </w:r>
            <w:r w:rsidRPr="005E086F">
              <w:rPr>
                <w:rStyle w:val="PlaceholderText"/>
                <w:color w:val="1F497D" w:themeColor="text2"/>
              </w:rPr>
              <w:t xml:space="preserve">, </w:t>
            </w:r>
            <w:r w:rsidR="00D45065">
              <w:rPr>
                <w:rStyle w:val="PlaceholderText"/>
                <w:color w:val="1F497D" w:themeColor="text2"/>
              </w:rPr>
              <w:t xml:space="preserve">ensure </w:t>
            </w:r>
            <w:r w:rsidRPr="005E086F">
              <w:rPr>
                <w:rStyle w:val="PlaceholderText"/>
                <w:color w:val="1F497D" w:themeColor="text2"/>
              </w:rPr>
              <w:t>gaps or issues</w:t>
            </w:r>
            <w:r>
              <w:rPr>
                <w:rStyle w:val="PlaceholderText"/>
                <w:color w:val="1F497D" w:themeColor="text2"/>
              </w:rPr>
              <w:t xml:space="preserve"> are</w:t>
            </w:r>
            <w:r w:rsidRPr="005E086F">
              <w:rPr>
                <w:rStyle w:val="PlaceholderText"/>
                <w:color w:val="1F497D" w:themeColor="text2"/>
              </w:rPr>
              <w:t xml:space="preserve"> identified </w:t>
            </w:r>
            <w:r>
              <w:rPr>
                <w:rStyle w:val="PlaceholderText"/>
                <w:color w:val="1F497D" w:themeColor="text2"/>
              </w:rPr>
              <w:t>and a continuous improvement approach is used to address desired outcomes</w:t>
            </w:r>
          </w:p>
          <w:p w14:paraId="32ACAC33" w14:textId="50F01A53" w:rsidR="00400F26" w:rsidRDefault="00400F26" w:rsidP="00400F26">
            <w:pPr>
              <w:pStyle w:val="ListParagraph"/>
              <w:numPr>
                <w:ilvl w:val="0"/>
                <w:numId w:val="20"/>
              </w:numPr>
              <w:spacing w:before="60" w:after="0" w:line="240" w:lineRule="auto"/>
              <w:rPr>
                <w:rStyle w:val="PlaceholderText"/>
                <w:color w:val="1F497D" w:themeColor="text2"/>
              </w:rPr>
            </w:pPr>
            <w:r w:rsidRPr="005E086F">
              <w:rPr>
                <w:rStyle w:val="PlaceholderText"/>
                <w:color w:val="1F497D" w:themeColor="text2"/>
              </w:rPr>
              <w:t>Ensure th</w:t>
            </w:r>
            <w:r>
              <w:rPr>
                <w:rStyle w:val="PlaceholderText"/>
                <w:color w:val="1F497D" w:themeColor="text2"/>
              </w:rPr>
              <w:t xml:space="preserve">at community services </w:t>
            </w:r>
            <w:r w:rsidR="00D45065">
              <w:rPr>
                <w:rStyle w:val="PlaceholderText"/>
                <w:color w:val="1F497D" w:themeColor="text2"/>
              </w:rPr>
              <w:t>meet</w:t>
            </w:r>
            <w:r w:rsidRPr="005E086F">
              <w:rPr>
                <w:rStyle w:val="PlaceholderText"/>
                <w:color w:val="1F497D" w:themeColor="text2"/>
              </w:rPr>
              <w:t xml:space="preserve"> the </w:t>
            </w:r>
            <w:r w:rsidR="00D45065">
              <w:rPr>
                <w:rStyle w:val="PlaceholderText"/>
                <w:color w:val="1F497D" w:themeColor="text2"/>
              </w:rPr>
              <w:t xml:space="preserve">industry </w:t>
            </w:r>
            <w:r w:rsidRPr="005E086F">
              <w:rPr>
                <w:rStyle w:val="PlaceholderText"/>
                <w:color w:val="1F497D" w:themeColor="text2"/>
              </w:rPr>
              <w:t>standards and associated outcomes as mandated by the Commission</w:t>
            </w:r>
          </w:p>
          <w:p w14:paraId="2556E7C9" w14:textId="376DFF3F" w:rsidR="00400F26" w:rsidRPr="005E086F" w:rsidRDefault="00400F26" w:rsidP="00400F26">
            <w:pPr>
              <w:pStyle w:val="ListParagraph"/>
              <w:numPr>
                <w:ilvl w:val="0"/>
                <w:numId w:val="20"/>
              </w:numPr>
              <w:spacing w:before="60" w:after="0" w:line="240" w:lineRule="auto"/>
              <w:rPr>
                <w:rStyle w:val="PlaceholderText"/>
                <w:color w:val="1F497D" w:themeColor="text2"/>
              </w:rPr>
            </w:pPr>
            <w:r>
              <w:rPr>
                <w:rStyle w:val="PlaceholderText"/>
                <w:color w:val="1F497D" w:themeColor="text2"/>
              </w:rPr>
              <w:t xml:space="preserve">Promote and support a culture of improvement </w:t>
            </w:r>
            <w:r w:rsidR="007B3301">
              <w:rPr>
                <w:rStyle w:val="PlaceholderText"/>
                <w:color w:val="1F497D" w:themeColor="text2"/>
              </w:rPr>
              <w:t xml:space="preserve">in community </w:t>
            </w:r>
            <w:r>
              <w:rPr>
                <w:rStyle w:val="PlaceholderText"/>
                <w:color w:val="1F497D" w:themeColor="text2"/>
              </w:rPr>
              <w:t>care services</w:t>
            </w:r>
          </w:p>
          <w:p w14:paraId="1206D9E5" w14:textId="177764F0" w:rsidR="00400F26" w:rsidRDefault="00400F26" w:rsidP="00400F26">
            <w:pPr>
              <w:pStyle w:val="ListParagraph"/>
              <w:numPr>
                <w:ilvl w:val="0"/>
                <w:numId w:val="20"/>
              </w:numPr>
              <w:spacing w:before="60" w:after="0" w:line="240" w:lineRule="auto"/>
              <w:rPr>
                <w:rStyle w:val="PlaceholderText"/>
                <w:color w:val="1F497D" w:themeColor="text2"/>
              </w:rPr>
            </w:pPr>
            <w:r>
              <w:rPr>
                <w:rStyle w:val="PlaceholderText"/>
                <w:color w:val="1F497D" w:themeColor="text2"/>
              </w:rPr>
              <w:t>Ensure that s</w:t>
            </w:r>
            <w:r w:rsidRPr="005E086F">
              <w:rPr>
                <w:rStyle w:val="PlaceholderText"/>
                <w:color w:val="1F497D" w:themeColor="text2"/>
              </w:rPr>
              <w:t xml:space="preserve">taff </w:t>
            </w:r>
            <w:r>
              <w:rPr>
                <w:rStyle w:val="PlaceholderText"/>
                <w:color w:val="1F497D" w:themeColor="text2"/>
              </w:rPr>
              <w:t xml:space="preserve">client/family </w:t>
            </w:r>
            <w:r w:rsidRPr="005E086F">
              <w:rPr>
                <w:rStyle w:val="PlaceholderText"/>
                <w:color w:val="1F497D" w:themeColor="text2"/>
              </w:rPr>
              <w:t xml:space="preserve">surveys </w:t>
            </w:r>
            <w:r>
              <w:rPr>
                <w:rStyle w:val="PlaceholderText"/>
                <w:color w:val="1F497D" w:themeColor="text2"/>
              </w:rPr>
              <w:t xml:space="preserve">are conducted according to agreed time frames to enable monitoring of consumer </w:t>
            </w:r>
            <w:r w:rsidR="00BB1052">
              <w:rPr>
                <w:rStyle w:val="PlaceholderText"/>
                <w:color w:val="1F497D" w:themeColor="text2"/>
              </w:rPr>
              <w:t>experience</w:t>
            </w:r>
          </w:p>
          <w:p w14:paraId="2BE1F1CC" w14:textId="551BB6E3" w:rsidR="00400F26" w:rsidRDefault="00400F26" w:rsidP="00400F26">
            <w:pPr>
              <w:pStyle w:val="ListParagraph"/>
              <w:numPr>
                <w:ilvl w:val="0"/>
                <w:numId w:val="20"/>
              </w:numPr>
              <w:spacing w:before="60" w:after="0" w:line="240" w:lineRule="auto"/>
              <w:rPr>
                <w:rStyle w:val="PlaceholderText"/>
                <w:color w:val="1F497D" w:themeColor="text2"/>
              </w:rPr>
            </w:pPr>
            <w:r>
              <w:rPr>
                <w:rStyle w:val="PlaceholderText"/>
                <w:color w:val="1F497D" w:themeColor="text2"/>
              </w:rPr>
              <w:t>Provides</w:t>
            </w:r>
            <w:r w:rsidR="00180381">
              <w:rPr>
                <w:rStyle w:val="PlaceholderText"/>
                <w:color w:val="1F497D" w:themeColor="text2"/>
              </w:rPr>
              <w:t xml:space="preserve"> </w:t>
            </w:r>
            <w:r>
              <w:rPr>
                <w:rStyle w:val="PlaceholderText"/>
                <w:color w:val="1F497D" w:themeColor="text2"/>
              </w:rPr>
              <w:t xml:space="preserve">necessary education, training, coaching and support to enable </w:t>
            </w:r>
            <w:r w:rsidR="00267B6D">
              <w:rPr>
                <w:rStyle w:val="PlaceholderText"/>
                <w:color w:val="1F497D" w:themeColor="text2"/>
              </w:rPr>
              <w:t xml:space="preserve">utilisation of </w:t>
            </w:r>
            <w:r>
              <w:rPr>
                <w:rStyle w:val="PlaceholderText"/>
                <w:color w:val="1F497D" w:themeColor="text2"/>
              </w:rPr>
              <w:t xml:space="preserve">clinical governance systems </w:t>
            </w:r>
          </w:p>
          <w:p w14:paraId="7A01E3ED" w14:textId="5125B0B8" w:rsidR="00400F26" w:rsidRDefault="00400F26" w:rsidP="00400F26">
            <w:pPr>
              <w:pStyle w:val="ListParagraph"/>
              <w:numPr>
                <w:ilvl w:val="0"/>
                <w:numId w:val="20"/>
              </w:numPr>
              <w:spacing w:before="60" w:after="0" w:line="240" w:lineRule="auto"/>
              <w:rPr>
                <w:color w:val="1F497D" w:themeColor="text2"/>
              </w:rPr>
            </w:pPr>
            <w:r w:rsidRPr="000A660C">
              <w:rPr>
                <w:color w:val="1F497D" w:themeColor="text2"/>
              </w:rPr>
              <w:t>Attend and participat</w:t>
            </w:r>
            <w:r w:rsidR="00C36E52">
              <w:rPr>
                <w:color w:val="1F497D" w:themeColor="text2"/>
              </w:rPr>
              <w:t>e</w:t>
            </w:r>
            <w:r w:rsidRPr="000A660C">
              <w:rPr>
                <w:color w:val="1F497D" w:themeColor="text2"/>
              </w:rPr>
              <w:t xml:space="preserve"> in meetings, planning and implementation forums and conferences as relevant to the</w:t>
            </w:r>
            <w:r>
              <w:rPr>
                <w:color w:val="1F497D" w:themeColor="text2"/>
              </w:rPr>
              <w:t xml:space="preserve"> </w:t>
            </w:r>
            <w:r w:rsidRPr="000A660C">
              <w:rPr>
                <w:color w:val="1F497D" w:themeColor="text2"/>
              </w:rPr>
              <w:t xml:space="preserve">role </w:t>
            </w:r>
          </w:p>
          <w:p w14:paraId="4C03AE3D" w14:textId="2DF96719" w:rsidR="00DC0560" w:rsidRPr="000A660C" w:rsidRDefault="00DC0560" w:rsidP="00400F26">
            <w:pPr>
              <w:pStyle w:val="ListParagraph"/>
              <w:numPr>
                <w:ilvl w:val="0"/>
                <w:numId w:val="20"/>
              </w:numPr>
              <w:spacing w:before="60" w:after="0" w:line="240" w:lineRule="auto"/>
              <w:rPr>
                <w:color w:val="1F497D" w:themeColor="text2"/>
              </w:rPr>
            </w:pPr>
            <w:r>
              <w:rPr>
                <w:color w:val="1F497D" w:themeColor="text2"/>
              </w:rPr>
              <w:t>Participate in designated Clinical Governance Portfolio activities as determined by the Director Clinical Governance, Risk and Experience</w:t>
            </w:r>
          </w:p>
          <w:p w14:paraId="77352EB5" w14:textId="70430AEB" w:rsidR="00400F26" w:rsidRPr="00C44A45" w:rsidRDefault="00400F26" w:rsidP="00267B6D">
            <w:pPr>
              <w:pStyle w:val="ListParagraph"/>
              <w:spacing w:before="60" w:after="0" w:line="240" w:lineRule="auto"/>
              <w:ind w:left="360"/>
              <w:rPr>
                <w:color w:val="1F497D" w:themeColor="text2"/>
              </w:rPr>
            </w:pPr>
          </w:p>
        </w:tc>
      </w:tr>
      <w:tr w:rsidR="00400F26" w:rsidRPr="000A660C" w14:paraId="794EBF5E" w14:textId="77777777" w:rsidTr="00C30742">
        <w:trPr>
          <w:cantSplit/>
        </w:trPr>
        <w:tc>
          <w:tcPr>
            <w:tcW w:w="1985" w:type="dxa"/>
          </w:tcPr>
          <w:p w14:paraId="45DF5CD3" w14:textId="7F16FDD1" w:rsidR="00400F26" w:rsidRPr="005E086F" w:rsidRDefault="00400F26" w:rsidP="00400F26">
            <w:pPr>
              <w:spacing w:before="60" w:after="0" w:line="240" w:lineRule="auto"/>
              <w:rPr>
                <w:color w:val="1F497D" w:themeColor="text2"/>
              </w:rPr>
            </w:pPr>
            <w:r w:rsidRPr="00AE3B03">
              <w:rPr>
                <w:rStyle w:val="PlaceholderText"/>
                <w:color w:val="1F497D" w:themeColor="text2"/>
              </w:rPr>
              <w:t>Policy, compliance &amp; standards</w:t>
            </w:r>
          </w:p>
        </w:tc>
        <w:tc>
          <w:tcPr>
            <w:tcW w:w="8221" w:type="dxa"/>
          </w:tcPr>
          <w:p w14:paraId="3A641789" w14:textId="6F214F33" w:rsidR="00400F26" w:rsidRPr="00635E3E" w:rsidRDefault="00400F26" w:rsidP="00400F26">
            <w:pPr>
              <w:pStyle w:val="ListParagraph"/>
              <w:numPr>
                <w:ilvl w:val="0"/>
                <w:numId w:val="20"/>
              </w:numPr>
              <w:spacing w:before="60" w:after="0" w:line="240" w:lineRule="auto"/>
              <w:rPr>
                <w:rStyle w:val="PlaceholderText"/>
                <w:color w:val="1F497D" w:themeColor="text2"/>
              </w:rPr>
            </w:pPr>
            <w:r w:rsidRPr="00635E3E">
              <w:rPr>
                <w:rStyle w:val="PlaceholderText"/>
                <w:color w:val="1F497D" w:themeColor="text2"/>
              </w:rPr>
              <w:t>Contribute to the implementation of Jewish Care internal policies, guidelines, procedures and processes</w:t>
            </w:r>
          </w:p>
          <w:p w14:paraId="2CE7C441" w14:textId="01F735C6" w:rsidR="00400F26" w:rsidRPr="00635E3E" w:rsidRDefault="00400F26" w:rsidP="00400F26">
            <w:pPr>
              <w:pStyle w:val="ListParagraph"/>
              <w:numPr>
                <w:ilvl w:val="0"/>
                <w:numId w:val="20"/>
              </w:numPr>
              <w:spacing w:before="60" w:after="0" w:line="240" w:lineRule="auto"/>
              <w:rPr>
                <w:rStyle w:val="PlaceholderText"/>
                <w:color w:val="1F497D" w:themeColor="text2"/>
              </w:rPr>
            </w:pPr>
            <w:r w:rsidRPr="00635E3E">
              <w:rPr>
                <w:rStyle w:val="PlaceholderText"/>
                <w:color w:val="1F497D" w:themeColor="text2"/>
              </w:rPr>
              <w:t xml:space="preserve">Actively participate in Jewish Care’s internal process for the provision of staff </w:t>
            </w:r>
            <w:r>
              <w:rPr>
                <w:rStyle w:val="PlaceholderText"/>
                <w:color w:val="1F497D" w:themeColor="text2"/>
              </w:rPr>
              <w:t xml:space="preserve">and consumer </w:t>
            </w:r>
            <w:r w:rsidRPr="00635E3E">
              <w:rPr>
                <w:rStyle w:val="PlaceholderText"/>
                <w:color w:val="1F497D" w:themeColor="text2"/>
              </w:rPr>
              <w:t xml:space="preserve">feedback </w:t>
            </w:r>
            <w:r>
              <w:rPr>
                <w:rStyle w:val="PlaceholderText"/>
                <w:color w:val="1F497D" w:themeColor="text2"/>
              </w:rPr>
              <w:t xml:space="preserve">including </w:t>
            </w:r>
            <w:r w:rsidRPr="00635E3E">
              <w:rPr>
                <w:rStyle w:val="PlaceholderText"/>
                <w:color w:val="1F497D" w:themeColor="text2"/>
              </w:rPr>
              <w:t xml:space="preserve">compliments, complaints, incidents and hazards </w:t>
            </w:r>
          </w:p>
          <w:p w14:paraId="24F8D6A2" w14:textId="64DDCC3D" w:rsidR="00400F26" w:rsidRPr="005E086F" w:rsidRDefault="00400F26" w:rsidP="00400F26">
            <w:pPr>
              <w:pStyle w:val="ListParagraph"/>
              <w:numPr>
                <w:ilvl w:val="0"/>
                <w:numId w:val="20"/>
              </w:numPr>
              <w:spacing w:before="60" w:after="0" w:line="240" w:lineRule="auto"/>
              <w:rPr>
                <w:rStyle w:val="PlaceholderText"/>
                <w:color w:val="1F497D" w:themeColor="text2"/>
              </w:rPr>
            </w:pPr>
            <w:r w:rsidRPr="00635E3E">
              <w:rPr>
                <w:rStyle w:val="PlaceholderText"/>
                <w:color w:val="1F497D" w:themeColor="text2"/>
              </w:rPr>
              <w:t xml:space="preserve">Undertake other duties and projects as directed by the </w:t>
            </w:r>
            <w:r>
              <w:rPr>
                <w:rStyle w:val="PlaceholderText"/>
                <w:color w:val="1F497D" w:themeColor="text2"/>
              </w:rPr>
              <w:t>Director Clinical Governance, Risk and Experience</w:t>
            </w:r>
          </w:p>
        </w:tc>
      </w:tr>
      <w:tr w:rsidR="00400F26" w:rsidRPr="000A660C" w14:paraId="64759BBE" w14:textId="77777777" w:rsidTr="00C30742">
        <w:trPr>
          <w:cantSplit/>
        </w:trPr>
        <w:tc>
          <w:tcPr>
            <w:tcW w:w="1985" w:type="dxa"/>
          </w:tcPr>
          <w:p w14:paraId="15428D45" w14:textId="186A59FF" w:rsidR="00400F26" w:rsidRPr="00AE3B03" w:rsidRDefault="00400F26" w:rsidP="00400F26">
            <w:pPr>
              <w:spacing w:before="60" w:after="0" w:line="240" w:lineRule="auto"/>
              <w:rPr>
                <w:rStyle w:val="PlaceholderText"/>
                <w:color w:val="1F497D" w:themeColor="text2"/>
              </w:rPr>
            </w:pPr>
            <w:r w:rsidRPr="00C44A45">
              <w:rPr>
                <w:color w:val="1F497D" w:themeColor="text2"/>
              </w:rPr>
              <w:t>Self-Development</w:t>
            </w:r>
          </w:p>
        </w:tc>
        <w:tc>
          <w:tcPr>
            <w:tcW w:w="8221" w:type="dxa"/>
          </w:tcPr>
          <w:p w14:paraId="430B4EFF" w14:textId="77777777" w:rsidR="00400F26" w:rsidRPr="00C44A45" w:rsidRDefault="00400F26" w:rsidP="00400F26">
            <w:pPr>
              <w:pStyle w:val="ListParagraph"/>
              <w:numPr>
                <w:ilvl w:val="0"/>
                <w:numId w:val="20"/>
              </w:numPr>
              <w:spacing w:before="60" w:after="0" w:line="240" w:lineRule="auto"/>
              <w:rPr>
                <w:color w:val="1F497D" w:themeColor="text2"/>
              </w:rPr>
            </w:pPr>
            <w:r w:rsidRPr="00C44A45">
              <w:rPr>
                <w:color w:val="1F497D" w:themeColor="text2"/>
              </w:rPr>
              <w:t>Take responsibility for self-development by actively gaining knowledge relevant to contemporary Clinical Governance as well as aged and community care research and practice.</w:t>
            </w:r>
          </w:p>
          <w:p w14:paraId="23E271CB" w14:textId="77777777" w:rsidR="00400F26" w:rsidRPr="00C44A45" w:rsidRDefault="00400F26" w:rsidP="00400F26">
            <w:pPr>
              <w:pStyle w:val="ListParagraph"/>
              <w:numPr>
                <w:ilvl w:val="0"/>
                <w:numId w:val="20"/>
              </w:numPr>
              <w:spacing w:before="60" w:after="0" w:line="240" w:lineRule="auto"/>
              <w:rPr>
                <w:color w:val="1F497D" w:themeColor="text2"/>
              </w:rPr>
            </w:pPr>
            <w:r w:rsidRPr="00C44A45">
              <w:rPr>
                <w:color w:val="1F497D" w:themeColor="text2"/>
                <w:spacing w:val="-3"/>
              </w:rPr>
              <w:t>Review current literature, attend professional development, network with peers in similar roles.</w:t>
            </w:r>
          </w:p>
          <w:p w14:paraId="3532445E" w14:textId="41343477" w:rsidR="00400F26" w:rsidRPr="00635E3E" w:rsidRDefault="00400F26" w:rsidP="00400F26">
            <w:pPr>
              <w:pStyle w:val="ListParagraph"/>
              <w:numPr>
                <w:ilvl w:val="0"/>
                <w:numId w:val="20"/>
              </w:numPr>
              <w:spacing w:before="60" w:after="0" w:line="240" w:lineRule="auto"/>
              <w:rPr>
                <w:rStyle w:val="PlaceholderText"/>
                <w:color w:val="1F497D" w:themeColor="text2"/>
              </w:rPr>
            </w:pPr>
            <w:r w:rsidRPr="00C44A45">
              <w:rPr>
                <w:color w:val="1F497D" w:themeColor="text2"/>
                <w:spacing w:val="-3"/>
              </w:rPr>
              <w:t>Participate in cross-team projects and learn from colleagues.</w:t>
            </w:r>
          </w:p>
        </w:tc>
      </w:tr>
    </w:tbl>
    <w:p w14:paraId="77352EB7" w14:textId="77777777" w:rsidR="003B069A" w:rsidRDefault="003B069A">
      <w:pPr>
        <w:spacing w:after="0" w:line="240" w:lineRule="auto"/>
      </w:pPr>
    </w:p>
    <w:p w14:paraId="77352EC9" w14:textId="77777777" w:rsidR="006E6F75" w:rsidRDefault="006E6F75" w:rsidP="00197964">
      <w:pPr>
        <w:spacing w:after="0" w:line="240" w:lineRule="auto"/>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1701"/>
        <w:gridCol w:w="8505"/>
      </w:tblGrid>
      <w:tr w:rsidR="002E4E80" w:rsidRPr="00E0068B" w14:paraId="77352ECB" w14:textId="77777777" w:rsidTr="00F432DD">
        <w:tc>
          <w:tcPr>
            <w:tcW w:w="10206" w:type="dxa"/>
            <w:gridSpan w:val="2"/>
            <w:shd w:val="clear" w:color="auto" w:fill="174A7C"/>
          </w:tcPr>
          <w:p w14:paraId="77352ECA" w14:textId="77777777" w:rsidR="002E4E80" w:rsidRPr="00661BB2" w:rsidRDefault="00F432DD" w:rsidP="00F432DD">
            <w:pPr>
              <w:spacing w:after="0" w:line="240" w:lineRule="auto"/>
              <w:rPr>
                <w:rFonts w:asciiTheme="minorHAnsi" w:hAnsiTheme="minorHAnsi" w:cs="Arial Unicode MS"/>
                <w:b/>
                <w:color w:val="FFFFFF"/>
                <w:sz w:val="24"/>
                <w:szCs w:val="24"/>
              </w:rPr>
            </w:pPr>
            <w:r w:rsidRPr="00661BB2">
              <w:rPr>
                <w:rFonts w:asciiTheme="minorHAnsi" w:hAnsiTheme="minorHAnsi" w:cs="Arial Unicode MS"/>
                <w:b/>
                <w:color w:val="FFFFFF"/>
                <w:sz w:val="24"/>
                <w:szCs w:val="24"/>
              </w:rPr>
              <w:t>K</w:t>
            </w:r>
            <w:r w:rsidR="002E4E80" w:rsidRPr="00661BB2">
              <w:rPr>
                <w:rFonts w:asciiTheme="minorHAnsi" w:hAnsiTheme="minorHAnsi" w:cs="Arial Unicode MS"/>
                <w:b/>
                <w:color w:val="FFFFFF"/>
                <w:sz w:val="24"/>
                <w:szCs w:val="24"/>
              </w:rPr>
              <w:t xml:space="preserve">ey </w:t>
            </w:r>
            <w:r w:rsidRPr="00661BB2">
              <w:rPr>
                <w:rFonts w:asciiTheme="minorHAnsi" w:hAnsiTheme="minorHAnsi" w:cs="Arial Unicode MS"/>
                <w:b/>
                <w:color w:val="FFFFFF"/>
                <w:sz w:val="24"/>
                <w:szCs w:val="24"/>
              </w:rPr>
              <w:t>R</w:t>
            </w:r>
            <w:r w:rsidR="002E4E80" w:rsidRPr="00661BB2">
              <w:rPr>
                <w:rFonts w:asciiTheme="minorHAnsi" w:hAnsiTheme="minorHAnsi" w:cs="Arial Unicode MS"/>
                <w:b/>
                <w:color w:val="FFFFFF"/>
                <w:sz w:val="24"/>
                <w:szCs w:val="24"/>
              </w:rPr>
              <w:t>elationships</w:t>
            </w:r>
          </w:p>
        </w:tc>
      </w:tr>
      <w:tr w:rsidR="000A660C" w:rsidRPr="000A660C" w14:paraId="77352ED0" w14:textId="77777777" w:rsidTr="00F432DD">
        <w:tc>
          <w:tcPr>
            <w:tcW w:w="1701" w:type="dxa"/>
          </w:tcPr>
          <w:p w14:paraId="77352ECC" w14:textId="77777777" w:rsidR="006B56C4" w:rsidRPr="000A660C" w:rsidRDefault="006B56C4" w:rsidP="006B56C4">
            <w:pPr>
              <w:spacing w:after="0" w:line="240" w:lineRule="auto"/>
              <w:rPr>
                <w:b/>
                <w:color w:val="1F497D" w:themeColor="text2"/>
              </w:rPr>
            </w:pPr>
            <w:r w:rsidRPr="000A660C">
              <w:rPr>
                <w:b/>
                <w:color w:val="1F497D" w:themeColor="text2"/>
              </w:rPr>
              <w:t>Internal</w:t>
            </w:r>
          </w:p>
          <w:p w14:paraId="77352ECD" w14:textId="77777777" w:rsidR="006B56C4" w:rsidRPr="000A660C" w:rsidRDefault="006B56C4" w:rsidP="006B56C4">
            <w:pPr>
              <w:spacing w:after="0" w:line="240" w:lineRule="auto"/>
              <w:rPr>
                <w:rFonts w:cs="Arial Unicode MS"/>
                <w:color w:val="1F497D" w:themeColor="text2"/>
              </w:rPr>
            </w:pPr>
          </w:p>
          <w:p w14:paraId="77352ECE" w14:textId="77777777" w:rsidR="006B56C4" w:rsidRPr="000A660C" w:rsidRDefault="006B56C4" w:rsidP="006B56C4">
            <w:pPr>
              <w:spacing w:after="0" w:line="240" w:lineRule="auto"/>
              <w:rPr>
                <w:rFonts w:cs="Arial Unicode MS"/>
                <w:color w:val="1F497D" w:themeColor="text2"/>
              </w:rPr>
            </w:pPr>
          </w:p>
        </w:tc>
        <w:tc>
          <w:tcPr>
            <w:tcW w:w="8505" w:type="dxa"/>
          </w:tcPr>
          <w:p w14:paraId="54B18814" w14:textId="77777777" w:rsidR="002857D0" w:rsidRDefault="002857D0" w:rsidP="006B56C4">
            <w:pPr>
              <w:numPr>
                <w:ilvl w:val="0"/>
                <w:numId w:val="20"/>
              </w:numPr>
              <w:spacing w:after="0" w:line="240" w:lineRule="auto"/>
              <w:jc w:val="both"/>
              <w:rPr>
                <w:color w:val="1F497D" w:themeColor="text2"/>
              </w:rPr>
            </w:pPr>
            <w:r>
              <w:rPr>
                <w:color w:val="1F497D" w:themeColor="text2"/>
              </w:rPr>
              <w:t>Director Clinical Governance, Risk and Experience</w:t>
            </w:r>
          </w:p>
          <w:p w14:paraId="281B9094" w14:textId="77777777" w:rsidR="002857D0" w:rsidRDefault="002857D0" w:rsidP="006B56C4">
            <w:pPr>
              <w:numPr>
                <w:ilvl w:val="0"/>
                <w:numId w:val="20"/>
              </w:numPr>
              <w:spacing w:after="0" w:line="240" w:lineRule="auto"/>
              <w:jc w:val="both"/>
              <w:rPr>
                <w:color w:val="1F497D" w:themeColor="text2"/>
              </w:rPr>
            </w:pPr>
            <w:r>
              <w:rPr>
                <w:color w:val="1F497D" w:themeColor="text2"/>
              </w:rPr>
              <w:t>Clinical Governance, Risk and Experience team members</w:t>
            </w:r>
          </w:p>
          <w:p w14:paraId="6D19870C" w14:textId="77777777" w:rsidR="009C744E" w:rsidRDefault="009C744E" w:rsidP="001C6715">
            <w:pPr>
              <w:numPr>
                <w:ilvl w:val="0"/>
                <w:numId w:val="20"/>
              </w:numPr>
              <w:spacing w:after="0" w:line="240" w:lineRule="auto"/>
              <w:jc w:val="both"/>
              <w:rPr>
                <w:color w:val="1F497D" w:themeColor="text2"/>
              </w:rPr>
            </w:pPr>
            <w:r>
              <w:rPr>
                <w:color w:val="1F497D" w:themeColor="text2"/>
              </w:rPr>
              <w:t>Director Community Aged Care</w:t>
            </w:r>
          </w:p>
          <w:p w14:paraId="0EC6FB3D" w14:textId="0EB5BCD2" w:rsidR="009A1880" w:rsidRDefault="002857D0" w:rsidP="001C6715">
            <w:pPr>
              <w:numPr>
                <w:ilvl w:val="0"/>
                <w:numId w:val="20"/>
              </w:numPr>
              <w:spacing w:after="0" w:line="240" w:lineRule="auto"/>
              <w:jc w:val="both"/>
              <w:rPr>
                <w:color w:val="1F497D" w:themeColor="text2"/>
              </w:rPr>
            </w:pPr>
            <w:r>
              <w:rPr>
                <w:color w:val="1F497D" w:themeColor="text2"/>
              </w:rPr>
              <w:t>Director</w:t>
            </w:r>
            <w:r w:rsidR="001C6715">
              <w:rPr>
                <w:color w:val="1F497D" w:themeColor="text2"/>
              </w:rPr>
              <w:t xml:space="preserve">s across all sectors of the business </w:t>
            </w:r>
            <w:r>
              <w:rPr>
                <w:color w:val="1F497D" w:themeColor="text2"/>
              </w:rPr>
              <w:t xml:space="preserve"> </w:t>
            </w:r>
          </w:p>
          <w:p w14:paraId="6C570314" w14:textId="49616AD7" w:rsidR="006B56C4" w:rsidRPr="000A660C" w:rsidRDefault="00B956D4" w:rsidP="006B56C4">
            <w:pPr>
              <w:numPr>
                <w:ilvl w:val="0"/>
                <w:numId w:val="20"/>
              </w:numPr>
              <w:spacing w:after="0" w:line="240" w:lineRule="auto"/>
              <w:jc w:val="both"/>
              <w:rPr>
                <w:color w:val="1F497D" w:themeColor="text2"/>
              </w:rPr>
            </w:pPr>
            <w:r>
              <w:rPr>
                <w:color w:val="1F497D" w:themeColor="text2"/>
              </w:rPr>
              <w:t>M</w:t>
            </w:r>
            <w:r>
              <w:t>anagers across the organisation</w:t>
            </w:r>
          </w:p>
          <w:p w14:paraId="77352ECF" w14:textId="7FD5DE24" w:rsidR="009A1880" w:rsidRPr="002857D0" w:rsidRDefault="009A1880" w:rsidP="002857D0">
            <w:pPr>
              <w:numPr>
                <w:ilvl w:val="0"/>
                <w:numId w:val="20"/>
              </w:numPr>
              <w:spacing w:after="0" w:line="240" w:lineRule="auto"/>
              <w:jc w:val="both"/>
              <w:rPr>
                <w:color w:val="1F497D" w:themeColor="text2"/>
              </w:rPr>
            </w:pPr>
            <w:r>
              <w:rPr>
                <w:color w:val="1F497D" w:themeColor="text2"/>
              </w:rPr>
              <w:t>All Jewish Care Victoria staff and volunteers</w:t>
            </w:r>
          </w:p>
        </w:tc>
      </w:tr>
      <w:tr w:rsidR="000A660C" w:rsidRPr="000A660C" w14:paraId="77352ED5" w14:textId="77777777" w:rsidTr="007403E4">
        <w:trPr>
          <w:trHeight w:val="843"/>
        </w:trPr>
        <w:tc>
          <w:tcPr>
            <w:tcW w:w="1701" w:type="dxa"/>
          </w:tcPr>
          <w:p w14:paraId="77352ED1" w14:textId="77777777" w:rsidR="006B56C4" w:rsidRPr="002857D0" w:rsidRDefault="006B56C4" w:rsidP="006B56C4">
            <w:pPr>
              <w:spacing w:after="0" w:line="240" w:lineRule="auto"/>
              <w:rPr>
                <w:b/>
                <w:color w:val="1F497D" w:themeColor="text2"/>
              </w:rPr>
            </w:pPr>
            <w:r w:rsidRPr="002857D0">
              <w:rPr>
                <w:b/>
                <w:color w:val="1F497D" w:themeColor="text2"/>
              </w:rPr>
              <w:t>External</w:t>
            </w:r>
          </w:p>
          <w:p w14:paraId="77352ED2" w14:textId="77777777" w:rsidR="006B56C4" w:rsidRPr="002857D0" w:rsidRDefault="006B56C4" w:rsidP="006B56C4">
            <w:pPr>
              <w:spacing w:after="0" w:line="240" w:lineRule="auto"/>
              <w:rPr>
                <w:b/>
                <w:color w:val="1F497D" w:themeColor="text2"/>
              </w:rPr>
            </w:pPr>
          </w:p>
          <w:p w14:paraId="77352ED3" w14:textId="77777777" w:rsidR="006B56C4" w:rsidRPr="002857D0" w:rsidRDefault="006B56C4" w:rsidP="006B56C4">
            <w:pPr>
              <w:spacing w:after="0" w:line="240" w:lineRule="auto"/>
              <w:rPr>
                <w:rFonts w:cs="Arial Unicode MS"/>
                <w:color w:val="1F497D" w:themeColor="text2"/>
              </w:rPr>
            </w:pPr>
          </w:p>
        </w:tc>
        <w:tc>
          <w:tcPr>
            <w:tcW w:w="8505" w:type="dxa"/>
          </w:tcPr>
          <w:p w14:paraId="78364BA6" w14:textId="77777777" w:rsidR="002857D0" w:rsidRPr="002857D0" w:rsidRDefault="002857D0" w:rsidP="004E223E">
            <w:pPr>
              <w:numPr>
                <w:ilvl w:val="0"/>
                <w:numId w:val="20"/>
              </w:numPr>
              <w:spacing w:after="0" w:line="240" w:lineRule="auto"/>
              <w:jc w:val="both"/>
              <w:rPr>
                <w:color w:val="1F497D" w:themeColor="text2"/>
              </w:rPr>
            </w:pPr>
            <w:r w:rsidRPr="002857D0">
              <w:rPr>
                <w:color w:val="1F497D" w:themeColor="text2"/>
              </w:rPr>
              <w:t>Jewish Care clients, residents and their families</w:t>
            </w:r>
          </w:p>
          <w:p w14:paraId="5D6AAE6C" w14:textId="77777777" w:rsidR="002857D0" w:rsidRPr="002857D0" w:rsidRDefault="002857D0" w:rsidP="004E223E">
            <w:pPr>
              <w:numPr>
                <w:ilvl w:val="0"/>
                <w:numId w:val="20"/>
              </w:numPr>
              <w:spacing w:after="0" w:line="240" w:lineRule="auto"/>
              <w:jc w:val="both"/>
              <w:rPr>
                <w:color w:val="1F497D" w:themeColor="text2"/>
              </w:rPr>
            </w:pPr>
            <w:r w:rsidRPr="002857D0">
              <w:rPr>
                <w:color w:val="1F497D" w:themeColor="text2"/>
              </w:rPr>
              <w:t>Accreditation Agencies and regulatory bodies</w:t>
            </w:r>
          </w:p>
          <w:p w14:paraId="77352ED4" w14:textId="336F47B3" w:rsidR="006B56C4" w:rsidRPr="002857D0" w:rsidRDefault="002857D0" w:rsidP="004E223E">
            <w:pPr>
              <w:numPr>
                <w:ilvl w:val="0"/>
                <w:numId w:val="20"/>
              </w:numPr>
              <w:spacing w:after="0" w:line="240" w:lineRule="auto"/>
              <w:jc w:val="both"/>
              <w:rPr>
                <w:color w:val="1F497D" w:themeColor="text2"/>
              </w:rPr>
            </w:pPr>
            <w:r w:rsidRPr="002857D0">
              <w:rPr>
                <w:color w:val="1F497D" w:themeColor="text2"/>
              </w:rPr>
              <w:t>Suppliers</w:t>
            </w:r>
            <w:r w:rsidR="009A1880">
              <w:rPr>
                <w:color w:val="1F497D" w:themeColor="text2"/>
              </w:rPr>
              <w:t>/Vendors</w:t>
            </w:r>
            <w:r w:rsidRPr="002857D0">
              <w:rPr>
                <w:color w:val="1F497D" w:themeColor="text2"/>
              </w:rPr>
              <w:t xml:space="preserve"> </w:t>
            </w:r>
          </w:p>
        </w:tc>
      </w:tr>
    </w:tbl>
    <w:p w14:paraId="77352ED6" w14:textId="77777777" w:rsidR="002E4E80" w:rsidRDefault="002E4E80" w:rsidP="00664866">
      <w:pPr>
        <w:spacing w:after="0"/>
      </w:pPr>
    </w:p>
    <w:tbl>
      <w:tblPr>
        <w:tblW w:w="10206" w:type="dxa"/>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127"/>
        <w:gridCol w:w="8079"/>
      </w:tblGrid>
      <w:tr w:rsidR="00E37BC9" w:rsidRPr="00E0068B" w14:paraId="77352ED8" w14:textId="77777777" w:rsidTr="00661BB2">
        <w:tc>
          <w:tcPr>
            <w:tcW w:w="10206" w:type="dxa"/>
            <w:gridSpan w:val="2"/>
            <w:shd w:val="clear" w:color="auto" w:fill="174A7C"/>
          </w:tcPr>
          <w:p w14:paraId="77352ED7" w14:textId="77777777" w:rsidR="00E37BC9" w:rsidRPr="00661BB2" w:rsidRDefault="009E0627" w:rsidP="00CE092A">
            <w:pPr>
              <w:spacing w:after="0" w:line="240" w:lineRule="auto"/>
              <w:rPr>
                <w:rFonts w:asciiTheme="minorHAnsi" w:hAnsiTheme="minorHAnsi"/>
                <w:b/>
                <w:color w:val="FFFFFF"/>
                <w:sz w:val="24"/>
                <w:szCs w:val="26"/>
              </w:rPr>
            </w:pPr>
            <w:r w:rsidRPr="00661BB2">
              <w:rPr>
                <w:rFonts w:asciiTheme="minorHAnsi" w:hAnsiTheme="minorHAnsi"/>
                <w:b/>
                <w:color w:val="FFFFFF"/>
                <w:sz w:val="24"/>
                <w:szCs w:val="26"/>
              </w:rPr>
              <w:t>V</w:t>
            </w:r>
            <w:r w:rsidR="00E37BC9" w:rsidRPr="00661BB2">
              <w:rPr>
                <w:rFonts w:asciiTheme="minorHAnsi" w:hAnsiTheme="minorHAnsi"/>
                <w:b/>
                <w:color w:val="FFFFFF"/>
                <w:sz w:val="24"/>
                <w:szCs w:val="26"/>
              </w:rPr>
              <w:t>alues</w:t>
            </w:r>
          </w:p>
        </w:tc>
      </w:tr>
      <w:tr w:rsidR="00E37BC9" w:rsidRPr="002131EF" w14:paraId="77352EDA" w14:textId="77777777" w:rsidTr="008E0541">
        <w:tc>
          <w:tcPr>
            <w:tcW w:w="10206" w:type="dxa"/>
            <w:gridSpan w:val="2"/>
          </w:tcPr>
          <w:p w14:paraId="77352ED9" w14:textId="77777777" w:rsidR="00E37BC9" w:rsidRPr="00EB5C2B" w:rsidRDefault="0033122C" w:rsidP="005F700C">
            <w:pPr>
              <w:spacing w:after="0" w:line="240" w:lineRule="auto"/>
              <w:rPr>
                <w:color w:val="808080"/>
              </w:rPr>
            </w:pPr>
            <w:r>
              <w:rPr>
                <w:color w:val="808080"/>
                <w:sz w:val="20"/>
              </w:rPr>
              <w:t>C</w:t>
            </w:r>
            <w:r w:rsidR="00E37BC9" w:rsidRPr="00EB5C2B">
              <w:rPr>
                <w:color w:val="808080"/>
                <w:sz w:val="20"/>
              </w:rPr>
              <w:t xml:space="preserve">ommitment to </w:t>
            </w:r>
            <w:r w:rsidR="005F700C">
              <w:rPr>
                <w:color w:val="808080"/>
                <w:sz w:val="20"/>
              </w:rPr>
              <w:t>Jewish Care</w:t>
            </w:r>
            <w:r w:rsidR="00E37BC9" w:rsidRPr="00EB5C2B">
              <w:rPr>
                <w:color w:val="808080"/>
                <w:sz w:val="20"/>
              </w:rPr>
              <w:t xml:space="preserve"> values and philosophy, and capacity to engage with</w:t>
            </w:r>
            <w:r>
              <w:rPr>
                <w:color w:val="808080"/>
                <w:sz w:val="20"/>
              </w:rPr>
              <w:t xml:space="preserve"> the broader community in demonstrating</w:t>
            </w:r>
            <w:r w:rsidR="00E37BC9" w:rsidRPr="00EB5C2B">
              <w:rPr>
                <w:color w:val="808080"/>
                <w:sz w:val="20"/>
              </w:rPr>
              <w:t xml:space="preserve"> these values:</w:t>
            </w:r>
          </w:p>
        </w:tc>
      </w:tr>
      <w:tr w:rsidR="00E37BC9" w:rsidRPr="002131EF" w14:paraId="77352EDD" w14:textId="77777777" w:rsidTr="003352A4">
        <w:tc>
          <w:tcPr>
            <w:tcW w:w="2127" w:type="dxa"/>
            <w:vAlign w:val="center"/>
          </w:tcPr>
          <w:p w14:paraId="77352EDB" w14:textId="77777777" w:rsidR="00E37BC9" w:rsidRPr="002131EF" w:rsidRDefault="003352A4" w:rsidP="003352A4">
            <w:pPr>
              <w:spacing w:after="0" w:line="240" w:lineRule="auto"/>
              <w:rPr>
                <w:b/>
              </w:rPr>
            </w:pPr>
            <w:r>
              <w:rPr>
                <w:b/>
                <w:i/>
                <w:color w:val="174A7C"/>
              </w:rPr>
              <w:t xml:space="preserve">Derech Eretz: </w:t>
            </w:r>
            <w:r w:rsidRPr="003352A4">
              <w:rPr>
                <w:b/>
                <w:color w:val="174A7C"/>
              </w:rPr>
              <w:t>R</w:t>
            </w:r>
            <w:r>
              <w:rPr>
                <w:b/>
                <w:color w:val="174A7C"/>
              </w:rPr>
              <w:t>espect</w:t>
            </w:r>
            <w:r>
              <w:rPr>
                <w:b/>
                <w:i/>
                <w:color w:val="174A7C"/>
              </w:rPr>
              <w:t xml:space="preserve"> </w:t>
            </w:r>
          </w:p>
        </w:tc>
        <w:tc>
          <w:tcPr>
            <w:tcW w:w="8079" w:type="dxa"/>
            <w:vAlign w:val="center"/>
          </w:tcPr>
          <w:p w14:paraId="77352EDC" w14:textId="77777777" w:rsidR="00661BB2" w:rsidRPr="00F21E7A" w:rsidRDefault="003352A4" w:rsidP="00DC37BA">
            <w:pPr>
              <w:pStyle w:val="ListParagraph"/>
              <w:spacing w:before="100" w:beforeAutospacing="1" w:after="0" w:line="240" w:lineRule="auto"/>
              <w:ind w:left="0"/>
              <w:rPr>
                <w:rFonts w:asciiTheme="minorHAnsi" w:eastAsia="Times New Roman" w:hAnsiTheme="minorHAnsi" w:cs="Arial"/>
                <w:color w:val="1F497D" w:themeColor="text2"/>
                <w:lang w:eastAsia="en-AU"/>
              </w:rPr>
            </w:pPr>
            <w:r w:rsidRPr="00F21E7A">
              <w:rPr>
                <w:rFonts w:asciiTheme="minorHAnsi" w:eastAsia="Times New Roman" w:hAnsiTheme="minorHAnsi" w:cs="Arial"/>
                <w:color w:val="1F497D" w:themeColor="text2"/>
                <w:lang w:eastAsia="en-AU"/>
              </w:rPr>
              <w:t>Through client services and program excellence, we treat everyone with consideration and decency and will always act for the good of society.</w:t>
            </w:r>
          </w:p>
        </w:tc>
      </w:tr>
      <w:tr w:rsidR="00E37BC9" w:rsidRPr="002131EF" w14:paraId="77352EE0" w14:textId="77777777" w:rsidTr="003352A4">
        <w:tc>
          <w:tcPr>
            <w:tcW w:w="2127" w:type="dxa"/>
            <w:vAlign w:val="center"/>
          </w:tcPr>
          <w:p w14:paraId="77352EDE" w14:textId="77777777" w:rsidR="00E37BC9" w:rsidRPr="00661BB2" w:rsidRDefault="003352A4" w:rsidP="003352A4">
            <w:pPr>
              <w:spacing w:after="0" w:line="240" w:lineRule="auto"/>
              <w:rPr>
                <w:b/>
                <w:color w:val="174A7C"/>
              </w:rPr>
            </w:pPr>
            <w:r>
              <w:rPr>
                <w:b/>
                <w:i/>
                <w:color w:val="174A7C"/>
              </w:rPr>
              <w:lastRenderedPageBreak/>
              <w:t>Kehilla</w:t>
            </w:r>
            <w:r w:rsidR="0020798C" w:rsidRPr="008E0541">
              <w:rPr>
                <w:b/>
                <w:color w:val="174A7C"/>
              </w:rPr>
              <w:t xml:space="preserve">: </w:t>
            </w:r>
            <w:r>
              <w:rPr>
                <w:b/>
                <w:color w:val="174A7C"/>
              </w:rPr>
              <w:br/>
              <w:t>Community</w:t>
            </w:r>
            <w:r w:rsidR="00E37BC9" w:rsidRPr="00661BB2">
              <w:rPr>
                <w:b/>
                <w:color w:val="174A7C"/>
              </w:rPr>
              <w:t xml:space="preserve"> </w:t>
            </w:r>
          </w:p>
        </w:tc>
        <w:tc>
          <w:tcPr>
            <w:tcW w:w="8079" w:type="dxa"/>
          </w:tcPr>
          <w:p w14:paraId="77352EDF" w14:textId="77777777" w:rsidR="00DC37BA" w:rsidRPr="00F21E7A" w:rsidRDefault="003352A4" w:rsidP="00DC37BA">
            <w:pPr>
              <w:pStyle w:val="ListParagraph"/>
              <w:spacing w:before="100" w:beforeAutospacing="1" w:after="0" w:line="240" w:lineRule="auto"/>
              <w:ind w:left="0"/>
              <w:rPr>
                <w:color w:val="1F497D" w:themeColor="text2"/>
                <w:lang w:val="en"/>
              </w:rPr>
            </w:pPr>
            <w:r w:rsidRPr="00F21E7A">
              <w:rPr>
                <w:rFonts w:asciiTheme="minorHAnsi" w:eastAsia="Times New Roman" w:hAnsiTheme="minorHAnsi" w:cs="Arial"/>
                <w:color w:val="1F497D" w:themeColor="text2"/>
                <w:lang w:eastAsia="en-AU"/>
              </w:rPr>
              <w:t>Working together to strengthen our community, to build and support the capacity and resilience of individuals and families.</w:t>
            </w:r>
          </w:p>
        </w:tc>
      </w:tr>
      <w:tr w:rsidR="00E37BC9" w:rsidRPr="002131EF" w14:paraId="77352EE3" w14:textId="77777777" w:rsidTr="003352A4">
        <w:tc>
          <w:tcPr>
            <w:tcW w:w="2127" w:type="dxa"/>
            <w:vAlign w:val="center"/>
          </w:tcPr>
          <w:p w14:paraId="77352EE1" w14:textId="77777777" w:rsidR="00E37BC9" w:rsidRPr="002131EF" w:rsidRDefault="003352A4" w:rsidP="003352A4">
            <w:pPr>
              <w:spacing w:after="0" w:line="240" w:lineRule="auto"/>
              <w:rPr>
                <w:b/>
              </w:rPr>
            </w:pPr>
            <w:r>
              <w:rPr>
                <w:b/>
                <w:i/>
                <w:color w:val="174A7C"/>
              </w:rPr>
              <w:t>Hachlala</w:t>
            </w:r>
            <w:r w:rsidR="0020798C" w:rsidRPr="008E0541">
              <w:rPr>
                <w:b/>
                <w:color w:val="174A7C"/>
              </w:rPr>
              <w:t xml:space="preserve">: </w:t>
            </w:r>
            <w:r>
              <w:rPr>
                <w:b/>
                <w:color w:val="174A7C"/>
              </w:rPr>
              <w:br/>
              <w:t>Inclusion</w:t>
            </w:r>
          </w:p>
        </w:tc>
        <w:tc>
          <w:tcPr>
            <w:tcW w:w="8079" w:type="dxa"/>
            <w:vAlign w:val="center"/>
          </w:tcPr>
          <w:p w14:paraId="77352EE2" w14:textId="77777777" w:rsidR="00DC37BA" w:rsidRPr="00F21E7A" w:rsidRDefault="003352A4" w:rsidP="00DC37BA">
            <w:pPr>
              <w:pStyle w:val="ListParagraph"/>
              <w:spacing w:before="100" w:beforeAutospacing="1" w:after="0" w:line="240" w:lineRule="auto"/>
              <w:ind w:left="0"/>
              <w:rPr>
                <w:rFonts w:asciiTheme="minorHAnsi" w:eastAsia="Times New Roman" w:hAnsiTheme="minorHAnsi" w:cs="Arial"/>
                <w:color w:val="1F497D" w:themeColor="text2"/>
                <w:lang w:eastAsia="en-AU"/>
              </w:rPr>
            </w:pPr>
            <w:r w:rsidRPr="00F21E7A">
              <w:rPr>
                <w:rFonts w:asciiTheme="minorHAnsi" w:eastAsia="Times New Roman" w:hAnsiTheme="minorHAnsi" w:cs="Arial"/>
                <w:color w:val="1F497D" w:themeColor="text2"/>
                <w:lang w:eastAsia="en-AU"/>
              </w:rPr>
              <w:t>We embrace diversity and work together for a just and equitable society.</w:t>
            </w:r>
          </w:p>
        </w:tc>
      </w:tr>
      <w:tr w:rsidR="00E37BC9" w:rsidRPr="002131EF" w14:paraId="77352EE6" w14:textId="77777777" w:rsidTr="003352A4">
        <w:tc>
          <w:tcPr>
            <w:tcW w:w="2127" w:type="dxa"/>
            <w:vAlign w:val="center"/>
          </w:tcPr>
          <w:p w14:paraId="77352EE4" w14:textId="77777777" w:rsidR="00E37BC9" w:rsidRPr="002131EF" w:rsidRDefault="003352A4" w:rsidP="003352A4">
            <w:pPr>
              <w:spacing w:after="0" w:line="240" w:lineRule="auto"/>
              <w:rPr>
                <w:b/>
              </w:rPr>
            </w:pPr>
            <w:r>
              <w:rPr>
                <w:b/>
                <w:i/>
                <w:color w:val="174A7C"/>
              </w:rPr>
              <w:t>Achrayoot Chevratit</w:t>
            </w:r>
            <w:r w:rsidR="0020798C" w:rsidRPr="008E0541">
              <w:rPr>
                <w:b/>
                <w:color w:val="174A7C"/>
              </w:rPr>
              <w:t>:</w:t>
            </w:r>
            <w:r>
              <w:rPr>
                <w:b/>
                <w:color w:val="174A7C"/>
              </w:rPr>
              <w:br/>
              <w:t>Social Responsibility</w:t>
            </w:r>
          </w:p>
        </w:tc>
        <w:tc>
          <w:tcPr>
            <w:tcW w:w="8079" w:type="dxa"/>
            <w:vAlign w:val="center"/>
          </w:tcPr>
          <w:p w14:paraId="77352EE5" w14:textId="77777777" w:rsidR="00DC37BA" w:rsidRPr="00F21E7A" w:rsidRDefault="003352A4" w:rsidP="00DC37BA">
            <w:pPr>
              <w:pStyle w:val="ListParagraph"/>
              <w:spacing w:before="100" w:beforeAutospacing="1" w:after="0" w:line="240" w:lineRule="auto"/>
              <w:ind w:left="0"/>
              <w:rPr>
                <w:rFonts w:asciiTheme="minorHAnsi" w:eastAsia="Times New Roman" w:hAnsiTheme="minorHAnsi" w:cs="Arial"/>
                <w:color w:val="1F497D" w:themeColor="text2"/>
                <w:lang w:eastAsia="en-AU"/>
              </w:rPr>
            </w:pPr>
            <w:r w:rsidRPr="00F21E7A">
              <w:rPr>
                <w:rFonts w:asciiTheme="minorHAnsi" w:eastAsia="Times New Roman" w:hAnsiTheme="minorHAnsi" w:cs="Arial"/>
                <w:color w:val="1F497D" w:themeColor="text2"/>
                <w:lang w:eastAsia="en-AU"/>
              </w:rPr>
              <w:t>Behaving ethically, with sensitivity and acting in the best interests of all.</w:t>
            </w:r>
          </w:p>
        </w:tc>
      </w:tr>
    </w:tbl>
    <w:p w14:paraId="77352EE7" w14:textId="77777777" w:rsidR="00EB5C2B" w:rsidRDefault="00EB5C2B">
      <w:pPr>
        <w:spacing w:after="0" w:line="240" w:lineRule="auto"/>
        <w:rPr>
          <w:noProof/>
          <w:lang w:eastAsia="en-AU"/>
        </w:rPr>
      </w:pPr>
    </w:p>
    <w:tbl>
      <w:tblPr>
        <w:tblW w:w="0" w:type="auto"/>
        <w:tblInd w:w="108" w:type="dxa"/>
        <w:tblBorders>
          <w:top w:val="single" w:sz="12" w:space="0" w:color="174A7C"/>
          <w:left w:val="single" w:sz="12" w:space="0" w:color="174A7C"/>
          <w:bottom w:val="single" w:sz="12" w:space="0" w:color="174A7C"/>
          <w:right w:val="single" w:sz="12" w:space="0" w:color="174A7C"/>
          <w:insideH w:val="single" w:sz="6" w:space="0" w:color="174A7C"/>
          <w:insideV w:val="single" w:sz="6" w:space="0" w:color="174A7C"/>
        </w:tblBorders>
        <w:tblLook w:val="04A0" w:firstRow="1" w:lastRow="0" w:firstColumn="1" w:lastColumn="0" w:noHBand="0" w:noVBand="1"/>
      </w:tblPr>
      <w:tblGrid>
        <w:gridCol w:w="2252"/>
        <w:gridCol w:w="7814"/>
      </w:tblGrid>
      <w:tr w:rsidR="00FD41ED" w:rsidRPr="00DC37BA" w14:paraId="77352EE9" w14:textId="77777777" w:rsidTr="00E135CD">
        <w:trPr>
          <w:cantSplit/>
        </w:trPr>
        <w:tc>
          <w:tcPr>
            <w:tcW w:w="10066" w:type="dxa"/>
            <w:gridSpan w:val="2"/>
            <w:shd w:val="clear" w:color="auto" w:fill="174A7C"/>
          </w:tcPr>
          <w:p w14:paraId="77352EE8" w14:textId="65E5A40C" w:rsidR="00FD41ED" w:rsidRPr="00DC37BA" w:rsidRDefault="00862FF1" w:rsidP="008E0541">
            <w:pPr>
              <w:spacing w:after="0" w:line="240" w:lineRule="auto"/>
              <w:rPr>
                <w:rFonts w:asciiTheme="minorHAnsi" w:hAnsiTheme="minorHAnsi" w:cs="Arial Unicode MS"/>
                <w:b/>
                <w:color w:val="FFFFFF"/>
                <w:sz w:val="24"/>
                <w:szCs w:val="24"/>
              </w:rPr>
            </w:pPr>
            <w:r>
              <w:rPr>
                <w:noProof/>
              </w:rPr>
              <mc:AlternateContent>
                <mc:Choice Requires="wps">
                  <w:drawing>
                    <wp:anchor distT="0" distB="0" distL="114300" distR="114300" simplePos="0" relativeHeight="251657216" behindDoc="0" locked="0" layoutInCell="1" allowOverlap="1" wp14:anchorId="27BD3E88" wp14:editId="1D15BC4D">
                      <wp:simplePos x="0" y="0"/>
                      <wp:positionH relativeFrom="column">
                        <wp:posOffset>-3330575</wp:posOffset>
                      </wp:positionH>
                      <wp:positionV relativeFrom="paragraph">
                        <wp:posOffset>114935</wp:posOffset>
                      </wp:positionV>
                      <wp:extent cx="2495550" cy="619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19125"/>
                              </a:xfrm>
                              <a:prstGeom prst="rect">
                                <a:avLst/>
                              </a:prstGeom>
                              <a:noFill/>
                              <a:ln>
                                <a:noFill/>
                              </a:ln>
                            </wps:spPr>
                            <wps:txbx>
                              <w:txbxContent>
                                <w:p w14:paraId="77352F30" w14:textId="77777777" w:rsidR="00BB1D5B" w:rsidRPr="00ED1806" w:rsidRDefault="00BB1D5B" w:rsidP="00C97594">
                                  <w:pPr>
                                    <w:rPr>
                                      <w:sz w:val="56"/>
                                    </w:rPr>
                                  </w:pPr>
                                  <w:r w:rsidRPr="00ED1806">
                                    <w:rPr>
                                      <w:sz w:val="5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D3E88" id="_x0000_t202" coordsize="21600,21600" o:spt="202" path="m,l,21600r21600,l21600,xe">
                      <v:stroke joinstyle="miter"/>
                      <v:path gradientshapeok="t" o:connecttype="rect"/>
                    </v:shapetype>
                    <v:shape id="Text Box 4" o:spid="_x0000_s1026" type="#_x0000_t202" style="position:absolute;margin-left:-262.25pt;margin-top:9.05pt;width:19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" filled="f" stroked="f">
                      <v:textbox>
                        <w:txbxContent>
                          <w:p w14:paraId="77352F30" w14:textId="77777777" w:rsidR="00BB1D5B" w:rsidRPr="00ED1806" w:rsidRDefault="00BB1D5B" w:rsidP="00C97594">
                            <w:pPr>
                              <w:rPr>
                                <w:sz w:val="56"/>
                              </w:rPr>
                            </w:pPr>
                            <w:r w:rsidRPr="00ED1806">
                              <w:rPr>
                                <w:sz w:val="56"/>
                              </w:rPr>
                              <w:t>Job description</w:t>
                            </w:r>
                          </w:p>
                        </w:txbxContent>
                      </v:textbox>
                    </v:shape>
                  </w:pict>
                </mc:Fallback>
              </mc:AlternateConten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ole </w:t>
            </w:r>
            <w:r w:rsidR="008E0541" w:rsidRPr="00DC37BA">
              <w:rPr>
                <w:rFonts w:asciiTheme="minorHAnsi" w:hAnsiTheme="minorHAnsi" w:cs="Arial Unicode MS"/>
                <w:b/>
                <w:color w:val="FFFFFF"/>
                <w:sz w:val="24"/>
                <w:szCs w:val="24"/>
              </w:rPr>
              <w:t>R</w:t>
            </w:r>
            <w:r w:rsidR="00774493" w:rsidRPr="00DC37BA">
              <w:rPr>
                <w:rFonts w:asciiTheme="minorHAnsi" w:hAnsiTheme="minorHAnsi" w:cs="Arial Unicode MS"/>
                <w:b/>
                <w:color w:val="FFFFFF"/>
                <w:sz w:val="24"/>
                <w:szCs w:val="24"/>
              </w:rPr>
              <w:t xml:space="preserve">equired </w:t>
            </w:r>
            <w:r w:rsidR="008E0541" w:rsidRPr="00DC37BA">
              <w:rPr>
                <w:rFonts w:asciiTheme="minorHAnsi" w:hAnsiTheme="minorHAnsi" w:cs="Arial Unicode MS"/>
                <w:b/>
                <w:color w:val="FFFFFF"/>
                <w:sz w:val="24"/>
                <w:szCs w:val="24"/>
              </w:rPr>
              <w:t>C</w:t>
            </w:r>
            <w:r w:rsidR="00774493" w:rsidRPr="00DC37BA">
              <w:rPr>
                <w:rFonts w:asciiTheme="minorHAnsi" w:hAnsiTheme="minorHAnsi" w:cs="Arial Unicode MS"/>
                <w:b/>
                <w:color w:val="FFFFFF"/>
                <w:sz w:val="24"/>
                <w:szCs w:val="24"/>
              </w:rPr>
              <w:t>apabilities</w:t>
            </w:r>
          </w:p>
        </w:tc>
      </w:tr>
      <w:tr w:rsidR="000A660C" w:rsidRPr="000A660C" w14:paraId="77352EEE" w14:textId="77777777" w:rsidTr="00E135CD">
        <w:trPr>
          <w:cantSplit/>
        </w:trPr>
        <w:tc>
          <w:tcPr>
            <w:tcW w:w="2252" w:type="dxa"/>
          </w:tcPr>
          <w:p w14:paraId="77352EEA" w14:textId="77777777" w:rsidR="00BC1F87" w:rsidRPr="000A660C" w:rsidRDefault="00BC1F87" w:rsidP="00CE092A">
            <w:pPr>
              <w:spacing w:after="0" w:line="240" w:lineRule="auto"/>
              <w:rPr>
                <w:b/>
                <w:color w:val="1F497D" w:themeColor="text2"/>
              </w:rPr>
            </w:pPr>
            <w:r w:rsidRPr="000A660C">
              <w:rPr>
                <w:b/>
                <w:color w:val="1F497D" w:themeColor="text2"/>
              </w:rPr>
              <w:t>Skills</w:t>
            </w:r>
          </w:p>
          <w:p w14:paraId="77352EEB" w14:textId="77777777" w:rsidR="00BC1F87" w:rsidRPr="000A660C" w:rsidRDefault="00BC1F87" w:rsidP="0033122C">
            <w:pPr>
              <w:spacing w:after="0" w:line="240" w:lineRule="auto"/>
              <w:rPr>
                <w:rFonts w:cs="Arial Unicode MS"/>
                <w:color w:val="1F497D" w:themeColor="text2"/>
              </w:rPr>
            </w:pPr>
            <w:r w:rsidRPr="000A660C">
              <w:rPr>
                <w:rFonts w:cs="Arial Unicode MS"/>
                <w:color w:val="1F497D" w:themeColor="text2"/>
                <w:sz w:val="18"/>
              </w:rPr>
              <w:t>(</w:t>
            </w:r>
            <w:r w:rsidR="0033122C" w:rsidRPr="000A660C">
              <w:rPr>
                <w:rFonts w:cs="Arial Unicode MS"/>
                <w:color w:val="1F497D" w:themeColor="text2"/>
                <w:sz w:val="18"/>
              </w:rPr>
              <w:t xml:space="preserve">the </w:t>
            </w:r>
            <w:r w:rsidRPr="000A660C">
              <w:rPr>
                <w:rFonts w:cs="Arial Unicode MS"/>
                <w:color w:val="1F497D" w:themeColor="text2"/>
                <w:sz w:val="18"/>
              </w:rPr>
              <w:t xml:space="preserve">technical skills </w:t>
            </w:r>
            <w:r w:rsidR="0033122C" w:rsidRPr="000A660C">
              <w:rPr>
                <w:rFonts w:cs="Arial Unicode MS"/>
                <w:color w:val="1F497D" w:themeColor="text2"/>
                <w:sz w:val="18"/>
              </w:rPr>
              <w:t>to do the</w:t>
            </w:r>
            <w:r w:rsidRPr="000A660C">
              <w:rPr>
                <w:rFonts w:cs="Arial Unicode MS"/>
                <w:color w:val="1F497D" w:themeColor="text2"/>
                <w:sz w:val="18"/>
              </w:rPr>
              <w:t xml:space="preserve"> job at a high level of accomplishment)</w:t>
            </w:r>
          </w:p>
        </w:tc>
        <w:tc>
          <w:tcPr>
            <w:tcW w:w="7814" w:type="dxa"/>
          </w:tcPr>
          <w:p w14:paraId="15BFD689" w14:textId="77777777" w:rsidR="00850E94" w:rsidRPr="00F217D8" w:rsidRDefault="00850E94" w:rsidP="00850E94">
            <w:pPr>
              <w:spacing w:after="0" w:line="240" w:lineRule="auto"/>
              <w:rPr>
                <w:rFonts w:cs="Arial Unicode MS"/>
                <w:b/>
                <w:color w:val="1F497D" w:themeColor="text2"/>
              </w:rPr>
            </w:pPr>
            <w:r w:rsidRPr="00F217D8">
              <w:rPr>
                <w:rFonts w:cs="Arial Unicode MS"/>
                <w:b/>
                <w:color w:val="1F497D" w:themeColor="text2"/>
              </w:rPr>
              <w:t>Essential</w:t>
            </w:r>
          </w:p>
          <w:p w14:paraId="7B95FA4A" w14:textId="0633EF93"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A high level of commitment, integrity, honesty and trustworthiness</w:t>
            </w:r>
          </w:p>
          <w:p w14:paraId="43AFF5C0" w14:textId="75D82C67"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 xml:space="preserve">A proven ability in </w:t>
            </w:r>
            <w:r w:rsidR="00D048BC">
              <w:rPr>
                <w:rFonts w:cs="Arial Unicode MS"/>
                <w:color w:val="1F497D" w:themeColor="text2"/>
              </w:rPr>
              <w:t>clinical</w:t>
            </w:r>
            <w:r w:rsidR="00D048BC" w:rsidRPr="009C744E">
              <w:rPr>
                <w:rFonts w:cs="Arial Unicode MS"/>
                <w:color w:val="1F497D" w:themeColor="text2"/>
              </w:rPr>
              <w:t xml:space="preserve"> governance </w:t>
            </w:r>
            <w:r w:rsidRPr="00F217D8">
              <w:rPr>
                <w:rFonts w:cs="Arial Unicode MS"/>
                <w:color w:val="1F497D" w:themeColor="text2"/>
              </w:rPr>
              <w:t>using a teambuilding approach through mentoring and staff development</w:t>
            </w:r>
          </w:p>
          <w:p w14:paraId="50738CCF" w14:textId="6A49A9BD"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Above average knowledge and understanding of the aged care</w:t>
            </w:r>
            <w:r>
              <w:rPr>
                <w:rFonts w:cs="Arial Unicode MS"/>
                <w:color w:val="1F497D" w:themeColor="text2"/>
              </w:rPr>
              <w:t xml:space="preserve">, community care or disability </w:t>
            </w:r>
            <w:r w:rsidR="00B354CA">
              <w:rPr>
                <w:rFonts w:cs="Arial Unicode MS"/>
                <w:color w:val="1F497D" w:themeColor="text2"/>
              </w:rPr>
              <w:t>sectors</w:t>
            </w:r>
            <w:r w:rsidRPr="00F217D8">
              <w:rPr>
                <w:rFonts w:cs="Arial Unicode MS"/>
                <w:color w:val="1F497D" w:themeColor="text2"/>
              </w:rPr>
              <w:t xml:space="preserve"> with the ability to identify changing trends to ensure best practice</w:t>
            </w:r>
          </w:p>
          <w:p w14:paraId="7BEDB4AA" w14:textId="77777777"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An effective listener with the ability to communicate at all levels both orally and in writing with excellent presentation skills</w:t>
            </w:r>
          </w:p>
          <w:p w14:paraId="6938EB4C" w14:textId="77777777"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Clear thinker with lateral problem-solving skills and an ability to convert complex ideas into simple, understandable and workable actions to ensure positive outcomes</w:t>
            </w:r>
          </w:p>
          <w:p w14:paraId="47A7A118" w14:textId="77777777" w:rsidR="00850E94" w:rsidRPr="00F217D8" w:rsidRDefault="00850E94" w:rsidP="00850E94">
            <w:pPr>
              <w:pStyle w:val="ListParagraph"/>
              <w:numPr>
                <w:ilvl w:val="0"/>
                <w:numId w:val="20"/>
              </w:numPr>
              <w:spacing w:after="0" w:line="240" w:lineRule="auto"/>
              <w:rPr>
                <w:rFonts w:cs="Arial Unicode MS"/>
                <w:color w:val="1F497D" w:themeColor="text2"/>
              </w:rPr>
            </w:pPr>
            <w:r w:rsidRPr="00F217D8">
              <w:rPr>
                <w:rFonts w:cs="Arial Unicode MS"/>
                <w:color w:val="1F497D" w:themeColor="text2"/>
              </w:rPr>
              <w:t>Able to multitask, prioritise, delegate and manage the delegation process to ensure appropriate quality outcomes within expected or non-negotiable timeframes</w:t>
            </w:r>
          </w:p>
          <w:p w14:paraId="77352EED" w14:textId="59CCFED9" w:rsidR="001A4128" w:rsidRPr="00850E94" w:rsidRDefault="00850E94" w:rsidP="00850E94">
            <w:pPr>
              <w:pStyle w:val="ListParagraph"/>
              <w:widowControl w:val="0"/>
              <w:numPr>
                <w:ilvl w:val="0"/>
                <w:numId w:val="20"/>
              </w:numPr>
              <w:autoSpaceDE w:val="0"/>
              <w:autoSpaceDN w:val="0"/>
              <w:spacing w:after="0" w:line="255" w:lineRule="exact"/>
              <w:rPr>
                <w:color w:val="1F497D" w:themeColor="text2"/>
              </w:rPr>
            </w:pPr>
            <w:r w:rsidRPr="00850E94">
              <w:rPr>
                <w:rFonts w:cs="Arial Unicode MS"/>
                <w:color w:val="1F497D" w:themeColor="text2"/>
              </w:rPr>
              <w:t>Ability to understand and use information technology and programs such as Word, Excel</w:t>
            </w:r>
            <w:r w:rsidR="00B70A2D">
              <w:rPr>
                <w:rFonts w:cs="Arial Unicode MS"/>
                <w:color w:val="1F497D" w:themeColor="text2"/>
              </w:rPr>
              <w:t xml:space="preserve">, clinical documentation </w:t>
            </w:r>
            <w:r w:rsidR="00F56828">
              <w:rPr>
                <w:rFonts w:cs="Arial Unicode MS"/>
                <w:color w:val="1F497D" w:themeColor="text2"/>
              </w:rPr>
              <w:t>systems</w:t>
            </w:r>
            <w:r w:rsidRPr="00850E94">
              <w:rPr>
                <w:rFonts w:cs="Arial Unicode MS"/>
                <w:color w:val="1F497D" w:themeColor="text2"/>
              </w:rPr>
              <w:t xml:space="preserve"> etc and to learn new skills as required</w:t>
            </w:r>
          </w:p>
        </w:tc>
      </w:tr>
      <w:tr w:rsidR="000A660C" w:rsidRPr="000A660C" w14:paraId="77352EF5" w14:textId="77777777" w:rsidTr="00E135CD">
        <w:trPr>
          <w:cantSplit/>
        </w:trPr>
        <w:tc>
          <w:tcPr>
            <w:tcW w:w="2252" w:type="dxa"/>
          </w:tcPr>
          <w:p w14:paraId="77352EEF" w14:textId="77777777" w:rsidR="00A14F1F" w:rsidRPr="000A660C" w:rsidRDefault="00A14F1F" w:rsidP="00A14F1F">
            <w:pPr>
              <w:spacing w:after="0" w:line="240" w:lineRule="auto"/>
              <w:rPr>
                <w:b/>
                <w:color w:val="1F497D" w:themeColor="text2"/>
              </w:rPr>
            </w:pPr>
            <w:r w:rsidRPr="000A660C">
              <w:rPr>
                <w:b/>
                <w:color w:val="1F497D" w:themeColor="text2"/>
              </w:rPr>
              <w:t>Knowledge &amp; Qualifications</w:t>
            </w:r>
          </w:p>
          <w:p w14:paraId="77352EF0" w14:textId="77777777" w:rsidR="00A14F1F" w:rsidRPr="000A660C" w:rsidRDefault="00A14F1F" w:rsidP="00A14F1F">
            <w:pPr>
              <w:spacing w:after="0" w:line="240" w:lineRule="auto"/>
              <w:rPr>
                <w:rFonts w:cs="Arial Unicode MS"/>
                <w:color w:val="1F497D" w:themeColor="text2"/>
              </w:rPr>
            </w:pPr>
            <w:r w:rsidRPr="000A660C">
              <w:rPr>
                <w:rFonts w:cs="Arial Unicode MS"/>
                <w:color w:val="1F497D" w:themeColor="text2"/>
                <w:sz w:val="18"/>
              </w:rPr>
              <w:t xml:space="preserve">(the </w:t>
            </w:r>
            <w:r w:rsidRPr="000A660C">
              <w:rPr>
                <w:rFonts w:cs="Arial"/>
                <w:color w:val="1F497D" w:themeColor="text2"/>
                <w:sz w:val="18"/>
                <w:szCs w:val="16"/>
              </w:rPr>
              <w:t xml:space="preserve">specific qualifications required and </w:t>
            </w:r>
            <w:r w:rsidRPr="000A660C">
              <w:rPr>
                <w:rFonts w:cs="Arial Unicode MS"/>
                <w:color w:val="1F497D" w:themeColor="text2"/>
                <w:sz w:val="18"/>
              </w:rPr>
              <w:t xml:space="preserve"> knowledge fields are ideally required of the incumbent)</w:t>
            </w:r>
          </w:p>
        </w:tc>
        <w:tc>
          <w:tcPr>
            <w:tcW w:w="7814" w:type="dxa"/>
          </w:tcPr>
          <w:p w14:paraId="6334989A" w14:textId="77777777" w:rsidR="00F97E71" w:rsidRDefault="00F56828" w:rsidP="00F97E71">
            <w:pPr>
              <w:spacing w:after="0" w:line="240" w:lineRule="auto"/>
              <w:rPr>
                <w:b/>
                <w:bCs/>
                <w:color w:val="1F497D" w:themeColor="text2"/>
              </w:rPr>
            </w:pPr>
            <w:r w:rsidRPr="00F97E71">
              <w:rPr>
                <w:b/>
                <w:bCs/>
                <w:color w:val="1F497D" w:themeColor="text2"/>
              </w:rPr>
              <w:t>Essential</w:t>
            </w:r>
          </w:p>
          <w:p w14:paraId="0BD1B0B7" w14:textId="5E83DC28" w:rsidR="00200D13" w:rsidRPr="00F97E71" w:rsidRDefault="00F56828" w:rsidP="00F97E71">
            <w:pPr>
              <w:pStyle w:val="ListParagraph"/>
              <w:numPr>
                <w:ilvl w:val="0"/>
                <w:numId w:val="20"/>
              </w:numPr>
              <w:spacing w:after="0" w:line="240" w:lineRule="auto"/>
              <w:rPr>
                <w:rFonts w:cs="Arial Unicode MS"/>
                <w:color w:val="1F497D" w:themeColor="text2"/>
              </w:rPr>
            </w:pPr>
            <w:r w:rsidRPr="00F97E71">
              <w:rPr>
                <w:rFonts w:cs="Arial Unicode MS"/>
                <w:color w:val="1F497D" w:themeColor="text2"/>
              </w:rPr>
              <w:t>Bachelor of Nursing with current AHPRA registration</w:t>
            </w:r>
            <w:r w:rsidR="00044D16">
              <w:rPr>
                <w:rFonts w:cs="Arial Unicode MS"/>
                <w:color w:val="1F497D" w:themeColor="text2"/>
              </w:rPr>
              <w:t xml:space="preserve"> </w:t>
            </w:r>
            <w:r w:rsidR="00044D16" w:rsidRPr="00A4570B">
              <w:rPr>
                <w:rFonts w:cs="Arial Unicode MS"/>
                <w:color w:val="1F497D" w:themeColor="text2"/>
              </w:rPr>
              <w:t>where applicable</w:t>
            </w:r>
          </w:p>
          <w:p w14:paraId="54ACCBC2" w14:textId="3BCE8583" w:rsidR="00837B03" w:rsidRPr="00C762FD" w:rsidRDefault="00837B03" w:rsidP="00F97E71">
            <w:pPr>
              <w:pStyle w:val="ListParagraph"/>
              <w:numPr>
                <w:ilvl w:val="0"/>
                <w:numId w:val="45"/>
              </w:numPr>
              <w:spacing w:after="40" w:line="240" w:lineRule="auto"/>
              <w:rPr>
                <w:rFonts w:cs="Arial Unicode MS"/>
                <w:color w:val="1F497D" w:themeColor="text2"/>
              </w:rPr>
            </w:pPr>
            <w:r w:rsidRPr="00C762FD">
              <w:rPr>
                <w:rFonts w:cs="Arial Unicode MS"/>
                <w:color w:val="1F497D" w:themeColor="text2"/>
              </w:rPr>
              <w:t>Thorough and sound k</w:t>
            </w:r>
            <w:r w:rsidR="00F97E71" w:rsidRPr="00C762FD">
              <w:rPr>
                <w:rFonts w:cs="Arial Unicode MS"/>
                <w:color w:val="1F497D" w:themeColor="text2"/>
              </w:rPr>
              <w:t>nowledge of the Aged Care Standards</w:t>
            </w:r>
          </w:p>
          <w:p w14:paraId="5495D44E" w14:textId="03A1CAE5" w:rsidR="00F97E71" w:rsidRPr="00C762FD" w:rsidRDefault="00F97E71" w:rsidP="00F97E71">
            <w:pPr>
              <w:pStyle w:val="ListParagraph"/>
              <w:numPr>
                <w:ilvl w:val="0"/>
                <w:numId w:val="45"/>
              </w:numPr>
              <w:spacing w:after="40" w:line="240" w:lineRule="auto"/>
              <w:rPr>
                <w:rFonts w:cs="Arial Unicode MS"/>
                <w:color w:val="1F497D" w:themeColor="text2"/>
              </w:rPr>
            </w:pPr>
            <w:r w:rsidRPr="00C762FD">
              <w:rPr>
                <w:rFonts w:cs="Arial Unicode MS"/>
                <w:color w:val="1F497D" w:themeColor="text2"/>
              </w:rPr>
              <w:t xml:space="preserve">Understanding </w:t>
            </w:r>
            <w:r w:rsidR="00837B03" w:rsidRPr="00C762FD">
              <w:rPr>
                <w:rFonts w:cs="Arial Unicode MS"/>
                <w:color w:val="1F497D" w:themeColor="text2"/>
              </w:rPr>
              <w:t xml:space="preserve">of </w:t>
            </w:r>
            <w:r w:rsidR="004C6A21" w:rsidRPr="00C762FD">
              <w:rPr>
                <w:rFonts w:cs="Arial Unicode MS"/>
                <w:color w:val="1F497D" w:themeColor="text2"/>
              </w:rPr>
              <w:t xml:space="preserve">community care services </w:t>
            </w:r>
          </w:p>
          <w:p w14:paraId="12FE8902" w14:textId="2E04CDA6" w:rsidR="00F97E71" w:rsidRDefault="004C6A21" w:rsidP="00F97E71">
            <w:pPr>
              <w:pStyle w:val="ListParagraph"/>
              <w:numPr>
                <w:ilvl w:val="0"/>
                <w:numId w:val="45"/>
              </w:numPr>
              <w:spacing w:after="40" w:line="240" w:lineRule="auto"/>
              <w:rPr>
                <w:rFonts w:cs="Arial Unicode MS"/>
                <w:color w:val="1F497D" w:themeColor="text2"/>
              </w:rPr>
            </w:pPr>
            <w:r w:rsidRPr="00C762FD">
              <w:rPr>
                <w:rFonts w:cs="Arial Unicode MS"/>
                <w:color w:val="1F497D" w:themeColor="text2"/>
              </w:rPr>
              <w:t xml:space="preserve">Knowledge of clinical governance systems </w:t>
            </w:r>
          </w:p>
          <w:p w14:paraId="270F5744" w14:textId="77777777" w:rsidR="00837E7F" w:rsidRPr="00530632" w:rsidRDefault="00837E7F" w:rsidP="00530632">
            <w:pPr>
              <w:spacing w:after="0" w:line="240" w:lineRule="auto"/>
              <w:rPr>
                <w:b/>
                <w:bCs/>
                <w:color w:val="1F497D" w:themeColor="text2"/>
              </w:rPr>
            </w:pPr>
            <w:r w:rsidRPr="00530632">
              <w:rPr>
                <w:b/>
                <w:bCs/>
                <w:color w:val="1F497D" w:themeColor="text2"/>
              </w:rPr>
              <w:t>Desirable</w:t>
            </w:r>
          </w:p>
          <w:p w14:paraId="77352EF4" w14:textId="02703F96" w:rsidR="00F97E71" w:rsidRPr="00F97E71" w:rsidRDefault="00837E7F" w:rsidP="00837E7F">
            <w:pPr>
              <w:pStyle w:val="ListParagraph"/>
              <w:numPr>
                <w:ilvl w:val="0"/>
                <w:numId w:val="45"/>
              </w:numPr>
              <w:spacing w:after="40" w:line="240" w:lineRule="auto"/>
              <w:rPr>
                <w:rFonts w:cs="Arial Unicode MS"/>
                <w:color w:val="1F497D" w:themeColor="text2"/>
              </w:rPr>
            </w:pPr>
            <w:r w:rsidRPr="00837E7F">
              <w:rPr>
                <w:rFonts w:cs="Arial Unicode MS"/>
                <w:color w:val="1F497D" w:themeColor="text2"/>
              </w:rPr>
              <w:t xml:space="preserve">Understanding of the </w:t>
            </w:r>
            <w:r w:rsidR="00A4570B">
              <w:rPr>
                <w:rFonts w:cs="Arial Unicode MS"/>
                <w:color w:val="1F497D" w:themeColor="text2"/>
              </w:rPr>
              <w:t>residential aged care services</w:t>
            </w:r>
          </w:p>
        </w:tc>
      </w:tr>
      <w:tr w:rsidR="00A14F1F" w:rsidRPr="002131EF" w14:paraId="77352EFC" w14:textId="77777777" w:rsidTr="00E135CD">
        <w:trPr>
          <w:cantSplit/>
        </w:trPr>
        <w:tc>
          <w:tcPr>
            <w:tcW w:w="2252" w:type="dxa"/>
          </w:tcPr>
          <w:p w14:paraId="77352EF6" w14:textId="77777777" w:rsidR="00A14F1F" w:rsidRPr="008E0541" w:rsidRDefault="00A14F1F" w:rsidP="00A14F1F">
            <w:pPr>
              <w:spacing w:after="0" w:line="240" w:lineRule="auto"/>
              <w:rPr>
                <w:rFonts w:cs="Arial Unicode MS"/>
                <w:b/>
                <w:color w:val="174A7C"/>
              </w:rPr>
            </w:pPr>
            <w:r w:rsidRPr="008E0541">
              <w:rPr>
                <w:rFonts w:cs="Arial Unicode MS"/>
                <w:b/>
                <w:color w:val="174A7C"/>
              </w:rPr>
              <w:t xml:space="preserve">Experience </w:t>
            </w:r>
          </w:p>
          <w:p w14:paraId="77352EF7" w14:textId="77777777" w:rsidR="00A14F1F" w:rsidRPr="002131EF" w:rsidRDefault="00A14F1F" w:rsidP="00A14F1F">
            <w:pPr>
              <w:spacing w:after="0" w:line="240" w:lineRule="auto"/>
              <w:rPr>
                <w:rFonts w:cs="Arial Unicode MS"/>
              </w:rPr>
            </w:pPr>
            <w:r>
              <w:rPr>
                <w:rFonts w:cs="Arial"/>
                <w:sz w:val="18"/>
                <w:szCs w:val="16"/>
              </w:rPr>
              <w:t>(</w:t>
            </w:r>
            <w:r w:rsidRPr="00DA32E3">
              <w:rPr>
                <w:rFonts w:cs="Arial Unicode MS"/>
                <w:sz w:val="18"/>
              </w:rPr>
              <w:t>the scope of work experiences the incumbent ideally should have gained - includ</w:t>
            </w:r>
            <w:r>
              <w:rPr>
                <w:rFonts w:cs="Arial Unicode MS"/>
                <w:sz w:val="18"/>
              </w:rPr>
              <w:t>ing</w:t>
            </w:r>
            <w:r w:rsidRPr="00DA32E3">
              <w:rPr>
                <w:rFonts w:cs="Arial Unicode MS"/>
                <w:sz w:val="18"/>
              </w:rPr>
              <w:t xml:space="preserve"> environment, timeframe and context)</w:t>
            </w:r>
          </w:p>
        </w:tc>
        <w:tc>
          <w:tcPr>
            <w:tcW w:w="7814" w:type="dxa"/>
          </w:tcPr>
          <w:p w14:paraId="45220400" w14:textId="77777777" w:rsidR="00C762FD" w:rsidRPr="00F21E7A" w:rsidRDefault="000A660C" w:rsidP="000A660C">
            <w:pPr>
              <w:widowControl w:val="0"/>
              <w:autoSpaceDE w:val="0"/>
              <w:autoSpaceDN w:val="0"/>
              <w:spacing w:after="0" w:line="255" w:lineRule="exact"/>
              <w:rPr>
                <w:rFonts w:cs="Arial Unicode MS"/>
                <w:b/>
                <w:bCs/>
                <w:color w:val="1F497D" w:themeColor="text2"/>
              </w:rPr>
            </w:pPr>
            <w:r w:rsidRPr="00F21E7A">
              <w:rPr>
                <w:rFonts w:cs="Arial Unicode MS"/>
                <w:b/>
                <w:bCs/>
                <w:color w:val="1F497D" w:themeColor="text2"/>
              </w:rPr>
              <w:t>Experience Required</w:t>
            </w:r>
          </w:p>
          <w:p w14:paraId="7C0AFDDB" w14:textId="77777777" w:rsidR="00A14F1F" w:rsidRPr="007657B8" w:rsidRDefault="000A660C" w:rsidP="00C762FD">
            <w:pPr>
              <w:pStyle w:val="ListParagraph"/>
              <w:numPr>
                <w:ilvl w:val="0"/>
                <w:numId w:val="45"/>
              </w:numPr>
              <w:spacing w:after="40" w:line="240" w:lineRule="auto"/>
              <w:rPr>
                <w:rFonts w:cs="Arial Unicode MS"/>
                <w:color w:val="1F497D" w:themeColor="text2"/>
              </w:rPr>
            </w:pPr>
            <w:r w:rsidRPr="00C762FD">
              <w:rPr>
                <w:rFonts w:cs="Arial Unicode MS"/>
                <w:color w:val="1F497D" w:themeColor="text2"/>
              </w:rPr>
              <w:t>A minimum of 3 years’ experience in a senior management role within the Aged Care Sector with a successful and proven track record</w:t>
            </w:r>
          </w:p>
          <w:p w14:paraId="496DC326" w14:textId="0B0B830C" w:rsidR="00DF732E" w:rsidRPr="007657B8" w:rsidRDefault="00DF732E" w:rsidP="00C762FD">
            <w:pPr>
              <w:pStyle w:val="ListParagraph"/>
              <w:numPr>
                <w:ilvl w:val="0"/>
                <w:numId w:val="45"/>
              </w:numPr>
              <w:spacing w:after="40" w:line="240" w:lineRule="auto"/>
              <w:rPr>
                <w:rFonts w:cs="Arial Unicode MS"/>
                <w:color w:val="1F497D" w:themeColor="text2"/>
              </w:rPr>
            </w:pPr>
            <w:r w:rsidRPr="007657B8">
              <w:rPr>
                <w:rFonts w:cs="Arial Unicode MS"/>
                <w:color w:val="1F497D" w:themeColor="text2"/>
              </w:rPr>
              <w:t xml:space="preserve">Proven experience in delivering </w:t>
            </w:r>
            <w:r w:rsidR="000131E2">
              <w:rPr>
                <w:rFonts w:cs="Arial Unicode MS"/>
                <w:color w:val="1F497D" w:themeColor="text2"/>
              </w:rPr>
              <w:t>quality outcomes</w:t>
            </w:r>
            <w:r w:rsidRPr="007657B8">
              <w:rPr>
                <w:rFonts w:cs="Arial Unicode MS"/>
                <w:color w:val="1F497D" w:themeColor="text2"/>
              </w:rPr>
              <w:t xml:space="preserve"> on time</w:t>
            </w:r>
            <w:r w:rsidR="000C5BB3">
              <w:rPr>
                <w:rFonts w:cs="Arial Unicode MS"/>
                <w:color w:val="1F497D" w:themeColor="text2"/>
              </w:rPr>
              <w:t xml:space="preserve"> and t</w:t>
            </w:r>
            <w:r w:rsidRPr="007657B8">
              <w:rPr>
                <w:rFonts w:cs="Arial Unicode MS"/>
                <w:color w:val="1F497D" w:themeColor="text2"/>
              </w:rPr>
              <w:t xml:space="preserve">o a </w:t>
            </w:r>
            <w:r w:rsidR="000C5BB3" w:rsidRPr="007657B8">
              <w:rPr>
                <w:rFonts w:cs="Arial Unicode MS"/>
                <w:color w:val="1F497D" w:themeColor="text2"/>
              </w:rPr>
              <w:t>high-quality</w:t>
            </w:r>
            <w:r w:rsidRPr="007657B8">
              <w:rPr>
                <w:rFonts w:cs="Arial Unicode MS"/>
                <w:color w:val="1F497D" w:themeColor="text2"/>
              </w:rPr>
              <w:t xml:space="preserve"> standard </w:t>
            </w:r>
          </w:p>
          <w:p w14:paraId="0627AF26" w14:textId="332A0EE1" w:rsidR="00530632" w:rsidRDefault="00530632" w:rsidP="00530632">
            <w:pPr>
              <w:pStyle w:val="ListParagraph"/>
              <w:numPr>
                <w:ilvl w:val="0"/>
                <w:numId w:val="45"/>
              </w:numPr>
              <w:spacing w:after="40" w:line="240" w:lineRule="auto"/>
              <w:rPr>
                <w:rFonts w:cs="Arial Unicode MS"/>
                <w:color w:val="1F497D" w:themeColor="text2"/>
              </w:rPr>
            </w:pPr>
            <w:r>
              <w:rPr>
                <w:rFonts w:cs="Arial Unicode MS"/>
                <w:color w:val="1F497D" w:themeColor="text2"/>
              </w:rPr>
              <w:t>Proven experience in developing and delivering quality reports including analysis</w:t>
            </w:r>
            <w:r w:rsidR="005B658C">
              <w:rPr>
                <w:rFonts w:cs="Arial Unicode MS"/>
                <w:color w:val="1F497D" w:themeColor="text2"/>
              </w:rPr>
              <w:t xml:space="preserve"> </w:t>
            </w:r>
            <w:r w:rsidR="005B658C" w:rsidRPr="005B658C">
              <w:rPr>
                <w:rFonts w:cs="Arial Unicode MS"/>
                <w:color w:val="1F497D" w:themeColor="text2"/>
              </w:rPr>
              <w:t>of data</w:t>
            </w:r>
          </w:p>
          <w:p w14:paraId="3B76FB6E" w14:textId="77777777" w:rsidR="00530632" w:rsidRPr="007657B8" w:rsidRDefault="00530632" w:rsidP="00530632">
            <w:pPr>
              <w:pStyle w:val="ListParagraph"/>
              <w:numPr>
                <w:ilvl w:val="0"/>
                <w:numId w:val="45"/>
              </w:numPr>
              <w:spacing w:after="40" w:line="240" w:lineRule="auto"/>
              <w:rPr>
                <w:rFonts w:cs="Arial Unicode MS"/>
                <w:color w:val="1F497D" w:themeColor="text2"/>
              </w:rPr>
            </w:pPr>
            <w:r>
              <w:rPr>
                <w:rFonts w:cs="Arial Unicode MS"/>
                <w:color w:val="1F497D" w:themeColor="text2"/>
              </w:rPr>
              <w:t>Demonstrated experience in building staff capability through the development and delivery of training programs or clinical forums</w:t>
            </w:r>
          </w:p>
          <w:p w14:paraId="49C1888E" w14:textId="5A53A8E3" w:rsidR="00DF732E" w:rsidRDefault="00DF732E" w:rsidP="00C762FD">
            <w:pPr>
              <w:pStyle w:val="ListParagraph"/>
              <w:numPr>
                <w:ilvl w:val="0"/>
                <w:numId w:val="45"/>
              </w:numPr>
              <w:spacing w:after="40" w:line="240" w:lineRule="auto"/>
              <w:rPr>
                <w:rFonts w:cs="Arial Unicode MS"/>
                <w:color w:val="1F497D" w:themeColor="text2"/>
              </w:rPr>
            </w:pPr>
            <w:r w:rsidRPr="007657B8">
              <w:rPr>
                <w:rFonts w:cs="Arial Unicode MS"/>
                <w:color w:val="1F497D" w:themeColor="text2"/>
              </w:rPr>
              <w:t xml:space="preserve">Demonstrated </w:t>
            </w:r>
            <w:r w:rsidR="00660C80">
              <w:rPr>
                <w:rFonts w:cs="Arial Unicode MS"/>
                <w:color w:val="1F497D" w:themeColor="text2"/>
              </w:rPr>
              <w:t xml:space="preserve">project management and </w:t>
            </w:r>
            <w:r w:rsidRPr="007657B8">
              <w:rPr>
                <w:rFonts w:cs="Arial Unicode MS"/>
                <w:color w:val="1F497D" w:themeColor="text2"/>
              </w:rPr>
              <w:t xml:space="preserve">implementation experience with proven ability to creatively problem solve and think strategically </w:t>
            </w:r>
          </w:p>
          <w:p w14:paraId="244AF71B" w14:textId="509C42C7" w:rsidR="00DF732E" w:rsidRPr="007657B8" w:rsidRDefault="00DF732E" w:rsidP="00C762FD">
            <w:pPr>
              <w:pStyle w:val="ListParagraph"/>
              <w:numPr>
                <w:ilvl w:val="0"/>
                <w:numId w:val="45"/>
              </w:numPr>
              <w:spacing w:after="40" w:line="240" w:lineRule="auto"/>
              <w:rPr>
                <w:rFonts w:cs="Arial Unicode MS"/>
                <w:color w:val="1F497D" w:themeColor="text2"/>
              </w:rPr>
            </w:pPr>
            <w:r w:rsidRPr="007657B8">
              <w:rPr>
                <w:rFonts w:cs="Arial Unicode MS"/>
                <w:color w:val="1F497D" w:themeColor="text2"/>
              </w:rPr>
              <w:t xml:space="preserve">Demonstrated experience to work effectively with minimal supervision, </w:t>
            </w:r>
            <w:r w:rsidR="000C5BB3" w:rsidRPr="007657B8">
              <w:rPr>
                <w:rFonts w:cs="Arial Unicode MS"/>
                <w:color w:val="1F497D" w:themeColor="text2"/>
              </w:rPr>
              <w:t>self-manage</w:t>
            </w:r>
            <w:r w:rsidRPr="007657B8">
              <w:rPr>
                <w:rFonts w:cs="Arial Unicode MS"/>
                <w:color w:val="1F497D" w:themeColor="text2"/>
              </w:rPr>
              <w:t xml:space="preserve"> and contribute constructively to a small high performing team</w:t>
            </w:r>
          </w:p>
          <w:p w14:paraId="77352EFB" w14:textId="30CED4EC" w:rsidR="00F21797" w:rsidRPr="007657B8" w:rsidRDefault="00DF732E" w:rsidP="00DF732E">
            <w:pPr>
              <w:pStyle w:val="ListParagraph"/>
              <w:numPr>
                <w:ilvl w:val="0"/>
                <w:numId w:val="45"/>
              </w:numPr>
              <w:spacing w:after="40" w:line="240" w:lineRule="auto"/>
              <w:rPr>
                <w:rFonts w:cs="Arial Unicode MS"/>
                <w:color w:val="1F497D" w:themeColor="text2"/>
              </w:rPr>
            </w:pPr>
            <w:r w:rsidRPr="007657B8">
              <w:rPr>
                <w:rFonts w:cs="Arial Unicode MS"/>
                <w:color w:val="1F497D" w:themeColor="text2"/>
              </w:rPr>
              <w:t>An ability to work to deadlines and under pressure, and manage competing priorities</w:t>
            </w:r>
          </w:p>
        </w:tc>
      </w:tr>
      <w:tr w:rsidR="00A14F1F" w:rsidRPr="00F217D8" w14:paraId="77352F01" w14:textId="77777777" w:rsidTr="00E135CD">
        <w:trPr>
          <w:cantSplit/>
        </w:trPr>
        <w:tc>
          <w:tcPr>
            <w:tcW w:w="2252" w:type="dxa"/>
          </w:tcPr>
          <w:p w14:paraId="77352EFD" w14:textId="77777777" w:rsidR="00A14F1F" w:rsidRPr="00B354CA" w:rsidRDefault="00A14F1F" w:rsidP="00A14F1F">
            <w:pPr>
              <w:spacing w:after="0" w:line="240" w:lineRule="auto"/>
              <w:rPr>
                <w:rFonts w:cs="Arial Unicode MS"/>
                <w:b/>
                <w:color w:val="174A7C"/>
              </w:rPr>
            </w:pPr>
            <w:r w:rsidRPr="00B354CA">
              <w:rPr>
                <w:rFonts w:cs="Arial Unicode MS"/>
                <w:b/>
                <w:color w:val="174A7C"/>
              </w:rPr>
              <w:lastRenderedPageBreak/>
              <w:t>Wisdom</w:t>
            </w:r>
          </w:p>
          <w:p w14:paraId="77352EFE" w14:textId="77777777" w:rsidR="00A14F1F" w:rsidRPr="00B354CA" w:rsidRDefault="00A14F1F" w:rsidP="00A14F1F">
            <w:pPr>
              <w:spacing w:after="0" w:line="240" w:lineRule="auto"/>
              <w:rPr>
                <w:rFonts w:cs="Arial Unicode MS"/>
                <w:sz w:val="18"/>
              </w:rPr>
            </w:pPr>
            <w:r w:rsidRPr="00B354CA">
              <w:rPr>
                <w:rFonts w:cs="Arial Unicode MS"/>
                <w:sz w:val="18"/>
              </w:rPr>
              <w:t>(the sensitive tasks that require good judgement)</w:t>
            </w:r>
          </w:p>
          <w:p w14:paraId="77352EFF" w14:textId="77777777" w:rsidR="00A14F1F" w:rsidRPr="00B354CA" w:rsidRDefault="00A14F1F" w:rsidP="00A14F1F">
            <w:pPr>
              <w:spacing w:after="0" w:line="240" w:lineRule="auto"/>
              <w:rPr>
                <w:rFonts w:cs="Arial Unicode MS"/>
              </w:rPr>
            </w:pPr>
          </w:p>
        </w:tc>
        <w:tc>
          <w:tcPr>
            <w:tcW w:w="7814" w:type="dxa"/>
          </w:tcPr>
          <w:p w14:paraId="35560A3A" w14:textId="77777777" w:rsidR="00B354CA" w:rsidRPr="00B354CA" w:rsidRDefault="00B354CA" w:rsidP="00B354CA">
            <w:pPr>
              <w:numPr>
                <w:ilvl w:val="0"/>
                <w:numId w:val="20"/>
              </w:numPr>
              <w:spacing w:after="0" w:line="240" w:lineRule="auto"/>
              <w:jc w:val="both"/>
              <w:rPr>
                <w:color w:val="1F497D" w:themeColor="text2"/>
              </w:rPr>
            </w:pPr>
            <w:r w:rsidRPr="00B354CA">
              <w:rPr>
                <w:color w:val="1F497D" w:themeColor="text2"/>
              </w:rPr>
              <w:t>An ability to understand and navigate complex stakeholder environments, engage and influence stakeholders effectively and build consensus where required.</w:t>
            </w:r>
          </w:p>
          <w:p w14:paraId="7EAB799D" w14:textId="77777777" w:rsidR="00B354CA" w:rsidRPr="00B354CA" w:rsidRDefault="00B354CA" w:rsidP="00B354CA">
            <w:pPr>
              <w:numPr>
                <w:ilvl w:val="0"/>
                <w:numId w:val="20"/>
              </w:numPr>
              <w:spacing w:after="0" w:line="240" w:lineRule="auto"/>
              <w:jc w:val="both"/>
              <w:rPr>
                <w:color w:val="1F497D" w:themeColor="text2"/>
              </w:rPr>
            </w:pPr>
            <w:r w:rsidRPr="00B354CA">
              <w:rPr>
                <w:color w:val="1F497D" w:themeColor="text2"/>
              </w:rPr>
              <w:t xml:space="preserve">Ability to motivate and elicit cooperation from people at all levels in the organisation </w:t>
            </w:r>
          </w:p>
          <w:p w14:paraId="77352F00" w14:textId="4DD45499" w:rsidR="00A14F1F" w:rsidRPr="00B354CA" w:rsidRDefault="00B354CA" w:rsidP="00B354CA">
            <w:pPr>
              <w:numPr>
                <w:ilvl w:val="0"/>
                <w:numId w:val="20"/>
              </w:numPr>
              <w:spacing w:after="0" w:line="240" w:lineRule="auto"/>
              <w:jc w:val="both"/>
              <w:rPr>
                <w:color w:val="1F497D" w:themeColor="text2"/>
              </w:rPr>
            </w:pPr>
            <w:r w:rsidRPr="00B354CA">
              <w:rPr>
                <w:color w:val="1F497D" w:themeColor="text2"/>
              </w:rPr>
              <w:t>High levels of self-motivation, drive and initiative combined with the ability to adapt to changes in circumstances</w:t>
            </w:r>
          </w:p>
        </w:tc>
      </w:tr>
      <w:tr w:rsidR="00A14F1F" w:rsidRPr="002131EF" w14:paraId="77352F05" w14:textId="77777777" w:rsidTr="00E135CD">
        <w:trPr>
          <w:cantSplit/>
        </w:trPr>
        <w:tc>
          <w:tcPr>
            <w:tcW w:w="2252" w:type="dxa"/>
          </w:tcPr>
          <w:p w14:paraId="77352F02" w14:textId="77777777" w:rsidR="00A14F1F" w:rsidRPr="00B354CA" w:rsidRDefault="00A14F1F" w:rsidP="00A14F1F">
            <w:pPr>
              <w:spacing w:after="0" w:line="240" w:lineRule="auto"/>
              <w:rPr>
                <w:rFonts w:cs="Arial Unicode MS"/>
                <w:b/>
                <w:color w:val="174A7C"/>
              </w:rPr>
            </w:pPr>
            <w:r w:rsidRPr="00B354CA">
              <w:rPr>
                <w:rFonts w:cs="Arial Unicode MS"/>
                <w:b/>
                <w:color w:val="174A7C"/>
              </w:rPr>
              <w:t>Valuing</w:t>
            </w:r>
          </w:p>
          <w:p w14:paraId="77352F03" w14:textId="77777777" w:rsidR="00A14F1F" w:rsidRPr="00B354CA" w:rsidRDefault="00A14F1F" w:rsidP="00A14F1F">
            <w:pPr>
              <w:spacing w:after="0" w:line="240" w:lineRule="auto"/>
              <w:rPr>
                <w:rFonts w:cs="Arial Unicode MS"/>
              </w:rPr>
            </w:pPr>
            <w:r w:rsidRPr="00B354CA">
              <w:rPr>
                <w:rFonts w:cs="Arial Unicode MS"/>
                <w:sz w:val="18"/>
              </w:rPr>
              <w:t>(the type of work someone undertaking this role would need to value)</w:t>
            </w:r>
          </w:p>
        </w:tc>
        <w:tc>
          <w:tcPr>
            <w:tcW w:w="7814" w:type="dxa"/>
          </w:tcPr>
          <w:sdt>
            <w:sdtPr>
              <w:rPr>
                <w:color w:val="1F497D" w:themeColor="text2"/>
              </w:rPr>
              <w:id w:val="3432702"/>
              <w:placeholder>
                <w:docPart w:val="E7CD7D8EAF36491C974905367118577F"/>
              </w:placeholder>
            </w:sdtPr>
            <w:sdtEndPr/>
            <w:sdtContent>
              <w:p w14:paraId="6699EB91" w14:textId="44279E7C" w:rsidR="00AE102B" w:rsidRPr="00E406BF" w:rsidRDefault="00AE102B" w:rsidP="00E406BF">
                <w:pPr>
                  <w:numPr>
                    <w:ilvl w:val="0"/>
                    <w:numId w:val="20"/>
                  </w:numPr>
                  <w:spacing w:after="0" w:line="240" w:lineRule="auto"/>
                  <w:jc w:val="both"/>
                  <w:rPr>
                    <w:color w:val="1F497D" w:themeColor="text2"/>
                  </w:rPr>
                </w:pPr>
                <w:r w:rsidRPr="00E406BF">
                  <w:rPr>
                    <w:color w:val="1F497D" w:themeColor="text2"/>
                  </w:rPr>
                  <w:t xml:space="preserve">Valuing </w:t>
                </w:r>
                <w:r w:rsidR="00526DC7" w:rsidRPr="00E406BF">
                  <w:rPr>
                    <w:color w:val="1F497D" w:themeColor="text2"/>
                  </w:rPr>
                  <w:t xml:space="preserve">the </w:t>
                </w:r>
                <w:r w:rsidR="00B563EC" w:rsidRPr="00E406BF">
                  <w:rPr>
                    <w:color w:val="1F497D" w:themeColor="text2"/>
                  </w:rPr>
                  <w:t xml:space="preserve">provision of </w:t>
                </w:r>
                <w:r w:rsidR="00E406BF" w:rsidRPr="00E406BF">
                  <w:rPr>
                    <w:color w:val="1F497D" w:themeColor="text2"/>
                  </w:rPr>
                  <w:t>person-centred</w:t>
                </w:r>
                <w:r w:rsidR="00E86D87" w:rsidRPr="00E406BF">
                  <w:rPr>
                    <w:color w:val="1F497D" w:themeColor="text2"/>
                  </w:rPr>
                  <w:t xml:space="preserve"> care</w:t>
                </w:r>
                <w:r w:rsidR="00B563EC" w:rsidRPr="00E406BF">
                  <w:rPr>
                    <w:color w:val="1F497D" w:themeColor="text2"/>
                  </w:rPr>
                  <w:t xml:space="preserve"> for all residents/clients and families </w:t>
                </w:r>
                <w:r w:rsidR="00C0729B" w:rsidRPr="00E406BF">
                  <w:rPr>
                    <w:color w:val="1F497D" w:themeColor="text2"/>
                  </w:rPr>
                  <w:t>who choose Jewish Care service</w:t>
                </w:r>
                <w:r w:rsidR="00526DC7" w:rsidRPr="00E406BF">
                  <w:rPr>
                    <w:color w:val="1F497D" w:themeColor="text2"/>
                  </w:rPr>
                  <w:t>s</w:t>
                </w:r>
                <w:r w:rsidRPr="00E406BF">
                  <w:rPr>
                    <w:color w:val="1F497D" w:themeColor="text2"/>
                  </w:rPr>
                  <w:t xml:space="preserve"> </w:t>
                </w:r>
              </w:p>
              <w:p w14:paraId="77352F04" w14:textId="3382FD94" w:rsidR="00A14F1F" w:rsidRPr="00B354CA" w:rsidRDefault="00443469" w:rsidP="00AE102B">
                <w:pPr>
                  <w:numPr>
                    <w:ilvl w:val="0"/>
                    <w:numId w:val="20"/>
                  </w:numPr>
                  <w:spacing w:after="0" w:line="240" w:lineRule="auto"/>
                  <w:jc w:val="both"/>
                  <w:rPr>
                    <w:color w:val="1F497D" w:themeColor="text2"/>
                  </w:rPr>
                </w:pPr>
                <w:r w:rsidRPr="00E406BF">
                  <w:rPr>
                    <w:color w:val="1F497D" w:themeColor="text2"/>
                  </w:rPr>
                  <w:t>Committed to actively seeking to meet customer needs and delivering high quality outcomes</w:t>
                </w:r>
              </w:p>
            </w:sdtContent>
          </w:sdt>
        </w:tc>
      </w:tr>
      <w:tr w:rsidR="009F1C5E" w:rsidRPr="002131EF" w14:paraId="77352F0E" w14:textId="77777777" w:rsidTr="00E135CD">
        <w:trPr>
          <w:cantSplit/>
        </w:trPr>
        <w:tc>
          <w:tcPr>
            <w:tcW w:w="2252" w:type="dxa"/>
          </w:tcPr>
          <w:p w14:paraId="77352F06" w14:textId="77777777" w:rsidR="009F1C5E" w:rsidRPr="008E0541" w:rsidRDefault="009F1C5E" w:rsidP="00CE092A">
            <w:pPr>
              <w:spacing w:after="0" w:line="240" w:lineRule="auto"/>
              <w:rPr>
                <w:rFonts w:cs="Arial Unicode MS"/>
                <w:b/>
                <w:color w:val="174A7C"/>
              </w:rPr>
            </w:pPr>
            <w:r>
              <w:rPr>
                <w:rFonts w:cs="Arial Unicode MS"/>
                <w:b/>
                <w:color w:val="174A7C"/>
              </w:rPr>
              <w:t>Pre-Requisites</w:t>
            </w:r>
          </w:p>
        </w:tc>
        <w:tc>
          <w:tcPr>
            <w:tcW w:w="7814" w:type="dxa"/>
          </w:tcPr>
          <w:p w14:paraId="43BF0A5B" w14:textId="5335D491" w:rsidR="00F37DF1" w:rsidRPr="00B354CA" w:rsidRDefault="00F37DF1" w:rsidP="00B354CA">
            <w:pPr>
              <w:numPr>
                <w:ilvl w:val="0"/>
                <w:numId w:val="20"/>
              </w:numPr>
              <w:spacing w:after="0" w:line="240" w:lineRule="auto"/>
              <w:jc w:val="both"/>
              <w:rPr>
                <w:color w:val="1F497D" w:themeColor="text2"/>
              </w:rPr>
            </w:pPr>
            <w:r w:rsidRPr="00B354CA">
              <w:rPr>
                <w:color w:val="1F497D" w:themeColor="text2"/>
              </w:rPr>
              <w:t>Current National Police Check with no disclosable outcomes.</w:t>
            </w:r>
          </w:p>
          <w:p w14:paraId="12FD0ABF" w14:textId="7D9ECE14" w:rsidR="00F37DF1" w:rsidRDefault="00F37DF1" w:rsidP="00B354CA">
            <w:pPr>
              <w:numPr>
                <w:ilvl w:val="0"/>
                <w:numId w:val="20"/>
              </w:numPr>
              <w:spacing w:after="0" w:line="240" w:lineRule="auto"/>
              <w:jc w:val="both"/>
              <w:rPr>
                <w:color w:val="1F497D" w:themeColor="text2"/>
              </w:rPr>
            </w:pPr>
            <w:r w:rsidRPr="00B354CA">
              <w:rPr>
                <w:color w:val="1F497D" w:themeColor="text2"/>
              </w:rPr>
              <w:t>Statutory Declaration re: Criminal History and suitability for employment</w:t>
            </w:r>
          </w:p>
          <w:p w14:paraId="2570A4CA" w14:textId="66B47850" w:rsidR="00B354CA" w:rsidRPr="00B354CA" w:rsidRDefault="00B354CA" w:rsidP="00B354CA">
            <w:pPr>
              <w:numPr>
                <w:ilvl w:val="0"/>
                <w:numId w:val="20"/>
              </w:numPr>
              <w:spacing w:after="0" w:line="240" w:lineRule="auto"/>
              <w:jc w:val="both"/>
              <w:rPr>
                <w:color w:val="1F497D" w:themeColor="text2"/>
              </w:rPr>
            </w:pPr>
            <w:r w:rsidRPr="00B354CA">
              <w:rPr>
                <w:color w:val="1F497D" w:themeColor="text2"/>
              </w:rPr>
              <w:t xml:space="preserve">Working with Children Check </w:t>
            </w:r>
          </w:p>
          <w:p w14:paraId="5054E162" w14:textId="3E48AB4D" w:rsidR="00B354CA" w:rsidRPr="00B354CA" w:rsidRDefault="00B354CA" w:rsidP="00B354CA">
            <w:pPr>
              <w:numPr>
                <w:ilvl w:val="0"/>
                <w:numId w:val="20"/>
              </w:numPr>
              <w:spacing w:after="0" w:line="240" w:lineRule="auto"/>
              <w:jc w:val="both"/>
              <w:rPr>
                <w:color w:val="1F497D" w:themeColor="text2"/>
              </w:rPr>
            </w:pPr>
            <w:r w:rsidRPr="00B354CA">
              <w:rPr>
                <w:color w:val="1F497D" w:themeColor="text2"/>
              </w:rPr>
              <w:t xml:space="preserve">NDIS Worker Screening Check </w:t>
            </w:r>
          </w:p>
          <w:p w14:paraId="3DA43F8C" w14:textId="1A649E4F" w:rsidR="00F37DF1" w:rsidRPr="00B354CA" w:rsidRDefault="00F37DF1" w:rsidP="00B354CA">
            <w:pPr>
              <w:numPr>
                <w:ilvl w:val="0"/>
                <w:numId w:val="20"/>
              </w:numPr>
              <w:spacing w:after="0" w:line="240" w:lineRule="auto"/>
              <w:jc w:val="both"/>
              <w:rPr>
                <w:color w:val="1F497D" w:themeColor="text2"/>
              </w:rPr>
            </w:pPr>
            <w:r w:rsidRPr="00B354CA">
              <w:rPr>
                <w:color w:val="1F497D" w:themeColor="text2"/>
              </w:rPr>
              <w:t>Current Drivers’ Licence and able to travel. MANDATORY R</w:t>
            </w:r>
            <w:r w:rsidR="00240D90" w:rsidRPr="00B354CA">
              <w:rPr>
                <w:color w:val="1F497D" w:themeColor="text2"/>
              </w:rPr>
              <w:t>EQ</w:t>
            </w:r>
            <w:r w:rsidRPr="00B354CA">
              <w:rPr>
                <w:color w:val="1F497D" w:themeColor="text2"/>
              </w:rPr>
              <w:t>UIREMENT</w:t>
            </w:r>
          </w:p>
          <w:p w14:paraId="77352F0D" w14:textId="7F333112" w:rsidR="00C763E2" w:rsidRPr="00B354CA" w:rsidRDefault="00B354CA" w:rsidP="00B354CA">
            <w:pPr>
              <w:numPr>
                <w:ilvl w:val="0"/>
                <w:numId w:val="20"/>
              </w:numPr>
              <w:spacing w:after="0" w:line="240" w:lineRule="auto"/>
              <w:jc w:val="both"/>
              <w:rPr>
                <w:rFonts w:asciiTheme="minorHAnsi" w:hAnsiTheme="minorHAnsi" w:cstheme="minorHAnsi"/>
                <w:color w:val="1F497D" w:themeColor="text2"/>
                <w:spacing w:val="-1"/>
              </w:rPr>
            </w:pPr>
            <w:r w:rsidRPr="00B354CA">
              <w:rPr>
                <w:color w:val="1F497D" w:themeColor="text2"/>
              </w:rPr>
              <w:t>Unrestricted right to work in Australia (Visa evidence required)</w:t>
            </w:r>
          </w:p>
        </w:tc>
      </w:tr>
    </w:tbl>
    <w:p w14:paraId="77352F0F" w14:textId="77777777" w:rsidR="00787629" w:rsidRDefault="00787629" w:rsidP="00054D0E">
      <w:pPr>
        <w:spacing w:after="0" w:line="240" w:lineRule="auto"/>
        <w:rPr>
          <w:rFonts w:cs="Arial Unicode MS"/>
          <w:b/>
          <w:color w:val="002060"/>
          <w:sz w:val="28"/>
          <w:szCs w:val="28"/>
        </w:rPr>
      </w:pPr>
    </w:p>
    <w:p w14:paraId="77352F10" w14:textId="77777777" w:rsidR="00E40B04" w:rsidRDefault="00E40B04">
      <w:pPr>
        <w:spacing w:after="0" w:line="240" w:lineRule="auto"/>
        <w:rPr>
          <w:rFonts w:cs="Arial Unicode MS"/>
          <w:b/>
          <w:color w:val="002060"/>
          <w:sz w:val="28"/>
          <w:szCs w:val="28"/>
        </w:rPr>
      </w:pPr>
      <w:r>
        <w:rPr>
          <w:rFonts w:cs="Arial Unicode MS"/>
          <w:b/>
          <w:color w:val="002060"/>
          <w:sz w:val="28"/>
          <w:szCs w:val="28"/>
        </w:rPr>
        <w:br w:type="page"/>
      </w:r>
    </w:p>
    <w:p w14:paraId="77352F11" w14:textId="77777777" w:rsidR="00172618" w:rsidRPr="000451D6" w:rsidRDefault="00172618" w:rsidP="00172618">
      <w:pPr>
        <w:spacing w:after="0" w:line="240" w:lineRule="auto"/>
        <w:rPr>
          <w:rFonts w:cs="Arial Unicode MS"/>
          <w:b/>
          <w:color w:val="002060"/>
          <w:sz w:val="28"/>
          <w:szCs w:val="28"/>
        </w:rPr>
      </w:pPr>
      <w:r w:rsidRPr="000451D6">
        <w:rPr>
          <w:rFonts w:cs="Arial Unicode MS"/>
          <w:b/>
          <w:color w:val="002060"/>
          <w:sz w:val="28"/>
          <w:szCs w:val="28"/>
        </w:rPr>
        <w:lastRenderedPageBreak/>
        <w:t>Employee Acknowledgement</w:t>
      </w:r>
    </w:p>
    <w:p w14:paraId="77352F12" w14:textId="77777777" w:rsidR="00172618" w:rsidRDefault="00172618" w:rsidP="00172618">
      <w:pPr>
        <w:spacing w:after="0" w:line="240" w:lineRule="auto"/>
      </w:pPr>
    </w:p>
    <w:p w14:paraId="77352F13" w14:textId="77777777" w:rsidR="00172618" w:rsidRPr="0060519D" w:rsidRDefault="00172618" w:rsidP="00172618">
      <w:pPr>
        <w:rPr>
          <w:b/>
          <w:color w:val="174A7C"/>
        </w:rPr>
      </w:pPr>
      <w:r w:rsidRPr="00AD75BC">
        <w:rPr>
          <w:b/>
          <w:color w:val="174A7C"/>
        </w:rPr>
        <w:t>Please sign and date to acknowledge you have read and understood this position description</w:t>
      </w:r>
      <w:r>
        <w:rPr>
          <w:b/>
          <w:color w:val="174A7C"/>
        </w:rPr>
        <w:t>.</w:t>
      </w:r>
    </w:p>
    <w:p w14:paraId="77352F14" w14:textId="77777777" w:rsidR="00172618" w:rsidRPr="00AD75BC" w:rsidRDefault="00172618" w:rsidP="00172618">
      <w:r w:rsidRPr="00AD75BC">
        <w:t>Name:</w:t>
      </w:r>
      <w:r w:rsidRPr="00AD75BC">
        <w:tab/>
      </w:r>
      <w:r w:rsidRPr="00AD75BC">
        <w:tab/>
      </w:r>
      <w:r w:rsidRPr="00AD75BC">
        <w:tab/>
      </w:r>
      <w:r w:rsidRPr="00AD75BC">
        <w:tab/>
      </w:r>
      <w:r w:rsidRPr="00AD75BC">
        <w:tab/>
      </w:r>
    </w:p>
    <w:p w14:paraId="77352F15" w14:textId="77777777" w:rsidR="00172618" w:rsidRPr="00AD75BC" w:rsidRDefault="00172618" w:rsidP="00172618">
      <w:r>
        <w:t>Signature:</w:t>
      </w:r>
    </w:p>
    <w:p w14:paraId="77352F16" w14:textId="77777777" w:rsidR="00172618" w:rsidRPr="00AD75BC" w:rsidRDefault="00172618" w:rsidP="00172618">
      <w:r w:rsidRPr="00AD75BC">
        <w:t>Date:</w:t>
      </w:r>
    </w:p>
    <w:p w14:paraId="77352F17" w14:textId="77777777" w:rsidR="00172618" w:rsidRDefault="00172618" w:rsidP="00172618">
      <w:pPr>
        <w:spacing w:after="0" w:line="240" w:lineRule="auto"/>
        <w:jc w:val="center"/>
        <w:rPr>
          <w:b/>
          <w:color w:val="174A7C"/>
        </w:rPr>
      </w:pPr>
      <w:r w:rsidRPr="000451D6">
        <w:rPr>
          <w:b/>
          <w:color w:val="174A7C"/>
        </w:rPr>
        <w:t xml:space="preserve">A signed copy </w:t>
      </w:r>
      <w:r>
        <w:rPr>
          <w:b/>
          <w:color w:val="174A7C"/>
        </w:rPr>
        <w:t xml:space="preserve">of the position description </w:t>
      </w:r>
      <w:r w:rsidRPr="000451D6">
        <w:rPr>
          <w:b/>
          <w:color w:val="174A7C"/>
        </w:rPr>
        <w:t xml:space="preserve">must </w:t>
      </w:r>
      <w:r>
        <w:rPr>
          <w:b/>
          <w:color w:val="174A7C"/>
        </w:rPr>
        <w:t>be returned to</w:t>
      </w:r>
      <w:r w:rsidRPr="000451D6">
        <w:rPr>
          <w:b/>
          <w:color w:val="174A7C"/>
        </w:rPr>
        <w:t>:</w:t>
      </w:r>
      <w:r>
        <w:rPr>
          <w:b/>
          <w:color w:val="174A7C"/>
        </w:rPr>
        <w:t xml:space="preserve"> </w:t>
      </w:r>
    </w:p>
    <w:p w14:paraId="77352F18" w14:textId="77777777" w:rsidR="00172618" w:rsidRDefault="00172618" w:rsidP="00172618">
      <w:pPr>
        <w:spacing w:after="0" w:line="240" w:lineRule="auto"/>
        <w:jc w:val="center"/>
        <w:rPr>
          <w:b/>
          <w:color w:val="174A7C"/>
        </w:rPr>
      </w:pPr>
      <w:r>
        <w:rPr>
          <w:b/>
          <w:color w:val="174A7C"/>
        </w:rPr>
        <w:t xml:space="preserve">People &amp; Culture at </w:t>
      </w:r>
      <w:r w:rsidRPr="000451D6">
        <w:rPr>
          <w:b/>
          <w:color w:val="174A7C"/>
        </w:rPr>
        <w:t xml:space="preserve">619 St Kilda Road, Melbourne VIC 3004 or </w:t>
      </w:r>
      <w:hyperlink r:id="rId11" w:history="1">
        <w:r w:rsidR="00444295" w:rsidRPr="00451AED">
          <w:rPr>
            <w:rStyle w:val="Hyperlink"/>
            <w:b/>
          </w:rPr>
          <w:t>P&amp;C@jewishcare.org.au</w:t>
        </w:r>
      </w:hyperlink>
    </w:p>
    <w:p w14:paraId="77352F19" w14:textId="77777777" w:rsidR="00E40B04" w:rsidRDefault="00E40B04" w:rsidP="00172618">
      <w:pPr>
        <w:spacing w:after="0" w:line="240" w:lineRule="auto"/>
        <w:jc w:val="center"/>
        <w:rPr>
          <w:b/>
          <w:color w:val="174A7C"/>
        </w:rPr>
      </w:pPr>
    </w:p>
    <w:p w14:paraId="77352F1A" w14:textId="77777777" w:rsidR="00172618" w:rsidRDefault="00172618" w:rsidP="00172618">
      <w:pPr>
        <w:spacing w:after="0" w:line="240" w:lineRule="auto"/>
      </w:pPr>
    </w:p>
    <w:p w14:paraId="77352F1B" w14:textId="77777777" w:rsidR="00172618" w:rsidRDefault="00172618" w:rsidP="00444295">
      <w:pPr>
        <w:jc w:val="center"/>
      </w:pPr>
      <w:r w:rsidRPr="00444295">
        <w:rPr>
          <w:noProof/>
          <w:lang w:eastAsia="en-AU"/>
        </w:rPr>
        <w:drawing>
          <wp:anchor distT="0" distB="0" distL="114300" distR="114300" simplePos="0" relativeHeight="251660288" behindDoc="0" locked="0" layoutInCell="1" allowOverlap="1" wp14:anchorId="77352F20" wp14:editId="2FF34779">
            <wp:simplePos x="0" y="0"/>
            <wp:positionH relativeFrom="column">
              <wp:posOffset>53975</wp:posOffset>
            </wp:positionH>
            <wp:positionV relativeFrom="paragraph">
              <wp:posOffset>2540</wp:posOffset>
            </wp:positionV>
            <wp:extent cx="304800" cy="228600"/>
            <wp:effectExtent l="0" t="0" r="0" b="0"/>
            <wp:wrapSquare wrapText="bothSides"/>
            <wp:docPr id="2" name="Picture 2" descr="cid:rainbowflag_508efbe0-ec06-41db-a233-4b97e358b2f6.pn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rainbowflag_508efbe0-ec06-41db-a233-4b97e358b2f6.png">
                      <a:hlinkClick r:id="rId12" tooltip="&quot;&quo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anchor>
        </w:drawing>
      </w:r>
      <w:r w:rsidRPr="00444295">
        <w:t>Jewish Care proudly celebrates and warmly welcomes the rich diversity of our community and strives to be inclusive for all, including the LGBTI+ community.</w:t>
      </w:r>
    </w:p>
    <w:p w14:paraId="77352F1C" w14:textId="77777777" w:rsidR="00E40B04" w:rsidRPr="00444295" w:rsidRDefault="00E40B04" w:rsidP="00444295">
      <w:pPr>
        <w:jc w:val="center"/>
      </w:pPr>
    </w:p>
    <w:p w14:paraId="77352F1D" w14:textId="77777777" w:rsidR="00787629" w:rsidRPr="00444295" w:rsidRDefault="00C71F4B" w:rsidP="00444295">
      <w:pPr>
        <w:jc w:val="center"/>
      </w:pPr>
      <w:r w:rsidRPr="00444295">
        <w:rPr>
          <w:noProof/>
          <w:lang w:eastAsia="en-AU"/>
        </w:rPr>
        <w:drawing>
          <wp:anchor distT="0" distB="0" distL="114300" distR="114300" simplePos="0" relativeHeight="251661312" behindDoc="0" locked="0" layoutInCell="1" allowOverlap="1" wp14:anchorId="77352F22" wp14:editId="77352F23">
            <wp:simplePos x="0" y="0"/>
            <wp:positionH relativeFrom="column">
              <wp:posOffset>503555</wp:posOffset>
            </wp:positionH>
            <wp:positionV relativeFrom="paragraph">
              <wp:posOffset>1270</wp:posOffset>
            </wp:positionV>
            <wp:extent cx="335280" cy="220980"/>
            <wp:effectExtent l="0" t="0" r="7620" b="7620"/>
            <wp:wrapSquare wrapText="bothSides"/>
            <wp:docPr id="3" name="Picture 3" descr="cid:1920px-Flag_of_the_Torres_Strait_Islanders.svg_c55bb383-bfd3-4622-8a6a-96408d7dddb0.pn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1920px-Flag_of_the_Torres_Strait_Islanders.svg_c55bb383-bfd3-4622-8a6a-96408d7dddb0.png">
                      <a:hlinkClick r:id="rId15" tooltip="&quot;&quot;"/>
                    </pic:cNvPr>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anchor>
        </w:drawing>
      </w:r>
      <w:r w:rsidR="00172618" w:rsidRPr="00444295">
        <w:rPr>
          <w:noProof/>
          <w:lang w:eastAsia="en-AU"/>
        </w:rPr>
        <w:drawing>
          <wp:anchor distT="0" distB="0" distL="114300" distR="114300" simplePos="0" relativeHeight="251659264" behindDoc="1" locked="0" layoutInCell="1" allowOverlap="1" wp14:anchorId="77352F24" wp14:editId="77352F25">
            <wp:simplePos x="0" y="0"/>
            <wp:positionH relativeFrom="column">
              <wp:posOffset>56515</wp:posOffset>
            </wp:positionH>
            <wp:positionV relativeFrom="paragraph">
              <wp:posOffset>5715</wp:posOffset>
            </wp:positionV>
            <wp:extent cx="338455" cy="203200"/>
            <wp:effectExtent l="0" t="0" r="4445" b="6350"/>
            <wp:wrapTight wrapText="bothSides">
              <wp:wrapPolygon edited="0">
                <wp:start x="0" y="0"/>
                <wp:lineTo x="0" y="20250"/>
                <wp:lineTo x="20668" y="20250"/>
                <wp:lineTo x="206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original and Torres Strait Islander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8455" cy="203200"/>
                    </a:xfrm>
                    <a:prstGeom prst="rect">
                      <a:avLst/>
                    </a:prstGeom>
                  </pic:spPr>
                </pic:pic>
              </a:graphicData>
            </a:graphic>
            <wp14:sizeRelH relativeFrom="margin">
              <wp14:pctWidth>0</wp14:pctWidth>
            </wp14:sizeRelH>
            <wp14:sizeRelV relativeFrom="margin">
              <wp14:pctHeight>0</wp14:pctHeight>
            </wp14:sizeRelV>
          </wp:anchor>
        </w:drawing>
      </w:r>
      <w:r w:rsidR="00172618" w:rsidRPr="00444295">
        <w:t>Jewish Care acknowledges Aboriginal and Torres Strait Islanders as the Traditional Custodians of the land on which we live and work. Our services and supports are provided on the lands of the Wurundjeri and Boonwurrung people, and we deeply respect and honour their ongoing cultural and spiritual connection to land, waters and community.</w:t>
      </w:r>
    </w:p>
    <w:sectPr w:rsidR="00787629" w:rsidRPr="00444295" w:rsidSect="00F432DD">
      <w:headerReference w:type="even" r:id="rId19"/>
      <w:headerReference w:type="default" r:id="rId20"/>
      <w:footerReference w:type="even" r:id="rId21"/>
      <w:footerReference w:type="default" r:id="rId22"/>
      <w:headerReference w:type="first" r:id="rId23"/>
      <w:footerReference w:type="first" r:id="rId24"/>
      <w:pgSz w:w="11906" w:h="16838"/>
      <w:pgMar w:top="851" w:right="851" w:bottom="567"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D3D2" w14:textId="77777777" w:rsidR="004A7A45" w:rsidRDefault="004A7A45" w:rsidP="002131EF">
      <w:pPr>
        <w:spacing w:after="0" w:line="240" w:lineRule="auto"/>
      </w:pPr>
      <w:r>
        <w:separator/>
      </w:r>
    </w:p>
  </w:endnote>
  <w:endnote w:type="continuationSeparator" w:id="0">
    <w:p w14:paraId="5E524D4C" w14:textId="77777777" w:rsidR="004A7A45" w:rsidRDefault="004A7A45" w:rsidP="0021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9E05" w14:textId="77777777" w:rsidR="00FC1820" w:rsidRDefault="00FC1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59362"/>
      <w:docPartObj>
        <w:docPartGallery w:val="Page Numbers (Bottom of Page)"/>
        <w:docPartUnique/>
      </w:docPartObj>
    </w:sdtPr>
    <w:sdtEndPr/>
    <w:sdtContent>
      <w:sdt>
        <w:sdtPr>
          <w:id w:val="860082579"/>
          <w:docPartObj>
            <w:docPartGallery w:val="Page Numbers (Top of Page)"/>
            <w:docPartUnique/>
          </w:docPartObj>
        </w:sdtPr>
        <w:sdtEndPr/>
        <w:sdtContent>
          <w:p w14:paraId="77352F2C" w14:textId="481E4D41" w:rsidR="00A2799D" w:rsidRDefault="00A2799D">
            <w:pPr>
              <w:pStyle w:val="Footer"/>
              <w:jc w:val="right"/>
            </w:pPr>
            <w:r w:rsidRPr="00A2799D">
              <w:rPr>
                <w:sz w:val="16"/>
                <w:szCs w:val="16"/>
              </w:rPr>
              <w:t xml:space="preserve">Page </w:t>
            </w:r>
            <w:r w:rsidRPr="00A2799D">
              <w:rPr>
                <w:bCs/>
                <w:sz w:val="16"/>
                <w:szCs w:val="16"/>
              </w:rPr>
              <w:fldChar w:fldCharType="begin"/>
            </w:r>
            <w:r w:rsidRPr="00A2799D">
              <w:rPr>
                <w:bCs/>
                <w:sz w:val="16"/>
                <w:szCs w:val="16"/>
              </w:rPr>
              <w:instrText xml:space="preserve"> PAGE </w:instrText>
            </w:r>
            <w:r w:rsidRPr="00A2799D">
              <w:rPr>
                <w:bCs/>
                <w:sz w:val="16"/>
                <w:szCs w:val="16"/>
              </w:rPr>
              <w:fldChar w:fldCharType="separate"/>
            </w:r>
            <w:r w:rsidR="00061562">
              <w:rPr>
                <w:bCs/>
                <w:noProof/>
                <w:sz w:val="16"/>
                <w:szCs w:val="16"/>
              </w:rPr>
              <w:t>1</w:t>
            </w:r>
            <w:r w:rsidRPr="00A2799D">
              <w:rPr>
                <w:bCs/>
                <w:sz w:val="16"/>
                <w:szCs w:val="16"/>
              </w:rPr>
              <w:fldChar w:fldCharType="end"/>
            </w:r>
            <w:r w:rsidRPr="00A2799D">
              <w:rPr>
                <w:sz w:val="16"/>
                <w:szCs w:val="16"/>
              </w:rPr>
              <w:t xml:space="preserve"> of </w:t>
            </w:r>
            <w:r w:rsidRPr="00A2799D">
              <w:rPr>
                <w:bCs/>
                <w:sz w:val="16"/>
                <w:szCs w:val="16"/>
              </w:rPr>
              <w:fldChar w:fldCharType="begin"/>
            </w:r>
            <w:r w:rsidRPr="00A2799D">
              <w:rPr>
                <w:bCs/>
                <w:sz w:val="16"/>
                <w:szCs w:val="16"/>
              </w:rPr>
              <w:instrText xml:space="preserve"> NUMPAGES  </w:instrText>
            </w:r>
            <w:r w:rsidRPr="00A2799D">
              <w:rPr>
                <w:bCs/>
                <w:sz w:val="16"/>
                <w:szCs w:val="16"/>
              </w:rPr>
              <w:fldChar w:fldCharType="separate"/>
            </w:r>
            <w:r w:rsidR="00061562">
              <w:rPr>
                <w:bCs/>
                <w:noProof/>
                <w:sz w:val="16"/>
                <w:szCs w:val="16"/>
              </w:rPr>
              <w:t>4</w:t>
            </w:r>
            <w:r w:rsidRPr="00A2799D">
              <w:rPr>
                <w:bCs/>
                <w:sz w:val="16"/>
                <w:szCs w:val="16"/>
              </w:rPr>
              <w:fldChar w:fldCharType="end"/>
            </w:r>
          </w:p>
        </w:sdtContent>
      </w:sdt>
    </w:sdtContent>
  </w:sdt>
  <w:p w14:paraId="77352F2D" w14:textId="77777777" w:rsidR="00BB1D5B" w:rsidRPr="000D792F" w:rsidRDefault="00BB1D5B" w:rsidP="00E0068B">
    <w:pPr>
      <w:pStyle w:val="Footer"/>
      <w:tabs>
        <w:tab w:val="clear" w:pos="4513"/>
        <w:tab w:val="clear" w:pos="9026"/>
        <w:tab w:val="right" w:pos="10206"/>
        <w:tab w:val="right" w:pos="14034"/>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13755" w14:textId="77777777" w:rsidR="00FC1820" w:rsidRDefault="00FC1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2B8D9" w14:textId="77777777" w:rsidR="004A7A45" w:rsidRDefault="004A7A45" w:rsidP="002131EF">
      <w:pPr>
        <w:spacing w:after="0" w:line="240" w:lineRule="auto"/>
      </w:pPr>
      <w:r>
        <w:separator/>
      </w:r>
    </w:p>
  </w:footnote>
  <w:footnote w:type="continuationSeparator" w:id="0">
    <w:p w14:paraId="6EDF6F0F" w14:textId="77777777" w:rsidR="004A7A45" w:rsidRDefault="004A7A45" w:rsidP="00213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C127" w14:textId="77777777" w:rsidR="00FC1820" w:rsidRDefault="00FC1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2F2A" w14:textId="6CB3609E" w:rsidR="000C5555" w:rsidRPr="000C5555" w:rsidRDefault="003352A4">
    <w:pPr>
      <w:pStyle w:val="Header"/>
      <w:rPr>
        <w:b/>
      </w:rPr>
    </w:pPr>
    <w:r>
      <w:rPr>
        <w:b/>
        <w:noProof/>
        <w:color w:val="003366"/>
        <w:sz w:val="36"/>
        <w:szCs w:val="36"/>
        <w:lang w:eastAsia="en-AU"/>
      </w:rPr>
      <w:drawing>
        <wp:anchor distT="0" distB="0" distL="114300" distR="114300" simplePos="0" relativeHeight="251657216" behindDoc="0" locked="0" layoutInCell="1" allowOverlap="1" wp14:anchorId="77352F2E" wp14:editId="77352F2F">
          <wp:simplePos x="0" y="0"/>
          <wp:positionH relativeFrom="column">
            <wp:posOffset>5003165</wp:posOffset>
          </wp:positionH>
          <wp:positionV relativeFrom="paragraph">
            <wp:posOffset>-88265</wp:posOffset>
          </wp:positionV>
          <wp:extent cx="1428750" cy="438150"/>
          <wp:effectExtent l="0" t="0" r="0" b="0"/>
          <wp:wrapNone/>
          <wp:docPr id="1" name="Picture 1" descr="G:\Fundraising\MARKETING-AND-COMMUNICATIONS\BRANDING\2018 NEW BRANDING\LOGOS\AAA - JCV LOGOS - Enriching Lives\JPG\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raising\MARKETING-AND-COMMUNICATIONS\BRANDING\2018 NEW BRANDING\LOGOS\AAA - JCV LOGOS - Enriching Lives\JPG\EmailSignatur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D90">
      <w:rPr>
        <w:b/>
        <w:color w:val="003366"/>
        <w:sz w:val="36"/>
        <w:szCs w:val="36"/>
      </w:rPr>
      <w:t xml:space="preserve"> </w:t>
    </w:r>
    <w:r w:rsidR="000C5555" w:rsidRPr="000C5555">
      <w:rPr>
        <w:b/>
        <w:color w:val="003366"/>
        <w:sz w:val="36"/>
        <w:szCs w:val="36"/>
      </w:rPr>
      <w:t xml:space="preserve">Employee Position Description  </w:t>
    </w:r>
  </w:p>
  <w:p w14:paraId="77352F2B" w14:textId="77777777" w:rsidR="004C5D7D" w:rsidRDefault="004C5D7D" w:rsidP="004C5D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A08F" w14:textId="77777777" w:rsidR="00FC1820" w:rsidRDefault="00FC1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10A"/>
    <w:multiLevelType w:val="hybridMultilevel"/>
    <w:tmpl w:val="3E581E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AE6B8B"/>
    <w:multiLevelType w:val="hybridMultilevel"/>
    <w:tmpl w:val="FECC8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30B06"/>
    <w:multiLevelType w:val="hybridMultilevel"/>
    <w:tmpl w:val="459E17C2"/>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245B7"/>
    <w:multiLevelType w:val="hybridMultilevel"/>
    <w:tmpl w:val="971C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1284D"/>
    <w:multiLevelType w:val="hybridMultilevel"/>
    <w:tmpl w:val="7C58CEA8"/>
    <w:lvl w:ilvl="0" w:tplc="F834961E">
      <w:start w:val="1"/>
      <w:numFmt w:val="bullet"/>
      <w:lvlText w:val=""/>
      <w:lvlJc w:val="left"/>
      <w:pPr>
        <w:tabs>
          <w:tab w:val="num" w:pos="360"/>
        </w:tabs>
        <w:ind w:left="360" w:hanging="360"/>
      </w:pPr>
      <w:rPr>
        <w:rFonts w:ascii="Symbol" w:hAnsi="Symbol" w:hint="default"/>
        <w:b/>
        <w:color w:val="auto"/>
        <w:sz w:val="20"/>
        <w:szCs w:val="20"/>
      </w:rPr>
    </w:lvl>
    <w:lvl w:ilvl="1" w:tplc="F834961E">
      <w:start w:val="1"/>
      <w:numFmt w:val="bullet"/>
      <w:lvlText w:val=""/>
      <w:lvlJc w:val="left"/>
      <w:pPr>
        <w:tabs>
          <w:tab w:val="num" w:pos="1080"/>
        </w:tabs>
        <w:ind w:left="1080" w:hanging="360"/>
      </w:pPr>
      <w:rPr>
        <w:rFonts w:ascii="Symbol" w:hAnsi="Symbol" w:hint="default"/>
        <w:b/>
        <w:color w:val="auto"/>
        <w:sz w:val="20"/>
        <w:szCs w:val="2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C206C17"/>
    <w:multiLevelType w:val="hybridMultilevel"/>
    <w:tmpl w:val="F0FC75C0"/>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25540"/>
    <w:multiLevelType w:val="hybridMultilevel"/>
    <w:tmpl w:val="74CA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2C7711"/>
    <w:multiLevelType w:val="hybridMultilevel"/>
    <w:tmpl w:val="49385C14"/>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84F14"/>
    <w:multiLevelType w:val="hybridMultilevel"/>
    <w:tmpl w:val="E4DEAE14"/>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87206D8"/>
    <w:multiLevelType w:val="hybridMultilevel"/>
    <w:tmpl w:val="5B600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E81554"/>
    <w:multiLevelType w:val="hybridMultilevel"/>
    <w:tmpl w:val="D7C0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A0CE4"/>
    <w:multiLevelType w:val="hybridMultilevel"/>
    <w:tmpl w:val="7988C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CE0FC2"/>
    <w:multiLevelType w:val="hybridMultilevel"/>
    <w:tmpl w:val="AB4AA2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CB73E7"/>
    <w:multiLevelType w:val="hybridMultilevel"/>
    <w:tmpl w:val="7236D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4C50D1"/>
    <w:multiLevelType w:val="hybridMultilevel"/>
    <w:tmpl w:val="417A38E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5D6E0F"/>
    <w:multiLevelType w:val="hybridMultilevel"/>
    <w:tmpl w:val="1F740D2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6" w15:restartNumberingAfterBreak="0">
    <w:nsid w:val="23C335BE"/>
    <w:multiLevelType w:val="hybridMultilevel"/>
    <w:tmpl w:val="496E6980"/>
    <w:lvl w:ilvl="0" w:tplc="DA86D45C">
      <w:start w:val="1"/>
      <w:numFmt w:val="decimal"/>
      <w:lvlText w:val="%1."/>
      <w:lvlJc w:val="left"/>
      <w:pPr>
        <w:tabs>
          <w:tab w:val="num" w:pos="360"/>
        </w:tabs>
        <w:ind w:left="360" w:hanging="360"/>
      </w:pPr>
      <w:rPr>
        <w:b/>
        <w:color w:val="174A7C"/>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27E95981"/>
    <w:multiLevelType w:val="hybridMultilevel"/>
    <w:tmpl w:val="DA24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4265CE"/>
    <w:multiLevelType w:val="hybridMultilevel"/>
    <w:tmpl w:val="B4DAA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073536"/>
    <w:multiLevelType w:val="multilevel"/>
    <w:tmpl w:val="09FED49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61F7BE3"/>
    <w:multiLevelType w:val="hybridMultilevel"/>
    <w:tmpl w:val="0E449DCA"/>
    <w:lvl w:ilvl="0" w:tplc="508ED5E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80D1072"/>
    <w:multiLevelType w:val="hybridMultilevel"/>
    <w:tmpl w:val="0D666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3137F5"/>
    <w:multiLevelType w:val="hybridMultilevel"/>
    <w:tmpl w:val="01D8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755B1D"/>
    <w:multiLevelType w:val="hybridMultilevel"/>
    <w:tmpl w:val="48126044"/>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806019"/>
    <w:multiLevelType w:val="hybridMultilevel"/>
    <w:tmpl w:val="6546A9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C76762"/>
    <w:multiLevelType w:val="hybridMultilevel"/>
    <w:tmpl w:val="B3E00C9C"/>
    <w:lvl w:ilvl="0" w:tplc="0C090005">
      <w:start w:val="1"/>
      <w:numFmt w:val="bullet"/>
      <w:lvlText w:val=""/>
      <w:lvlJc w:val="left"/>
      <w:pPr>
        <w:tabs>
          <w:tab w:val="num" w:pos="360"/>
        </w:tabs>
        <w:ind w:left="360" w:hanging="360"/>
      </w:pPr>
      <w:rPr>
        <w:rFonts w:ascii="Wingdings" w:hAnsi="Wingdings"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11160D9"/>
    <w:multiLevelType w:val="hybridMultilevel"/>
    <w:tmpl w:val="798A2FFC"/>
    <w:lvl w:ilvl="0" w:tplc="508ED5E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9B5107"/>
    <w:multiLevelType w:val="hybridMultilevel"/>
    <w:tmpl w:val="61B6ECDC"/>
    <w:lvl w:ilvl="0" w:tplc="747C5AC0">
      <w:numFmt w:val="bullet"/>
      <w:lvlText w:val="-"/>
      <w:lvlJc w:val="left"/>
      <w:pPr>
        <w:ind w:left="360" w:hanging="360"/>
      </w:pPr>
      <w:rPr>
        <w:rFonts w:ascii="Calibri" w:eastAsia="Calibri"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CA198B"/>
    <w:multiLevelType w:val="hybridMultilevel"/>
    <w:tmpl w:val="18C4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D36756"/>
    <w:multiLevelType w:val="hybridMultilevel"/>
    <w:tmpl w:val="19D8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1D4BF9"/>
    <w:multiLevelType w:val="hybridMultilevel"/>
    <w:tmpl w:val="9CBC4EAC"/>
    <w:lvl w:ilvl="0" w:tplc="0C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4C8006B4"/>
    <w:multiLevelType w:val="hybridMultilevel"/>
    <w:tmpl w:val="58AAD82C"/>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32" w15:restartNumberingAfterBreak="0">
    <w:nsid w:val="5442354E"/>
    <w:multiLevelType w:val="hybridMultilevel"/>
    <w:tmpl w:val="5B868F84"/>
    <w:lvl w:ilvl="0" w:tplc="3AB0C754">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CB5097"/>
    <w:multiLevelType w:val="hybridMultilevel"/>
    <w:tmpl w:val="DCA2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3F65FF"/>
    <w:multiLevelType w:val="hybridMultilevel"/>
    <w:tmpl w:val="86A84A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82096E"/>
    <w:multiLevelType w:val="hybridMultilevel"/>
    <w:tmpl w:val="1AB62B84"/>
    <w:lvl w:ilvl="0" w:tplc="7C62212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4D6A18"/>
    <w:multiLevelType w:val="hybridMultilevel"/>
    <w:tmpl w:val="E746E6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63D4C"/>
    <w:multiLevelType w:val="multilevel"/>
    <w:tmpl w:val="955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77EA6"/>
    <w:multiLevelType w:val="hybridMultilevel"/>
    <w:tmpl w:val="0CEC2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A340E16"/>
    <w:multiLevelType w:val="hybridMultilevel"/>
    <w:tmpl w:val="47D04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0E555A7"/>
    <w:multiLevelType w:val="hybridMultilevel"/>
    <w:tmpl w:val="52D2B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BC312E"/>
    <w:multiLevelType w:val="hybridMultilevel"/>
    <w:tmpl w:val="D2B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721A10"/>
    <w:multiLevelType w:val="hybridMultilevel"/>
    <w:tmpl w:val="3E1E7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F47391"/>
    <w:multiLevelType w:val="hybridMultilevel"/>
    <w:tmpl w:val="76B472AA"/>
    <w:lvl w:ilvl="0" w:tplc="0C090001">
      <w:start w:val="1"/>
      <w:numFmt w:val="bullet"/>
      <w:lvlText w:val=""/>
      <w:lvlJc w:val="left"/>
      <w:pPr>
        <w:ind w:left="360" w:hanging="360"/>
      </w:pPr>
      <w:rPr>
        <w:rFonts w:ascii="Symbol" w:hAnsi="Symbol" w:hint="default"/>
      </w:rPr>
    </w:lvl>
    <w:lvl w:ilvl="1" w:tplc="7DB04700">
      <w:start w:val="5"/>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7A4214B"/>
    <w:multiLevelType w:val="hybridMultilevel"/>
    <w:tmpl w:val="086ECF52"/>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FA7249"/>
    <w:multiLevelType w:val="hybridMultilevel"/>
    <w:tmpl w:val="81FC138E"/>
    <w:lvl w:ilvl="0" w:tplc="A172392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6" w15:restartNumberingAfterBreak="0">
    <w:nsid w:val="7A723F00"/>
    <w:multiLevelType w:val="hybridMultilevel"/>
    <w:tmpl w:val="746A75AA"/>
    <w:lvl w:ilvl="0" w:tplc="747C5AC0">
      <w:numFmt w:val="bullet"/>
      <w:lvlText w:val="-"/>
      <w:lvlJc w:val="left"/>
      <w:pPr>
        <w:ind w:left="720" w:hanging="360"/>
      </w:pPr>
      <w:rPr>
        <w:rFonts w:ascii="Calibri" w:eastAsia="Calibr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AF4EE7"/>
    <w:multiLevelType w:val="multilevel"/>
    <w:tmpl w:val="761C77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6315560">
    <w:abstractNumId w:val="14"/>
  </w:num>
  <w:num w:numId="2" w16cid:durableId="139268063">
    <w:abstractNumId w:val="7"/>
  </w:num>
  <w:num w:numId="3" w16cid:durableId="107940188">
    <w:abstractNumId w:val="16"/>
  </w:num>
  <w:num w:numId="4" w16cid:durableId="1611664182">
    <w:abstractNumId w:val="23"/>
  </w:num>
  <w:num w:numId="5" w16cid:durableId="1244411492">
    <w:abstractNumId w:val="15"/>
  </w:num>
  <w:num w:numId="6" w16cid:durableId="334380548">
    <w:abstractNumId w:val="2"/>
  </w:num>
  <w:num w:numId="7" w16cid:durableId="1927689020">
    <w:abstractNumId w:val="10"/>
  </w:num>
  <w:num w:numId="8" w16cid:durableId="1696420374">
    <w:abstractNumId w:val="6"/>
  </w:num>
  <w:num w:numId="9" w16cid:durableId="1573738736">
    <w:abstractNumId w:val="3"/>
  </w:num>
  <w:num w:numId="10" w16cid:durableId="244733177">
    <w:abstractNumId w:val="26"/>
  </w:num>
  <w:num w:numId="11" w16cid:durableId="1700934702">
    <w:abstractNumId w:val="0"/>
  </w:num>
  <w:num w:numId="12" w16cid:durableId="1874611775">
    <w:abstractNumId w:val="35"/>
  </w:num>
  <w:num w:numId="13" w16cid:durableId="1168134018">
    <w:abstractNumId w:val="12"/>
  </w:num>
  <w:num w:numId="14" w16cid:durableId="292904088">
    <w:abstractNumId w:val="45"/>
  </w:num>
  <w:num w:numId="15" w16cid:durableId="1153253904">
    <w:abstractNumId w:val="36"/>
  </w:num>
  <w:num w:numId="16" w16cid:durableId="1440955501">
    <w:abstractNumId w:val="20"/>
  </w:num>
  <w:num w:numId="17" w16cid:durableId="310257827">
    <w:abstractNumId w:val="27"/>
  </w:num>
  <w:num w:numId="18" w16cid:durableId="1294948831">
    <w:abstractNumId w:val="31"/>
  </w:num>
  <w:num w:numId="19" w16cid:durableId="687173621">
    <w:abstractNumId w:val="4"/>
  </w:num>
  <w:num w:numId="20" w16cid:durableId="1324895216">
    <w:abstractNumId w:val="24"/>
  </w:num>
  <w:num w:numId="21" w16cid:durableId="1403992849">
    <w:abstractNumId w:val="46"/>
  </w:num>
  <w:num w:numId="22" w16cid:durableId="1241677110">
    <w:abstractNumId w:val="28"/>
  </w:num>
  <w:num w:numId="23" w16cid:durableId="557088685">
    <w:abstractNumId w:val="29"/>
  </w:num>
  <w:num w:numId="24" w16cid:durableId="275328118">
    <w:abstractNumId w:val="38"/>
  </w:num>
  <w:num w:numId="25" w16cid:durableId="1107432656">
    <w:abstractNumId w:val="44"/>
  </w:num>
  <w:num w:numId="26" w16cid:durableId="1728138708">
    <w:abstractNumId w:val="39"/>
  </w:num>
  <w:num w:numId="27" w16cid:durableId="483859298">
    <w:abstractNumId w:val="11"/>
  </w:num>
  <w:num w:numId="28" w16cid:durableId="488208293">
    <w:abstractNumId w:val="32"/>
  </w:num>
  <w:num w:numId="29" w16cid:durableId="1791702350">
    <w:abstractNumId w:val="37"/>
  </w:num>
  <w:num w:numId="30" w16cid:durableId="480853519">
    <w:abstractNumId w:val="19"/>
  </w:num>
  <w:num w:numId="31" w16cid:durableId="1722091056">
    <w:abstractNumId w:val="47"/>
  </w:num>
  <w:num w:numId="32" w16cid:durableId="1028682874">
    <w:abstractNumId w:val="5"/>
  </w:num>
  <w:num w:numId="33" w16cid:durableId="731541207">
    <w:abstractNumId w:val="41"/>
  </w:num>
  <w:num w:numId="34" w16cid:durableId="977223644">
    <w:abstractNumId w:val="30"/>
  </w:num>
  <w:num w:numId="35" w16cid:durableId="2012105304">
    <w:abstractNumId w:val="8"/>
  </w:num>
  <w:num w:numId="36" w16cid:durableId="1256816572">
    <w:abstractNumId w:val="25"/>
  </w:num>
  <w:num w:numId="37" w16cid:durableId="382213294">
    <w:abstractNumId w:val="34"/>
  </w:num>
  <w:num w:numId="38" w16cid:durableId="1955403308">
    <w:abstractNumId w:val="40"/>
  </w:num>
  <w:num w:numId="39" w16cid:durableId="985554142">
    <w:abstractNumId w:val="21"/>
  </w:num>
  <w:num w:numId="40" w16cid:durableId="196352666">
    <w:abstractNumId w:val="18"/>
  </w:num>
  <w:num w:numId="41" w16cid:durableId="1043752309">
    <w:abstractNumId w:val="43"/>
  </w:num>
  <w:num w:numId="42" w16cid:durableId="1549730499">
    <w:abstractNumId w:val="17"/>
  </w:num>
  <w:num w:numId="43" w16cid:durableId="1741099783">
    <w:abstractNumId w:val="9"/>
  </w:num>
  <w:num w:numId="44" w16cid:durableId="1615480284">
    <w:abstractNumId w:val="22"/>
  </w:num>
  <w:num w:numId="45" w16cid:durableId="984431388">
    <w:abstractNumId w:val="13"/>
  </w:num>
  <w:num w:numId="46" w16cid:durableId="1627850247">
    <w:abstractNumId w:val="33"/>
  </w:num>
  <w:num w:numId="47" w16cid:durableId="1474789184">
    <w:abstractNumId w:val="1"/>
  </w:num>
  <w:num w:numId="48" w16cid:durableId="553276204">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3D"/>
    <w:rsid w:val="000045E1"/>
    <w:rsid w:val="00007BDA"/>
    <w:rsid w:val="000131E2"/>
    <w:rsid w:val="00025875"/>
    <w:rsid w:val="000304F1"/>
    <w:rsid w:val="000343F8"/>
    <w:rsid w:val="00044D16"/>
    <w:rsid w:val="00044FDE"/>
    <w:rsid w:val="00045193"/>
    <w:rsid w:val="000451D6"/>
    <w:rsid w:val="0005393D"/>
    <w:rsid w:val="00054D0E"/>
    <w:rsid w:val="00061562"/>
    <w:rsid w:val="00065D30"/>
    <w:rsid w:val="00075616"/>
    <w:rsid w:val="000756A1"/>
    <w:rsid w:val="00084DF2"/>
    <w:rsid w:val="00087926"/>
    <w:rsid w:val="000A660C"/>
    <w:rsid w:val="000A7143"/>
    <w:rsid w:val="000A7F86"/>
    <w:rsid w:val="000B0ACA"/>
    <w:rsid w:val="000B139B"/>
    <w:rsid w:val="000B4215"/>
    <w:rsid w:val="000B770E"/>
    <w:rsid w:val="000C2F94"/>
    <w:rsid w:val="000C5555"/>
    <w:rsid w:val="000C5BB3"/>
    <w:rsid w:val="000D01B1"/>
    <w:rsid w:val="000D792F"/>
    <w:rsid w:val="000E1387"/>
    <w:rsid w:val="000E1D9F"/>
    <w:rsid w:val="000F03D9"/>
    <w:rsid w:val="000F06D7"/>
    <w:rsid w:val="000F2031"/>
    <w:rsid w:val="000F45F5"/>
    <w:rsid w:val="000F4AAD"/>
    <w:rsid w:val="00115789"/>
    <w:rsid w:val="001223F7"/>
    <w:rsid w:val="00122C27"/>
    <w:rsid w:val="001322C4"/>
    <w:rsid w:val="00140359"/>
    <w:rsid w:val="00140824"/>
    <w:rsid w:val="00143559"/>
    <w:rsid w:val="00150233"/>
    <w:rsid w:val="00152BAC"/>
    <w:rsid w:val="00153EFD"/>
    <w:rsid w:val="0016057E"/>
    <w:rsid w:val="00160AB2"/>
    <w:rsid w:val="00172618"/>
    <w:rsid w:val="00175CF3"/>
    <w:rsid w:val="00180381"/>
    <w:rsid w:val="00187084"/>
    <w:rsid w:val="00190B47"/>
    <w:rsid w:val="0019452C"/>
    <w:rsid w:val="00197964"/>
    <w:rsid w:val="001A1C1D"/>
    <w:rsid w:val="001A4128"/>
    <w:rsid w:val="001A53CE"/>
    <w:rsid w:val="001B402B"/>
    <w:rsid w:val="001B5698"/>
    <w:rsid w:val="001B68F8"/>
    <w:rsid w:val="001B79F0"/>
    <w:rsid w:val="001C0F84"/>
    <w:rsid w:val="001C6715"/>
    <w:rsid w:val="001D2E8A"/>
    <w:rsid w:val="001D6FFD"/>
    <w:rsid w:val="001D73FF"/>
    <w:rsid w:val="001E6053"/>
    <w:rsid w:val="001F2787"/>
    <w:rsid w:val="001F601E"/>
    <w:rsid w:val="00200D13"/>
    <w:rsid w:val="002019CC"/>
    <w:rsid w:val="002049BB"/>
    <w:rsid w:val="00204A2E"/>
    <w:rsid w:val="0020798C"/>
    <w:rsid w:val="002079AC"/>
    <w:rsid w:val="002131EF"/>
    <w:rsid w:val="00213CA7"/>
    <w:rsid w:val="002168A1"/>
    <w:rsid w:val="002168A5"/>
    <w:rsid w:val="00223AEA"/>
    <w:rsid w:val="00230BFB"/>
    <w:rsid w:val="002369F2"/>
    <w:rsid w:val="00240D90"/>
    <w:rsid w:val="00241134"/>
    <w:rsid w:val="00245C1B"/>
    <w:rsid w:val="002473F4"/>
    <w:rsid w:val="00250A54"/>
    <w:rsid w:val="002539EF"/>
    <w:rsid w:val="00254B8C"/>
    <w:rsid w:val="00257F3D"/>
    <w:rsid w:val="0026402E"/>
    <w:rsid w:val="002645C2"/>
    <w:rsid w:val="00267B6D"/>
    <w:rsid w:val="002857D0"/>
    <w:rsid w:val="00291A9E"/>
    <w:rsid w:val="00292D5B"/>
    <w:rsid w:val="00296B44"/>
    <w:rsid w:val="002A1619"/>
    <w:rsid w:val="002A608A"/>
    <w:rsid w:val="002B570C"/>
    <w:rsid w:val="002C5A0B"/>
    <w:rsid w:val="002D4F26"/>
    <w:rsid w:val="002D7CD7"/>
    <w:rsid w:val="002E07F1"/>
    <w:rsid w:val="002E4E80"/>
    <w:rsid w:val="002E5A8D"/>
    <w:rsid w:val="002E5AF9"/>
    <w:rsid w:val="002E6189"/>
    <w:rsid w:val="002E6219"/>
    <w:rsid w:val="002F0345"/>
    <w:rsid w:val="002F25A7"/>
    <w:rsid w:val="00302D7B"/>
    <w:rsid w:val="00304FFB"/>
    <w:rsid w:val="0031171C"/>
    <w:rsid w:val="00311A7F"/>
    <w:rsid w:val="0031235D"/>
    <w:rsid w:val="00316D66"/>
    <w:rsid w:val="0033122C"/>
    <w:rsid w:val="003352A4"/>
    <w:rsid w:val="00336204"/>
    <w:rsid w:val="00343201"/>
    <w:rsid w:val="003443D2"/>
    <w:rsid w:val="00345C84"/>
    <w:rsid w:val="00356340"/>
    <w:rsid w:val="00356D54"/>
    <w:rsid w:val="003611CF"/>
    <w:rsid w:val="0036189B"/>
    <w:rsid w:val="00362174"/>
    <w:rsid w:val="003671ED"/>
    <w:rsid w:val="00370B7A"/>
    <w:rsid w:val="00371ACD"/>
    <w:rsid w:val="00383EFE"/>
    <w:rsid w:val="00393ECE"/>
    <w:rsid w:val="003A019C"/>
    <w:rsid w:val="003A2588"/>
    <w:rsid w:val="003A51C3"/>
    <w:rsid w:val="003A6DC6"/>
    <w:rsid w:val="003A7826"/>
    <w:rsid w:val="003B069A"/>
    <w:rsid w:val="003B398F"/>
    <w:rsid w:val="003B4724"/>
    <w:rsid w:val="003B5D5E"/>
    <w:rsid w:val="003B6D20"/>
    <w:rsid w:val="003C14E7"/>
    <w:rsid w:val="003C39DA"/>
    <w:rsid w:val="003C3DBA"/>
    <w:rsid w:val="003C4727"/>
    <w:rsid w:val="003D17FF"/>
    <w:rsid w:val="003D1CEE"/>
    <w:rsid w:val="003D507F"/>
    <w:rsid w:val="003D58D8"/>
    <w:rsid w:val="003E001E"/>
    <w:rsid w:val="003E3108"/>
    <w:rsid w:val="003F0C62"/>
    <w:rsid w:val="003F3AC8"/>
    <w:rsid w:val="003F47F9"/>
    <w:rsid w:val="003F5A5C"/>
    <w:rsid w:val="003F5D66"/>
    <w:rsid w:val="003F7B6E"/>
    <w:rsid w:val="00400F26"/>
    <w:rsid w:val="00403697"/>
    <w:rsid w:val="00420F49"/>
    <w:rsid w:val="00425814"/>
    <w:rsid w:val="00425E40"/>
    <w:rsid w:val="004343D6"/>
    <w:rsid w:val="00443469"/>
    <w:rsid w:val="00444295"/>
    <w:rsid w:val="00446080"/>
    <w:rsid w:val="004503E3"/>
    <w:rsid w:val="00454F83"/>
    <w:rsid w:val="00456847"/>
    <w:rsid w:val="0046329D"/>
    <w:rsid w:val="00465677"/>
    <w:rsid w:val="004809E5"/>
    <w:rsid w:val="004854D4"/>
    <w:rsid w:val="00487F7F"/>
    <w:rsid w:val="0049054C"/>
    <w:rsid w:val="00490582"/>
    <w:rsid w:val="00492071"/>
    <w:rsid w:val="00495016"/>
    <w:rsid w:val="004A4F1E"/>
    <w:rsid w:val="004A7A45"/>
    <w:rsid w:val="004B0D9C"/>
    <w:rsid w:val="004B6BF7"/>
    <w:rsid w:val="004C09D3"/>
    <w:rsid w:val="004C11D5"/>
    <w:rsid w:val="004C18B1"/>
    <w:rsid w:val="004C3838"/>
    <w:rsid w:val="004C5D7D"/>
    <w:rsid w:val="004C6A21"/>
    <w:rsid w:val="004C6C16"/>
    <w:rsid w:val="004D003A"/>
    <w:rsid w:val="004D23DA"/>
    <w:rsid w:val="004D6C90"/>
    <w:rsid w:val="004E1DD4"/>
    <w:rsid w:val="004E223E"/>
    <w:rsid w:val="004E3A29"/>
    <w:rsid w:val="004E6B11"/>
    <w:rsid w:val="004F2B52"/>
    <w:rsid w:val="004F3E78"/>
    <w:rsid w:val="00526DC7"/>
    <w:rsid w:val="00530632"/>
    <w:rsid w:val="00541288"/>
    <w:rsid w:val="005549BF"/>
    <w:rsid w:val="005575CD"/>
    <w:rsid w:val="0056344F"/>
    <w:rsid w:val="00563F9F"/>
    <w:rsid w:val="00567724"/>
    <w:rsid w:val="0057218B"/>
    <w:rsid w:val="00576050"/>
    <w:rsid w:val="00582921"/>
    <w:rsid w:val="005859D8"/>
    <w:rsid w:val="0059216F"/>
    <w:rsid w:val="005943F2"/>
    <w:rsid w:val="00596F4A"/>
    <w:rsid w:val="005A2AC5"/>
    <w:rsid w:val="005A5B67"/>
    <w:rsid w:val="005A7A7D"/>
    <w:rsid w:val="005B369D"/>
    <w:rsid w:val="005B4F27"/>
    <w:rsid w:val="005B658C"/>
    <w:rsid w:val="005B7253"/>
    <w:rsid w:val="005C6F8D"/>
    <w:rsid w:val="005C7F7D"/>
    <w:rsid w:val="005D55AD"/>
    <w:rsid w:val="005D611F"/>
    <w:rsid w:val="005D6660"/>
    <w:rsid w:val="005E086F"/>
    <w:rsid w:val="005F2281"/>
    <w:rsid w:val="005F700C"/>
    <w:rsid w:val="00602E16"/>
    <w:rsid w:val="00607E4A"/>
    <w:rsid w:val="0061730E"/>
    <w:rsid w:val="00621374"/>
    <w:rsid w:val="0062574D"/>
    <w:rsid w:val="0062691D"/>
    <w:rsid w:val="0062759C"/>
    <w:rsid w:val="00627852"/>
    <w:rsid w:val="00630B83"/>
    <w:rsid w:val="00635023"/>
    <w:rsid w:val="00635C4B"/>
    <w:rsid w:val="00635E3E"/>
    <w:rsid w:val="0063783A"/>
    <w:rsid w:val="006434BC"/>
    <w:rsid w:val="0064455E"/>
    <w:rsid w:val="006501E2"/>
    <w:rsid w:val="00660C80"/>
    <w:rsid w:val="00661BB2"/>
    <w:rsid w:val="00662BD5"/>
    <w:rsid w:val="00664866"/>
    <w:rsid w:val="00674003"/>
    <w:rsid w:val="006844A5"/>
    <w:rsid w:val="00686B33"/>
    <w:rsid w:val="00694582"/>
    <w:rsid w:val="00696C10"/>
    <w:rsid w:val="006A2ADB"/>
    <w:rsid w:val="006A330D"/>
    <w:rsid w:val="006A6FCA"/>
    <w:rsid w:val="006A7302"/>
    <w:rsid w:val="006A7BF0"/>
    <w:rsid w:val="006B18F1"/>
    <w:rsid w:val="006B3C05"/>
    <w:rsid w:val="006B48EB"/>
    <w:rsid w:val="006B56C4"/>
    <w:rsid w:val="006C7A55"/>
    <w:rsid w:val="006C7CB4"/>
    <w:rsid w:val="006D13FC"/>
    <w:rsid w:val="006D5CC7"/>
    <w:rsid w:val="006D79C5"/>
    <w:rsid w:val="006E01C9"/>
    <w:rsid w:val="006E3DEF"/>
    <w:rsid w:val="006E6F75"/>
    <w:rsid w:val="006F0345"/>
    <w:rsid w:val="006F0427"/>
    <w:rsid w:val="006F2500"/>
    <w:rsid w:val="00715A4D"/>
    <w:rsid w:val="00737639"/>
    <w:rsid w:val="007403E4"/>
    <w:rsid w:val="007421B4"/>
    <w:rsid w:val="007445C9"/>
    <w:rsid w:val="0074581E"/>
    <w:rsid w:val="0074775E"/>
    <w:rsid w:val="00754954"/>
    <w:rsid w:val="00757839"/>
    <w:rsid w:val="007639DF"/>
    <w:rsid w:val="00764825"/>
    <w:rsid w:val="007657B8"/>
    <w:rsid w:val="00765ED5"/>
    <w:rsid w:val="0076632D"/>
    <w:rsid w:val="00766BAE"/>
    <w:rsid w:val="00767FF5"/>
    <w:rsid w:val="007703A8"/>
    <w:rsid w:val="00774493"/>
    <w:rsid w:val="00777056"/>
    <w:rsid w:val="00783A46"/>
    <w:rsid w:val="0078725E"/>
    <w:rsid w:val="00787629"/>
    <w:rsid w:val="0079457C"/>
    <w:rsid w:val="00794FBE"/>
    <w:rsid w:val="00796E65"/>
    <w:rsid w:val="007A216F"/>
    <w:rsid w:val="007A3ADD"/>
    <w:rsid w:val="007A3DC6"/>
    <w:rsid w:val="007A3F8F"/>
    <w:rsid w:val="007B3301"/>
    <w:rsid w:val="007B4B36"/>
    <w:rsid w:val="007B531F"/>
    <w:rsid w:val="007B5524"/>
    <w:rsid w:val="007B67B5"/>
    <w:rsid w:val="007B7F30"/>
    <w:rsid w:val="007C2DB9"/>
    <w:rsid w:val="007D1AC4"/>
    <w:rsid w:val="007D2DDF"/>
    <w:rsid w:val="007D2E15"/>
    <w:rsid w:val="0080192E"/>
    <w:rsid w:val="00804452"/>
    <w:rsid w:val="00812220"/>
    <w:rsid w:val="0082256B"/>
    <w:rsid w:val="00831EB7"/>
    <w:rsid w:val="00837B03"/>
    <w:rsid w:val="00837E7F"/>
    <w:rsid w:val="00842407"/>
    <w:rsid w:val="00844D7B"/>
    <w:rsid w:val="00850E94"/>
    <w:rsid w:val="00854B0E"/>
    <w:rsid w:val="00855706"/>
    <w:rsid w:val="00862FF1"/>
    <w:rsid w:val="008658EF"/>
    <w:rsid w:val="00866876"/>
    <w:rsid w:val="00866C88"/>
    <w:rsid w:val="00872396"/>
    <w:rsid w:val="008866EA"/>
    <w:rsid w:val="00892471"/>
    <w:rsid w:val="00894AE7"/>
    <w:rsid w:val="0089539C"/>
    <w:rsid w:val="008A3A04"/>
    <w:rsid w:val="008A4C55"/>
    <w:rsid w:val="008B3D97"/>
    <w:rsid w:val="008C607D"/>
    <w:rsid w:val="008D0F56"/>
    <w:rsid w:val="008D71AA"/>
    <w:rsid w:val="008E0541"/>
    <w:rsid w:val="008E0A0E"/>
    <w:rsid w:val="008E0A90"/>
    <w:rsid w:val="008E2353"/>
    <w:rsid w:val="008E312E"/>
    <w:rsid w:val="008E7E76"/>
    <w:rsid w:val="008F2C20"/>
    <w:rsid w:val="008F5333"/>
    <w:rsid w:val="008F59B2"/>
    <w:rsid w:val="008F5F45"/>
    <w:rsid w:val="00903703"/>
    <w:rsid w:val="00911A84"/>
    <w:rsid w:val="00915DFB"/>
    <w:rsid w:val="009169BC"/>
    <w:rsid w:val="00922BF4"/>
    <w:rsid w:val="009272AE"/>
    <w:rsid w:val="009355AC"/>
    <w:rsid w:val="009413DE"/>
    <w:rsid w:val="009453BE"/>
    <w:rsid w:val="009573FB"/>
    <w:rsid w:val="00962736"/>
    <w:rsid w:val="00965455"/>
    <w:rsid w:val="00981AD8"/>
    <w:rsid w:val="00983618"/>
    <w:rsid w:val="0098640A"/>
    <w:rsid w:val="00986FD6"/>
    <w:rsid w:val="00991444"/>
    <w:rsid w:val="009933BB"/>
    <w:rsid w:val="0099643C"/>
    <w:rsid w:val="009A1880"/>
    <w:rsid w:val="009A24F0"/>
    <w:rsid w:val="009B4C49"/>
    <w:rsid w:val="009B596E"/>
    <w:rsid w:val="009C190A"/>
    <w:rsid w:val="009C744E"/>
    <w:rsid w:val="009D703D"/>
    <w:rsid w:val="009E0627"/>
    <w:rsid w:val="009E0C29"/>
    <w:rsid w:val="009E1E0B"/>
    <w:rsid w:val="009F0EA5"/>
    <w:rsid w:val="009F1C5E"/>
    <w:rsid w:val="00A057C7"/>
    <w:rsid w:val="00A14F1F"/>
    <w:rsid w:val="00A15352"/>
    <w:rsid w:val="00A21F92"/>
    <w:rsid w:val="00A22710"/>
    <w:rsid w:val="00A24357"/>
    <w:rsid w:val="00A2799D"/>
    <w:rsid w:val="00A3452B"/>
    <w:rsid w:val="00A420EA"/>
    <w:rsid w:val="00A4570B"/>
    <w:rsid w:val="00A4675D"/>
    <w:rsid w:val="00A4798D"/>
    <w:rsid w:val="00A537AB"/>
    <w:rsid w:val="00A5552D"/>
    <w:rsid w:val="00A71454"/>
    <w:rsid w:val="00A717DD"/>
    <w:rsid w:val="00A8490A"/>
    <w:rsid w:val="00A8641A"/>
    <w:rsid w:val="00A9336B"/>
    <w:rsid w:val="00A934CA"/>
    <w:rsid w:val="00AA2686"/>
    <w:rsid w:val="00AB0815"/>
    <w:rsid w:val="00AB245D"/>
    <w:rsid w:val="00AB5651"/>
    <w:rsid w:val="00AC74F1"/>
    <w:rsid w:val="00AD454C"/>
    <w:rsid w:val="00AD4698"/>
    <w:rsid w:val="00AE0801"/>
    <w:rsid w:val="00AE102B"/>
    <w:rsid w:val="00AE3B03"/>
    <w:rsid w:val="00AE5555"/>
    <w:rsid w:val="00AF343E"/>
    <w:rsid w:val="00AF7433"/>
    <w:rsid w:val="00B02779"/>
    <w:rsid w:val="00B074F3"/>
    <w:rsid w:val="00B11FFB"/>
    <w:rsid w:val="00B140EA"/>
    <w:rsid w:val="00B14C52"/>
    <w:rsid w:val="00B16875"/>
    <w:rsid w:val="00B354CA"/>
    <w:rsid w:val="00B36BCD"/>
    <w:rsid w:val="00B37719"/>
    <w:rsid w:val="00B37992"/>
    <w:rsid w:val="00B40076"/>
    <w:rsid w:val="00B431F6"/>
    <w:rsid w:val="00B446D4"/>
    <w:rsid w:val="00B44C9C"/>
    <w:rsid w:val="00B50C13"/>
    <w:rsid w:val="00B50F3B"/>
    <w:rsid w:val="00B563EC"/>
    <w:rsid w:val="00B60646"/>
    <w:rsid w:val="00B66347"/>
    <w:rsid w:val="00B70A2D"/>
    <w:rsid w:val="00B87F96"/>
    <w:rsid w:val="00B9338C"/>
    <w:rsid w:val="00B956D4"/>
    <w:rsid w:val="00B95E7E"/>
    <w:rsid w:val="00B97A63"/>
    <w:rsid w:val="00BA1E10"/>
    <w:rsid w:val="00BA4485"/>
    <w:rsid w:val="00BA723E"/>
    <w:rsid w:val="00BB1052"/>
    <w:rsid w:val="00BB1D5B"/>
    <w:rsid w:val="00BB50A6"/>
    <w:rsid w:val="00BC1F87"/>
    <w:rsid w:val="00BD2B0F"/>
    <w:rsid w:val="00BD7DC0"/>
    <w:rsid w:val="00BE239B"/>
    <w:rsid w:val="00BF0A10"/>
    <w:rsid w:val="00BF22B3"/>
    <w:rsid w:val="00BF45FC"/>
    <w:rsid w:val="00BF65BE"/>
    <w:rsid w:val="00BF777F"/>
    <w:rsid w:val="00C00A0D"/>
    <w:rsid w:val="00C00EA4"/>
    <w:rsid w:val="00C016BE"/>
    <w:rsid w:val="00C06B3F"/>
    <w:rsid w:val="00C0729B"/>
    <w:rsid w:val="00C1386E"/>
    <w:rsid w:val="00C17BAC"/>
    <w:rsid w:val="00C20417"/>
    <w:rsid w:val="00C204E2"/>
    <w:rsid w:val="00C20D45"/>
    <w:rsid w:val="00C2577A"/>
    <w:rsid w:val="00C30742"/>
    <w:rsid w:val="00C36E52"/>
    <w:rsid w:val="00C44A45"/>
    <w:rsid w:val="00C4509A"/>
    <w:rsid w:val="00C465FC"/>
    <w:rsid w:val="00C50039"/>
    <w:rsid w:val="00C50EB4"/>
    <w:rsid w:val="00C53DEE"/>
    <w:rsid w:val="00C56C28"/>
    <w:rsid w:val="00C60D75"/>
    <w:rsid w:val="00C628ED"/>
    <w:rsid w:val="00C65BA7"/>
    <w:rsid w:val="00C71F4B"/>
    <w:rsid w:val="00C731EE"/>
    <w:rsid w:val="00C762FD"/>
    <w:rsid w:val="00C763E2"/>
    <w:rsid w:val="00C77DAF"/>
    <w:rsid w:val="00C97594"/>
    <w:rsid w:val="00CA18EF"/>
    <w:rsid w:val="00CA43EA"/>
    <w:rsid w:val="00CA522E"/>
    <w:rsid w:val="00CA6056"/>
    <w:rsid w:val="00CB1920"/>
    <w:rsid w:val="00CC0782"/>
    <w:rsid w:val="00CC46B3"/>
    <w:rsid w:val="00CC621C"/>
    <w:rsid w:val="00CD17D2"/>
    <w:rsid w:val="00CD5EA8"/>
    <w:rsid w:val="00CE092A"/>
    <w:rsid w:val="00CE2466"/>
    <w:rsid w:val="00CE287A"/>
    <w:rsid w:val="00CE2971"/>
    <w:rsid w:val="00CE3A0D"/>
    <w:rsid w:val="00CE3A9E"/>
    <w:rsid w:val="00CE3E6C"/>
    <w:rsid w:val="00CE44E6"/>
    <w:rsid w:val="00CF1624"/>
    <w:rsid w:val="00CF2FDF"/>
    <w:rsid w:val="00CF4087"/>
    <w:rsid w:val="00CF4628"/>
    <w:rsid w:val="00CF4808"/>
    <w:rsid w:val="00CF48AD"/>
    <w:rsid w:val="00D048BC"/>
    <w:rsid w:val="00D06197"/>
    <w:rsid w:val="00D25449"/>
    <w:rsid w:val="00D4159C"/>
    <w:rsid w:val="00D45065"/>
    <w:rsid w:val="00D60AD7"/>
    <w:rsid w:val="00D63542"/>
    <w:rsid w:val="00D81765"/>
    <w:rsid w:val="00D84460"/>
    <w:rsid w:val="00D87B90"/>
    <w:rsid w:val="00D9290A"/>
    <w:rsid w:val="00D93D91"/>
    <w:rsid w:val="00D94ED4"/>
    <w:rsid w:val="00DA1DFF"/>
    <w:rsid w:val="00DA2AD5"/>
    <w:rsid w:val="00DA32E3"/>
    <w:rsid w:val="00DA4C95"/>
    <w:rsid w:val="00DA6377"/>
    <w:rsid w:val="00DB5D7A"/>
    <w:rsid w:val="00DB5DFD"/>
    <w:rsid w:val="00DB6628"/>
    <w:rsid w:val="00DC0560"/>
    <w:rsid w:val="00DC0946"/>
    <w:rsid w:val="00DC37BA"/>
    <w:rsid w:val="00DC4E6C"/>
    <w:rsid w:val="00DE219F"/>
    <w:rsid w:val="00DE4B36"/>
    <w:rsid w:val="00DE4EB2"/>
    <w:rsid w:val="00DE7679"/>
    <w:rsid w:val="00DF732E"/>
    <w:rsid w:val="00E0068B"/>
    <w:rsid w:val="00E069D3"/>
    <w:rsid w:val="00E07FEE"/>
    <w:rsid w:val="00E1024B"/>
    <w:rsid w:val="00E12197"/>
    <w:rsid w:val="00E135CD"/>
    <w:rsid w:val="00E17F31"/>
    <w:rsid w:val="00E21D03"/>
    <w:rsid w:val="00E21E89"/>
    <w:rsid w:val="00E27FC2"/>
    <w:rsid w:val="00E3266D"/>
    <w:rsid w:val="00E32FEF"/>
    <w:rsid w:val="00E35842"/>
    <w:rsid w:val="00E365E5"/>
    <w:rsid w:val="00E37BC9"/>
    <w:rsid w:val="00E406BF"/>
    <w:rsid w:val="00E40B04"/>
    <w:rsid w:val="00E45E7E"/>
    <w:rsid w:val="00E53966"/>
    <w:rsid w:val="00E5678F"/>
    <w:rsid w:val="00E70CA6"/>
    <w:rsid w:val="00E715B7"/>
    <w:rsid w:val="00E719CF"/>
    <w:rsid w:val="00E86D87"/>
    <w:rsid w:val="00E87159"/>
    <w:rsid w:val="00E919F1"/>
    <w:rsid w:val="00E97798"/>
    <w:rsid w:val="00EB0A1E"/>
    <w:rsid w:val="00EB2529"/>
    <w:rsid w:val="00EB5C2B"/>
    <w:rsid w:val="00EC531F"/>
    <w:rsid w:val="00ED0CC7"/>
    <w:rsid w:val="00ED1806"/>
    <w:rsid w:val="00ED2C23"/>
    <w:rsid w:val="00ED691F"/>
    <w:rsid w:val="00ED734D"/>
    <w:rsid w:val="00ED780F"/>
    <w:rsid w:val="00EE0E2C"/>
    <w:rsid w:val="00EE118C"/>
    <w:rsid w:val="00EE2534"/>
    <w:rsid w:val="00EE550D"/>
    <w:rsid w:val="00EF1D72"/>
    <w:rsid w:val="00EF2479"/>
    <w:rsid w:val="00EF4910"/>
    <w:rsid w:val="00F02B8B"/>
    <w:rsid w:val="00F06D91"/>
    <w:rsid w:val="00F16C37"/>
    <w:rsid w:val="00F21797"/>
    <w:rsid w:val="00F217D8"/>
    <w:rsid w:val="00F21E7A"/>
    <w:rsid w:val="00F224D6"/>
    <w:rsid w:val="00F24B38"/>
    <w:rsid w:val="00F252C0"/>
    <w:rsid w:val="00F259B1"/>
    <w:rsid w:val="00F30179"/>
    <w:rsid w:val="00F362FA"/>
    <w:rsid w:val="00F3755D"/>
    <w:rsid w:val="00F37DF1"/>
    <w:rsid w:val="00F432DD"/>
    <w:rsid w:val="00F50D86"/>
    <w:rsid w:val="00F5336A"/>
    <w:rsid w:val="00F563B8"/>
    <w:rsid w:val="00F56828"/>
    <w:rsid w:val="00F572DA"/>
    <w:rsid w:val="00F63EC6"/>
    <w:rsid w:val="00F63FA6"/>
    <w:rsid w:val="00F66EC1"/>
    <w:rsid w:val="00F70C44"/>
    <w:rsid w:val="00F72B8B"/>
    <w:rsid w:val="00F83FD7"/>
    <w:rsid w:val="00F84B6F"/>
    <w:rsid w:val="00F86CBC"/>
    <w:rsid w:val="00F874ED"/>
    <w:rsid w:val="00F97E71"/>
    <w:rsid w:val="00FA3A20"/>
    <w:rsid w:val="00FB257D"/>
    <w:rsid w:val="00FC1820"/>
    <w:rsid w:val="00FC4468"/>
    <w:rsid w:val="00FC7091"/>
    <w:rsid w:val="00FC7CA9"/>
    <w:rsid w:val="00FC7E4E"/>
    <w:rsid w:val="00FC7E92"/>
    <w:rsid w:val="00FD1EEE"/>
    <w:rsid w:val="00FD41ED"/>
    <w:rsid w:val="00FD70C8"/>
    <w:rsid w:val="00FE13ED"/>
    <w:rsid w:val="00FE188A"/>
    <w:rsid w:val="00FE4A55"/>
    <w:rsid w:val="00FE4F33"/>
    <w:rsid w:val="00FF04A7"/>
    <w:rsid w:val="00FF05D4"/>
    <w:rsid w:val="00FF59A7"/>
    <w:rsid w:val="00FF7D60"/>
    <w:rsid w:val="14258EE9"/>
    <w:rsid w:val="22DB7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2E5E"/>
  <w15:docId w15:val="{4AB46618-BC93-466F-99C8-D7E9681D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9F1"/>
    <w:rPr>
      <w:rFonts w:ascii="Tahoma" w:hAnsi="Tahoma" w:cs="Tahoma"/>
      <w:sz w:val="16"/>
      <w:szCs w:val="16"/>
    </w:rPr>
  </w:style>
  <w:style w:type="table" w:styleId="TableGrid">
    <w:name w:val="Table Grid"/>
    <w:basedOn w:val="TableNormal"/>
    <w:uiPriority w:val="59"/>
    <w:rsid w:val="0074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4775E"/>
    <w:rPr>
      <w:color w:val="808080"/>
    </w:rPr>
  </w:style>
  <w:style w:type="character" w:customStyle="1" w:styleId="Style1">
    <w:name w:val="Style1"/>
    <w:basedOn w:val="DefaultParagraphFont"/>
    <w:uiPriority w:val="1"/>
    <w:rsid w:val="0074775E"/>
    <w:rPr>
      <w:rFonts w:ascii="Calibri" w:hAnsi="Calibri"/>
      <w:sz w:val="22"/>
    </w:rPr>
  </w:style>
  <w:style w:type="paragraph" w:styleId="ListParagraph">
    <w:name w:val="List Paragraph"/>
    <w:basedOn w:val="Normal"/>
    <w:uiPriority w:val="99"/>
    <w:qFormat/>
    <w:rsid w:val="00044FDE"/>
    <w:pPr>
      <w:ind w:left="720"/>
      <w:contextualSpacing/>
    </w:pPr>
  </w:style>
  <w:style w:type="character" w:styleId="Hyperlink">
    <w:name w:val="Hyperlink"/>
    <w:basedOn w:val="DefaultParagraphFont"/>
    <w:uiPriority w:val="99"/>
    <w:unhideWhenUsed/>
    <w:rsid w:val="00804452"/>
    <w:rPr>
      <w:color w:val="0000FF"/>
      <w:u w:val="single"/>
    </w:rPr>
  </w:style>
  <w:style w:type="paragraph" w:styleId="Caption">
    <w:name w:val="caption"/>
    <w:basedOn w:val="Normal"/>
    <w:next w:val="Normal"/>
    <w:uiPriority w:val="35"/>
    <w:semiHidden/>
    <w:unhideWhenUsed/>
    <w:qFormat/>
    <w:rsid w:val="006E6F75"/>
    <w:pPr>
      <w:spacing w:line="240" w:lineRule="auto"/>
    </w:pPr>
    <w:rPr>
      <w:b/>
      <w:bCs/>
      <w:color w:val="4F81BD"/>
      <w:sz w:val="18"/>
      <w:szCs w:val="18"/>
    </w:rPr>
  </w:style>
  <w:style w:type="paragraph" w:styleId="Header">
    <w:name w:val="header"/>
    <w:basedOn w:val="Normal"/>
    <w:link w:val="HeaderChar"/>
    <w:uiPriority w:val="99"/>
    <w:unhideWhenUsed/>
    <w:rsid w:val="00213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1EF"/>
  </w:style>
  <w:style w:type="paragraph" w:styleId="Footer">
    <w:name w:val="footer"/>
    <w:basedOn w:val="Normal"/>
    <w:link w:val="FooterChar"/>
    <w:uiPriority w:val="99"/>
    <w:unhideWhenUsed/>
    <w:rsid w:val="00213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1EF"/>
  </w:style>
  <w:style w:type="paragraph" w:customStyle="1" w:styleId="ListBulletinTable">
    <w:name w:val="List Bullet in Table"/>
    <w:basedOn w:val="ListBullet"/>
    <w:rsid w:val="00C56C28"/>
    <w:pPr>
      <w:keepLines/>
      <w:tabs>
        <w:tab w:val="clear" w:pos="360"/>
      </w:tabs>
      <w:spacing w:after="60" w:line="240" w:lineRule="auto"/>
      <w:ind w:left="284" w:hanging="284"/>
      <w:contextualSpacing w:val="0"/>
      <w:jc w:val="both"/>
    </w:pPr>
    <w:rPr>
      <w:rFonts w:ascii="Times New Roman" w:eastAsia="Times New Roman" w:hAnsi="Times New Roman"/>
      <w:snapToGrid w:val="0"/>
      <w:szCs w:val="20"/>
    </w:rPr>
  </w:style>
  <w:style w:type="paragraph" w:styleId="ListBullet">
    <w:name w:val="List Bullet"/>
    <w:basedOn w:val="Normal"/>
    <w:uiPriority w:val="99"/>
    <w:semiHidden/>
    <w:unhideWhenUsed/>
    <w:rsid w:val="00C56C28"/>
    <w:pPr>
      <w:tabs>
        <w:tab w:val="num" w:pos="360"/>
      </w:tabs>
      <w:ind w:left="360" w:hanging="360"/>
      <w:contextualSpacing/>
    </w:pPr>
  </w:style>
  <w:style w:type="character" w:styleId="CommentReference">
    <w:name w:val="annotation reference"/>
    <w:basedOn w:val="DefaultParagraphFont"/>
    <w:uiPriority w:val="99"/>
    <w:semiHidden/>
    <w:unhideWhenUsed/>
    <w:rsid w:val="00A8490A"/>
    <w:rPr>
      <w:sz w:val="16"/>
      <w:szCs w:val="16"/>
    </w:rPr>
  </w:style>
  <w:style w:type="paragraph" w:styleId="CommentText">
    <w:name w:val="annotation text"/>
    <w:basedOn w:val="Normal"/>
    <w:link w:val="CommentTextChar"/>
    <w:uiPriority w:val="99"/>
    <w:semiHidden/>
    <w:unhideWhenUsed/>
    <w:rsid w:val="00A8490A"/>
    <w:rPr>
      <w:sz w:val="20"/>
      <w:szCs w:val="20"/>
    </w:rPr>
  </w:style>
  <w:style w:type="character" w:customStyle="1" w:styleId="CommentTextChar">
    <w:name w:val="Comment Text Char"/>
    <w:basedOn w:val="DefaultParagraphFont"/>
    <w:link w:val="CommentText"/>
    <w:uiPriority w:val="99"/>
    <w:semiHidden/>
    <w:rsid w:val="00A8490A"/>
    <w:rPr>
      <w:lang w:eastAsia="en-US"/>
    </w:rPr>
  </w:style>
  <w:style w:type="paragraph" w:styleId="CommentSubject">
    <w:name w:val="annotation subject"/>
    <w:basedOn w:val="CommentText"/>
    <w:next w:val="CommentText"/>
    <w:link w:val="CommentSubjectChar"/>
    <w:uiPriority w:val="99"/>
    <w:semiHidden/>
    <w:unhideWhenUsed/>
    <w:rsid w:val="00A8490A"/>
    <w:rPr>
      <w:b/>
      <w:bCs/>
    </w:rPr>
  </w:style>
  <w:style w:type="character" w:customStyle="1" w:styleId="CommentSubjectChar">
    <w:name w:val="Comment Subject Char"/>
    <w:basedOn w:val="CommentTextChar"/>
    <w:link w:val="CommentSubject"/>
    <w:uiPriority w:val="99"/>
    <w:semiHidden/>
    <w:rsid w:val="00A8490A"/>
    <w:rPr>
      <w:b/>
      <w:bCs/>
      <w:lang w:eastAsia="en-US"/>
    </w:rPr>
  </w:style>
  <w:style w:type="paragraph" w:styleId="Revision">
    <w:name w:val="Revision"/>
    <w:hidden/>
    <w:uiPriority w:val="99"/>
    <w:semiHidden/>
    <w:rsid w:val="00E17F31"/>
    <w:rPr>
      <w:sz w:val="22"/>
      <w:szCs w:val="22"/>
      <w:lang w:eastAsia="en-US"/>
    </w:rPr>
  </w:style>
  <w:style w:type="paragraph" w:styleId="NormalWeb">
    <w:name w:val="Normal (Web)"/>
    <w:basedOn w:val="Normal"/>
    <w:uiPriority w:val="99"/>
    <w:semiHidden/>
    <w:unhideWhenUsed/>
    <w:rsid w:val="0033122C"/>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445246">
      <w:bodyDiv w:val="1"/>
      <w:marLeft w:val="0"/>
      <w:marRight w:val="0"/>
      <w:marTop w:val="0"/>
      <w:marBottom w:val="0"/>
      <w:divBdr>
        <w:top w:val="none" w:sz="0" w:space="0" w:color="auto"/>
        <w:left w:val="none" w:sz="0" w:space="0" w:color="auto"/>
        <w:bottom w:val="none" w:sz="0" w:space="0" w:color="auto"/>
        <w:right w:val="none" w:sz="0" w:space="0" w:color="auto"/>
      </w:divBdr>
    </w:div>
    <w:div w:id="561864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jewishcare.org.au/page/about/diversity-and-inclusion" TargetMode="External"/><Relationship Id="rId17" Type="http://schemas.openxmlformats.org/officeDocument/2006/relationships/image" Target="cid:1920px-Flag_of_the_Torres_Strait_Islanders.svg_c55bb383-bfd3-4622-8a6a-96408d7dddb0.p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mp;C@jewishcare.org.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jewishcare.org.au/page/about/position-statement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rainbowflag_508efbe0-ec06-41db-a233-4b97e358b2f6.png"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liahn\AppData\Local\Microsoft\Windows\Temporary%20Internet%20Files\Content.Outlook\ILPTSONY\Employee%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31C7AB51D4310ABF1D24A1EC002DB"/>
        <w:category>
          <w:name w:val="General"/>
          <w:gallery w:val="placeholder"/>
        </w:category>
        <w:types>
          <w:type w:val="bbPlcHdr"/>
        </w:types>
        <w:behaviors>
          <w:behavior w:val="content"/>
        </w:behaviors>
        <w:guid w:val="{A1462F90-669C-4A9E-A253-7D48BFFB3C92}"/>
      </w:docPartPr>
      <w:docPartBody>
        <w:p w:rsidR="005A2AC5" w:rsidRDefault="005A2AC5">
          <w:pPr>
            <w:pStyle w:val="BBC31C7AB51D4310ABF1D24A1EC002DB"/>
          </w:pPr>
          <w:r w:rsidRPr="00A26AC9">
            <w:rPr>
              <w:rStyle w:val="PlaceholderText"/>
            </w:rPr>
            <w:t>Click here to enter text.</w:t>
          </w:r>
        </w:p>
      </w:docPartBody>
    </w:docPart>
    <w:docPart>
      <w:docPartPr>
        <w:name w:val="ACFE29898DB545B0A8AC54706185E57B"/>
        <w:category>
          <w:name w:val="General"/>
          <w:gallery w:val="placeholder"/>
        </w:category>
        <w:types>
          <w:type w:val="bbPlcHdr"/>
        </w:types>
        <w:behaviors>
          <w:behavior w:val="content"/>
        </w:behaviors>
        <w:guid w:val="{B6CD4B12-B2F8-4DD7-9904-D291749C3C7C}"/>
      </w:docPartPr>
      <w:docPartBody>
        <w:p w:rsidR="005A2AC5" w:rsidRDefault="005A2AC5">
          <w:pPr>
            <w:pStyle w:val="ACFE29898DB545B0A8AC54706185E57B"/>
          </w:pPr>
          <w:r w:rsidRPr="00A26AC9">
            <w:rPr>
              <w:rStyle w:val="PlaceholderText"/>
            </w:rPr>
            <w:t>Click here to enter text.</w:t>
          </w:r>
        </w:p>
      </w:docPartBody>
    </w:docPart>
    <w:docPart>
      <w:docPartPr>
        <w:name w:val="988D52AD1EA34AE2ACCB33B3016BE2D4"/>
        <w:category>
          <w:name w:val="General"/>
          <w:gallery w:val="placeholder"/>
        </w:category>
        <w:types>
          <w:type w:val="bbPlcHdr"/>
        </w:types>
        <w:behaviors>
          <w:behavior w:val="content"/>
        </w:behaviors>
        <w:guid w:val="{BC931989-2252-4DCE-A3AE-5880EE46FFCD}"/>
      </w:docPartPr>
      <w:docPartBody>
        <w:p w:rsidR="00481DB4" w:rsidRDefault="00DC4E6C" w:rsidP="00DC4E6C">
          <w:pPr>
            <w:pStyle w:val="988D52AD1EA34AE2ACCB33B3016BE2D4"/>
          </w:pPr>
          <w:r w:rsidRPr="00A26AC9">
            <w:rPr>
              <w:rStyle w:val="PlaceholderText"/>
            </w:rPr>
            <w:t>Click here to enter text.</w:t>
          </w:r>
        </w:p>
      </w:docPartBody>
    </w:docPart>
    <w:docPart>
      <w:docPartPr>
        <w:name w:val="E7CD7D8EAF36491C974905367118577F"/>
        <w:category>
          <w:name w:val="General"/>
          <w:gallery w:val="placeholder"/>
        </w:category>
        <w:types>
          <w:type w:val="bbPlcHdr"/>
        </w:types>
        <w:behaviors>
          <w:behavior w:val="content"/>
        </w:behaviors>
        <w:guid w:val="{B194E97F-A77F-40BA-A38A-5714A8099747}"/>
      </w:docPartPr>
      <w:docPartBody>
        <w:p w:rsidR="009C725B" w:rsidRDefault="00C00A0D" w:rsidP="00C00A0D">
          <w:pPr>
            <w:pStyle w:val="E7CD7D8EAF36491C974905367118577F"/>
          </w:pPr>
          <w:r w:rsidRPr="00A26A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AC5"/>
    <w:rsid w:val="00092A6B"/>
    <w:rsid w:val="00156FC3"/>
    <w:rsid w:val="00201BDB"/>
    <w:rsid w:val="002B379B"/>
    <w:rsid w:val="00401EB6"/>
    <w:rsid w:val="00481DB4"/>
    <w:rsid w:val="0048714C"/>
    <w:rsid w:val="00526CA1"/>
    <w:rsid w:val="00582921"/>
    <w:rsid w:val="005A2AC5"/>
    <w:rsid w:val="006011AB"/>
    <w:rsid w:val="006D789D"/>
    <w:rsid w:val="00710058"/>
    <w:rsid w:val="00860615"/>
    <w:rsid w:val="00891C8A"/>
    <w:rsid w:val="008E3C66"/>
    <w:rsid w:val="00965FAE"/>
    <w:rsid w:val="00967097"/>
    <w:rsid w:val="009C725B"/>
    <w:rsid w:val="00A120AB"/>
    <w:rsid w:val="00BC378D"/>
    <w:rsid w:val="00C00A0D"/>
    <w:rsid w:val="00C117FC"/>
    <w:rsid w:val="00C15460"/>
    <w:rsid w:val="00CC2BB1"/>
    <w:rsid w:val="00DC4E6C"/>
    <w:rsid w:val="00F16C37"/>
    <w:rsid w:val="00FE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A0D"/>
    <w:rPr>
      <w:color w:val="808080"/>
    </w:rPr>
  </w:style>
  <w:style w:type="paragraph" w:customStyle="1" w:styleId="BBC31C7AB51D4310ABF1D24A1EC002DB">
    <w:name w:val="BBC31C7AB51D4310ABF1D24A1EC002DB"/>
  </w:style>
  <w:style w:type="paragraph" w:customStyle="1" w:styleId="ACFE29898DB545B0A8AC54706185E57B">
    <w:name w:val="ACFE29898DB545B0A8AC54706185E57B"/>
  </w:style>
  <w:style w:type="paragraph" w:customStyle="1" w:styleId="988D52AD1EA34AE2ACCB33B3016BE2D4">
    <w:name w:val="988D52AD1EA34AE2ACCB33B3016BE2D4"/>
    <w:rsid w:val="00DC4E6C"/>
  </w:style>
  <w:style w:type="paragraph" w:customStyle="1" w:styleId="E7CD7D8EAF36491C974905367118577F">
    <w:name w:val="E7CD7D8EAF36491C974905367118577F"/>
    <w:rsid w:val="00C00A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56AE2C7CD4F2E4FAC3F8E924EB42829" ma:contentTypeVersion="4" ma:contentTypeDescription="Create a new document." ma:contentTypeScope="" ma:versionID="14ed25fc63fb131267d76804902965de">
  <xsd:schema xmlns:xsd="http://www.w3.org/2001/XMLSchema" xmlns:xs="http://www.w3.org/2001/XMLSchema" xmlns:p="http://schemas.microsoft.com/office/2006/metadata/properties" xmlns:ns2="ec40031b-43a2-40ae-9b83-e64e996c8a54" targetNamespace="http://schemas.microsoft.com/office/2006/metadata/properties" ma:root="true" ma:fieldsID="979ded2d774f85f02df1ed5525df20a8" ns2:_="">
    <xsd:import namespace="ec40031b-43a2-40ae-9b83-e64e996c8a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0031b-43a2-40ae-9b83-e64e996c8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00C3-0E6D-48C2-BE6E-ACC97F4E29A6}">
  <ds:schemaRefs>
    <ds:schemaRef ds:uri="http://schemas.microsoft.com/sharepoint/v3/contenttype/forms"/>
  </ds:schemaRefs>
</ds:datastoreItem>
</file>

<file path=customXml/itemProps2.xml><?xml version="1.0" encoding="utf-8"?>
<ds:datastoreItem xmlns:ds="http://schemas.openxmlformats.org/officeDocument/2006/customXml" ds:itemID="{BF7912EB-043A-45EB-A3C2-1BD4A16E9263}">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9C28532-FFD4-4019-A6DD-3BFEDEDDCF50}">
  <ds:schemaRefs>
    <ds:schemaRef ds:uri="http://schemas.openxmlformats.org/officeDocument/2006/bibliography"/>
  </ds:schemaRefs>
</ds:datastoreItem>
</file>

<file path=customXml/itemProps4.xml><?xml version="1.0" encoding="utf-8"?>
<ds:datastoreItem xmlns:ds="http://schemas.openxmlformats.org/officeDocument/2006/customXml" ds:itemID="{09DEA636-31D2-47B8-AD3F-2CC9267F5553}"/>
</file>

<file path=docProps/app.xml><?xml version="1.0" encoding="utf-8"?>
<Properties xmlns="http://schemas.openxmlformats.org/officeDocument/2006/extended-properties" xmlns:vt="http://schemas.openxmlformats.org/officeDocument/2006/docPropsVTypes">
  <Template>Employee Job Description Template</Template>
  <TotalTime>6</TotalTime>
  <Pages>6</Pages>
  <Words>1856</Words>
  <Characters>10584</Characters>
  <Application>Microsoft Office Word</Application>
  <DocSecurity>0</DocSecurity>
  <Lines>88</Lines>
  <Paragraphs>24</Paragraphs>
  <ScaleCrop>false</ScaleCrop>
  <Manager>GM P&amp;C</Manager>
  <Company>Jewish Care</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EmployeePositionDescriptionTemplate_MASTER.docx</dc:title>
  <dc:subject/>
  <dc:creator>Mitchelle Lebani</dc:creator>
  <cp:keywords>pd position description employee job</cp:keywords>
  <dc:description/>
  <cp:lastModifiedBy>Jan Rice</cp:lastModifiedBy>
  <cp:revision>9</cp:revision>
  <cp:lastPrinted>2023-12-13T01:52:00Z</cp:lastPrinted>
  <dcterms:created xsi:type="dcterms:W3CDTF">2024-08-19T06:56:00Z</dcterms:created>
  <dcterms:modified xsi:type="dcterms:W3CDTF">2024-08-27T07:35:00Z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0x010100156AE2C7CD4F2E4FAC3F8E924EB42829</vt:lpwstr>
  </property>
  <property fmtid="{D5CDD505-2E9C-101B-9397-08002B2CF9AE}" pid="3" name="Document Owner">
    <vt:lpwstr>1717;#Melissa Donald (she/her/hers)</vt:lpwstr>
  </property>
  <property fmtid="{D5CDD505-2E9C-101B-9397-08002B2CF9AE}" pid="4" name="TaxKeyword">
    <vt:lpwstr>1063;#pd|c6cb77ef-b09b-401f-880a-d5659438a911;#1062;#Position Description|2d2cb058-0033-41a2-8a72-e32d14b4d276;#1065;#employee position description|6f401db8-0c57-4e27-bce7-24a132040a76</vt:lpwstr>
  </property>
  <property fmtid="{D5CDD505-2E9C-101B-9397-08002B2CF9AE}" pid="5" name="Document Type">
    <vt:lpwstr>19;#Template|015cd577-c489-43f3-828a-0eb8bc0376f6</vt:lpwstr>
  </property>
  <property fmtid="{D5CDD505-2E9C-101B-9397-08002B2CF9AE}" pid="6" name="Service1">
    <vt:lpwstr>57;#People and Culture|94b4b0f7-4351-4249-beff-f742c830a041</vt:lpwstr>
  </property>
  <property fmtid="{D5CDD505-2E9C-101B-9397-08002B2CF9AE}" pid="7" name="Review Date">
    <vt:filetime>2024-08-31T14:00:00Z</vt:filetime>
  </property>
  <property fmtid="{D5CDD505-2E9C-101B-9397-08002B2CF9AE}" pid="8" name="Topic">
    <vt:lpwstr/>
  </property>
  <property fmtid="{D5CDD505-2E9C-101B-9397-08002B2CF9AE}" pid="9" name="rcDepartment">
    <vt:lpwstr>38;#People and Culture|8c4367c3-0dc1-4bb3-a3eb-2617c004adc5</vt:lpwstr>
  </property>
  <property fmtid="{D5CDD505-2E9C-101B-9397-08002B2CF9AE}" pid="10" name="DocumentType">
    <vt:lpwstr>45;#Template|9131d96e-026a-4d16-b82f-105cea4d450a</vt:lpwstr>
  </property>
  <property fmtid="{D5CDD505-2E9C-101B-9397-08002B2CF9AE}" pid="11" name="MediaServiceImageTags">
    <vt:lpwstr/>
  </property>
  <property fmtid="{D5CDD505-2E9C-101B-9397-08002B2CF9AE}" pid="12" name="Order">
    <vt:r8>291600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_SourceUrl">
    <vt:lpwstr/>
  </property>
  <property fmtid="{D5CDD505-2E9C-101B-9397-08002B2CF9AE}" pid="20" name="_SharedFileIndex">
    <vt:lpwstr/>
  </property>
</Properties>
</file>