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BE136" w14:textId="22EA5F0F" w:rsidR="008F5920" w:rsidRPr="00037913" w:rsidRDefault="00EF0BC9" w:rsidP="00037913">
      <w:pPr>
        <w:pStyle w:val="Title"/>
      </w:pPr>
      <w:r>
        <w:t xml:space="preserve">Maintenance </w:t>
      </w:r>
      <w:r w:rsidR="00DB2302">
        <w:t>Tech</w:t>
      </w:r>
    </w:p>
    <w:tbl>
      <w:tblPr>
        <w:tblStyle w:val="REMONDISTable2"/>
        <w:tblW w:w="0" w:type="auto"/>
        <w:tblLook w:val="04A0" w:firstRow="1" w:lastRow="0" w:firstColumn="1" w:lastColumn="0" w:noHBand="0" w:noVBand="1"/>
      </w:tblPr>
      <w:tblGrid>
        <w:gridCol w:w="1560"/>
        <w:gridCol w:w="3671"/>
        <w:gridCol w:w="1863"/>
        <w:gridCol w:w="3375"/>
      </w:tblGrid>
      <w:tr w:rsidR="007417A1" w14:paraId="383843A9" w14:textId="77777777" w:rsidTr="003E4B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9" w:type="dxa"/>
            <w:gridSpan w:val="4"/>
            <w:tcBorders>
              <w:bottom w:val="nil"/>
            </w:tcBorders>
          </w:tcPr>
          <w:p w14:paraId="78503619" w14:textId="797D5F48" w:rsidR="007417A1" w:rsidRDefault="007417A1" w:rsidP="00A32C2C">
            <w:pPr>
              <w:spacing w:before="0"/>
            </w:pPr>
            <w:r>
              <w:t>P</w:t>
            </w:r>
            <w:r w:rsidR="00B24FA6">
              <w:t>osition Details</w:t>
            </w:r>
          </w:p>
        </w:tc>
      </w:tr>
      <w:tr w:rsidR="00B24FA6" w14:paraId="4DA65A92" w14:textId="77777777" w:rsidTr="009D7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3AE90" w14:textId="54E69891" w:rsidR="00B24FA6" w:rsidRDefault="00B24FA6" w:rsidP="00A32C2C">
            <w:pPr>
              <w:spacing w:before="0"/>
              <w:rPr>
                <w:bCs w:val="0"/>
              </w:rPr>
            </w:pPr>
            <w:r>
              <w:rPr>
                <w:bCs w:val="0"/>
              </w:rPr>
              <w:t>Title:</w:t>
            </w:r>
          </w:p>
        </w:tc>
        <w:tc>
          <w:tcPr>
            <w:tcW w:w="3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777E" w14:textId="34CA8888" w:rsidR="00B24FA6" w:rsidRDefault="009C5E1C" w:rsidP="00A32C2C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Maintenance </w:t>
            </w:r>
            <w:r w:rsidR="00DB2302">
              <w:t>Tech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1FDB" w14:textId="62DE2C11" w:rsidR="00B24FA6" w:rsidRDefault="00B24FA6" w:rsidP="00A32C2C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Location:</w:t>
            </w:r>
          </w:p>
        </w:tc>
        <w:tc>
          <w:tcPr>
            <w:tcW w:w="3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5D1974" w14:textId="2A4FE634" w:rsidR="00B24FA6" w:rsidRDefault="00992992" w:rsidP="00A32C2C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Dandenong South </w:t>
            </w:r>
          </w:p>
        </w:tc>
      </w:tr>
      <w:tr w:rsidR="00B24FA6" w14:paraId="3B01F95B" w14:textId="77777777" w:rsidTr="009D76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DEB35E" w14:textId="033FA49A" w:rsidR="00B24FA6" w:rsidRDefault="00B24FA6" w:rsidP="00A32C2C">
            <w:pPr>
              <w:spacing w:before="0"/>
              <w:rPr>
                <w:bCs w:val="0"/>
              </w:rPr>
            </w:pPr>
            <w:r>
              <w:rPr>
                <w:bCs w:val="0"/>
              </w:rPr>
              <w:t>Department: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CA8F" w14:textId="553DDB73" w:rsidR="00B24FA6" w:rsidRDefault="00DB2302" w:rsidP="00A32C2C">
            <w:pPr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Operations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2994" w14:textId="6EC505BC" w:rsidR="00B24FA6" w:rsidRDefault="00B24FA6" w:rsidP="00A32C2C">
            <w:pPr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Supervisor/Manager: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CE8646" w14:textId="7B430AF7" w:rsidR="00B24FA6" w:rsidRDefault="00DB2302" w:rsidP="00A32C2C">
            <w:pPr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Operations manager</w:t>
            </w:r>
          </w:p>
        </w:tc>
      </w:tr>
      <w:tr w:rsidR="00B24FA6" w14:paraId="2B11319A" w14:textId="77777777" w:rsidTr="009D7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1FEC57" w14:textId="43D46C8E" w:rsidR="00B24FA6" w:rsidRDefault="00B24FA6" w:rsidP="00A32C2C">
            <w:pPr>
              <w:spacing w:before="0"/>
              <w:rPr>
                <w:bCs w:val="0"/>
              </w:rPr>
            </w:pPr>
            <w:r>
              <w:rPr>
                <w:bCs w:val="0"/>
              </w:rPr>
              <w:t>Date Prepared: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7364" w14:textId="5C37A9AC" w:rsidR="00B24FA6" w:rsidRDefault="00DB2302" w:rsidP="00A32C2C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</w:t>
            </w:r>
            <w:r w:rsidR="00992992">
              <w:t>.</w:t>
            </w:r>
            <w:r>
              <w:t>02</w:t>
            </w:r>
            <w:r w:rsidR="00992992">
              <w:t>.202</w:t>
            </w:r>
            <w:r>
              <w:t>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7621" w14:textId="7B7DE173" w:rsidR="00B24FA6" w:rsidRDefault="00B24FA6" w:rsidP="00A32C2C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Direct Reports: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65AFAB" w14:textId="6F730D91" w:rsidR="00B24FA6" w:rsidRDefault="00992992" w:rsidP="00A32C2C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nil</w:t>
            </w:r>
          </w:p>
        </w:tc>
      </w:tr>
    </w:tbl>
    <w:p w14:paraId="501B7549" w14:textId="0D6A6B7C" w:rsidR="008F5920" w:rsidRDefault="008F5920" w:rsidP="004D0F1E"/>
    <w:tbl>
      <w:tblPr>
        <w:tblStyle w:val="REMONDISTable2"/>
        <w:tblW w:w="0" w:type="auto"/>
        <w:tblLook w:val="04A0" w:firstRow="1" w:lastRow="0" w:firstColumn="1" w:lastColumn="0" w:noHBand="0" w:noVBand="1"/>
      </w:tblPr>
      <w:tblGrid>
        <w:gridCol w:w="10519"/>
      </w:tblGrid>
      <w:tr w:rsidR="00E54649" w14:paraId="6D2BC572" w14:textId="77777777" w:rsidTr="00E546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9" w:type="dxa"/>
          </w:tcPr>
          <w:p w14:paraId="30775605" w14:textId="3034F63F" w:rsidR="00E54649" w:rsidRDefault="00E54649" w:rsidP="00E54649">
            <w:pPr>
              <w:spacing w:before="0"/>
            </w:pPr>
            <w:r>
              <w:t>Position Overview</w:t>
            </w:r>
          </w:p>
        </w:tc>
      </w:tr>
      <w:tr w:rsidR="00E54649" w14:paraId="6CF9646C" w14:textId="77777777" w:rsidTr="00E54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9" w:type="dxa"/>
          </w:tcPr>
          <w:p w14:paraId="43429921" w14:textId="4E235D39" w:rsidR="008B6E79" w:rsidRPr="00882296" w:rsidRDefault="001F2AEE" w:rsidP="00882296">
            <w:pPr>
              <w:spacing w:after="160" w:line="276" w:lineRule="auto"/>
              <w:rPr>
                <w:szCs w:val="20"/>
              </w:rPr>
            </w:pPr>
            <w:r w:rsidRPr="00DC2667">
              <w:rPr>
                <w:szCs w:val="20"/>
              </w:rPr>
              <w:t xml:space="preserve">The Maintenance </w:t>
            </w:r>
            <w:r w:rsidR="00DB2302">
              <w:rPr>
                <w:szCs w:val="20"/>
              </w:rPr>
              <w:t>tech</w:t>
            </w:r>
            <w:r w:rsidRPr="00DC2667">
              <w:rPr>
                <w:szCs w:val="20"/>
              </w:rPr>
              <w:t xml:space="preserve"> is responsible for the maintenance, repair, and upkeep of machinery and equipment used for </w:t>
            </w:r>
            <w:r w:rsidR="002A30BB">
              <w:rPr>
                <w:szCs w:val="20"/>
              </w:rPr>
              <w:t xml:space="preserve">liquid </w:t>
            </w:r>
            <w:r w:rsidRPr="00DC2667">
              <w:rPr>
                <w:szCs w:val="20"/>
              </w:rPr>
              <w:t xml:space="preserve">waste collection, </w:t>
            </w:r>
            <w:proofErr w:type="gramStart"/>
            <w:r w:rsidRPr="00DC2667">
              <w:rPr>
                <w:szCs w:val="20"/>
              </w:rPr>
              <w:t>processing</w:t>
            </w:r>
            <w:proofErr w:type="gramEnd"/>
            <w:r w:rsidRPr="00DC2667">
              <w:rPr>
                <w:szCs w:val="20"/>
              </w:rPr>
              <w:t xml:space="preserve"> and disposal. The individual will perform mechanical and minor electrical repairs</w:t>
            </w:r>
            <w:r w:rsidR="00DB2302">
              <w:rPr>
                <w:szCs w:val="20"/>
              </w:rPr>
              <w:t xml:space="preserve">, </w:t>
            </w:r>
            <w:proofErr w:type="gramStart"/>
            <w:r w:rsidRPr="00DC2667">
              <w:rPr>
                <w:szCs w:val="20"/>
              </w:rPr>
              <w:t>diagnose</w:t>
            </w:r>
            <w:proofErr w:type="gramEnd"/>
            <w:r w:rsidRPr="00DC2667">
              <w:rPr>
                <w:szCs w:val="20"/>
              </w:rPr>
              <w:t xml:space="preserve"> and resolve equipment faults, ensure compliance with safety standards and procedures, and undertake preventive maintenance measures to minimize downtime and ensure optimal equipment performance.</w:t>
            </w:r>
          </w:p>
        </w:tc>
      </w:tr>
    </w:tbl>
    <w:p w14:paraId="46AA3562" w14:textId="0ACED96E" w:rsidR="00D10738" w:rsidRDefault="00D10738" w:rsidP="004D0F1E"/>
    <w:tbl>
      <w:tblPr>
        <w:tblStyle w:val="REMONDISTable2"/>
        <w:tblW w:w="0" w:type="auto"/>
        <w:tblLook w:val="04A0" w:firstRow="1" w:lastRow="0" w:firstColumn="1" w:lastColumn="0" w:noHBand="0" w:noVBand="1"/>
      </w:tblPr>
      <w:tblGrid>
        <w:gridCol w:w="10519"/>
      </w:tblGrid>
      <w:tr w:rsidR="009C10C5" w14:paraId="5909FC3C" w14:textId="77777777" w:rsidTr="008417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9" w:type="dxa"/>
          </w:tcPr>
          <w:p w14:paraId="6755938A" w14:textId="7A01F676" w:rsidR="009C10C5" w:rsidRDefault="009C10C5" w:rsidP="008417A2">
            <w:pPr>
              <w:spacing w:before="0"/>
            </w:pPr>
            <w:r>
              <w:t>Key Responsibilities</w:t>
            </w:r>
          </w:p>
        </w:tc>
      </w:tr>
      <w:tr w:rsidR="009C10C5" w:rsidRPr="00462437" w14:paraId="7B853A06" w14:textId="77777777" w:rsidTr="00841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9" w:type="dxa"/>
          </w:tcPr>
          <w:p w14:paraId="4398CAA2" w14:textId="77777777" w:rsidR="00D37AED" w:rsidRDefault="00D37AED" w:rsidP="008A509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Segoe UI"/>
                <w:bCs w:val="0"/>
                <w:sz w:val="22"/>
                <w:szCs w:val="22"/>
              </w:rPr>
            </w:pPr>
          </w:p>
          <w:p w14:paraId="4F3E1E57" w14:textId="5CD00580" w:rsidR="00BA15AA" w:rsidRPr="00EB1C1B" w:rsidRDefault="00BA15AA" w:rsidP="00EB1C1B">
            <w:pPr>
              <w:rPr>
                <w:i/>
                <w:szCs w:val="22"/>
                <w:lang w:val="en-US"/>
              </w:rPr>
            </w:pPr>
            <w:r w:rsidRPr="00E41F82">
              <w:rPr>
                <w:b/>
                <w:szCs w:val="22"/>
                <w:lang w:val="en-US"/>
              </w:rPr>
              <w:t xml:space="preserve">Position Duties: </w:t>
            </w:r>
          </w:p>
          <w:p w14:paraId="1D1EE206" w14:textId="78DE8C78" w:rsidR="00BA15AA" w:rsidRPr="00A12768" w:rsidRDefault="00BA15AA" w:rsidP="005303EE">
            <w:pPr>
              <w:widowControl w:val="0"/>
              <w:numPr>
                <w:ilvl w:val="0"/>
                <w:numId w:val="19"/>
              </w:numPr>
              <w:spacing w:line="276" w:lineRule="auto"/>
              <w:jc w:val="both"/>
              <w:rPr>
                <w:rFonts w:cs="Calibri"/>
                <w:szCs w:val="22"/>
              </w:rPr>
            </w:pPr>
            <w:r w:rsidRPr="00A12768">
              <w:rPr>
                <w:rFonts w:cs="Calibri"/>
                <w:szCs w:val="22"/>
              </w:rPr>
              <w:t xml:space="preserve">Perform </w:t>
            </w:r>
            <w:r w:rsidR="00AD6800">
              <w:rPr>
                <w:rFonts w:cs="Calibri"/>
                <w:szCs w:val="22"/>
              </w:rPr>
              <w:t xml:space="preserve">inspection and </w:t>
            </w:r>
            <w:r w:rsidRPr="00A12768">
              <w:rPr>
                <w:rFonts w:cs="Calibri"/>
                <w:szCs w:val="22"/>
              </w:rPr>
              <w:t xml:space="preserve">maintenance on </w:t>
            </w:r>
            <w:r>
              <w:rPr>
                <w:rFonts w:cs="Calibri"/>
                <w:szCs w:val="22"/>
              </w:rPr>
              <w:t xml:space="preserve">fixed </w:t>
            </w:r>
            <w:r w:rsidRPr="00A12768">
              <w:rPr>
                <w:rFonts w:cs="Calibri"/>
                <w:szCs w:val="22"/>
              </w:rPr>
              <w:t xml:space="preserve">processing </w:t>
            </w:r>
            <w:r>
              <w:rPr>
                <w:rFonts w:cs="Calibri"/>
                <w:szCs w:val="22"/>
              </w:rPr>
              <w:t>p</w:t>
            </w:r>
            <w:r w:rsidRPr="00A12768">
              <w:rPr>
                <w:rFonts w:cs="Calibri"/>
                <w:szCs w:val="22"/>
              </w:rPr>
              <w:t>lant</w:t>
            </w:r>
            <w:r w:rsidR="008A5CE8">
              <w:rPr>
                <w:rFonts w:cs="Calibri"/>
                <w:szCs w:val="22"/>
              </w:rPr>
              <w:t xml:space="preserve"> and </w:t>
            </w:r>
            <w:r>
              <w:rPr>
                <w:rFonts w:cs="Calibri"/>
                <w:szCs w:val="22"/>
              </w:rPr>
              <w:t xml:space="preserve">other </w:t>
            </w:r>
            <w:r w:rsidR="008A5CE8">
              <w:rPr>
                <w:rFonts w:cs="Calibri"/>
                <w:szCs w:val="22"/>
              </w:rPr>
              <w:t xml:space="preserve">associated </w:t>
            </w:r>
            <w:r>
              <w:rPr>
                <w:rFonts w:cs="Calibri"/>
                <w:szCs w:val="22"/>
              </w:rPr>
              <w:t>equipment as required,</w:t>
            </w:r>
          </w:p>
          <w:p w14:paraId="44D1C1AB" w14:textId="77777777" w:rsidR="00BA15AA" w:rsidRPr="00A12768" w:rsidRDefault="00BA15AA" w:rsidP="005303EE">
            <w:pPr>
              <w:widowControl w:val="0"/>
              <w:numPr>
                <w:ilvl w:val="0"/>
                <w:numId w:val="19"/>
              </w:numPr>
              <w:spacing w:line="276" w:lineRule="auto"/>
              <w:jc w:val="both"/>
              <w:rPr>
                <w:rFonts w:cs="Calibri"/>
                <w:szCs w:val="22"/>
              </w:rPr>
            </w:pPr>
            <w:r w:rsidRPr="00A12768">
              <w:t>Diagnose</w:t>
            </w:r>
            <w:r>
              <w:t xml:space="preserve"> </w:t>
            </w:r>
            <w:r w:rsidRPr="00A12768">
              <w:t xml:space="preserve">equipment faults, troubleshoot </w:t>
            </w:r>
            <w:proofErr w:type="gramStart"/>
            <w:r w:rsidRPr="00A12768">
              <w:t>problems</w:t>
            </w:r>
            <w:proofErr w:type="gramEnd"/>
            <w:r w:rsidRPr="00A12768">
              <w:t xml:space="preserve"> and perform necessary repairs to minimize downtime</w:t>
            </w:r>
            <w:r>
              <w:t>.</w:t>
            </w:r>
            <w:r w:rsidRPr="00A12768">
              <w:rPr>
                <w:rFonts w:cs="Calibri"/>
                <w:szCs w:val="22"/>
              </w:rPr>
              <w:t xml:space="preserve"> </w:t>
            </w:r>
          </w:p>
          <w:p w14:paraId="3DFF8D85" w14:textId="77777777" w:rsidR="00BA15AA" w:rsidRPr="00A12768" w:rsidRDefault="00BA15AA" w:rsidP="005303EE">
            <w:pPr>
              <w:numPr>
                <w:ilvl w:val="0"/>
                <w:numId w:val="19"/>
              </w:numPr>
              <w:spacing w:line="276" w:lineRule="auto"/>
              <w:rPr>
                <w:szCs w:val="22"/>
              </w:rPr>
            </w:pPr>
            <w:r w:rsidRPr="00A12768">
              <w:rPr>
                <w:szCs w:val="22"/>
              </w:rPr>
              <w:t>Conduct regular inspections and preventive maintenance activities to identify and resolve issues before they escalate.</w:t>
            </w:r>
          </w:p>
          <w:p w14:paraId="0FE4FD56" w14:textId="77777777" w:rsidR="00BA15AA" w:rsidRPr="00A12768" w:rsidRDefault="00BA15AA" w:rsidP="005303EE">
            <w:pPr>
              <w:numPr>
                <w:ilvl w:val="0"/>
                <w:numId w:val="19"/>
              </w:numPr>
              <w:spacing w:line="276" w:lineRule="auto"/>
              <w:rPr>
                <w:szCs w:val="22"/>
              </w:rPr>
            </w:pPr>
            <w:proofErr w:type="gramStart"/>
            <w:r w:rsidRPr="00A12768">
              <w:rPr>
                <w:szCs w:val="22"/>
              </w:rPr>
              <w:t>Follow safety procedures and protocols at all times</w:t>
            </w:r>
            <w:proofErr w:type="gramEnd"/>
            <w:r w:rsidRPr="00A12768">
              <w:rPr>
                <w:szCs w:val="22"/>
              </w:rPr>
              <w:t xml:space="preserve"> to maintain a safe working environment.</w:t>
            </w:r>
          </w:p>
          <w:p w14:paraId="5ED793CC" w14:textId="77777777" w:rsidR="00BA15AA" w:rsidRPr="00A12768" w:rsidRDefault="00BA15AA" w:rsidP="005303EE">
            <w:pPr>
              <w:numPr>
                <w:ilvl w:val="0"/>
                <w:numId w:val="19"/>
              </w:numPr>
              <w:spacing w:line="276" w:lineRule="auto"/>
              <w:rPr>
                <w:szCs w:val="22"/>
              </w:rPr>
            </w:pPr>
            <w:r w:rsidRPr="00A12768">
              <w:rPr>
                <w:szCs w:val="22"/>
              </w:rPr>
              <w:t>Maintain equipment inventory records and ensure the availability of spare parts to minimize equipment downtime.</w:t>
            </w:r>
          </w:p>
          <w:p w14:paraId="0F4DE4DC" w14:textId="77777777" w:rsidR="00BA15AA" w:rsidRDefault="00BA15AA" w:rsidP="005303EE">
            <w:pPr>
              <w:numPr>
                <w:ilvl w:val="0"/>
                <w:numId w:val="19"/>
              </w:numPr>
              <w:spacing w:line="276" w:lineRule="auto"/>
              <w:rPr>
                <w:szCs w:val="22"/>
              </w:rPr>
            </w:pPr>
            <w:r w:rsidRPr="00A12768">
              <w:rPr>
                <w:szCs w:val="22"/>
              </w:rPr>
              <w:t>Coordinate with other departments to ensure that equipment is available</w:t>
            </w:r>
            <w:r>
              <w:rPr>
                <w:szCs w:val="22"/>
              </w:rPr>
              <w:t xml:space="preserve"> for use</w:t>
            </w:r>
            <w:r w:rsidRPr="00A12768">
              <w:rPr>
                <w:szCs w:val="22"/>
              </w:rPr>
              <w:t xml:space="preserve"> and functioning properly.</w:t>
            </w:r>
          </w:p>
          <w:p w14:paraId="3A51870A" w14:textId="77777777" w:rsidR="00BA15AA" w:rsidRDefault="00BA15AA" w:rsidP="005303EE">
            <w:pPr>
              <w:numPr>
                <w:ilvl w:val="0"/>
                <w:numId w:val="19"/>
              </w:num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Suggest improvements to optimise the performance of site equipment.</w:t>
            </w:r>
          </w:p>
          <w:p w14:paraId="64B67089" w14:textId="77777777" w:rsidR="00BA15AA" w:rsidRPr="00A12768" w:rsidRDefault="00BA15AA" w:rsidP="005303EE">
            <w:pPr>
              <w:numPr>
                <w:ilvl w:val="0"/>
                <w:numId w:val="19"/>
              </w:numPr>
              <w:spacing w:line="276" w:lineRule="auto"/>
              <w:rPr>
                <w:szCs w:val="22"/>
              </w:rPr>
            </w:pPr>
            <w:r w:rsidRPr="00A12768">
              <w:rPr>
                <w:szCs w:val="22"/>
              </w:rPr>
              <w:t>Provide training to other team members as needed on maintenance best practices and safety procedures.</w:t>
            </w:r>
          </w:p>
          <w:p w14:paraId="460812CF" w14:textId="77777777" w:rsidR="00BA15AA" w:rsidRPr="00E56203" w:rsidRDefault="00BA15AA" w:rsidP="005303EE">
            <w:pPr>
              <w:widowControl w:val="0"/>
              <w:numPr>
                <w:ilvl w:val="0"/>
                <w:numId w:val="19"/>
              </w:numPr>
              <w:spacing w:line="276" w:lineRule="auto"/>
              <w:jc w:val="both"/>
              <w:rPr>
                <w:rFonts w:cs="Calibri"/>
                <w:bCs w:val="0"/>
                <w:szCs w:val="22"/>
              </w:rPr>
            </w:pPr>
            <w:r w:rsidRPr="00A5660D">
              <w:rPr>
                <w:rFonts w:cs="Calibri"/>
                <w:bCs w:val="0"/>
                <w:szCs w:val="22"/>
              </w:rPr>
              <w:t>Welding</w:t>
            </w:r>
            <w:r>
              <w:rPr>
                <w:rFonts w:cs="Calibri"/>
                <w:bCs w:val="0"/>
                <w:szCs w:val="22"/>
              </w:rPr>
              <w:t xml:space="preserve"> and general metal work as </w:t>
            </w:r>
            <w:proofErr w:type="gramStart"/>
            <w:r>
              <w:rPr>
                <w:rFonts w:cs="Calibri"/>
                <w:bCs w:val="0"/>
                <w:szCs w:val="22"/>
              </w:rPr>
              <w:t>required</w:t>
            </w:r>
            <w:proofErr w:type="gramEnd"/>
          </w:p>
          <w:p w14:paraId="13F2812F" w14:textId="35C0D2EC" w:rsidR="00E56203" w:rsidRPr="008D3ADE" w:rsidRDefault="00E56203" w:rsidP="008D3ADE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 Narrow" w:hAnsi="Arial Narrow" w:cs="Calibri"/>
                <w:bCs w:val="0"/>
              </w:rPr>
            </w:pPr>
            <w:r>
              <w:rPr>
                <w:rFonts w:ascii="Arial Narrow" w:hAnsi="Arial Narrow" w:cs="Calibri"/>
              </w:rPr>
              <w:t xml:space="preserve">Document </w:t>
            </w:r>
            <w:r w:rsidRPr="00801ED6">
              <w:rPr>
                <w:rFonts w:ascii="Arial Narrow" w:hAnsi="Arial Narrow" w:cs="Calibri"/>
              </w:rPr>
              <w:t xml:space="preserve">Job, materials and equipment </w:t>
            </w:r>
            <w:proofErr w:type="gramStart"/>
            <w:r w:rsidRPr="00801ED6">
              <w:rPr>
                <w:rFonts w:ascii="Arial Narrow" w:hAnsi="Arial Narrow" w:cs="Calibri"/>
              </w:rPr>
              <w:t>requirements</w:t>
            </w:r>
            <w:proofErr w:type="gramEnd"/>
          </w:p>
          <w:p w14:paraId="3EC65D46" w14:textId="77777777" w:rsidR="00BA15AA" w:rsidRPr="008C61DF" w:rsidRDefault="00BA15AA" w:rsidP="005303EE">
            <w:pPr>
              <w:widowControl w:val="0"/>
              <w:numPr>
                <w:ilvl w:val="0"/>
                <w:numId w:val="19"/>
              </w:numPr>
              <w:spacing w:line="276" w:lineRule="auto"/>
              <w:jc w:val="both"/>
              <w:rPr>
                <w:rFonts w:cs="Calibri"/>
                <w:bCs w:val="0"/>
                <w:szCs w:val="22"/>
              </w:rPr>
            </w:pPr>
            <w:r>
              <w:rPr>
                <w:rFonts w:cs="Calibri"/>
                <w:bCs w:val="0"/>
                <w:szCs w:val="22"/>
              </w:rPr>
              <w:t>Assist other trades or contractors on site as may be required.</w:t>
            </w:r>
          </w:p>
          <w:p w14:paraId="282BD5F3" w14:textId="206A805E" w:rsidR="00455D61" w:rsidRPr="00455D61" w:rsidRDefault="008C61DF" w:rsidP="00455D61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Arial Narrow" w:hAnsi="Arial Narrow" w:cs="Calibri"/>
                <w:bCs w:val="0"/>
              </w:rPr>
            </w:pPr>
            <w:r w:rsidRPr="00801ED6">
              <w:rPr>
                <w:rFonts w:ascii="Arial Narrow" w:hAnsi="Arial Narrow" w:cs="Calibri"/>
              </w:rPr>
              <w:t xml:space="preserve">Improvements to work instructions and planned maintenance </w:t>
            </w:r>
            <w:proofErr w:type="gramStart"/>
            <w:r w:rsidRPr="00801ED6">
              <w:rPr>
                <w:rFonts w:ascii="Arial Narrow" w:hAnsi="Arial Narrow" w:cs="Calibri"/>
              </w:rPr>
              <w:t>plans</w:t>
            </w:r>
            <w:proofErr w:type="gramEnd"/>
          </w:p>
          <w:p w14:paraId="2F3FDF28" w14:textId="1B6F55C5" w:rsidR="005303EE" w:rsidRPr="00455D61" w:rsidRDefault="008C61DF" w:rsidP="00455D61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Arial Narrow" w:hAnsi="Arial Narrow" w:cs="Calibri"/>
                <w:bCs w:val="0"/>
              </w:rPr>
            </w:pPr>
            <w:r w:rsidRPr="00801ED6">
              <w:rPr>
                <w:rFonts w:ascii="Arial Narrow" w:hAnsi="Arial Narrow" w:cs="Calibri"/>
              </w:rPr>
              <w:t>Main</w:t>
            </w:r>
            <w:r>
              <w:rPr>
                <w:rFonts w:ascii="Arial Narrow" w:hAnsi="Arial Narrow" w:cs="Calibri"/>
              </w:rPr>
              <w:t>tain</w:t>
            </w:r>
            <w:r w:rsidRPr="00801ED6">
              <w:rPr>
                <w:rFonts w:ascii="Arial Narrow" w:hAnsi="Arial Narrow" w:cs="Calibri"/>
              </w:rPr>
              <w:t xml:space="preserve"> the preventative maintenance and ongoing maintenance </w:t>
            </w:r>
            <w:proofErr w:type="gramStart"/>
            <w:r w:rsidRPr="00801ED6">
              <w:rPr>
                <w:rFonts w:ascii="Arial Narrow" w:hAnsi="Arial Narrow" w:cs="Calibri"/>
              </w:rPr>
              <w:t>database</w:t>
            </w:r>
            <w:proofErr w:type="gramEnd"/>
          </w:p>
          <w:p w14:paraId="2494AD5A" w14:textId="022B0041" w:rsidR="005303EE" w:rsidRDefault="008D3ADE" w:rsidP="00455D61">
            <w:pPr>
              <w:numPr>
                <w:ilvl w:val="0"/>
                <w:numId w:val="19"/>
              </w:numPr>
              <w:shd w:val="clear" w:color="auto" w:fill="FFFFFF"/>
              <w:spacing w:after="100" w:afterAutospacing="1" w:line="360" w:lineRule="auto"/>
              <w:rPr>
                <w:color w:val="212529"/>
              </w:rPr>
            </w:pPr>
            <w:r>
              <w:rPr>
                <w:color w:val="212529"/>
              </w:rPr>
              <w:t xml:space="preserve">Work with </w:t>
            </w:r>
            <w:r w:rsidR="00721C73">
              <w:rPr>
                <w:color w:val="212529"/>
              </w:rPr>
              <w:t>the Engineering team to</w:t>
            </w:r>
            <w:r w:rsidR="005303EE">
              <w:rPr>
                <w:color w:val="212529"/>
              </w:rPr>
              <w:t xml:space="preserve"> install new and modified </w:t>
            </w:r>
            <w:r w:rsidR="00B857C7">
              <w:rPr>
                <w:color w:val="212529"/>
              </w:rPr>
              <w:t>fixed plant equipment, water pumps &amp;</w:t>
            </w:r>
            <w:r w:rsidR="00455D61">
              <w:rPr>
                <w:color w:val="212529"/>
              </w:rPr>
              <w:t xml:space="preserve"> water release systems.</w:t>
            </w:r>
          </w:p>
          <w:p w14:paraId="298DAB38" w14:textId="524C91C1" w:rsidR="00125DD3" w:rsidRPr="00882296" w:rsidRDefault="005303EE" w:rsidP="00125DD3">
            <w:pPr>
              <w:numPr>
                <w:ilvl w:val="0"/>
                <w:numId w:val="19"/>
              </w:numPr>
              <w:shd w:val="clear" w:color="auto" w:fill="FFFFFF"/>
              <w:spacing w:after="100" w:afterAutospacing="1" w:line="360" w:lineRule="auto"/>
              <w:rPr>
                <w:color w:val="212529"/>
              </w:rPr>
            </w:pPr>
            <w:r>
              <w:rPr>
                <w:color w:val="212529"/>
              </w:rPr>
              <w:t>Estimate ma</w:t>
            </w:r>
            <w:r w:rsidR="00076258">
              <w:rPr>
                <w:color w:val="212529"/>
              </w:rPr>
              <w:t>intenance and spare part</w:t>
            </w:r>
            <w:r>
              <w:rPr>
                <w:color w:val="212529"/>
              </w:rPr>
              <w:t xml:space="preserve"> costs and </w:t>
            </w:r>
            <w:proofErr w:type="gramStart"/>
            <w:r>
              <w:rPr>
                <w:color w:val="212529"/>
              </w:rPr>
              <w:t>quantities</w:t>
            </w:r>
            <w:proofErr w:type="gramEnd"/>
          </w:p>
          <w:p w14:paraId="45D723F7" w14:textId="66CE8040" w:rsidR="005303EE" w:rsidRDefault="00076258" w:rsidP="00455D61">
            <w:pPr>
              <w:numPr>
                <w:ilvl w:val="0"/>
                <w:numId w:val="19"/>
              </w:numPr>
              <w:shd w:val="clear" w:color="auto" w:fill="FFFFFF"/>
              <w:spacing w:after="100" w:afterAutospacing="1" w:line="360" w:lineRule="auto"/>
              <w:rPr>
                <w:color w:val="212529"/>
              </w:rPr>
            </w:pPr>
            <w:r>
              <w:rPr>
                <w:color w:val="212529"/>
              </w:rPr>
              <w:t>Work with the Waste Stream Manager to c</w:t>
            </w:r>
            <w:r w:rsidR="005303EE">
              <w:rPr>
                <w:color w:val="212529"/>
              </w:rPr>
              <w:t>ollect and analyse data</w:t>
            </w:r>
            <w:r>
              <w:rPr>
                <w:color w:val="212529"/>
              </w:rPr>
              <w:t xml:space="preserve"> </w:t>
            </w:r>
            <w:r w:rsidR="005303EE">
              <w:rPr>
                <w:color w:val="212529"/>
              </w:rPr>
              <w:t xml:space="preserve">and </w:t>
            </w:r>
            <w:r>
              <w:rPr>
                <w:color w:val="212529"/>
              </w:rPr>
              <w:t xml:space="preserve">to </w:t>
            </w:r>
            <w:r w:rsidR="005303EE">
              <w:rPr>
                <w:color w:val="212529"/>
              </w:rPr>
              <w:t>prepares diagrams.</w:t>
            </w:r>
          </w:p>
          <w:p w14:paraId="2A25B833" w14:textId="01FCD6F2" w:rsidR="00873758" w:rsidRPr="00AB3D1A" w:rsidRDefault="005303EE" w:rsidP="00455D61">
            <w:pPr>
              <w:numPr>
                <w:ilvl w:val="0"/>
                <w:numId w:val="19"/>
              </w:numPr>
              <w:shd w:val="clear" w:color="auto" w:fill="FFFFFF"/>
              <w:spacing w:after="100" w:afterAutospacing="1" w:line="360" w:lineRule="auto"/>
              <w:rPr>
                <w:color w:val="212529"/>
              </w:rPr>
            </w:pPr>
            <w:r>
              <w:rPr>
                <w:color w:val="212529"/>
              </w:rPr>
              <w:t xml:space="preserve">Ensures that finished work </w:t>
            </w:r>
            <w:r w:rsidR="00AB3D1A">
              <w:rPr>
                <w:color w:val="212529"/>
              </w:rPr>
              <w:t xml:space="preserve">is </w:t>
            </w:r>
            <w:r>
              <w:rPr>
                <w:color w:val="212529"/>
              </w:rPr>
              <w:t xml:space="preserve">within specifications, </w:t>
            </w:r>
            <w:proofErr w:type="gramStart"/>
            <w:r>
              <w:rPr>
                <w:color w:val="212529"/>
              </w:rPr>
              <w:t>regulations</w:t>
            </w:r>
            <w:proofErr w:type="gramEnd"/>
            <w:r>
              <w:rPr>
                <w:color w:val="212529"/>
              </w:rPr>
              <w:t xml:space="preserve"> and </w:t>
            </w:r>
            <w:r w:rsidR="00AB3D1A">
              <w:rPr>
                <w:color w:val="212529"/>
              </w:rPr>
              <w:t>safety standards.</w:t>
            </w:r>
          </w:p>
          <w:p w14:paraId="6F1E613C" w14:textId="1AC4E048" w:rsidR="002625B7" w:rsidRPr="00462437" w:rsidRDefault="002625B7" w:rsidP="00000336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Arial Narrow" w:hAnsi="Arial Narrow" w:cs="Segoe UI"/>
                <w:sz w:val="22"/>
                <w:szCs w:val="22"/>
              </w:rPr>
            </w:pPr>
          </w:p>
        </w:tc>
      </w:tr>
    </w:tbl>
    <w:p w14:paraId="7D0619CC" w14:textId="77777777" w:rsidR="009C10C5" w:rsidRPr="00462437" w:rsidRDefault="009C10C5" w:rsidP="004D0F1E"/>
    <w:tbl>
      <w:tblPr>
        <w:tblStyle w:val="REMONDISTable2"/>
        <w:tblW w:w="0" w:type="auto"/>
        <w:tblLook w:val="04A0" w:firstRow="1" w:lastRow="0" w:firstColumn="1" w:lastColumn="0" w:noHBand="0" w:noVBand="1"/>
      </w:tblPr>
      <w:tblGrid>
        <w:gridCol w:w="10519"/>
      </w:tblGrid>
      <w:tr w:rsidR="008A5093" w:rsidRPr="00462437" w14:paraId="2CE480B5" w14:textId="77777777" w:rsidTr="008417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9" w:type="dxa"/>
          </w:tcPr>
          <w:p w14:paraId="0A6A58FC" w14:textId="73E3CFC8" w:rsidR="008A5093" w:rsidRPr="00462437" w:rsidRDefault="008A5093" w:rsidP="008417A2">
            <w:pPr>
              <w:spacing w:before="0"/>
            </w:pPr>
            <w:r w:rsidRPr="00462437">
              <w:t>Capability Profile</w:t>
            </w:r>
          </w:p>
        </w:tc>
      </w:tr>
      <w:tr w:rsidR="008A5093" w:rsidRPr="00462437" w14:paraId="578AC4C8" w14:textId="77777777" w:rsidTr="00841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9" w:type="dxa"/>
          </w:tcPr>
          <w:p w14:paraId="1164F6D0" w14:textId="77777777" w:rsidR="00DC2667" w:rsidRDefault="00DC2667" w:rsidP="00ED5860">
            <w:pPr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rFonts w:eastAsia="Arial Narrow" w:cs="Arial Narrow"/>
                <w:b/>
                <w:bCs w:val="0"/>
                <w:color w:val="000000" w:themeColor="text1"/>
                <w:szCs w:val="22"/>
              </w:rPr>
            </w:pPr>
          </w:p>
          <w:p w14:paraId="4A4B10FC" w14:textId="055E6568" w:rsidR="005857DF" w:rsidRPr="00462437" w:rsidRDefault="005857DF" w:rsidP="00ED5860">
            <w:pPr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rFonts w:eastAsia="Arial Narrow" w:cs="Arial Narrow"/>
                <w:color w:val="000000" w:themeColor="text1"/>
                <w:szCs w:val="22"/>
              </w:rPr>
            </w:pPr>
            <w:r w:rsidRPr="00462437">
              <w:rPr>
                <w:rFonts w:eastAsia="Arial Narrow" w:cs="Arial Narrow"/>
                <w:b/>
                <w:color w:val="000000" w:themeColor="text1"/>
                <w:szCs w:val="22"/>
              </w:rPr>
              <w:t>Work Experience</w:t>
            </w:r>
          </w:p>
          <w:p w14:paraId="218B49EA" w14:textId="20AB50FC" w:rsidR="00ED5860" w:rsidRPr="001701DF" w:rsidRDefault="005857DF" w:rsidP="00165CF6">
            <w:pPr>
              <w:pStyle w:val="ListParagraph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Style w:val="normaltextrun"/>
                <w:rFonts w:ascii="Arial Narrow" w:hAnsi="Arial Narrow" w:cs="Calibri"/>
                <w:b/>
              </w:rPr>
            </w:pPr>
            <w:r w:rsidRPr="001701DF">
              <w:rPr>
                <w:rStyle w:val="normaltextrun"/>
                <w:rFonts w:ascii="Arial Narrow" w:eastAsia="Arial Narrow" w:hAnsi="Arial Narrow" w:cs="Arial Narrow"/>
                <w:color w:val="000000" w:themeColor="text1"/>
              </w:rPr>
              <w:t xml:space="preserve">Experience in </w:t>
            </w:r>
            <w:r w:rsidR="00ED5860" w:rsidRPr="001701DF">
              <w:rPr>
                <w:rStyle w:val="normaltextrun"/>
                <w:rFonts w:ascii="Arial Narrow" w:eastAsia="Arial Narrow" w:hAnsi="Arial Narrow" w:cs="Arial Narrow"/>
                <w:color w:val="000000" w:themeColor="text1"/>
              </w:rPr>
              <w:t>th</w:t>
            </w:r>
            <w:r w:rsidR="00ED5860" w:rsidRPr="001701DF">
              <w:rPr>
                <w:rStyle w:val="normaltextrun"/>
                <w:rFonts w:ascii="Arial Narrow" w:eastAsia="Arial Narrow" w:hAnsi="Arial Narrow" w:cs="Arial Narrow"/>
                <w:bCs w:val="0"/>
                <w:color w:val="000000" w:themeColor="text1"/>
              </w:rPr>
              <w:t>e</w:t>
            </w:r>
            <w:r w:rsidR="0034123F" w:rsidRPr="001701DF">
              <w:rPr>
                <w:rStyle w:val="normaltextrun"/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  <w:r w:rsidR="00ED5860" w:rsidRPr="001701DF">
              <w:rPr>
                <w:rStyle w:val="normaltextrun"/>
                <w:rFonts w:ascii="Arial Narrow" w:eastAsia="Arial Narrow" w:hAnsi="Arial Narrow" w:cs="Arial Narrow"/>
                <w:color w:val="000000" w:themeColor="text1"/>
              </w:rPr>
              <w:t>wastewater</w:t>
            </w:r>
            <w:r w:rsidR="0034123F" w:rsidRPr="001701DF">
              <w:rPr>
                <w:rStyle w:val="normaltextrun"/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  <w:r w:rsidR="00ED5860" w:rsidRPr="001701DF">
              <w:rPr>
                <w:rStyle w:val="normaltextrun"/>
                <w:rFonts w:ascii="Arial Narrow" w:eastAsia="Arial Narrow" w:hAnsi="Arial Narrow" w:cs="Arial Narrow"/>
                <w:color w:val="000000" w:themeColor="text1"/>
              </w:rPr>
              <w:t>treatment plant industry</w:t>
            </w:r>
            <w:r w:rsidR="00EB1C1B">
              <w:rPr>
                <w:rStyle w:val="normaltextrun"/>
                <w:rFonts w:ascii="Arial Narrow" w:eastAsia="Arial Narrow" w:hAnsi="Arial Narrow" w:cs="Arial Narrow"/>
                <w:color w:val="000000" w:themeColor="text1"/>
              </w:rPr>
              <w:t xml:space="preserve"> or similar environments.</w:t>
            </w:r>
          </w:p>
          <w:p w14:paraId="56139498" w14:textId="77777777" w:rsidR="001701DF" w:rsidRPr="00462437" w:rsidRDefault="001701DF" w:rsidP="001701DF">
            <w:pPr>
              <w:pStyle w:val="ListParagraph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Style w:val="normaltextrun"/>
                <w:rFonts w:ascii="Arial Narrow" w:hAnsi="Arial Narrow" w:cs="Calibri"/>
                <w:b/>
                <w:szCs w:val="22"/>
              </w:rPr>
            </w:pPr>
          </w:p>
          <w:p w14:paraId="1368262E" w14:textId="77777777" w:rsidR="00A71E7D" w:rsidRDefault="00A71E7D" w:rsidP="00A71E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Qualifications/Licenses</w:t>
            </w:r>
          </w:p>
          <w:p w14:paraId="6E963B43" w14:textId="421F07FA" w:rsidR="00A71E7D" w:rsidRPr="008931D6" w:rsidRDefault="00A71E7D" w:rsidP="008931D6">
            <w:pPr>
              <w:widowControl w:val="0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Trade certificate   Fitter turner, Boilermaker or </w:t>
            </w:r>
            <w:r w:rsidR="008931D6">
              <w:rPr>
                <w:rFonts w:cs="Calibri"/>
                <w:szCs w:val="22"/>
              </w:rPr>
              <w:t>Plumber</w:t>
            </w:r>
          </w:p>
          <w:p w14:paraId="7F397B0C" w14:textId="77777777" w:rsidR="008931D6" w:rsidRPr="008931D6" w:rsidRDefault="008931D6" w:rsidP="008931D6">
            <w:pPr>
              <w:widowControl w:val="0"/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  <w:rPr>
                <w:rFonts w:cs="Calibri"/>
                <w:szCs w:val="22"/>
              </w:rPr>
            </w:pPr>
          </w:p>
          <w:p w14:paraId="2821431A" w14:textId="77777777" w:rsidR="00A71E7D" w:rsidRPr="00E41F82" w:rsidRDefault="00A71E7D" w:rsidP="00A71E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W</w:t>
            </w:r>
            <w:r w:rsidRPr="00E41F82">
              <w:rPr>
                <w:rFonts w:cs="Calibri"/>
                <w:b/>
                <w:szCs w:val="22"/>
              </w:rPr>
              <w:t>ork Experience</w:t>
            </w:r>
          </w:p>
          <w:p w14:paraId="395A57A0" w14:textId="62ED4AA8" w:rsidR="00A71E7D" w:rsidRPr="001701DF" w:rsidRDefault="00A71E7D" w:rsidP="00A71E7D">
            <w:pPr>
              <w:pStyle w:val="ListParagraph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Calibri"/>
                <w:b/>
              </w:rPr>
            </w:pPr>
            <w:r w:rsidRPr="001701DF">
              <w:rPr>
                <w:rFonts w:ascii="Arial Narrow" w:hAnsi="Arial Narrow" w:cs="Calibri"/>
              </w:rPr>
              <w:t xml:space="preserve">Four to five </w:t>
            </w:r>
            <w:proofErr w:type="spellStart"/>
            <w:r w:rsidRPr="001701DF">
              <w:rPr>
                <w:rFonts w:ascii="Arial Narrow" w:hAnsi="Arial Narrow" w:cs="Calibri"/>
              </w:rPr>
              <w:t>years experience</w:t>
            </w:r>
            <w:proofErr w:type="spellEnd"/>
            <w:r w:rsidRPr="001701DF">
              <w:rPr>
                <w:rFonts w:ascii="Arial Narrow" w:hAnsi="Arial Narrow" w:cs="Calibri"/>
              </w:rPr>
              <w:t xml:space="preserve"> in a similar role. (ideal) </w:t>
            </w:r>
          </w:p>
          <w:p w14:paraId="32BEB78D" w14:textId="77777777" w:rsidR="00A71E7D" w:rsidRPr="00A71E7D" w:rsidRDefault="00A71E7D" w:rsidP="001701DF">
            <w:pPr>
              <w:pStyle w:val="ListParagraph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Calibri"/>
                <w:b/>
                <w:sz w:val="22"/>
                <w:szCs w:val="22"/>
              </w:rPr>
            </w:pPr>
          </w:p>
          <w:p w14:paraId="59E05856" w14:textId="77777777" w:rsidR="00A71E7D" w:rsidRDefault="00A71E7D" w:rsidP="00A71E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b/>
                <w:szCs w:val="22"/>
              </w:rPr>
            </w:pPr>
            <w:r w:rsidRPr="00E41F82">
              <w:rPr>
                <w:rFonts w:cs="Calibri"/>
                <w:b/>
                <w:szCs w:val="22"/>
              </w:rPr>
              <w:t>Skills/Knowledge/ Abilities</w:t>
            </w:r>
            <w:r>
              <w:rPr>
                <w:rFonts w:cs="Calibri"/>
                <w:b/>
                <w:szCs w:val="22"/>
              </w:rPr>
              <w:t xml:space="preserve"> </w:t>
            </w:r>
          </w:p>
          <w:p w14:paraId="0EA9B276" w14:textId="77777777" w:rsidR="00A71E7D" w:rsidRPr="00B37E9B" w:rsidRDefault="00A71E7D" w:rsidP="00A71E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szCs w:val="22"/>
              </w:rPr>
            </w:pPr>
          </w:p>
          <w:p w14:paraId="1F301CD4" w14:textId="77777777" w:rsidR="00A71E7D" w:rsidRPr="00A5660D" w:rsidRDefault="00A71E7D" w:rsidP="00A71E7D">
            <w:pPr>
              <w:widowControl w:val="0"/>
              <w:numPr>
                <w:ilvl w:val="0"/>
                <w:numId w:val="24"/>
              </w:numPr>
              <w:autoSpaceDN w:val="0"/>
              <w:rPr>
                <w:szCs w:val="22"/>
              </w:rPr>
            </w:pPr>
            <w:r w:rsidRPr="00A5660D">
              <w:rPr>
                <w:szCs w:val="22"/>
              </w:rPr>
              <w:t>Reliability to maintain schedules and meet deadlines.</w:t>
            </w:r>
          </w:p>
          <w:p w14:paraId="13CEC131" w14:textId="77777777" w:rsidR="00A71E7D" w:rsidRPr="00A5660D" w:rsidRDefault="00A71E7D" w:rsidP="00A71E7D">
            <w:pPr>
              <w:widowControl w:val="0"/>
              <w:numPr>
                <w:ilvl w:val="0"/>
                <w:numId w:val="24"/>
              </w:numPr>
              <w:autoSpaceDN w:val="0"/>
              <w:rPr>
                <w:szCs w:val="22"/>
              </w:rPr>
            </w:pPr>
            <w:r w:rsidRPr="00A5660D">
              <w:rPr>
                <w:szCs w:val="22"/>
              </w:rPr>
              <w:t>Mature judgement and initiative to make appropriate decisions if required.</w:t>
            </w:r>
          </w:p>
          <w:p w14:paraId="7DD635E9" w14:textId="77777777" w:rsidR="00A71E7D" w:rsidRPr="00A5660D" w:rsidRDefault="00A71E7D" w:rsidP="00A71E7D">
            <w:pPr>
              <w:widowControl w:val="0"/>
              <w:numPr>
                <w:ilvl w:val="0"/>
                <w:numId w:val="24"/>
              </w:numPr>
              <w:autoSpaceDN w:val="0"/>
              <w:rPr>
                <w:szCs w:val="22"/>
              </w:rPr>
            </w:pPr>
            <w:r w:rsidRPr="00A5660D">
              <w:rPr>
                <w:szCs w:val="22"/>
              </w:rPr>
              <w:t>Commitment to promote and achieve a high level</w:t>
            </w:r>
            <w:r>
              <w:rPr>
                <w:szCs w:val="22"/>
              </w:rPr>
              <w:t xml:space="preserve"> of customer service (internal)</w:t>
            </w:r>
            <w:r w:rsidRPr="00A5660D">
              <w:rPr>
                <w:szCs w:val="22"/>
              </w:rPr>
              <w:t>.</w:t>
            </w:r>
          </w:p>
          <w:p w14:paraId="1DDF25EE" w14:textId="77777777" w:rsidR="00A71E7D" w:rsidRPr="00A5660D" w:rsidRDefault="00A71E7D" w:rsidP="00A71E7D">
            <w:pPr>
              <w:widowControl w:val="0"/>
              <w:numPr>
                <w:ilvl w:val="0"/>
                <w:numId w:val="24"/>
              </w:numPr>
              <w:autoSpaceDN w:val="0"/>
              <w:rPr>
                <w:szCs w:val="22"/>
              </w:rPr>
            </w:pPr>
            <w:r w:rsidRPr="00A5660D">
              <w:rPr>
                <w:szCs w:val="22"/>
              </w:rPr>
              <w:t>The ability to communicate and relate well to fellow employees and be part of a team.</w:t>
            </w:r>
          </w:p>
          <w:p w14:paraId="14BEDFB9" w14:textId="77777777" w:rsidR="00A71E7D" w:rsidRDefault="00A71E7D" w:rsidP="00A71E7D">
            <w:pPr>
              <w:widowControl w:val="0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Calibri"/>
                <w:szCs w:val="22"/>
              </w:rPr>
            </w:pPr>
            <w:r w:rsidRPr="00A5660D">
              <w:rPr>
                <w:szCs w:val="22"/>
              </w:rPr>
              <w:t>The ability to carry out verbal and written instructions</w:t>
            </w:r>
            <w:r>
              <w:rPr>
                <w:szCs w:val="22"/>
              </w:rPr>
              <w:t xml:space="preserve"> </w:t>
            </w:r>
            <w:r w:rsidRPr="00A5660D">
              <w:rPr>
                <w:rFonts w:cs="Calibri"/>
                <w:szCs w:val="22"/>
              </w:rPr>
              <w:t xml:space="preserve">and to </w:t>
            </w:r>
            <w:r>
              <w:rPr>
                <w:rFonts w:cs="Calibri"/>
                <w:szCs w:val="22"/>
              </w:rPr>
              <w:t xml:space="preserve">work effectively </w:t>
            </w:r>
            <w:r w:rsidRPr="00A5660D">
              <w:rPr>
                <w:rFonts w:cs="Calibri"/>
                <w:szCs w:val="22"/>
              </w:rPr>
              <w:t xml:space="preserve">with supervisory and management </w:t>
            </w:r>
            <w:proofErr w:type="gramStart"/>
            <w:r w:rsidRPr="00A5660D">
              <w:rPr>
                <w:rFonts w:cs="Calibri"/>
                <w:szCs w:val="22"/>
              </w:rPr>
              <w:t>staff</w:t>
            </w:r>
            <w:proofErr w:type="gramEnd"/>
          </w:p>
          <w:p w14:paraId="799981E3" w14:textId="77777777" w:rsidR="00A71E7D" w:rsidRPr="00A5660D" w:rsidRDefault="00A71E7D" w:rsidP="00A71E7D">
            <w:pPr>
              <w:widowControl w:val="0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Basic computer and maintenance management software knowledge and experience</w:t>
            </w:r>
          </w:p>
          <w:p w14:paraId="5E02A3E9" w14:textId="77777777" w:rsidR="00A71E7D" w:rsidRDefault="00A71E7D" w:rsidP="00A71E7D">
            <w:pPr>
              <w:pStyle w:val="paragraph"/>
              <w:spacing w:before="0" w:beforeAutospacing="0" w:after="0" w:afterAutospacing="0"/>
              <w:ind w:left="0"/>
              <w:textAlignment w:val="baseline"/>
              <w:rPr>
                <w:rStyle w:val="eop"/>
                <w:bCs w:val="0"/>
                <w:color w:val="000000"/>
              </w:rPr>
            </w:pPr>
          </w:p>
          <w:p w14:paraId="552A6C54" w14:textId="27BECE72" w:rsidR="00A71E7D" w:rsidRPr="00462437" w:rsidRDefault="00A71E7D" w:rsidP="00A71E7D">
            <w:pPr>
              <w:pStyle w:val="paragraph"/>
              <w:spacing w:before="0" w:beforeAutospacing="0" w:after="0" w:afterAutospacing="0"/>
              <w:ind w:left="0"/>
              <w:textAlignment w:val="baseline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C7808DC" w14:textId="63F8A6BA" w:rsidR="00D10738" w:rsidRDefault="00D10738" w:rsidP="004D0F1E"/>
    <w:tbl>
      <w:tblPr>
        <w:tblStyle w:val="REMONDISTable2"/>
        <w:tblW w:w="10490" w:type="dxa"/>
        <w:tblLook w:val="04A0" w:firstRow="1" w:lastRow="0" w:firstColumn="1" w:lastColumn="0" w:noHBand="0" w:noVBand="1"/>
      </w:tblPr>
      <w:tblGrid>
        <w:gridCol w:w="1843"/>
        <w:gridCol w:w="5812"/>
        <w:gridCol w:w="992"/>
        <w:gridCol w:w="1843"/>
      </w:tblGrid>
      <w:tr w:rsidR="005857DF" w14:paraId="58A0DE2D" w14:textId="77777777" w:rsidTr="00AF33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4"/>
            <w:tcBorders>
              <w:bottom w:val="nil"/>
            </w:tcBorders>
          </w:tcPr>
          <w:p w14:paraId="41A7ACE6" w14:textId="160BA3BA" w:rsidR="005857DF" w:rsidRDefault="005857DF" w:rsidP="008417A2">
            <w:pPr>
              <w:spacing w:before="0"/>
            </w:pPr>
            <w:r>
              <w:t>Authorisation</w:t>
            </w:r>
          </w:p>
        </w:tc>
      </w:tr>
      <w:tr w:rsidR="00AF33A1" w14:paraId="1A30D28E" w14:textId="77777777" w:rsidTr="00AF33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85065" w14:textId="5D06D7F6" w:rsidR="005857DF" w:rsidRDefault="005857DF" w:rsidP="008417A2">
            <w:pPr>
              <w:spacing w:before="0"/>
              <w:rPr>
                <w:bCs w:val="0"/>
              </w:rPr>
            </w:pPr>
            <w:r>
              <w:rPr>
                <w:bCs w:val="0"/>
              </w:rPr>
              <w:t>D</w:t>
            </w:r>
            <w:r>
              <w:t>irect Manager: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8B109AF" w14:textId="77777777" w:rsidR="005857DF" w:rsidRDefault="005857DF" w:rsidP="008417A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CD53FF" w14:textId="59243FCD" w:rsidR="005857DF" w:rsidRDefault="005857DF" w:rsidP="008417A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1C13CF" w14:textId="77777777" w:rsidR="005857DF" w:rsidRDefault="005857DF" w:rsidP="008417A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F33A1" w14:paraId="4D7449A3" w14:textId="77777777" w:rsidTr="00AF33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A49B5" w14:textId="7EDA0732" w:rsidR="005857DF" w:rsidRDefault="00AF33A1" w:rsidP="008417A2">
            <w:pPr>
              <w:spacing w:before="0"/>
              <w:rPr>
                <w:bCs w:val="0"/>
              </w:rPr>
            </w:pPr>
            <w:r>
              <w:rPr>
                <w:bCs w:val="0"/>
              </w:rPr>
              <w:t>S</w:t>
            </w:r>
            <w:r>
              <w:t>ignature: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BA8077" w14:textId="77777777" w:rsidR="005857DF" w:rsidRDefault="005857DF" w:rsidP="008417A2">
            <w:pPr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DF3BA8" w14:textId="7A633FC8" w:rsidR="005857DF" w:rsidRDefault="00AF33A1" w:rsidP="008417A2">
            <w:pPr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Date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00817C" w14:textId="474D3D98" w:rsidR="005857DF" w:rsidRDefault="005857DF" w:rsidP="008417A2">
            <w:pPr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F33A1" w14:paraId="36C84F1E" w14:textId="77777777" w:rsidTr="00AF33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39D905" w14:textId="398AAB2E" w:rsidR="005857DF" w:rsidRDefault="00AF33A1" w:rsidP="008417A2">
            <w:pPr>
              <w:spacing w:before="0"/>
              <w:rPr>
                <w:bCs w:val="0"/>
              </w:rPr>
            </w:pPr>
            <w:r>
              <w:rPr>
                <w:bCs w:val="0"/>
              </w:rPr>
              <w:t>Employee: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475063" w14:textId="77777777" w:rsidR="005857DF" w:rsidRDefault="005857DF" w:rsidP="008417A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E3A8F5" w14:textId="3587C96D" w:rsidR="005857DF" w:rsidRDefault="005857DF" w:rsidP="008417A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D56675" w14:textId="77777777" w:rsidR="005857DF" w:rsidRDefault="005857DF" w:rsidP="008417A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F33A1" w14:paraId="3DD54367" w14:textId="77777777" w:rsidTr="00AF33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165CFD" w14:textId="62BB8D6C" w:rsidR="00AF33A1" w:rsidRDefault="00AF33A1" w:rsidP="00AF33A1">
            <w:pPr>
              <w:spacing w:before="0"/>
              <w:rPr>
                <w:bCs w:val="0"/>
              </w:rPr>
            </w:pPr>
            <w:r>
              <w:rPr>
                <w:bCs w:val="0"/>
              </w:rPr>
              <w:t>Signature: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FA1B71" w14:textId="77777777" w:rsidR="00AF33A1" w:rsidRDefault="00AF33A1" w:rsidP="00AF33A1">
            <w:pPr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FBAD79" w14:textId="78F9EA3A" w:rsidR="00AF33A1" w:rsidRDefault="00AF33A1" w:rsidP="00AF33A1">
            <w:pPr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Date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3AB241" w14:textId="77777777" w:rsidR="00AF33A1" w:rsidRDefault="00AF33A1" w:rsidP="00AF33A1">
            <w:pPr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314CCEE8" w14:textId="77777777" w:rsidR="005857DF" w:rsidRDefault="005857DF" w:rsidP="004D0F1E"/>
    <w:sectPr w:rsidR="005857DF" w:rsidSect="003878CF">
      <w:headerReference w:type="default" r:id="rId11"/>
      <w:footerReference w:type="default" r:id="rId12"/>
      <w:pgSz w:w="11906" w:h="16838"/>
      <w:pgMar w:top="1843" w:right="566" w:bottom="0" w:left="709" w:header="708" w:footer="423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7E89D" w14:textId="77777777" w:rsidR="003878CF" w:rsidRDefault="003878CF" w:rsidP="00372CA3">
      <w:r>
        <w:separator/>
      </w:r>
    </w:p>
  </w:endnote>
  <w:endnote w:type="continuationSeparator" w:id="0">
    <w:p w14:paraId="7A3E45DF" w14:textId="77777777" w:rsidR="003878CF" w:rsidRDefault="003878CF" w:rsidP="00372CA3">
      <w:r>
        <w:continuationSeparator/>
      </w:r>
    </w:p>
  </w:endnote>
  <w:endnote w:type="continuationNotice" w:id="1">
    <w:p w14:paraId="4F020C35" w14:textId="77777777" w:rsidR="003878CF" w:rsidRDefault="003878C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98473" w14:textId="6681D4DA" w:rsidR="0041722E" w:rsidRPr="005F6A4B" w:rsidRDefault="00E534EE" w:rsidP="005F6A4B">
    <w:pPr>
      <w:pStyle w:val="Footer"/>
    </w:pPr>
    <w:r w:rsidRPr="005F6A4B">
      <w:t>RE-</w:t>
    </w:r>
    <w:r w:rsidR="00E06CFF">
      <w:t>P&amp;C</w:t>
    </w:r>
    <w:r w:rsidRPr="005F6A4B">
      <w:t>-</w:t>
    </w:r>
    <w:r w:rsidR="00916738">
      <w:t>FO</w:t>
    </w:r>
    <w:r w:rsidRPr="005F6A4B">
      <w:t>-</w:t>
    </w:r>
    <w:r w:rsidR="00E577E6">
      <w:t>XXX</w:t>
    </w:r>
    <w:r w:rsidRPr="005F6A4B">
      <w:t xml:space="preserve"> Rev </w:t>
    </w:r>
    <w:r w:rsidR="00E06CFF">
      <w:t>0</w:t>
    </w:r>
    <w:r w:rsidRPr="005F6A4B">
      <w:tab/>
    </w:r>
    <w:r w:rsidR="00E06CFF">
      <w:t>202</w:t>
    </w:r>
    <w:r w:rsidR="00E577E6">
      <w:t>4</w:t>
    </w:r>
    <w:r w:rsidR="00E06CFF">
      <w:t>-0</w:t>
    </w:r>
    <w:r w:rsidR="00E577E6">
      <w:t>2</w:t>
    </w:r>
    <w:r w:rsidR="00E06CFF">
      <w:t>-2</w:t>
    </w:r>
    <w:r w:rsidR="00E577E6">
      <w:t>4</w:t>
    </w:r>
    <w:r w:rsidRPr="005F6A4B">
      <w:br/>
      <w:t>© Copyright REMONDIS. Uncontrolled when printed.</w:t>
    </w:r>
    <w:r w:rsidRPr="005F6A4B">
      <w:tab/>
      <w:t xml:space="preserve">Page </w:t>
    </w:r>
    <w:r w:rsidRPr="005F6A4B">
      <w:fldChar w:fldCharType="begin"/>
    </w:r>
    <w:r w:rsidRPr="005F6A4B">
      <w:instrText xml:space="preserve"> PAGE </w:instrText>
    </w:r>
    <w:r w:rsidRPr="005F6A4B">
      <w:fldChar w:fldCharType="separate"/>
    </w:r>
    <w:r w:rsidRPr="005F6A4B">
      <w:t>1</w:t>
    </w:r>
    <w:r w:rsidRPr="005F6A4B">
      <w:fldChar w:fldCharType="end"/>
    </w:r>
    <w:r w:rsidRPr="005F6A4B">
      <w:t xml:space="preserve"> of </w:t>
    </w:r>
    <w:r w:rsidR="00000000">
      <w:fldChar w:fldCharType="begin"/>
    </w:r>
    <w:r w:rsidR="00000000">
      <w:instrText xml:space="preserve"> NUMPAGES </w:instrText>
    </w:r>
    <w:r w:rsidR="00000000">
      <w:fldChar w:fldCharType="separate"/>
    </w:r>
    <w:r w:rsidRPr="005F6A4B">
      <w:t>6</w:t>
    </w:r>
    <w:r w:rsidR="0000000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330E2" w14:textId="77777777" w:rsidR="003878CF" w:rsidRDefault="003878CF" w:rsidP="00372CA3">
      <w:r>
        <w:separator/>
      </w:r>
    </w:p>
  </w:footnote>
  <w:footnote w:type="continuationSeparator" w:id="0">
    <w:p w14:paraId="25BD82D6" w14:textId="77777777" w:rsidR="003878CF" w:rsidRDefault="003878CF" w:rsidP="00372CA3">
      <w:r>
        <w:continuationSeparator/>
      </w:r>
    </w:p>
  </w:footnote>
  <w:footnote w:type="continuationNotice" w:id="1">
    <w:p w14:paraId="2A3063F0" w14:textId="77777777" w:rsidR="003878CF" w:rsidRDefault="003878C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2"/>
      <w:gridCol w:w="5418"/>
    </w:tblGrid>
    <w:tr w:rsidR="0041722E" w14:paraId="79DF39E6" w14:textId="77777777" w:rsidTr="008417A2">
      <w:tc>
        <w:tcPr>
          <w:tcW w:w="5072" w:type="dxa"/>
          <w:shd w:val="clear" w:color="auto" w:fill="auto"/>
        </w:tcPr>
        <w:p w14:paraId="39B29383" w14:textId="301069A4" w:rsidR="00916738" w:rsidRDefault="00DB2302" w:rsidP="0041722E">
          <w:pPr>
            <w:pStyle w:val="Header"/>
          </w:pPr>
          <w:r>
            <w:t>RE-PC-FO-</w:t>
          </w:r>
          <w:r w:rsidR="00E577E6">
            <w:t>XXX</w:t>
          </w:r>
        </w:p>
        <w:p w14:paraId="01FFAA17" w14:textId="794D2B4E" w:rsidR="0041722E" w:rsidRDefault="00E06CFF" w:rsidP="0041722E">
          <w:pPr>
            <w:pStyle w:val="Header"/>
          </w:pPr>
          <w:r>
            <w:t>Position Description</w:t>
          </w:r>
        </w:p>
        <w:p w14:paraId="482CF312" w14:textId="36DB8273" w:rsidR="0041722E" w:rsidRDefault="00E06CFF" w:rsidP="0041722E">
          <w:pPr>
            <w:pStyle w:val="Header"/>
          </w:pPr>
          <w:r>
            <w:t>People &amp; Culture</w:t>
          </w:r>
        </w:p>
        <w:p w14:paraId="666BF6B6" w14:textId="40B77A03" w:rsidR="0041722E" w:rsidRDefault="0041722E" w:rsidP="0041722E">
          <w:pPr>
            <w:pStyle w:val="Header"/>
          </w:pPr>
        </w:p>
        <w:p w14:paraId="59D0AD64" w14:textId="77777777" w:rsidR="00667A94" w:rsidRDefault="00667A94" w:rsidP="0041722E">
          <w:pPr>
            <w:pStyle w:val="Header"/>
          </w:pPr>
        </w:p>
        <w:p w14:paraId="56E4A19F" w14:textId="77777777" w:rsidR="0041722E" w:rsidRDefault="0041722E" w:rsidP="0041722E">
          <w:pPr>
            <w:pStyle w:val="Header"/>
          </w:pPr>
        </w:p>
        <w:p w14:paraId="1C19341F" w14:textId="77777777" w:rsidR="0041722E" w:rsidRPr="003F5FEB" w:rsidRDefault="0041722E" w:rsidP="0041722E">
          <w:pPr>
            <w:pStyle w:val="Header"/>
          </w:pPr>
        </w:p>
      </w:tc>
      <w:tc>
        <w:tcPr>
          <w:tcW w:w="5418" w:type="dxa"/>
          <w:shd w:val="clear" w:color="auto" w:fill="auto"/>
        </w:tcPr>
        <w:p w14:paraId="0DF13732" w14:textId="77777777" w:rsidR="0041722E" w:rsidRDefault="0041722E" w:rsidP="0041722E">
          <w:pPr>
            <w:pStyle w:val="Header"/>
            <w:spacing w:before="144" w:after="144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3BD2A5D" wp14:editId="0B0EE45E">
                <wp:simplePos x="0" y="0"/>
                <wp:positionH relativeFrom="margin">
                  <wp:posOffset>1446530</wp:posOffset>
                </wp:positionH>
                <wp:positionV relativeFrom="paragraph">
                  <wp:posOffset>-635</wp:posOffset>
                </wp:positionV>
                <wp:extent cx="1981200" cy="619125"/>
                <wp:effectExtent l="0" t="0" r="0" b="9525"/>
                <wp:wrapNone/>
                <wp:docPr id="158" name="Picture 158" descr="A red and white sign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red and white sign&#10;&#10;Description automatically generated with medium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770A5D15" w14:textId="48431670" w:rsidR="00E016F4" w:rsidRDefault="00E016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42291"/>
    <w:multiLevelType w:val="hybridMultilevel"/>
    <w:tmpl w:val="263C26A0"/>
    <w:lvl w:ilvl="0" w:tplc="E51E48B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B58E4"/>
    <w:multiLevelType w:val="hybridMultilevel"/>
    <w:tmpl w:val="B3B003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273FC"/>
    <w:multiLevelType w:val="hybridMultilevel"/>
    <w:tmpl w:val="C0AC03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D4BFD"/>
    <w:multiLevelType w:val="hybridMultilevel"/>
    <w:tmpl w:val="1B26E7C4"/>
    <w:lvl w:ilvl="0" w:tplc="290C39E2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5441124"/>
    <w:multiLevelType w:val="hybridMultilevel"/>
    <w:tmpl w:val="87CE5502"/>
    <w:lvl w:ilvl="0" w:tplc="547A451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EC00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4784E"/>
    <w:multiLevelType w:val="hybridMultilevel"/>
    <w:tmpl w:val="E1BEBD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01DF9"/>
    <w:multiLevelType w:val="multilevel"/>
    <w:tmpl w:val="3CEA3F3C"/>
    <w:name w:val="NumberHea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2703" w:hanging="9"/>
      </w:pPr>
      <w:rPr>
        <w:rFonts w:ascii="Arial Narrow" w:hAnsi="Arial Narrow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2E3602D5"/>
    <w:multiLevelType w:val="hybridMultilevel"/>
    <w:tmpl w:val="167C10B0"/>
    <w:lvl w:ilvl="0" w:tplc="E21A91C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A37E2"/>
    <w:multiLevelType w:val="hybridMultilevel"/>
    <w:tmpl w:val="BA7822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53E66"/>
    <w:multiLevelType w:val="hybridMultilevel"/>
    <w:tmpl w:val="38E4CF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7770B"/>
    <w:multiLevelType w:val="multilevel"/>
    <w:tmpl w:val="5D24CB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16208D"/>
    <w:multiLevelType w:val="hybridMultilevel"/>
    <w:tmpl w:val="2D84769E"/>
    <w:lvl w:ilvl="0" w:tplc="DA6CE1A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sz w:val="4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31558"/>
    <w:multiLevelType w:val="multilevel"/>
    <w:tmpl w:val="D99A85C0"/>
    <w:lvl w:ilvl="0">
      <w:start w:val="1"/>
      <w:numFmt w:val="decimal"/>
      <w:pStyle w:val="Heading1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13" w15:restartNumberingAfterBreak="0">
    <w:nsid w:val="4E642217"/>
    <w:multiLevelType w:val="hybridMultilevel"/>
    <w:tmpl w:val="E676E6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F675F8"/>
    <w:multiLevelType w:val="hybridMultilevel"/>
    <w:tmpl w:val="E5A8EBC2"/>
    <w:lvl w:ilvl="0" w:tplc="E21A91C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A56C4D"/>
    <w:multiLevelType w:val="hybridMultilevel"/>
    <w:tmpl w:val="4E7C7C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357164"/>
    <w:multiLevelType w:val="hybridMultilevel"/>
    <w:tmpl w:val="D70EF7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D31722"/>
    <w:multiLevelType w:val="multilevel"/>
    <w:tmpl w:val="0786F306"/>
    <w:lvl w:ilvl="0">
      <w:start w:val="1"/>
      <w:numFmt w:val="bullet"/>
      <w:pStyle w:val="Bullets"/>
      <w:lvlText w:val=""/>
      <w:lvlJc w:val="left"/>
      <w:pPr>
        <w:ind w:left="340" w:hanging="340"/>
      </w:pPr>
      <w:rPr>
        <w:rFonts w:ascii="Wingdings" w:hAnsi="Wingdings" w:hint="default"/>
        <w:color w:val="EC0024"/>
        <w:sz w:val="16"/>
      </w:rPr>
    </w:lvl>
    <w:lvl w:ilvl="1">
      <w:start w:val="1"/>
      <w:numFmt w:val="bullet"/>
      <w:lvlText w:val="­"/>
      <w:lvlJc w:val="left"/>
      <w:pPr>
        <w:ind w:left="851" w:hanging="511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ED7DFB"/>
    <w:multiLevelType w:val="hybridMultilevel"/>
    <w:tmpl w:val="C94E35C6"/>
    <w:lvl w:ilvl="0" w:tplc="F8E40888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EC0024"/>
        <w:sz w:val="16"/>
      </w:rPr>
    </w:lvl>
    <w:lvl w:ilvl="1" w:tplc="9BDCBE4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F17B6D"/>
    <w:multiLevelType w:val="multilevel"/>
    <w:tmpl w:val="8F2AD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336171"/>
    <w:multiLevelType w:val="hybridMultilevel"/>
    <w:tmpl w:val="E0162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735D82"/>
    <w:multiLevelType w:val="hybridMultilevel"/>
    <w:tmpl w:val="0E484566"/>
    <w:lvl w:ilvl="0" w:tplc="C366A60A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hint="default"/>
        <w:b/>
        <w:i w:val="0"/>
        <w:sz w:val="20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CF4748D"/>
    <w:multiLevelType w:val="hybridMultilevel"/>
    <w:tmpl w:val="530EBD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153470">
    <w:abstractNumId w:val="0"/>
  </w:num>
  <w:num w:numId="2" w16cid:durableId="338893276">
    <w:abstractNumId w:val="7"/>
  </w:num>
  <w:num w:numId="3" w16cid:durableId="1676222517">
    <w:abstractNumId w:val="14"/>
  </w:num>
  <w:num w:numId="4" w16cid:durableId="1746762235">
    <w:abstractNumId w:val="4"/>
  </w:num>
  <w:num w:numId="5" w16cid:durableId="418261843">
    <w:abstractNumId w:val="17"/>
  </w:num>
  <w:num w:numId="6" w16cid:durableId="1027104316">
    <w:abstractNumId w:val="18"/>
  </w:num>
  <w:num w:numId="7" w16cid:durableId="2099905786">
    <w:abstractNumId w:val="17"/>
  </w:num>
  <w:num w:numId="8" w16cid:durableId="101491450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70054432">
    <w:abstractNumId w:val="11"/>
  </w:num>
  <w:num w:numId="10" w16cid:durableId="1723942980">
    <w:abstractNumId w:val="21"/>
  </w:num>
  <w:num w:numId="11" w16cid:durableId="1270239876">
    <w:abstractNumId w:val="6"/>
  </w:num>
  <w:num w:numId="12" w16cid:durableId="20936992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41240047">
    <w:abstractNumId w:val="12"/>
  </w:num>
  <w:num w:numId="14" w16cid:durableId="358513953">
    <w:abstractNumId w:val="1"/>
  </w:num>
  <w:num w:numId="15" w16cid:durableId="1934362832">
    <w:abstractNumId w:val="20"/>
  </w:num>
  <w:num w:numId="16" w16cid:durableId="1461919580">
    <w:abstractNumId w:val="2"/>
  </w:num>
  <w:num w:numId="17" w16cid:durableId="2068217248">
    <w:abstractNumId w:val="13"/>
  </w:num>
  <w:num w:numId="18" w16cid:durableId="316806316">
    <w:abstractNumId w:val="9"/>
  </w:num>
  <w:num w:numId="19" w16cid:durableId="783036906">
    <w:abstractNumId w:val="5"/>
  </w:num>
  <w:num w:numId="20" w16cid:durableId="999961971">
    <w:abstractNumId w:val="10"/>
  </w:num>
  <w:num w:numId="21" w16cid:durableId="1276641310">
    <w:abstractNumId w:val="15"/>
  </w:num>
  <w:num w:numId="22" w16cid:durableId="1207763748">
    <w:abstractNumId w:val="16"/>
  </w:num>
  <w:num w:numId="23" w16cid:durableId="1903103673">
    <w:abstractNumId w:val="8"/>
  </w:num>
  <w:num w:numId="24" w16cid:durableId="35012548">
    <w:abstractNumId w:val="3"/>
  </w:num>
  <w:num w:numId="25" w16cid:durableId="1677070420">
    <w:abstractNumId w:val="22"/>
  </w:num>
  <w:num w:numId="26" w16cid:durableId="160641968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20"/>
  <w:defaultTableStyle w:val="TableGridLight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C45"/>
    <w:rsid w:val="00000336"/>
    <w:rsid w:val="00031F87"/>
    <w:rsid w:val="00037913"/>
    <w:rsid w:val="00072A7B"/>
    <w:rsid w:val="00076258"/>
    <w:rsid w:val="00081B0A"/>
    <w:rsid w:val="000B1573"/>
    <w:rsid w:val="000B2299"/>
    <w:rsid w:val="000C6DAB"/>
    <w:rsid w:val="000D0E9D"/>
    <w:rsid w:val="000D1559"/>
    <w:rsid w:val="000D242D"/>
    <w:rsid w:val="000F2D11"/>
    <w:rsid w:val="000F473E"/>
    <w:rsid w:val="00104697"/>
    <w:rsid w:val="00116135"/>
    <w:rsid w:val="0012548E"/>
    <w:rsid w:val="00125DD3"/>
    <w:rsid w:val="00131477"/>
    <w:rsid w:val="00134E7E"/>
    <w:rsid w:val="00145AA1"/>
    <w:rsid w:val="00153C1C"/>
    <w:rsid w:val="001600EC"/>
    <w:rsid w:val="00165CF6"/>
    <w:rsid w:val="001701DF"/>
    <w:rsid w:val="00172F0A"/>
    <w:rsid w:val="00173C79"/>
    <w:rsid w:val="001979C1"/>
    <w:rsid w:val="001C388E"/>
    <w:rsid w:val="001C74E9"/>
    <w:rsid w:val="001F2AEE"/>
    <w:rsid w:val="002020F0"/>
    <w:rsid w:val="00224799"/>
    <w:rsid w:val="002368F7"/>
    <w:rsid w:val="0026155F"/>
    <w:rsid w:val="002625B7"/>
    <w:rsid w:val="00277791"/>
    <w:rsid w:val="002A03A5"/>
    <w:rsid w:val="002A30BB"/>
    <w:rsid w:val="002B17C0"/>
    <w:rsid w:val="0034123F"/>
    <w:rsid w:val="00372CA3"/>
    <w:rsid w:val="00384D95"/>
    <w:rsid w:val="003878CF"/>
    <w:rsid w:val="00397B23"/>
    <w:rsid w:val="003A598D"/>
    <w:rsid w:val="003E0A75"/>
    <w:rsid w:val="003E4BDE"/>
    <w:rsid w:val="004030FB"/>
    <w:rsid w:val="004113D6"/>
    <w:rsid w:val="00417225"/>
    <w:rsid w:val="0041722E"/>
    <w:rsid w:val="00420737"/>
    <w:rsid w:val="00421A0D"/>
    <w:rsid w:val="004323C1"/>
    <w:rsid w:val="004379C3"/>
    <w:rsid w:val="00441DF6"/>
    <w:rsid w:val="0044239D"/>
    <w:rsid w:val="00443470"/>
    <w:rsid w:val="00455D61"/>
    <w:rsid w:val="00462437"/>
    <w:rsid w:val="004737B1"/>
    <w:rsid w:val="0048165C"/>
    <w:rsid w:val="004838EF"/>
    <w:rsid w:val="004A4A42"/>
    <w:rsid w:val="004D0F1E"/>
    <w:rsid w:val="004F1F80"/>
    <w:rsid w:val="004F2E94"/>
    <w:rsid w:val="005303EE"/>
    <w:rsid w:val="005615BD"/>
    <w:rsid w:val="005857DF"/>
    <w:rsid w:val="005B4AAD"/>
    <w:rsid w:val="005B6BEE"/>
    <w:rsid w:val="005D10A8"/>
    <w:rsid w:val="005F6A4B"/>
    <w:rsid w:val="00605122"/>
    <w:rsid w:val="00626619"/>
    <w:rsid w:val="00632180"/>
    <w:rsid w:val="006340ED"/>
    <w:rsid w:val="00635D10"/>
    <w:rsid w:val="006372D4"/>
    <w:rsid w:val="00656506"/>
    <w:rsid w:val="00667A94"/>
    <w:rsid w:val="006754E5"/>
    <w:rsid w:val="00677B8C"/>
    <w:rsid w:val="006C0A55"/>
    <w:rsid w:val="006C1881"/>
    <w:rsid w:val="006C26DB"/>
    <w:rsid w:val="006D2770"/>
    <w:rsid w:val="006D7328"/>
    <w:rsid w:val="006E7734"/>
    <w:rsid w:val="00720776"/>
    <w:rsid w:val="00721C73"/>
    <w:rsid w:val="007417A1"/>
    <w:rsid w:val="007A2E8A"/>
    <w:rsid w:val="007A35C9"/>
    <w:rsid w:val="007D1030"/>
    <w:rsid w:val="007D333C"/>
    <w:rsid w:val="007D397A"/>
    <w:rsid w:val="007F7567"/>
    <w:rsid w:val="00801ED6"/>
    <w:rsid w:val="008021E7"/>
    <w:rsid w:val="00804BEE"/>
    <w:rsid w:val="008417A2"/>
    <w:rsid w:val="00861C4B"/>
    <w:rsid w:val="00873758"/>
    <w:rsid w:val="00882296"/>
    <w:rsid w:val="00882911"/>
    <w:rsid w:val="00892AF6"/>
    <w:rsid w:val="008931D6"/>
    <w:rsid w:val="008A150F"/>
    <w:rsid w:val="008A5093"/>
    <w:rsid w:val="008A5CE8"/>
    <w:rsid w:val="008B6E79"/>
    <w:rsid w:val="008B77AD"/>
    <w:rsid w:val="008C04D3"/>
    <w:rsid w:val="008C61DF"/>
    <w:rsid w:val="008D3ADE"/>
    <w:rsid w:val="008E17E3"/>
    <w:rsid w:val="008F3208"/>
    <w:rsid w:val="008F5920"/>
    <w:rsid w:val="00916738"/>
    <w:rsid w:val="009344DB"/>
    <w:rsid w:val="009667FF"/>
    <w:rsid w:val="009704EE"/>
    <w:rsid w:val="009706FD"/>
    <w:rsid w:val="00992992"/>
    <w:rsid w:val="009A4531"/>
    <w:rsid w:val="009C10C5"/>
    <w:rsid w:val="009C5E1C"/>
    <w:rsid w:val="009C6F1F"/>
    <w:rsid w:val="009D7617"/>
    <w:rsid w:val="00A27F8A"/>
    <w:rsid w:val="00A32C2C"/>
    <w:rsid w:val="00A5549E"/>
    <w:rsid w:val="00A71E7D"/>
    <w:rsid w:val="00A7268D"/>
    <w:rsid w:val="00A7513F"/>
    <w:rsid w:val="00A90B99"/>
    <w:rsid w:val="00A91385"/>
    <w:rsid w:val="00AA27A6"/>
    <w:rsid w:val="00AA674F"/>
    <w:rsid w:val="00AB3D1A"/>
    <w:rsid w:val="00AD276E"/>
    <w:rsid w:val="00AD6800"/>
    <w:rsid w:val="00AF33A1"/>
    <w:rsid w:val="00B02A28"/>
    <w:rsid w:val="00B07290"/>
    <w:rsid w:val="00B16C87"/>
    <w:rsid w:val="00B2317E"/>
    <w:rsid w:val="00B24FA6"/>
    <w:rsid w:val="00B325D7"/>
    <w:rsid w:val="00B3589E"/>
    <w:rsid w:val="00B430AE"/>
    <w:rsid w:val="00B6360F"/>
    <w:rsid w:val="00B638D3"/>
    <w:rsid w:val="00B645D2"/>
    <w:rsid w:val="00B7199F"/>
    <w:rsid w:val="00B77BEE"/>
    <w:rsid w:val="00B857C7"/>
    <w:rsid w:val="00B95CAB"/>
    <w:rsid w:val="00BA15AA"/>
    <w:rsid w:val="00BA347B"/>
    <w:rsid w:val="00BD5422"/>
    <w:rsid w:val="00BD6A03"/>
    <w:rsid w:val="00BE4035"/>
    <w:rsid w:val="00C05A3E"/>
    <w:rsid w:val="00C11675"/>
    <w:rsid w:val="00C167C3"/>
    <w:rsid w:val="00C42E15"/>
    <w:rsid w:val="00C504BD"/>
    <w:rsid w:val="00C53186"/>
    <w:rsid w:val="00C65E8F"/>
    <w:rsid w:val="00C74E58"/>
    <w:rsid w:val="00C916C9"/>
    <w:rsid w:val="00CA3C45"/>
    <w:rsid w:val="00CB34D3"/>
    <w:rsid w:val="00CF7310"/>
    <w:rsid w:val="00D10738"/>
    <w:rsid w:val="00D35891"/>
    <w:rsid w:val="00D37285"/>
    <w:rsid w:val="00D37AED"/>
    <w:rsid w:val="00D7118C"/>
    <w:rsid w:val="00D81DD3"/>
    <w:rsid w:val="00D821C7"/>
    <w:rsid w:val="00DB2302"/>
    <w:rsid w:val="00DC2667"/>
    <w:rsid w:val="00DC7D84"/>
    <w:rsid w:val="00DF354A"/>
    <w:rsid w:val="00DF3737"/>
    <w:rsid w:val="00DF5EB3"/>
    <w:rsid w:val="00E016F4"/>
    <w:rsid w:val="00E06CFF"/>
    <w:rsid w:val="00E435EB"/>
    <w:rsid w:val="00E44F43"/>
    <w:rsid w:val="00E464B0"/>
    <w:rsid w:val="00E534EE"/>
    <w:rsid w:val="00E54649"/>
    <w:rsid w:val="00E56203"/>
    <w:rsid w:val="00E577E6"/>
    <w:rsid w:val="00E80C31"/>
    <w:rsid w:val="00E835CC"/>
    <w:rsid w:val="00EB1C1B"/>
    <w:rsid w:val="00EC3353"/>
    <w:rsid w:val="00ED5860"/>
    <w:rsid w:val="00EF0BC9"/>
    <w:rsid w:val="00EF6DD2"/>
    <w:rsid w:val="00F47DBE"/>
    <w:rsid w:val="00F50075"/>
    <w:rsid w:val="00F57A1A"/>
    <w:rsid w:val="00F57F3C"/>
    <w:rsid w:val="00F618C4"/>
    <w:rsid w:val="00F7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C4B51C"/>
  <w15:chartTrackingRefBased/>
  <w15:docId w15:val="{8F23C9AE-913A-4CD6-A641-E0D265F6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913"/>
    <w:pPr>
      <w:spacing w:line="240" w:lineRule="auto"/>
    </w:pPr>
    <w:rPr>
      <w:rFonts w:ascii="Arial Narrow" w:hAnsi="Arial Narrow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7913"/>
    <w:pPr>
      <w:numPr>
        <w:numId w:val="13"/>
      </w:numPr>
      <w:tabs>
        <w:tab w:val="left" w:pos="1134"/>
      </w:tabs>
      <w:autoSpaceDE w:val="0"/>
      <w:autoSpaceDN w:val="0"/>
      <w:adjustRightInd w:val="0"/>
      <w:spacing w:after="120" w:line="276" w:lineRule="auto"/>
      <w:outlineLvl w:val="0"/>
    </w:pPr>
    <w:rPr>
      <w:rFonts w:eastAsia="Times New Roman" w:cs="Arial"/>
      <w:b/>
      <w:bCs/>
      <w:sz w:val="28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7913"/>
    <w:pPr>
      <w:numPr>
        <w:ilvl w:val="1"/>
        <w:numId w:val="13"/>
      </w:numPr>
      <w:tabs>
        <w:tab w:val="clear" w:pos="720"/>
        <w:tab w:val="num" w:pos="709"/>
      </w:tabs>
      <w:autoSpaceDE w:val="0"/>
      <w:autoSpaceDN w:val="0"/>
      <w:adjustRightInd w:val="0"/>
      <w:spacing w:before="283" w:after="227"/>
      <w:ind w:left="0" w:firstLine="0"/>
      <w:outlineLvl w:val="1"/>
    </w:pPr>
    <w:rPr>
      <w:rFonts w:eastAsia="Times New Roman" w:cs="Times New Roman"/>
      <w:b/>
      <w:color w:val="000000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7913"/>
    <w:pPr>
      <w:numPr>
        <w:ilvl w:val="2"/>
        <w:numId w:val="13"/>
      </w:numPr>
      <w:tabs>
        <w:tab w:val="clear" w:pos="1440"/>
        <w:tab w:val="num" w:pos="360"/>
        <w:tab w:val="left" w:pos="851"/>
        <w:tab w:val="left" w:pos="1985"/>
      </w:tabs>
      <w:autoSpaceDE w:val="0"/>
      <w:autoSpaceDN w:val="0"/>
      <w:adjustRightInd w:val="0"/>
      <w:spacing w:before="283" w:after="0"/>
      <w:outlineLvl w:val="2"/>
    </w:pPr>
    <w:rPr>
      <w:rFonts w:eastAsia="Times New Roman" w:cs="Times New Roman"/>
      <w:b/>
      <w:color w:val="000000"/>
      <w:lang w:val="en-GB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8A150F"/>
    <w:pPr>
      <w:numPr>
        <w:ilvl w:val="0"/>
        <w:numId w:val="0"/>
      </w:numPr>
      <w:tabs>
        <w:tab w:val="num" w:pos="720"/>
      </w:tabs>
      <w:ind w:left="567" w:hanging="720"/>
      <w:outlineLvl w:val="3"/>
    </w:pPr>
    <w:rPr>
      <w:b w:val="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6A4B"/>
    <w:p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F6A4B"/>
    <w:rPr>
      <w:rFonts w:ascii="Arial Narrow" w:hAnsi="Arial Narrow"/>
      <w:sz w:val="16"/>
    </w:rPr>
  </w:style>
  <w:style w:type="paragraph" w:styleId="Footer">
    <w:name w:val="footer"/>
    <w:basedOn w:val="Normal"/>
    <w:link w:val="FooterChar"/>
    <w:uiPriority w:val="99"/>
    <w:unhideWhenUsed/>
    <w:rsid w:val="005F6A4B"/>
    <w:pPr>
      <w:tabs>
        <w:tab w:val="right" w:pos="10490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F6A4B"/>
    <w:rPr>
      <w:rFonts w:ascii="Arial Narrow" w:hAnsi="Arial Narrow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53186"/>
    <w:pPr>
      <w:spacing w:before="120" w:after="200"/>
      <w:contextualSpacing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3186"/>
    <w:rPr>
      <w:rFonts w:ascii="Arial Narrow" w:eastAsiaTheme="majorEastAsia" w:hAnsi="Arial Narrow" w:cstheme="majorBidi"/>
      <w:spacing w:val="-10"/>
      <w:kern w:val="28"/>
      <w:sz w:val="48"/>
      <w:szCs w:val="56"/>
    </w:rPr>
  </w:style>
  <w:style w:type="paragraph" w:styleId="NormalWeb">
    <w:name w:val="Normal (Web)"/>
    <w:basedOn w:val="Normal"/>
    <w:uiPriority w:val="99"/>
    <w:semiHidden/>
    <w:unhideWhenUsed/>
    <w:rsid w:val="00372C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ection">
    <w:name w:val="Section"/>
    <w:basedOn w:val="Normal"/>
    <w:qFormat/>
    <w:rsid w:val="005F6A4B"/>
    <w:pPr>
      <w:framePr w:hSpace="181" w:wrap="around" w:vAnchor="page" w:hAnchor="margin" w:y="3346"/>
      <w:spacing w:before="120" w:after="0"/>
      <w:ind w:left="113" w:right="113"/>
    </w:pPr>
    <w:rPr>
      <w:rFonts w:cs="Times New Roman (Body CS)"/>
      <w:bCs/>
      <w:color w:val="FFFFFF" w:themeColor="background1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638D3"/>
    <w:rPr>
      <w:rFonts w:ascii="Arial Narrow" w:eastAsia="Times New Roman" w:hAnsi="Arial Narrow" w:cs="Arial"/>
      <w:b/>
      <w:bCs/>
      <w:sz w:val="28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74E58"/>
    <w:rPr>
      <w:rFonts w:ascii="Arial Narrow" w:eastAsia="Times New Roman" w:hAnsi="Arial Narrow" w:cs="Times New Roman"/>
      <w:b/>
      <w:color w:val="000000"/>
      <w:sz w:val="24"/>
      <w:szCs w:val="24"/>
      <w:lang w:val="en-GB"/>
    </w:rPr>
  </w:style>
  <w:style w:type="character" w:styleId="Hyperlink">
    <w:name w:val="Hyperlink"/>
    <w:uiPriority w:val="99"/>
    <w:unhideWhenUsed/>
    <w:rsid w:val="00037913"/>
    <w:rPr>
      <w:rFonts w:ascii="Arial Narrow" w:hAnsi="Arial Narrow"/>
      <w:color w:val="535F6A" w:themeColor="accent5"/>
      <w:sz w:val="22"/>
      <w:u w:val="single"/>
    </w:rPr>
  </w:style>
  <w:style w:type="table" w:styleId="PlainTable1">
    <w:name w:val="Plain Table 1"/>
    <w:aliases w:val="REMONDIS Table"/>
    <w:basedOn w:val="TableNormal"/>
    <w:uiPriority w:val="41"/>
    <w:rsid w:val="00031F87"/>
    <w:pPr>
      <w:spacing w:before="120" w:after="120" w:line="240" w:lineRule="auto"/>
      <w:ind w:left="113" w:right="113"/>
    </w:pPr>
    <w:rPr>
      <w:rFonts w:ascii="Arial Narrow" w:hAnsi="Arial Narrow" w:cs="Times New Roman (Body CS)"/>
      <w:szCs w:val="24"/>
    </w:rPr>
    <w:tblPr>
      <w:tblStyleRowBandSize w:val="1"/>
      <w:tblStyleColBandSize w:val="1"/>
      <w:tblBorders>
        <w:insideV w:val="single" w:sz="18" w:space="0" w:color="FFFFFF" w:themeColor="background1"/>
      </w:tblBorders>
    </w:tblPr>
    <w:tcPr>
      <w:shd w:val="clear" w:color="auto" w:fill="FFFFFF" w:themeFill="background1"/>
      <w:tcMar>
        <w:top w:w="85" w:type="dxa"/>
        <w:left w:w="85" w:type="dxa"/>
        <w:bottom w:w="85" w:type="dxa"/>
        <w:right w:w="85" w:type="dxa"/>
      </w:tcMar>
      <w:vAlign w:val="center"/>
    </w:tcPr>
    <w:tblStylePr w:type="firstRow">
      <w:rPr>
        <w:rFonts w:ascii="Arial Narrow" w:hAnsi="Arial Narrow"/>
        <w:b/>
        <w:bCs/>
        <w:i w:val="0"/>
        <w:color w:val="FFFFFF" w:themeColor="background1"/>
        <w:sz w:val="22"/>
      </w:rPr>
      <w:tblPr/>
      <w:tcPr>
        <w:tcBorders>
          <w:bottom w:val="single" w:sz="48" w:space="0" w:color="FFFFFF" w:themeColor="background1"/>
        </w:tcBorders>
        <w:shd w:val="clear" w:color="auto" w:fill="393A42" w:themeFill="accent4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 Narrow" w:hAnsi="Arial Narrow"/>
        <w:b w:val="0"/>
        <w:bCs/>
        <w:i w:val="0"/>
        <w:sz w:val="22"/>
      </w:rPr>
    </w:tblStylePr>
    <w:tblStylePr w:type="lastCol">
      <w:rPr>
        <w:b/>
        <w:bCs/>
      </w:rPr>
    </w:tblStylePr>
    <w:tblStylePr w:type="band1Horz">
      <w:tblPr/>
      <w:tcPr>
        <w:shd w:val="clear" w:color="auto" w:fill="DADFE2" w:themeFill="accent5" w:themeFillTint="33"/>
      </w:tcPr>
    </w:tblStylePr>
  </w:style>
  <w:style w:type="paragraph" w:customStyle="1" w:styleId="Footnote">
    <w:name w:val="Footnote"/>
    <w:basedOn w:val="Normal"/>
    <w:link w:val="FootnoteChar"/>
    <w:rsid w:val="0012548E"/>
    <w:pPr>
      <w:spacing w:after="0"/>
    </w:pPr>
    <w:rPr>
      <w:rFonts w:eastAsiaTheme="minorEastAsia"/>
      <w:i/>
      <w:sz w:val="16"/>
      <w:szCs w:val="24"/>
    </w:rPr>
  </w:style>
  <w:style w:type="paragraph" w:customStyle="1" w:styleId="Bullets">
    <w:name w:val="Bullets"/>
    <w:basedOn w:val="Normal"/>
    <w:link w:val="BulletsChar"/>
    <w:rsid w:val="00B95CAB"/>
    <w:pPr>
      <w:numPr>
        <w:numId w:val="7"/>
      </w:numPr>
    </w:pPr>
  </w:style>
  <w:style w:type="paragraph" w:customStyle="1" w:styleId="Captions">
    <w:name w:val="Captions"/>
    <w:basedOn w:val="Footnote"/>
    <w:link w:val="CaptionsChar"/>
    <w:qFormat/>
    <w:rsid w:val="00A90B99"/>
  </w:style>
  <w:style w:type="character" w:customStyle="1" w:styleId="BulletsChar">
    <w:name w:val="Bullets Char"/>
    <w:basedOn w:val="DefaultParagraphFont"/>
    <w:link w:val="Bullets"/>
    <w:rsid w:val="00B95CAB"/>
    <w:rPr>
      <w:rFonts w:ascii="Arial Narrow" w:hAnsi="Arial Narrow"/>
      <w:sz w:val="20"/>
    </w:rPr>
  </w:style>
  <w:style w:type="table" w:styleId="PlainTable2">
    <w:name w:val="Plain Table 2"/>
    <w:basedOn w:val="TableNormal"/>
    <w:uiPriority w:val="42"/>
    <w:rsid w:val="006340E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FootnoteChar">
    <w:name w:val="Footnote Char"/>
    <w:basedOn w:val="DefaultParagraphFont"/>
    <w:link w:val="Footnote"/>
    <w:rsid w:val="006D2770"/>
    <w:rPr>
      <w:rFonts w:ascii="Arial Narrow" w:eastAsiaTheme="minorEastAsia" w:hAnsi="Arial Narrow"/>
      <w:i/>
      <w:sz w:val="16"/>
      <w:szCs w:val="24"/>
    </w:rPr>
  </w:style>
  <w:style w:type="character" w:customStyle="1" w:styleId="CaptionsChar">
    <w:name w:val="Captions Char"/>
    <w:basedOn w:val="FootnoteChar"/>
    <w:link w:val="Captions"/>
    <w:rsid w:val="00A90B99"/>
    <w:rPr>
      <w:rFonts w:ascii="Arial Narrow" w:eastAsiaTheme="minorEastAsia" w:hAnsi="Arial Narrow"/>
      <w:i/>
      <w:sz w:val="16"/>
      <w:szCs w:val="24"/>
    </w:rPr>
  </w:style>
  <w:style w:type="table" w:customStyle="1" w:styleId="REMONDISTable2">
    <w:name w:val="REMONDIS Table 2"/>
    <w:basedOn w:val="PlainTable1"/>
    <w:uiPriority w:val="99"/>
    <w:rsid w:val="0044239D"/>
    <w:pPr>
      <w:spacing w:after="0"/>
    </w:pPr>
    <w:rPr>
      <w:sz w:val="20"/>
    </w:rPr>
    <w:tblPr>
      <w:tblBorders>
        <w:bottom w:val="single" w:sz="4" w:space="0" w:color="000000" w:themeColor="text1"/>
        <w:insideH w:val="single" w:sz="6" w:space="0" w:color="000000" w:themeColor="text1"/>
        <w:insideV w:val="none" w:sz="0" w:space="0" w:color="auto"/>
      </w:tblBorders>
    </w:tblPr>
    <w:tcPr>
      <w:shd w:val="clear" w:color="auto" w:fill="FFFFFF" w:themeFill="background1"/>
      <w:tcMar>
        <w:top w:w="57" w:type="dxa"/>
        <w:left w:w="57" w:type="dxa"/>
        <w:bottom w:w="57" w:type="dxa"/>
        <w:right w:w="57" w:type="dxa"/>
      </w:tcMar>
      <w:vAlign w:val="bottom"/>
    </w:tcPr>
    <w:tblStylePr w:type="firstRow">
      <w:rPr>
        <w:rFonts w:ascii="Bahnschrift" w:hAnsi="Bahnschrift"/>
        <w:b/>
        <w:bCs/>
        <w:i w:val="0"/>
        <w:color w:val="FFFFFF" w:themeColor="background1"/>
        <w:sz w:val="20"/>
      </w:rPr>
      <w:tblPr/>
      <w:tcPr>
        <w:tcBorders>
          <w:bottom w:val="single" w:sz="24" w:space="0" w:color="FFFFFF" w:themeColor="background1"/>
          <w:insideV w:val="single" w:sz="24" w:space="0" w:color="FFFFFF" w:themeColor="background1"/>
        </w:tcBorders>
        <w:shd w:val="clear" w:color="auto" w:fill="E2001A" w:themeFill="accent1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Bahnschrift" w:hAnsi="Bahnschrift"/>
        <w:b w:val="0"/>
        <w:bCs/>
        <w:i w:val="0"/>
        <w:sz w:val="20"/>
      </w:rPr>
      <w:tblPr/>
      <w:tcPr>
        <w:shd w:val="clear" w:color="auto" w:fill="FFFFFF" w:themeFill="background1"/>
      </w:tcPr>
    </w:tblStylePr>
    <w:tblStylePr w:type="lastCol">
      <w:rPr>
        <w:rFonts w:ascii="Bahnschrift" w:hAnsi="Bahnschrift"/>
        <w:b/>
        <w:bCs/>
        <w:color w:val="000000" w:themeColor="text1"/>
        <w:sz w:val="20"/>
      </w:rPr>
      <w:tblPr/>
      <w:tcPr>
        <w:shd w:val="clear" w:color="auto" w:fill="FFFFFF" w:themeFill="background1"/>
      </w:tcPr>
    </w:tblStylePr>
    <w:tblStylePr w:type="band1Vert">
      <w:rPr>
        <w:rFonts w:ascii="Bahnschrift" w:hAnsi="Bahnschrift"/>
        <w:color w:val="000000" w:themeColor="text1"/>
        <w:sz w:val="20"/>
      </w:rPr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pPr>
        <w:jc w:val="left"/>
      </w:pPr>
      <w:rPr>
        <w:rFonts w:ascii="Bahnschrift" w:hAnsi="Bahnschrift"/>
        <w:color w:val="000000" w:themeColor="text1"/>
        <w:sz w:val="20"/>
      </w:rPr>
    </w:tblStylePr>
  </w:style>
  <w:style w:type="table" w:styleId="TableGridLight">
    <w:name w:val="Grid Table Light"/>
    <w:aliases w:val="FORM REMONDIS"/>
    <w:basedOn w:val="TableNormal"/>
    <w:uiPriority w:val="40"/>
    <w:rsid w:val="007A2E8A"/>
    <w:pPr>
      <w:spacing w:after="0" w:line="240" w:lineRule="auto"/>
    </w:pPr>
    <w:rPr>
      <w:rFonts w:ascii="Arial Narrow" w:hAnsi="Arial Narrow"/>
    </w:rPr>
    <w:tblPr>
      <w:tblCellSpacing w:w="28" w:type="dxa"/>
    </w:tblPr>
    <w:trPr>
      <w:tblCellSpacing w:w="28" w:type="dxa"/>
    </w:trPr>
    <w:tcPr>
      <w:shd w:val="clear" w:color="auto" w:fill="FFFFFF" w:themeFill="background1"/>
    </w:tcPr>
  </w:style>
  <w:style w:type="character" w:customStyle="1" w:styleId="Heading3Char">
    <w:name w:val="Heading 3 Char"/>
    <w:basedOn w:val="DefaultParagraphFont"/>
    <w:link w:val="Heading3"/>
    <w:uiPriority w:val="9"/>
    <w:rsid w:val="00C11675"/>
    <w:rPr>
      <w:rFonts w:ascii="Arial Narrow" w:eastAsia="Times New Roman" w:hAnsi="Arial Narrow" w:cs="Times New Roman"/>
      <w:b/>
      <w:color w:val="00000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8A150F"/>
    <w:rPr>
      <w:rFonts w:ascii="Arial Narrow" w:eastAsia="Times New Roman" w:hAnsi="Arial Narrow" w:cs="Times New Roman"/>
      <w:color w:val="000000"/>
      <w:sz w:val="20"/>
      <w:lang w:val="en-GB"/>
    </w:rPr>
  </w:style>
  <w:style w:type="table" w:styleId="PlainTable4">
    <w:name w:val="Plain Table 4"/>
    <w:basedOn w:val="TableNormal"/>
    <w:uiPriority w:val="44"/>
    <w:rsid w:val="008F59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ubtitle">
    <w:name w:val="Subtitle"/>
    <w:basedOn w:val="Captions"/>
    <w:next w:val="Normal"/>
    <w:link w:val="SubtitleChar"/>
    <w:uiPriority w:val="11"/>
    <w:rsid w:val="00A90B99"/>
  </w:style>
  <w:style w:type="character" w:customStyle="1" w:styleId="SubtitleChar">
    <w:name w:val="Subtitle Char"/>
    <w:basedOn w:val="DefaultParagraphFont"/>
    <w:link w:val="Subtitle"/>
    <w:uiPriority w:val="11"/>
    <w:rsid w:val="00A90B99"/>
    <w:rPr>
      <w:rFonts w:ascii="Arial Narrow" w:eastAsiaTheme="minorEastAsia" w:hAnsi="Arial Narrow"/>
      <w:i/>
      <w:sz w:val="16"/>
      <w:szCs w:val="24"/>
    </w:rPr>
  </w:style>
  <w:style w:type="character" w:customStyle="1" w:styleId="normaltextrun">
    <w:name w:val="normaltextrun"/>
    <w:basedOn w:val="DefaultParagraphFont"/>
    <w:rsid w:val="009C10C5"/>
  </w:style>
  <w:style w:type="character" w:customStyle="1" w:styleId="eop">
    <w:name w:val="eop"/>
    <w:basedOn w:val="DefaultParagraphFont"/>
    <w:rsid w:val="008A5093"/>
  </w:style>
  <w:style w:type="paragraph" w:customStyle="1" w:styleId="paragraph">
    <w:name w:val="paragraph"/>
    <w:basedOn w:val="Normal"/>
    <w:rsid w:val="008A50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5857DF"/>
    <w:pPr>
      <w:spacing w:after="0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6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REMOND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2001A"/>
      </a:accent1>
      <a:accent2>
        <a:srgbClr val="FAB700"/>
      </a:accent2>
      <a:accent3>
        <a:srgbClr val="015491"/>
      </a:accent3>
      <a:accent4>
        <a:srgbClr val="393A42"/>
      </a:accent4>
      <a:accent5>
        <a:srgbClr val="535F6A"/>
      </a:accent5>
      <a:accent6>
        <a:srgbClr val="002D5A"/>
      </a:accent6>
      <a:hlink>
        <a:srgbClr val="6F9A18"/>
      </a:hlink>
      <a:folHlink>
        <a:srgbClr val="B40B1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863D795B6E74385DC2D5B340A9BA4" ma:contentTypeVersion="12" ma:contentTypeDescription="Create a new document." ma:contentTypeScope="" ma:versionID="8e16f5a9c5c3b117c365ed800809016d">
  <xsd:schema xmlns:xsd="http://www.w3.org/2001/XMLSchema" xmlns:xs="http://www.w3.org/2001/XMLSchema" xmlns:p="http://schemas.microsoft.com/office/2006/metadata/properties" xmlns:ns2="22da2d4b-3d00-42c2-9712-591afbcd07f6" xmlns:ns3="b57b2934-f435-43e0-8317-d00fcd56f377" targetNamespace="http://schemas.microsoft.com/office/2006/metadata/properties" ma:root="true" ma:fieldsID="695e50509eac9373bccb4e3e32208f19" ns2:_="" ns3:_="">
    <xsd:import namespace="22da2d4b-3d00-42c2-9712-591afbcd07f6"/>
    <xsd:import namespace="b57b2934-f435-43e0-8317-d00fcd56f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a2d4b-3d00-42c2-9712-591afbcd07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b2934-f435-43e0-8317-d00fcd56f37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6E16FF-FA7F-47CD-BE9F-444538C53D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C7550E-0888-414C-AE75-4E6E872B7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da2d4b-3d00-42c2-9712-591afbcd07f6"/>
    <ds:schemaRef ds:uri="b57b2934-f435-43e0-8317-d00fcd56f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69A584-E5D8-4302-8CEE-11BEAEE1DB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5B2FD1-3D36-4522-A618-1AC41EB777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Penelope Astridge</dc:creator>
  <cp:keywords/>
  <dc:description/>
  <cp:lastModifiedBy>Peter Mott</cp:lastModifiedBy>
  <cp:revision>4</cp:revision>
  <dcterms:created xsi:type="dcterms:W3CDTF">2024-02-20T00:55:00Z</dcterms:created>
  <dcterms:modified xsi:type="dcterms:W3CDTF">2024-04-01T21:55:00Z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0x010100FAE863D795B6E74385DC2D5B340A9BA4</vt:lpwstr>
  </property>
  <property fmtid="{D5CDD505-2E9C-101B-9397-08002B2CF9AE}" pid="3" name="MediaServiceImageTags">
    <vt:lpwstr/>
  </property>
</Properties>
</file>