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518"/>
      </w:tblGrid>
      <w:tr w:rsidR="00DB5761" w:rsidRPr="00487354" w14:paraId="6F80306D" w14:textId="77777777" w:rsidTr="006619E3">
        <w:trPr>
          <w:trHeight w:val="397"/>
        </w:trPr>
        <w:tc>
          <w:tcPr>
            <w:tcW w:w="2263" w:type="dxa"/>
            <w:vAlign w:val="center"/>
          </w:tcPr>
          <w:p w14:paraId="4753DA5B" w14:textId="77777777" w:rsidR="00DB5761" w:rsidRPr="00487354" w:rsidRDefault="00DB5761" w:rsidP="006619E3">
            <w:pPr>
              <w:jc w:val="both"/>
              <w:rPr>
                <w:rFonts w:cs="Arial"/>
                <w:b/>
                <w:sz w:val="20"/>
                <w:szCs w:val="20"/>
              </w:rPr>
            </w:pPr>
            <w:r w:rsidRPr="00487354">
              <w:rPr>
                <w:rFonts w:cs="Arial"/>
                <w:b/>
                <w:sz w:val="20"/>
                <w:szCs w:val="20"/>
              </w:rPr>
              <w:t>POSITION TITLE:</w:t>
            </w:r>
          </w:p>
        </w:tc>
        <w:tc>
          <w:tcPr>
            <w:tcW w:w="7518" w:type="dxa"/>
            <w:vAlign w:val="center"/>
          </w:tcPr>
          <w:p w14:paraId="76ECA4EE" w14:textId="77777777" w:rsidR="00DB5761" w:rsidRPr="00487354" w:rsidRDefault="00DB5761" w:rsidP="006619E3">
            <w:pPr>
              <w:jc w:val="both"/>
              <w:rPr>
                <w:rFonts w:cs="Arial"/>
                <w:b/>
                <w:sz w:val="20"/>
                <w:szCs w:val="20"/>
              </w:rPr>
            </w:pPr>
            <w:r>
              <w:rPr>
                <w:rFonts w:cs="Arial"/>
                <w:b/>
                <w:sz w:val="20"/>
                <w:szCs w:val="20"/>
              </w:rPr>
              <w:t>Teacher</w:t>
            </w:r>
          </w:p>
        </w:tc>
      </w:tr>
      <w:tr w:rsidR="00DB5761" w:rsidRPr="00487354" w14:paraId="4E670828" w14:textId="77777777" w:rsidTr="006619E3">
        <w:trPr>
          <w:trHeight w:val="397"/>
        </w:trPr>
        <w:tc>
          <w:tcPr>
            <w:tcW w:w="2263" w:type="dxa"/>
            <w:vAlign w:val="center"/>
          </w:tcPr>
          <w:p w14:paraId="23CEAA14" w14:textId="77777777" w:rsidR="00DB5761" w:rsidRPr="00487354" w:rsidRDefault="00DB5761" w:rsidP="006619E3">
            <w:pPr>
              <w:jc w:val="both"/>
              <w:rPr>
                <w:rFonts w:cs="Arial"/>
                <w:b/>
                <w:sz w:val="20"/>
                <w:szCs w:val="20"/>
              </w:rPr>
            </w:pPr>
            <w:r w:rsidRPr="00487354">
              <w:rPr>
                <w:rFonts w:cs="Arial"/>
                <w:b/>
                <w:sz w:val="20"/>
                <w:szCs w:val="20"/>
              </w:rPr>
              <w:t>REPORTS TO:</w:t>
            </w:r>
          </w:p>
        </w:tc>
        <w:tc>
          <w:tcPr>
            <w:tcW w:w="7518" w:type="dxa"/>
            <w:vAlign w:val="center"/>
          </w:tcPr>
          <w:p w14:paraId="4A5F8B12" w14:textId="77777777" w:rsidR="00DB5761" w:rsidRPr="00487354" w:rsidRDefault="00DB5761" w:rsidP="006619E3">
            <w:pPr>
              <w:jc w:val="both"/>
              <w:rPr>
                <w:rFonts w:cs="Arial"/>
                <w:b/>
                <w:sz w:val="20"/>
                <w:szCs w:val="20"/>
              </w:rPr>
            </w:pPr>
            <w:r>
              <w:rPr>
                <w:rFonts w:cs="Arial"/>
                <w:b/>
                <w:sz w:val="20"/>
                <w:szCs w:val="20"/>
              </w:rPr>
              <w:t>Principal</w:t>
            </w:r>
          </w:p>
        </w:tc>
      </w:tr>
      <w:tr w:rsidR="00DB5761" w:rsidRPr="00487354" w14:paraId="52DD7CD4" w14:textId="77777777" w:rsidTr="006619E3">
        <w:trPr>
          <w:trHeight w:val="397"/>
        </w:trPr>
        <w:tc>
          <w:tcPr>
            <w:tcW w:w="2263" w:type="dxa"/>
            <w:vAlign w:val="center"/>
          </w:tcPr>
          <w:p w14:paraId="61B0BF78" w14:textId="77777777" w:rsidR="00DB5761" w:rsidRPr="00487354" w:rsidRDefault="00DB5761" w:rsidP="006619E3">
            <w:pPr>
              <w:jc w:val="both"/>
              <w:rPr>
                <w:rFonts w:cs="Arial"/>
                <w:b/>
                <w:sz w:val="20"/>
                <w:szCs w:val="20"/>
              </w:rPr>
            </w:pPr>
            <w:r w:rsidRPr="00487354">
              <w:rPr>
                <w:rFonts w:cs="Arial"/>
                <w:b/>
                <w:sz w:val="20"/>
                <w:szCs w:val="20"/>
              </w:rPr>
              <w:t>CLASSIFICATION:</w:t>
            </w:r>
          </w:p>
        </w:tc>
        <w:tc>
          <w:tcPr>
            <w:tcW w:w="7518" w:type="dxa"/>
            <w:vAlign w:val="center"/>
          </w:tcPr>
          <w:p w14:paraId="54AE4FBC" w14:textId="77777777" w:rsidR="00DB5761" w:rsidRDefault="00DB5761" w:rsidP="006619E3">
            <w:pPr>
              <w:pStyle w:val="TableParagraph"/>
              <w:kinsoku w:val="0"/>
              <w:overflowPunct w:val="0"/>
              <w:rPr>
                <w:rFonts w:ascii="Calibri" w:hAnsi="Calibri" w:cs="Calibri"/>
                <w:sz w:val="20"/>
                <w:szCs w:val="20"/>
              </w:rPr>
            </w:pPr>
            <w:r>
              <w:rPr>
                <w:rFonts w:ascii="Calibri" w:hAnsi="Calibri" w:cs="Calibri"/>
                <w:b/>
                <w:bCs/>
                <w:sz w:val="20"/>
                <w:szCs w:val="20"/>
              </w:rPr>
              <w:t>Remuneration</w:t>
            </w:r>
            <w:r>
              <w:rPr>
                <w:rFonts w:ascii="Calibri" w:hAnsi="Calibri" w:cs="Calibri"/>
                <w:b/>
                <w:bCs/>
                <w:spacing w:val="5"/>
                <w:sz w:val="20"/>
                <w:szCs w:val="20"/>
              </w:rPr>
              <w:t xml:space="preserve"> </w:t>
            </w:r>
            <w:r>
              <w:rPr>
                <w:rFonts w:ascii="Calibri" w:hAnsi="Calibri" w:cs="Calibri"/>
                <w:b/>
                <w:bCs/>
                <w:spacing w:val="-1"/>
                <w:sz w:val="20"/>
                <w:szCs w:val="20"/>
              </w:rPr>
              <w:t>in</w:t>
            </w:r>
            <w:r>
              <w:rPr>
                <w:rFonts w:ascii="Calibri" w:hAnsi="Calibri" w:cs="Calibri"/>
                <w:b/>
                <w:bCs/>
                <w:spacing w:val="5"/>
                <w:sz w:val="20"/>
                <w:szCs w:val="20"/>
              </w:rPr>
              <w:t xml:space="preserve"> </w:t>
            </w:r>
            <w:r>
              <w:rPr>
                <w:rFonts w:ascii="Calibri" w:hAnsi="Calibri" w:cs="Calibri"/>
                <w:b/>
                <w:bCs/>
                <w:spacing w:val="-1"/>
                <w:sz w:val="20"/>
                <w:szCs w:val="20"/>
              </w:rPr>
              <w:t>accordance</w:t>
            </w:r>
            <w:r>
              <w:rPr>
                <w:rFonts w:ascii="Calibri" w:hAnsi="Calibri" w:cs="Calibri"/>
                <w:b/>
                <w:bCs/>
                <w:spacing w:val="3"/>
                <w:sz w:val="20"/>
                <w:szCs w:val="20"/>
              </w:rPr>
              <w:t xml:space="preserve"> </w:t>
            </w:r>
            <w:r>
              <w:rPr>
                <w:rFonts w:ascii="Calibri" w:hAnsi="Calibri" w:cs="Calibri"/>
                <w:b/>
                <w:bCs/>
                <w:spacing w:val="-1"/>
                <w:sz w:val="20"/>
                <w:szCs w:val="20"/>
              </w:rPr>
              <w:t>with</w:t>
            </w:r>
            <w:r>
              <w:rPr>
                <w:rFonts w:ascii="Calibri" w:hAnsi="Calibri" w:cs="Calibri"/>
                <w:b/>
                <w:bCs/>
                <w:spacing w:val="5"/>
                <w:sz w:val="20"/>
                <w:szCs w:val="20"/>
              </w:rPr>
              <w:t xml:space="preserve"> </w:t>
            </w:r>
            <w:r>
              <w:rPr>
                <w:rFonts w:ascii="Calibri" w:hAnsi="Calibri" w:cs="Calibri"/>
                <w:b/>
                <w:bCs/>
                <w:sz w:val="20"/>
                <w:szCs w:val="20"/>
              </w:rPr>
              <w:t xml:space="preserve">the </w:t>
            </w:r>
            <w:r>
              <w:rPr>
                <w:rFonts w:ascii="Calibri" w:hAnsi="Calibri" w:cs="Calibri"/>
                <w:b/>
                <w:bCs/>
                <w:i/>
                <w:iCs/>
                <w:spacing w:val="-1"/>
                <w:sz w:val="20"/>
                <w:szCs w:val="20"/>
              </w:rPr>
              <w:t>Catholic Employing Authorities Single Enterprise Collective Agreement – Diocesan Schools of Queensland</w:t>
            </w:r>
          </w:p>
          <w:p w14:paraId="3E35C3C7" w14:textId="77777777" w:rsidR="00DB5761" w:rsidRDefault="00DB5761" w:rsidP="006619E3">
            <w:pPr>
              <w:jc w:val="both"/>
              <w:rPr>
                <w:rFonts w:ascii="Calibri" w:hAnsi="Calibri" w:cs="Calibri"/>
                <w:b/>
                <w:bCs/>
                <w:sz w:val="20"/>
                <w:szCs w:val="20"/>
              </w:rPr>
            </w:pPr>
            <w:r>
              <w:rPr>
                <w:rFonts w:ascii="Calibri" w:hAnsi="Calibri" w:cs="Calibri"/>
                <w:b/>
                <w:bCs/>
                <w:spacing w:val="-1"/>
                <w:sz w:val="20"/>
                <w:szCs w:val="20"/>
              </w:rPr>
              <w:t>(Available</w:t>
            </w:r>
            <w:r>
              <w:rPr>
                <w:rFonts w:ascii="Calibri" w:hAnsi="Calibri" w:cs="Calibri"/>
                <w:b/>
                <w:bCs/>
                <w:spacing w:val="-16"/>
                <w:sz w:val="20"/>
                <w:szCs w:val="20"/>
              </w:rPr>
              <w:t xml:space="preserve"> </w:t>
            </w:r>
            <w:r>
              <w:rPr>
                <w:rFonts w:ascii="Calibri" w:hAnsi="Calibri" w:cs="Calibri"/>
                <w:b/>
                <w:bCs/>
                <w:sz w:val="20"/>
                <w:szCs w:val="20"/>
              </w:rPr>
              <w:t>at</w:t>
            </w:r>
            <w:r>
              <w:rPr>
                <w:rFonts w:ascii="Calibri" w:hAnsi="Calibri" w:cs="Calibri"/>
                <w:b/>
                <w:bCs/>
                <w:spacing w:val="-16"/>
                <w:sz w:val="20"/>
                <w:szCs w:val="20"/>
              </w:rPr>
              <w:t xml:space="preserve"> </w:t>
            </w:r>
            <w:hyperlink r:id="rId5" w:history="1">
              <w:r>
                <w:rPr>
                  <w:rStyle w:val="Hyperlink"/>
                  <w:rFonts w:ascii="Calibri" w:hAnsi="Calibri" w:cs="Calibri"/>
                  <w:b/>
                  <w:bCs/>
                  <w:sz w:val="20"/>
                  <w:szCs w:val="20"/>
                </w:rPr>
                <w:t>www.cns.catholic.edu.au</w:t>
              </w:r>
            </w:hyperlink>
            <w:r>
              <w:rPr>
                <w:rFonts w:ascii="Calibri" w:hAnsi="Calibri" w:cs="Calibri"/>
                <w:b/>
                <w:bCs/>
                <w:sz w:val="20"/>
                <w:szCs w:val="20"/>
              </w:rPr>
              <w:t>)</w:t>
            </w:r>
          </w:p>
          <w:p w14:paraId="2FA47306" w14:textId="77777777" w:rsidR="00DB5761" w:rsidRPr="00487354" w:rsidRDefault="00DB5761" w:rsidP="006619E3">
            <w:pPr>
              <w:jc w:val="both"/>
              <w:rPr>
                <w:rFonts w:cs="Arial"/>
                <w:b/>
                <w:sz w:val="20"/>
                <w:szCs w:val="20"/>
              </w:rPr>
            </w:pPr>
            <w:r>
              <w:rPr>
                <w:rFonts w:ascii="Calibri" w:hAnsi="Calibri" w:cs="Calibri"/>
                <w:b/>
                <w:bCs/>
                <w:sz w:val="20"/>
                <w:szCs w:val="20"/>
              </w:rPr>
              <w:t xml:space="preserve">Salary Range $75,470 - $108,695 gross per annum </w:t>
            </w:r>
            <w:r w:rsidRPr="00D266FC">
              <w:rPr>
                <w:rFonts w:ascii="Calibri" w:hAnsi="Calibri" w:cs="Calibri"/>
                <w:b/>
                <w:bCs/>
                <w:i/>
                <w:iCs/>
                <w:sz w:val="20"/>
                <w:szCs w:val="20"/>
              </w:rPr>
              <w:t>(Full Time Equivalent)</w:t>
            </w:r>
          </w:p>
        </w:tc>
      </w:tr>
      <w:tr w:rsidR="00DB5761" w:rsidRPr="00487354" w14:paraId="4A912B1F" w14:textId="77777777" w:rsidTr="006619E3">
        <w:trPr>
          <w:trHeight w:val="397"/>
        </w:trPr>
        <w:tc>
          <w:tcPr>
            <w:tcW w:w="2263" w:type="dxa"/>
            <w:vAlign w:val="center"/>
          </w:tcPr>
          <w:p w14:paraId="160AAE14" w14:textId="77777777" w:rsidR="00DB5761" w:rsidRPr="00487354" w:rsidRDefault="00DB5761" w:rsidP="006619E3">
            <w:pPr>
              <w:jc w:val="both"/>
              <w:rPr>
                <w:rFonts w:cs="Arial"/>
                <w:b/>
                <w:sz w:val="20"/>
                <w:szCs w:val="20"/>
              </w:rPr>
            </w:pPr>
            <w:r w:rsidRPr="00487354">
              <w:rPr>
                <w:rFonts w:cs="Arial"/>
                <w:b/>
                <w:sz w:val="20"/>
                <w:szCs w:val="20"/>
              </w:rPr>
              <w:t>AUTHORISATION:</w:t>
            </w:r>
          </w:p>
        </w:tc>
        <w:tc>
          <w:tcPr>
            <w:tcW w:w="7518" w:type="dxa"/>
            <w:vAlign w:val="center"/>
          </w:tcPr>
          <w:p w14:paraId="32C4FFAC" w14:textId="77777777" w:rsidR="00DB5761" w:rsidRPr="00487354" w:rsidRDefault="00DB5761" w:rsidP="006619E3">
            <w:pPr>
              <w:jc w:val="both"/>
              <w:rPr>
                <w:rFonts w:cs="Arial"/>
                <w:b/>
                <w:sz w:val="20"/>
                <w:szCs w:val="20"/>
              </w:rPr>
            </w:pPr>
            <w:r w:rsidRPr="00487354">
              <w:rPr>
                <w:rFonts w:cs="Arial"/>
                <w:b/>
                <w:sz w:val="20"/>
                <w:szCs w:val="20"/>
              </w:rPr>
              <w:t>Executive Director</w:t>
            </w:r>
          </w:p>
        </w:tc>
      </w:tr>
    </w:tbl>
    <w:p w14:paraId="3E302299" w14:textId="77777777" w:rsidR="00DB5761" w:rsidRPr="009E4EAE" w:rsidRDefault="00DB5761" w:rsidP="00DB5761">
      <w:pPr>
        <w:rPr>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14:paraId="7FBC32B9" w14:textId="77777777" w:rsidTr="006619E3">
        <w:trPr>
          <w:trHeight w:val="397"/>
        </w:trPr>
        <w:tc>
          <w:tcPr>
            <w:tcW w:w="9781" w:type="dxa"/>
            <w:shd w:val="clear" w:color="auto" w:fill="0054A4"/>
            <w:vAlign w:val="center"/>
          </w:tcPr>
          <w:p w14:paraId="57AC155B" w14:textId="77777777" w:rsidR="00DB5761" w:rsidRDefault="00DB5761" w:rsidP="006619E3">
            <w:pPr>
              <w:jc w:val="both"/>
              <w:rPr>
                <w:sz w:val="20"/>
                <w:szCs w:val="20"/>
              </w:rPr>
            </w:pPr>
            <w:r w:rsidRPr="00487354">
              <w:rPr>
                <w:rFonts w:ascii="Eras Medium ITC" w:hAnsi="Eras Medium ITC"/>
                <w:b/>
                <w:color w:val="FFFFFF" w:themeColor="background1"/>
                <w:sz w:val="24"/>
                <w:szCs w:val="24"/>
              </w:rPr>
              <w:t>CATHOLIC EDU</w:t>
            </w:r>
            <w:r>
              <w:rPr>
                <w:rFonts w:ascii="Eras Medium ITC" w:hAnsi="Eras Medium ITC"/>
                <w:b/>
                <w:color w:val="FFFFFF" w:themeColor="background1"/>
                <w:sz w:val="24"/>
                <w:szCs w:val="24"/>
              </w:rPr>
              <w:t>C</w:t>
            </w:r>
            <w:r w:rsidRPr="00487354">
              <w:rPr>
                <w:rFonts w:ascii="Eras Medium ITC" w:hAnsi="Eras Medium ITC"/>
                <w:b/>
                <w:color w:val="FFFFFF" w:themeColor="background1"/>
                <w:sz w:val="24"/>
                <w:szCs w:val="24"/>
              </w:rPr>
              <w:t>ATION SERVICES</w:t>
            </w:r>
            <w:r>
              <w:rPr>
                <w:rFonts w:ascii="Eras Medium ITC" w:hAnsi="Eras Medium ITC"/>
                <w:b/>
                <w:color w:val="FFFFFF" w:themeColor="background1"/>
                <w:sz w:val="24"/>
                <w:szCs w:val="24"/>
              </w:rPr>
              <w:t xml:space="preserve"> – DIOCESE OF CAIRNS</w:t>
            </w:r>
          </w:p>
        </w:tc>
      </w:tr>
    </w:tbl>
    <w:p w14:paraId="71F2EE45" w14:textId="77777777" w:rsidR="00DB5761" w:rsidRPr="009E4EAE" w:rsidRDefault="00DB5761" w:rsidP="00DB5761">
      <w:pPr>
        <w:pStyle w:val="BodyText"/>
        <w:spacing w:after="0" w:line="240" w:lineRule="auto"/>
        <w:jc w:val="both"/>
        <w:rPr>
          <w:rFonts w:ascii="Calibri" w:hAnsi="Calibri"/>
          <w:sz w:val="10"/>
          <w:szCs w:val="10"/>
          <w:lang w:val="en-US"/>
        </w:rPr>
      </w:pPr>
    </w:p>
    <w:p w14:paraId="0FABD211" w14:textId="77777777" w:rsidR="00DB5761" w:rsidRPr="00DD123D" w:rsidRDefault="00DB5761" w:rsidP="00DB5761">
      <w:pPr>
        <w:pStyle w:val="BodyText"/>
        <w:spacing w:line="240" w:lineRule="auto"/>
        <w:contextualSpacing/>
        <w:jc w:val="both"/>
        <w:rPr>
          <w:rFonts w:cstheme="minorHAnsi"/>
          <w:sz w:val="20"/>
          <w:szCs w:val="20"/>
          <w:lang w:val="en-US"/>
        </w:rPr>
      </w:pPr>
      <w:bookmarkStart w:id="0" w:name="_Hlk66802175"/>
      <w:r w:rsidRPr="00DD123D">
        <w:rPr>
          <w:rFonts w:cstheme="minorHAnsi"/>
          <w:sz w:val="20"/>
          <w:szCs w:val="20"/>
          <w:lang w:val="en-US"/>
        </w:rPr>
        <w:t xml:space="preserve">Catholic Education </w:t>
      </w:r>
      <w:r>
        <w:rPr>
          <w:rFonts w:cstheme="minorHAnsi"/>
          <w:sz w:val="20"/>
          <w:szCs w:val="20"/>
          <w:lang w:val="en-US"/>
        </w:rPr>
        <w:t>Services in</w:t>
      </w:r>
      <w:r w:rsidRPr="00DD123D">
        <w:rPr>
          <w:rFonts w:cstheme="minorHAnsi"/>
          <w:sz w:val="20"/>
          <w:szCs w:val="20"/>
          <w:lang w:val="en-US"/>
        </w:rPr>
        <w:t xml:space="preserve"> the Diocese of Cairns is a dynamic and growing organi</w:t>
      </w:r>
      <w:r>
        <w:rPr>
          <w:rFonts w:cstheme="minorHAnsi"/>
          <w:sz w:val="20"/>
          <w:szCs w:val="20"/>
          <w:lang w:val="en-US"/>
        </w:rPr>
        <w:t>s</w:t>
      </w:r>
      <w:r w:rsidRPr="00DD123D">
        <w:rPr>
          <w:rFonts w:cstheme="minorHAnsi"/>
          <w:sz w:val="20"/>
          <w:szCs w:val="20"/>
          <w:lang w:val="en-US"/>
        </w:rPr>
        <w:t>ation that is actively inviting schools to co-create with us</w:t>
      </w:r>
      <w:r>
        <w:rPr>
          <w:rFonts w:cstheme="minorHAnsi"/>
          <w:sz w:val="20"/>
          <w:szCs w:val="20"/>
          <w:lang w:val="en-US"/>
        </w:rPr>
        <w:t>,</w:t>
      </w:r>
      <w:r w:rsidRPr="00DD123D">
        <w:rPr>
          <w:rFonts w:cstheme="minorHAnsi"/>
          <w:sz w:val="20"/>
          <w:szCs w:val="20"/>
          <w:lang w:val="en-US"/>
        </w:rPr>
        <w:t xml:space="preserve"> schools that are places of rich learning for now and into the 22</w:t>
      </w:r>
      <w:r w:rsidRPr="00DD123D">
        <w:rPr>
          <w:rFonts w:cstheme="minorHAnsi"/>
          <w:sz w:val="20"/>
          <w:szCs w:val="20"/>
          <w:vertAlign w:val="superscript"/>
          <w:lang w:val="en-US"/>
        </w:rPr>
        <w:t>nd</w:t>
      </w:r>
      <w:r w:rsidRPr="00DD123D">
        <w:rPr>
          <w:rFonts w:cstheme="minorHAnsi"/>
          <w:sz w:val="20"/>
          <w:szCs w:val="20"/>
          <w:lang w:val="en-US"/>
        </w:rPr>
        <w:t xml:space="preserve"> Century.</w:t>
      </w:r>
    </w:p>
    <w:p w14:paraId="4DA69989" w14:textId="77777777" w:rsidR="00DB5761" w:rsidRPr="00DD123D" w:rsidRDefault="00DB5761" w:rsidP="00DB5761">
      <w:pPr>
        <w:pStyle w:val="BodyText"/>
        <w:spacing w:line="240" w:lineRule="auto"/>
        <w:contextualSpacing/>
        <w:jc w:val="both"/>
        <w:rPr>
          <w:rFonts w:cstheme="minorHAnsi"/>
          <w:sz w:val="20"/>
          <w:szCs w:val="20"/>
          <w:lang w:val="en-US"/>
        </w:rPr>
      </w:pPr>
    </w:p>
    <w:p w14:paraId="0B5D01ED" w14:textId="77777777" w:rsidR="00DB5761" w:rsidRPr="00DD123D" w:rsidRDefault="00DB5761" w:rsidP="00DB5761">
      <w:pPr>
        <w:pStyle w:val="BodyText"/>
        <w:spacing w:line="240" w:lineRule="auto"/>
        <w:contextualSpacing/>
        <w:jc w:val="both"/>
        <w:rPr>
          <w:rFonts w:cstheme="minorHAnsi"/>
          <w:sz w:val="20"/>
          <w:szCs w:val="20"/>
          <w:lang w:val="en-US"/>
        </w:rPr>
      </w:pPr>
      <w:r w:rsidRPr="00DD123D">
        <w:rPr>
          <w:rFonts w:cstheme="minorHAnsi"/>
          <w:sz w:val="20"/>
          <w:szCs w:val="20"/>
          <w:lang w:val="en-US"/>
        </w:rPr>
        <w:t>Our vision is to</w:t>
      </w:r>
      <w:r w:rsidRPr="00DD123D">
        <w:rPr>
          <w:rFonts w:cstheme="minorHAnsi"/>
          <w:i/>
          <w:iCs/>
          <w:sz w:val="20"/>
          <w:szCs w:val="20"/>
          <w:lang w:val="en-US"/>
        </w:rPr>
        <w:t xml:space="preserve"> offer every student in every school a world class education enriched by their lived encounter with the Catholic Faith.</w:t>
      </w:r>
    </w:p>
    <w:p w14:paraId="0A1F9CD2" w14:textId="77777777" w:rsidR="00DB5761" w:rsidRPr="00DD123D" w:rsidRDefault="00DB5761" w:rsidP="00DB5761">
      <w:pPr>
        <w:pStyle w:val="BodyText"/>
        <w:spacing w:line="240" w:lineRule="auto"/>
        <w:contextualSpacing/>
        <w:jc w:val="center"/>
        <w:rPr>
          <w:rFonts w:cstheme="minorHAnsi"/>
          <w:i/>
          <w:iCs/>
          <w:sz w:val="20"/>
          <w:szCs w:val="20"/>
          <w:lang w:val="en-US"/>
        </w:rPr>
      </w:pPr>
    </w:p>
    <w:bookmarkEnd w:id="0"/>
    <w:p w14:paraId="79CFCED8" w14:textId="77777777" w:rsidR="00DB5761" w:rsidRPr="00DD123D" w:rsidRDefault="00DB5761" w:rsidP="00DB5761">
      <w:pPr>
        <w:pStyle w:val="BodyText"/>
        <w:spacing w:after="0" w:line="240" w:lineRule="auto"/>
        <w:jc w:val="both"/>
        <w:rPr>
          <w:sz w:val="20"/>
          <w:szCs w:val="20"/>
          <w:lang w:val="en-US"/>
        </w:rPr>
      </w:pPr>
      <w:r w:rsidRPr="00DD123D">
        <w:rPr>
          <w:sz w:val="20"/>
          <w:szCs w:val="20"/>
          <w:lang w:val="en-US"/>
        </w:rPr>
        <w:t xml:space="preserve">Catholic Education </w:t>
      </w:r>
      <w:r>
        <w:rPr>
          <w:sz w:val="20"/>
          <w:szCs w:val="20"/>
          <w:lang w:val="en-US"/>
        </w:rPr>
        <w:t xml:space="preserve">Services </w:t>
      </w:r>
      <w:r w:rsidRPr="00DD123D">
        <w:rPr>
          <w:sz w:val="20"/>
          <w:szCs w:val="20"/>
          <w:lang w:val="en-US"/>
        </w:rPr>
        <w:t>is committed to this vision through Co-Leadership with schools to build communities of learning that provide a safe, nurturing and academically challenging environment.</w:t>
      </w:r>
      <w:r>
        <w:rPr>
          <w:sz w:val="20"/>
          <w:szCs w:val="20"/>
          <w:lang w:val="en-US"/>
        </w:rPr>
        <w:t xml:space="preserve"> </w:t>
      </w:r>
      <w:r w:rsidRPr="00DD123D">
        <w:rPr>
          <w:sz w:val="20"/>
          <w:szCs w:val="20"/>
          <w:lang w:val="en-US"/>
        </w:rPr>
        <w:t xml:space="preserve">Our schools are places where we create opportunities for every student and every staff member so that they are inspired to contribute to our society, innovate, explore possibilities, and achieve excellence.  </w:t>
      </w:r>
    </w:p>
    <w:p w14:paraId="343F3B44" w14:textId="77777777" w:rsidR="00DB5761" w:rsidRPr="00DD123D" w:rsidRDefault="00DB5761" w:rsidP="00DB5761">
      <w:pPr>
        <w:pStyle w:val="BodyText"/>
        <w:spacing w:line="240" w:lineRule="auto"/>
        <w:contextualSpacing/>
        <w:jc w:val="both"/>
        <w:rPr>
          <w:rFonts w:cstheme="minorHAnsi"/>
          <w:sz w:val="20"/>
          <w:szCs w:val="20"/>
          <w:lang w:val="en-US"/>
        </w:rPr>
      </w:pPr>
    </w:p>
    <w:p w14:paraId="78D170D9" w14:textId="77777777" w:rsidR="00DB5761" w:rsidRPr="00DD123D" w:rsidRDefault="00DB5761" w:rsidP="00DB5761">
      <w:pPr>
        <w:pStyle w:val="BodyText"/>
        <w:spacing w:line="240" w:lineRule="auto"/>
        <w:contextualSpacing/>
        <w:jc w:val="both"/>
        <w:rPr>
          <w:rFonts w:cstheme="minorHAnsi"/>
          <w:sz w:val="20"/>
          <w:szCs w:val="20"/>
          <w:lang w:val="en-US"/>
        </w:rPr>
      </w:pPr>
      <w:r w:rsidRPr="00DD123D">
        <w:rPr>
          <w:rFonts w:cstheme="minorHAnsi"/>
          <w:sz w:val="20"/>
          <w:szCs w:val="20"/>
          <w:lang w:val="en-US"/>
        </w:rPr>
        <w:t>Catholic Education</w:t>
      </w:r>
      <w:r>
        <w:rPr>
          <w:rFonts w:cstheme="minorHAnsi"/>
          <w:sz w:val="20"/>
          <w:szCs w:val="20"/>
          <w:lang w:val="en-US"/>
        </w:rPr>
        <w:t xml:space="preserve"> Services in</w:t>
      </w:r>
      <w:r w:rsidRPr="00DD123D">
        <w:rPr>
          <w:rFonts w:cstheme="minorHAnsi"/>
          <w:sz w:val="20"/>
          <w:szCs w:val="20"/>
          <w:lang w:val="en-US"/>
        </w:rPr>
        <w:t xml:space="preserve"> the Diocese of Cairns embraces thirty (30) schools including twenty (20) primary schools, two (2) Prep to Year 12 colleges and eight (8) secondary colleges.  One of these colleges is a Special Assistance College with campuses in Cairns, Cooktown, and Edmonton. This community also includes Catholic Education Services located in Cairns itself.  Over the next five years there are two new schools planned.</w:t>
      </w:r>
    </w:p>
    <w:p w14:paraId="15E32A2C" w14:textId="77777777" w:rsidR="00DB5761" w:rsidRPr="00DD123D" w:rsidRDefault="00DB5761" w:rsidP="00DB5761">
      <w:pPr>
        <w:pStyle w:val="BodyText"/>
        <w:spacing w:line="240" w:lineRule="auto"/>
        <w:contextualSpacing/>
        <w:jc w:val="both"/>
        <w:rPr>
          <w:rFonts w:cstheme="minorHAnsi"/>
          <w:sz w:val="20"/>
          <w:szCs w:val="20"/>
          <w:lang w:val="en-US"/>
        </w:rPr>
      </w:pPr>
    </w:p>
    <w:p w14:paraId="46D59ED8" w14:textId="77777777" w:rsidR="00DB5761" w:rsidRPr="00DD123D" w:rsidRDefault="00DB5761" w:rsidP="00DB5761">
      <w:pPr>
        <w:pStyle w:val="BodyText"/>
        <w:spacing w:line="240" w:lineRule="auto"/>
        <w:contextualSpacing/>
        <w:jc w:val="both"/>
        <w:rPr>
          <w:sz w:val="20"/>
          <w:szCs w:val="20"/>
          <w:lang w:val="en-US"/>
        </w:rPr>
      </w:pPr>
      <w:r w:rsidRPr="00DD123D">
        <w:rPr>
          <w:sz w:val="20"/>
          <w:szCs w:val="20"/>
          <w:lang w:val="en-US"/>
        </w:rPr>
        <w:t>All schools and colleges, except three, are within a two-hour drive of Cairns.  Cooktown, Waibeni Island (Thursday Island) and Weipa are accessed by daily flights and located in some of the most beautiful parts of the country. In total, there are 11 500 students and 1500 staff.</w:t>
      </w:r>
    </w:p>
    <w:p w14:paraId="0C3B9B8A" w14:textId="77777777" w:rsidR="00DB5761" w:rsidRPr="00DD123D" w:rsidRDefault="00DB5761" w:rsidP="00DB5761">
      <w:pPr>
        <w:jc w:val="both"/>
        <w:rPr>
          <w:rFonts w:cstheme="minorHAnsi"/>
          <w:sz w:val="20"/>
          <w:szCs w:val="20"/>
        </w:rPr>
      </w:pPr>
    </w:p>
    <w:p w14:paraId="65CAB327" w14:textId="77777777" w:rsidR="00DB5761" w:rsidRPr="00DD123D" w:rsidRDefault="00DB5761" w:rsidP="00DB5761">
      <w:pPr>
        <w:jc w:val="both"/>
        <w:rPr>
          <w:sz w:val="20"/>
          <w:szCs w:val="20"/>
        </w:rPr>
      </w:pPr>
      <w:r w:rsidRPr="00DD123D">
        <w:rPr>
          <w:sz w:val="20"/>
          <w:szCs w:val="20"/>
        </w:rPr>
        <w:t>Leadership and strategic management of</w:t>
      </w:r>
      <w:r>
        <w:rPr>
          <w:sz w:val="20"/>
          <w:szCs w:val="20"/>
        </w:rPr>
        <w:t xml:space="preserve"> </w:t>
      </w:r>
      <w:r w:rsidRPr="00DD123D">
        <w:rPr>
          <w:sz w:val="20"/>
          <w:szCs w:val="20"/>
        </w:rPr>
        <w:t xml:space="preserve">Catholic Education </w:t>
      </w:r>
      <w:r>
        <w:rPr>
          <w:sz w:val="20"/>
          <w:szCs w:val="20"/>
        </w:rPr>
        <w:t xml:space="preserve">Services </w:t>
      </w:r>
      <w:r w:rsidRPr="00DD123D">
        <w:rPr>
          <w:sz w:val="20"/>
          <w:szCs w:val="20"/>
        </w:rPr>
        <w:t xml:space="preserve">is the responsibility of the Executive Director of Catholic Education. Through a team of professionals, and in Co-Leadership with principals, the Executive Director manages and facilitates </w:t>
      </w:r>
      <w:proofErr w:type="gramStart"/>
      <w:r w:rsidRPr="00DD123D">
        <w:rPr>
          <w:sz w:val="20"/>
          <w:szCs w:val="20"/>
        </w:rPr>
        <w:t>a number of</w:t>
      </w:r>
      <w:proofErr w:type="gramEnd"/>
      <w:r w:rsidRPr="00DD123D">
        <w:rPr>
          <w:sz w:val="20"/>
          <w:szCs w:val="20"/>
        </w:rPr>
        <w:t xml:space="preserve"> significant delegations which include:</w:t>
      </w:r>
    </w:p>
    <w:p w14:paraId="2C47DDF3" w14:textId="77777777" w:rsidR="00DB5761" w:rsidRPr="00DD123D" w:rsidRDefault="00DB5761" w:rsidP="00DB5761">
      <w:pPr>
        <w:jc w:val="both"/>
        <w:rPr>
          <w:rFonts w:cstheme="minorHAnsi"/>
          <w:sz w:val="20"/>
          <w:szCs w:val="20"/>
        </w:rPr>
      </w:pPr>
    </w:p>
    <w:p w14:paraId="5C1A73A4" w14:textId="77777777" w:rsidR="00DB5761" w:rsidRPr="006276C0" w:rsidRDefault="00DB5761" w:rsidP="00DB5761">
      <w:pPr>
        <w:pStyle w:val="ListParagraph"/>
        <w:numPr>
          <w:ilvl w:val="0"/>
          <w:numId w:val="5"/>
        </w:numPr>
        <w:tabs>
          <w:tab w:val="left" w:pos="426"/>
        </w:tabs>
        <w:jc w:val="both"/>
        <w:rPr>
          <w:rFonts w:asciiTheme="minorHAnsi" w:hAnsiTheme="minorHAnsi" w:cstheme="minorBidi"/>
        </w:rPr>
      </w:pPr>
      <w:r w:rsidRPr="006276C0">
        <w:rPr>
          <w:rFonts w:asciiTheme="minorHAnsi" w:hAnsiTheme="minorHAnsi" w:cstheme="minorBidi"/>
        </w:rPr>
        <w:t>Support of the mission of the Church as delivered through Catholic Education</w:t>
      </w:r>
    </w:p>
    <w:p w14:paraId="7DD3358A" w14:textId="77777777" w:rsidR="00DB5761" w:rsidRPr="006276C0" w:rsidRDefault="00DB5761" w:rsidP="00DB5761">
      <w:pPr>
        <w:pStyle w:val="ListParagraph"/>
        <w:numPr>
          <w:ilvl w:val="0"/>
          <w:numId w:val="5"/>
        </w:numPr>
        <w:tabs>
          <w:tab w:val="left" w:pos="426"/>
        </w:tabs>
        <w:jc w:val="both"/>
        <w:rPr>
          <w:rFonts w:asciiTheme="minorHAnsi" w:hAnsiTheme="minorHAnsi" w:cstheme="minorBidi"/>
        </w:rPr>
      </w:pPr>
      <w:r w:rsidRPr="006276C0">
        <w:rPr>
          <w:rFonts w:asciiTheme="minorHAnsi" w:hAnsiTheme="minorHAnsi" w:cstheme="minorBidi"/>
        </w:rPr>
        <w:t>Support of schools by providing services that strengthen school capacity</w:t>
      </w:r>
    </w:p>
    <w:p w14:paraId="2AB9DC9B" w14:textId="77777777" w:rsidR="00DB5761" w:rsidRPr="006276C0" w:rsidRDefault="00DB5761" w:rsidP="00DB5761">
      <w:pPr>
        <w:pStyle w:val="ListParagraph"/>
        <w:numPr>
          <w:ilvl w:val="0"/>
          <w:numId w:val="5"/>
        </w:numPr>
        <w:tabs>
          <w:tab w:val="left" w:pos="426"/>
        </w:tabs>
        <w:jc w:val="both"/>
        <w:rPr>
          <w:rFonts w:asciiTheme="minorHAnsi" w:hAnsiTheme="minorHAnsi" w:cstheme="minorBidi"/>
        </w:rPr>
      </w:pPr>
      <w:r w:rsidRPr="006276C0">
        <w:rPr>
          <w:rFonts w:asciiTheme="minorHAnsi" w:hAnsiTheme="minorHAnsi" w:cstheme="minorBidi"/>
        </w:rPr>
        <w:t>Provision of leadership and forward planning to develop organisational capability</w:t>
      </w:r>
    </w:p>
    <w:p w14:paraId="3750E852" w14:textId="77777777" w:rsidR="00DB5761" w:rsidRPr="006276C0" w:rsidRDefault="00DB5761" w:rsidP="00DB5761">
      <w:pPr>
        <w:pStyle w:val="ListParagraph"/>
        <w:numPr>
          <w:ilvl w:val="0"/>
          <w:numId w:val="5"/>
        </w:numPr>
        <w:tabs>
          <w:tab w:val="left" w:pos="426"/>
        </w:tabs>
        <w:jc w:val="both"/>
        <w:rPr>
          <w:rFonts w:asciiTheme="minorHAnsi" w:hAnsiTheme="minorHAnsi" w:cstheme="minorBidi"/>
        </w:rPr>
      </w:pPr>
      <w:r w:rsidRPr="006276C0">
        <w:rPr>
          <w:rFonts w:asciiTheme="minorHAnsi" w:hAnsiTheme="minorHAnsi" w:cstheme="minorBidi"/>
        </w:rPr>
        <w:t>Distribution to schools of government allocated funds and their accountability</w:t>
      </w:r>
    </w:p>
    <w:p w14:paraId="35ED6C9A" w14:textId="77777777" w:rsidR="00DB5761" w:rsidRPr="006276C0" w:rsidRDefault="00DB5761" w:rsidP="00DB5761">
      <w:pPr>
        <w:pStyle w:val="ListParagraph"/>
        <w:numPr>
          <w:ilvl w:val="0"/>
          <w:numId w:val="5"/>
        </w:numPr>
        <w:tabs>
          <w:tab w:val="left" w:pos="426"/>
        </w:tabs>
        <w:jc w:val="both"/>
        <w:rPr>
          <w:rFonts w:asciiTheme="minorHAnsi" w:hAnsiTheme="minorHAnsi" w:cstheme="minorBidi"/>
        </w:rPr>
      </w:pPr>
      <w:r w:rsidRPr="006276C0">
        <w:rPr>
          <w:rFonts w:asciiTheme="minorHAnsi" w:hAnsiTheme="minorHAnsi" w:cstheme="minorBidi"/>
        </w:rPr>
        <w:t>Monitoring quality of schools and compliance/accountability with requirements of governments, Church, and parents</w:t>
      </w:r>
    </w:p>
    <w:p w14:paraId="706C2F7A" w14:textId="77777777" w:rsidR="00DB5761" w:rsidRPr="006276C0" w:rsidRDefault="00DB5761" w:rsidP="00DB5761">
      <w:pPr>
        <w:pStyle w:val="ListParagraph"/>
        <w:numPr>
          <w:ilvl w:val="0"/>
          <w:numId w:val="5"/>
        </w:numPr>
        <w:tabs>
          <w:tab w:val="left" w:pos="426"/>
        </w:tabs>
        <w:jc w:val="both"/>
        <w:rPr>
          <w:rFonts w:asciiTheme="minorHAnsi" w:hAnsiTheme="minorHAnsi" w:cstheme="minorBidi"/>
        </w:rPr>
      </w:pPr>
      <w:r w:rsidRPr="006276C0">
        <w:rPr>
          <w:rFonts w:asciiTheme="minorHAnsi" w:hAnsiTheme="minorHAnsi" w:cstheme="minorBidi"/>
        </w:rPr>
        <w:t>Within limits, provision of some centralised, specialised student services, where this is the most effective and efficient approach</w:t>
      </w:r>
    </w:p>
    <w:p w14:paraId="01664BDE" w14:textId="77777777" w:rsidR="00DB5761" w:rsidRPr="00DD123D" w:rsidRDefault="00DB5761" w:rsidP="00DB5761">
      <w:pPr>
        <w:rPr>
          <w:rFonts w:cstheme="minorHAnsi"/>
          <w:sz w:val="20"/>
          <w:szCs w:val="20"/>
        </w:rPr>
      </w:pPr>
    </w:p>
    <w:p w14:paraId="4C793088" w14:textId="77777777" w:rsidR="00DB5761" w:rsidRPr="00DD123D" w:rsidRDefault="00DB5761" w:rsidP="00DB5761">
      <w:pPr>
        <w:pStyle w:val="BodyText"/>
        <w:spacing w:line="240" w:lineRule="auto"/>
        <w:contextualSpacing/>
        <w:jc w:val="both"/>
        <w:rPr>
          <w:rFonts w:cstheme="minorHAnsi"/>
          <w:color w:val="000000" w:themeColor="text1"/>
          <w:sz w:val="20"/>
          <w:szCs w:val="20"/>
          <w:lang w:val="en-US"/>
        </w:rPr>
      </w:pPr>
      <w:r w:rsidRPr="00DD123D">
        <w:rPr>
          <w:rFonts w:cstheme="minorHAnsi"/>
          <w:sz w:val="20"/>
          <w:szCs w:val="20"/>
        </w:rPr>
        <w:t xml:space="preserve">Our staff are supported to experience success and satisfaction in their vital role. </w:t>
      </w:r>
      <w:r w:rsidRPr="00DD123D">
        <w:rPr>
          <w:rFonts w:cstheme="minorHAnsi"/>
          <w:color w:val="000000" w:themeColor="text1"/>
          <w:sz w:val="20"/>
          <w:szCs w:val="20"/>
          <w:lang w:val="en-US"/>
        </w:rPr>
        <w:t xml:space="preserve"> </w:t>
      </w:r>
    </w:p>
    <w:p w14:paraId="6047A3AD" w14:textId="77777777" w:rsidR="00DB5761" w:rsidRPr="00DD123D" w:rsidRDefault="00DB5761" w:rsidP="00DB5761">
      <w:pPr>
        <w:pStyle w:val="BodyText"/>
        <w:spacing w:line="240" w:lineRule="auto"/>
        <w:contextualSpacing/>
        <w:jc w:val="both"/>
        <w:rPr>
          <w:rFonts w:cstheme="minorHAnsi"/>
          <w:color w:val="000000" w:themeColor="text1"/>
          <w:sz w:val="20"/>
          <w:szCs w:val="20"/>
          <w:lang w:val="en-US"/>
        </w:rPr>
      </w:pPr>
    </w:p>
    <w:p w14:paraId="375F1A16" w14:textId="77777777" w:rsidR="00DB5761" w:rsidRPr="00301E78" w:rsidRDefault="00DB5761" w:rsidP="00DB5761">
      <w:pPr>
        <w:pStyle w:val="BodyText"/>
        <w:spacing w:line="240" w:lineRule="auto"/>
        <w:contextualSpacing/>
        <w:jc w:val="both"/>
        <w:rPr>
          <w:color w:val="000000" w:themeColor="text1"/>
          <w:sz w:val="20"/>
          <w:szCs w:val="20"/>
          <w:lang w:val="en-US"/>
        </w:rPr>
      </w:pPr>
      <w:r w:rsidRPr="00DD123D">
        <w:rPr>
          <w:color w:val="000000" w:themeColor="text1"/>
          <w:sz w:val="20"/>
          <w:szCs w:val="20"/>
          <w:lang w:val="en-US"/>
        </w:rPr>
        <w:t>Cairns also offers many lifestyle opportunities that can be found in few other places and is surrounded by World Heritage listed areas including the Great Barrier Reef and the Daintree Rainforest, all within an hour’s journey from the growing City of Cairns. It is the gateway to our Asian neighbours with direct flights to China, Japan and Singapore as well as having direct flights to all the east coast capital cities, Darwin, and Queensland’s Sunshine and Gold Coasts.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rsidRPr="009E4EAE" w14:paraId="6943709F" w14:textId="77777777" w:rsidTr="006619E3">
        <w:trPr>
          <w:trHeight w:val="397"/>
        </w:trPr>
        <w:tc>
          <w:tcPr>
            <w:tcW w:w="9781" w:type="dxa"/>
            <w:shd w:val="clear" w:color="auto" w:fill="0054A4"/>
            <w:vAlign w:val="center"/>
          </w:tcPr>
          <w:p w14:paraId="56788998" w14:textId="77777777" w:rsidR="00DB5761" w:rsidRPr="009E4EAE" w:rsidRDefault="00DB5761" w:rsidP="006619E3">
            <w:pPr>
              <w:jc w:val="both"/>
              <w:rPr>
                <w:color w:val="FF0000"/>
                <w:sz w:val="20"/>
                <w:szCs w:val="20"/>
              </w:rPr>
            </w:pPr>
            <w:r w:rsidRPr="009E4EAE">
              <w:rPr>
                <w:rFonts w:ascii="Eras Medium ITC" w:hAnsi="Eras Medium ITC"/>
                <w:b/>
                <w:color w:val="FFFFFF" w:themeColor="background1"/>
                <w:sz w:val="24"/>
                <w:szCs w:val="24"/>
              </w:rPr>
              <w:lastRenderedPageBreak/>
              <w:t>PURPOSE OF THE ROLE</w:t>
            </w:r>
          </w:p>
        </w:tc>
      </w:tr>
    </w:tbl>
    <w:p w14:paraId="5B446CE3" w14:textId="77777777" w:rsidR="00DB5761" w:rsidRPr="009E4EAE" w:rsidRDefault="00DB5761" w:rsidP="00DB5761">
      <w:pPr>
        <w:jc w:val="both"/>
        <w:rPr>
          <w:sz w:val="10"/>
          <w:szCs w:val="10"/>
        </w:rPr>
      </w:pPr>
    </w:p>
    <w:p w14:paraId="6B12143B" w14:textId="77777777" w:rsidR="00DB5761" w:rsidRPr="00CE7188" w:rsidRDefault="00DB5761" w:rsidP="00DB5761">
      <w:pPr>
        <w:jc w:val="both"/>
        <w:rPr>
          <w:sz w:val="20"/>
        </w:rPr>
      </w:pPr>
      <w:r w:rsidRPr="00CE7188">
        <w:rPr>
          <w:sz w:val="20"/>
        </w:rPr>
        <w:t xml:space="preserve">As </w:t>
      </w:r>
      <w:r>
        <w:rPr>
          <w:sz w:val="20"/>
        </w:rPr>
        <w:t>a</w:t>
      </w:r>
      <w:r w:rsidRPr="00CE7188">
        <w:rPr>
          <w:sz w:val="20"/>
        </w:rPr>
        <w:t xml:space="preserve"> Teacher you will:</w:t>
      </w:r>
    </w:p>
    <w:p w14:paraId="2F9F1E7C" w14:textId="77777777" w:rsidR="00DB5761" w:rsidRPr="00CE7188" w:rsidRDefault="00DB5761" w:rsidP="00DB5761">
      <w:pPr>
        <w:pStyle w:val="BlockText"/>
        <w:numPr>
          <w:ilvl w:val="0"/>
          <w:numId w:val="4"/>
        </w:numPr>
        <w:tabs>
          <w:tab w:val="clear" w:pos="720"/>
          <w:tab w:val="num" w:pos="360"/>
        </w:tabs>
        <w:spacing w:after="0" w:line="240" w:lineRule="auto"/>
        <w:ind w:left="357" w:right="0" w:hanging="357"/>
        <w:jc w:val="both"/>
        <w:rPr>
          <w:rFonts w:asciiTheme="minorHAnsi" w:hAnsiTheme="minorHAnsi"/>
        </w:rPr>
      </w:pPr>
      <w:r>
        <w:rPr>
          <w:rFonts w:asciiTheme="minorHAnsi" w:hAnsiTheme="minorHAnsi"/>
        </w:rPr>
        <w:t>P</w:t>
      </w:r>
      <w:r w:rsidRPr="00CE7188">
        <w:rPr>
          <w:rFonts w:asciiTheme="minorHAnsi" w:hAnsiTheme="minorHAnsi"/>
        </w:rPr>
        <w:t xml:space="preserve">lan, prepare and deliver effective learning and teaching programs </w:t>
      </w:r>
    </w:p>
    <w:p w14:paraId="0661490D" w14:textId="77777777" w:rsidR="00DB5761" w:rsidRPr="00CE7188" w:rsidRDefault="00DB5761" w:rsidP="00DB5761">
      <w:pPr>
        <w:pStyle w:val="BlockText"/>
        <w:numPr>
          <w:ilvl w:val="0"/>
          <w:numId w:val="4"/>
        </w:numPr>
        <w:tabs>
          <w:tab w:val="clear" w:pos="720"/>
          <w:tab w:val="num" w:pos="360"/>
        </w:tabs>
        <w:spacing w:after="0" w:line="240" w:lineRule="auto"/>
        <w:ind w:left="357" w:right="0" w:hanging="357"/>
        <w:jc w:val="both"/>
        <w:rPr>
          <w:rFonts w:asciiTheme="minorHAnsi" w:hAnsiTheme="minorHAnsi"/>
        </w:rPr>
      </w:pPr>
      <w:r>
        <w:rPr>
          <w:rFonts w:asciiTheme="minorHAnsi" w:hAnsiTheme="minorHAnsi"/>
        </w:rPr>
        <w:t>C</w:t>
      </w:r>
      <w:r w:rsidRPr="00CE7188">
        <w:rPr>
          <w:rFonts w:asciiTheme="minorHAnsi" w:hAnsiTheme="minorHAnsi"/>
        </w:rPr>
        <w:t>ontribute to the development and implementation of the school objectives and school planning</w:t>
      </w:r>
    </w:p>
    <w:p w14:paraId="5D3C2E92" w14:textId="77777777" w:rsidR="00DB5761" w:rsidRPr="00CE7188" w:rsidRDefault="00DB5761" w:rsidP="00DB5761">
      <w:pPr>
        <w:pStyle w:val="BlockText"/>
        <w:numPr>
          <w:ilvl w:val="0"/>
          <w:numId w:val="4"/>
        </w:numPr>
        <w:tabs>
          <w:tab w:val="clear" w:pos="720"/>
          <w:tab w:val="num" w:pos="360"/>
        </w:tabs>
        <w:spacing w:after="0" w:line="240" w:lineRule="auto"/>
        <w:ind w:left="357" w:right="0" w:hanging="357"/>
        <w:jc w:val="both"/>
        <w:rPr>
          <w:rFonts w:asciiTheme="minorHAnsi" w:hAnsiTheme="minorHAnsi"/>
        </w:rPr>
      </w:pPr>
      <w:r>
        <w:rPr>
          <w:rFonts w:asciiTheme="minorHAnsi" w:hAnsiTheme="minorHAnsi"/>
        </w:rPr>
        <w:t>C</w:t>
      </w:r>
      <w:r w:rsidRPr="00CE7188">
        <w:rPr>
          <w:rFonts w:asciiTheme="minorHAnsi" w:hAnsiTheme="minorHAnsi"/>
        </w:rPr>
        <w:t>ontribute to the establishment and maintenance of a supportive school environment</w:t>
      </w:r>
    </w:p>
    <w:p w14:paraId="68D36F61" w14:textId="77777777" w:rsidR="00DB5761" w:rsidRPr="00584B10" w:rsidRDefault="00DB5761" w:rsidP="00DB576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cs="Arial"/>
          <w:spacing w:val="-2"/>
          <w:sz w:val="10"/>
          <w:szCs w:val="10"/>
        </w:rPr>
      </w:pPr>
    </w:p>
    <w:p w14:paraId="1264BC00" w14:textId="77777777" w:rsidR="00DB5761" w:rsidRPr="00D20285" w:rsidRDefault="00DB5761" w:rsidP="00DB576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cs="Arial"/>
          <w:spacing w:val="-2"/>
          <w:sz w:val="20"/>
        </w:rPr>
      </w:pPr>
      <w:r w:rsidRPr="00CE7188">
        <w:rPr>
          <w:rFonts w:cs="Arial"/>
          <w:spacing w:val="-2"/>
          <w:sz w:val="20"/>
        </w:rPr>
        <w:t xml:space="preserve">Teachers are accountable to and under the direction of the school Principal or delegate. </w:t>
      </w:r>
    </w:p>
    <w:p w14:paraId="3D8D04B9" w14:textId="77777777" w:rsidR="00DB5761" w:rsidRPr="009E4EAE" w:rsidRDefault="00DB5761" w:rsidP="00DB5761">
      <w:pPr>
        <w:tabs>
          <w:tab w:val="left" w:pos="426"/>
        </w:tabs>
        <w:jc w:val="both"/>
        <w:rPr>
          <w:rFonts w:cstheme="minorHAnsi"/>
          <w:color w:val="000000"/>
          <w:sz w:val="16"/>
          <w:szCs w:val="16"/>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14:paraId="676D2A02" w14:textId="77777777" w:rsidTr="006619E3">
        <w:trPr>
          <w:trHeight w:val="397"/>
        </w:trPr>
        <w:tc>
          <w:tcPr>
            <w:tcW w:w="9781" w:type="dxa"/>
            <w:shd w:val="clear" w:color="auto" w:fill="0054A4"/>
            <w:vAlign w:val="center"/>
          </w:tcPr>
          <w:p w14:paraId="65FAF3F0" w14:textId="77777777" w:rsidR="00DB5761" w:rsidRDefault="00DB5761" w:rsidP="006619E3">
            <w:pPr>
              <w:jc w:val="both"/>
              <w:rPr>
                <w:sz w:val="20"/>
                <w:szCs w:val="20"/>
              </w:rPr>
            </w:pPr>
            <w:r>
              <w:rPr>
                <w:rFonts w:ascii="Eras Medium ITC" w:hAnsi="Eras Medium ITC"/>
                <w:b/>
                <w:color w:val="FFFFFF" w:themeColor="background1"/>
                <w:sz w:val="24"/>
                <w:szCs w:val="24"/>
              </w:rPr>
              <w:t>ESSENTIAL DUTIES AND RESPONSIBILITIES</w:t>
            </w:r>
          </w:p>
        </w:tc>
      </w:tr>
    </w:tbl>
    <w:p w14:paraId="61F1772D" w14:textId="77777777" w:rsidR="00DB5761" w:rsidRPr="009E4EAE" w:rsidRDefault="00DB5761" w:rsidP="00DB5761">
      <w:pPr>
        <w:jc w:val="both"/>
        <w:rPr>
          <w:rFonts w:ascii="Calibri" w:hAnsi="Calibri"/>
          <w:b/>
          <w:bCs/>
          <w:i/>
          <w:iCs/>
          <w:sz w:val="10"/>
          <w:szCs w:val="10"/>
        </w:rPr>
      </w:pPr>
    </w:p>
    <w:p w14:paraId="0775DB22" w14:textId="77777777" w:rsidR="00DB5761" w:rsidRPr="009F1323" w:rsidRDefault="00DB5761" w:rsidP="00DB5761">
      <w:pPr>
        <w:jc w:val="both"/>
        <w:rPr>
          <w:rFonts w:ascii="Calibri" w:hAnsi="Calibri"/>
          <w:sz w:val="20"/>
          <w:szCs w:val="20"/>
        </w:rPr>
      </w:pPr>
      <w:r w:rsidRPr="009F1323">
        <w:rPr>
          <w:rFonts w:ascii="Calibri" w:hAnsi="Calibri"/>
          <w:b/>
          <w:bCs/>
          <w:i/>
          <w:iCs/>
          <w:sz w:val="20"/>
          <w:szCs w:val="20"/>
        </w:rPr>
        <w:t>Typical duties performed may include, but are not limited to:</w:t>
      </w:r>
    </w:p>
    <w:p w14:paraId="4F645C66" w14:textId="77777777" w:rsidR="00DB5761" w:rsidRPr="00584B10" w:rsidRDefault="00DB5761" w:rsidP="00DB5761">
      <w:pPr>
        <w:jc w:val="both"/>
        <w:rPr>
          <w:rFonts w:ascii="Calibri" w:hAnsi="Calibri"/>
          <w:sz w:val="10"/>
          <w:szCs w:val="10"/>
        </w:rPr>
      </w:pPr>
    </w:p>
    <w:p w14:paraId="5839A5F8" w14:textId="77777777" w:rsidR="00DB5761" w:rsidRPr="009F1323" w:rsidRDefault="00DB5761" w:rsidP="00DB5761">
      <w:pPr>
        <w:jc w:val="both"/>
        <w:rPr>
          <w:rFonts w:ascii="Calibri" w:hAnsi="Calibri"/>
          <w:b/>
          <w:sz w:val="20"/>
          <w:szCs w:val="20"/>
        </w:rPr>
      </w:pPr>
      <w:r w:rsidRPr="009F1323">
        <w:rPr>
          <w:rFonts w:ascii="Calibri" w:hAnsi="Calibri"/>
          <w:b/>
          <w:sz w:val="20"/>
          <w:szCs w:val="20"/>
        </w:rPr>
        <w:t>MISS</w:t>
      </w:r>
      <w:r>
        <w:rPr>
          <w:rFonts w:ascii="Calibri" w:hAnsi="Calibri"/>
          <w:b/>
          <w:sz w:val="20"/>
          <w:szCs w:val="20"/>
        </w:rPr>
        <w:t>I</w:t>
      </w:r>
      <w:r w:rsidRPr="009F1323">
        <w:rPr>
          <w:rFonts w:ascii="Calibri" w:hAnsi="Calibri"/>
          <w:b/>
          <w:sz w:val="20"/>
          <w:szCs w:val="20"/>
        </w:rPr>
        <w:t>ON OF THE CHURCH</w:t>
      </w:r>
    </w:p>
    <w:p w14:paraId="36A11108"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Understands and supports the role of Catholic Education in the Mission of the Church </w:t>
      </w:r>
    </w:p>
    <w:p w14:paraId="5C1735FF"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Demonstrates a willingness to articulate the implications of the model and message of Christ and the school’s Mission Statement in the curriculum </w:t>
      </w:r>
    </w:p>
    <w:p w14:paraId="017F6C87"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Pr>
          <w:rFonts w:ascii="Calibri" w:hAnsi="Calibri" w:cstheme="minorHAnsi"/>
          <w:color w:val="000000"/>
        </w:rPr>
        <w:t>C</w:t>
      </w:r>
      <w:r w:rsidRPr="009F1323">
        <w:rPr>
          <w:rFonts w:ascii="Calibri" w:hAnsi="Calibri" w:cstheme="minorHAnsi"/>
          <w:color w:val="000000"/>
        </w:rPr>
        <w:t xml:space="preserve">ommitted to the life and practice of one’s faith tradition </w:t>
      </w:r>
    </w:p>
    <w:p w14:paraId="1073384F"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Demonstrates a willingness to review and reflect teaching practices </w:t>
      </w:r>
      <w:proofErr w:type="gramStart"/>
      <w:r w:rsidRPr="009F1323">
        <w:rPr>
          <w:rFonts w:ascii="Calibri" w:hAnsi="Calibri" w:cstheme="minorHAnsi"/>
          <w:color w:val="000000"/>
        </w:rPr>
        <w:t>in light of</w:t>
      </w:r>
      <w:proofErr w:type="gramEnd"/>
      <w:r w:rsidRPr="009F1323">
        <w:rPr>
          <w:rFonts w:ascii="Calibri" w:hAnsi="Calibri" w:cstheme="minorHAnsi"/>
          <w:color w:val="000000"/>
        </w:rPr>
        <w:t xml:space="preserve"> the school’s mission statement </w:t>
      </w:r>
    </w:p>
    <w:p w14:paraId="2F43EA32"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Incorporates gospel values in the curriculum </w:t>
      </w:r>
    </w:p>
    <w:p w14:paraId="5B7C47AF"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Actively supports school worship and liturgy </w:t>
      </w:r>
    </w:p>
    <w:p w14:paraId="49D6D9A8" w14:textId="77777777" w:rsidR="00DB5761" w:rsidRPr="00382B09" w:rsidRDefault="00DB5761" w:rsidP="00DB5761">
      <w:pPr>
        <w:pStyle w:val="ListParagraph"/>
        <w:numPr>
          <w:ilvl w:val="0"/>
          <w:numId w:val="1"/>
        </w:numPr>
        <w:tabs>
          <w:tab w:val="left" w:pos="426"/>
        </w:tabs>
        <w:spacing w:line="240" w:lineRule="auto"/>
        <w:jc w:val="both"/>
        <w:rPr>
          <w:rFonts w:ascii="Calibri" w:hAnsi="Calibri"/>
          <w:b/>
        </w:rPr>
      </w:pPr>
      <w:r w:rsidRPr="00382B09">
        <w:rPr>
          <w:rFonts w:ascii="Calibri" w:hAnsi="Calibri" w:cstheme="minorHAnsi"/>
          <w:color w:val="000000"/>
        </w:rPr>
        <w:t xml:space="preserve">Nurtures personal spiritual development </w:t>
      </w:r>
    </w:p>
    <w:p w14:paraId="5268D25B" w14:textId="77777777" w:rsidR="00DB5761" w:rsidRPr="00382B09" w:rsidRDefault="00DB5761" w:rsidP="00DB5761">
      <w:pPr>
        <w:pStyle w:val="ListParagraph"/>
        <w:tabs>
          <w:tab w:val="left" w:pos="426"/>
        </w:tabs>
        <w:spacing w:line="240" w:lineRule="auto"/>
        <w:ind w:left="360"/>
        <w:jc w:val="both"/>
        <w:rPr>
          <w:rFonts w:ascii="Calibri" w:hAnsi="Calibri"/>
          <w:b/>
        </w:rPr>
      </w:pPr>
    </w:p>
    <w:p w14:paraId="1A5ABC1C" w14:textId="77777777" w:rsidR="00DB5761" w:rsidRPr="00382B09" w:rsidRDefault="00DB5761" w:rsidP="00DB5761">
      <w:pPr>
        <w:tabs>
          <w:tab w:val="left" w:pos="426"/>
        </w:tabs>
        <w:jc w:val="both"/>
        <w:rPr>
          <w:rFonts w:ascii="Calibri" w:hAnsi="Calibri"/>
          <w:b/>
        </w:rPr>
      </w:pPr>
      <w:r w:rsidRPr="00382B09">
        <w:rPr>
          <w:rFonts w:ascii="Calibri" w:hAnsi="Calibri"/>
          <w:b/>
        </w:rPr>
        <w:t>LEARNING AND TEACHING</w:t>
      </w:r>
    </w:p>
    <w:p w14:paraId="25EF49DA"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Develops a relational platform as a basis for learning and teaching </w:t>
      </w:r>
    </w:p>
    <w:p w14:paraId="67F0F534"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Understands the nature of the learner and the learning process and tailors teaching programs to meet the diverse needs of students </w:t>
      </w:r>
    </w:p>
    <w:p w14:paraId="21FBB0E5"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Plans and prepares effective, quality learning and teaching programs and practices, which are consistent with the National Professional Standards for Teaching and diocesan and school based learning area plans and policies </w:t>
      </w:r>
    </w:p>
    <w:p w14:paraId="4FBE1556"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Maintains teaching competency and currency of knowledge of relevant curriculum programs, as required by school and Diocese, including </w:t>
      </w:r>
      <w:r w:rsidRPr="00E36E06">
        <w:rPr>
          <w:rFonts w:ascii="Calibri" w:hAnsi="Calibri" w:cstheme="minorHAnsi"/>
          <w:i/>
          <w:color w:val="000000"/>
        </w:rPr>
        <w:t xml:space="preserve">Accreditation to Teach in a Catholic School and Accreditation to Teach Religion in a Catholic School </w:t>
      </w:r>
    </w:p>
    <w:p w14:paraId="4A455D68"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Creates a nurturing and stimulating learning environment, which is inclusive, learner centred and academically challenging </w:t>
      </w:r>
    </w:p>
    <w:p w14:paraId="621D3E77"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Demonstrates effective classroom management, which provides an environment that is conducive to learning </w:t>
      </w:r>
    </w:p>
    <w:p w14:paraId="16F23359" w14:textId="77777777" w:rsidR="00DB5761" w:rsidRDefault="00DB5761" w:rsidP="00DB5761">
      <w:pPr>
        <w:pStyle w:val="ListParagraph"/>
        <w:numPr>
          <w:ilvl w:val="0"/>
          <w:numId w:val="1"/>
        </w:numPr>
        <w:tabs>
          <w:tab w:val="left" w:pos="426"/>
        </w:tabs>
        <w:spacing w:line="240" w:lineRule="auto"/>
        <w:jc w:val="both"/>
        <w:rPr>
          <w:rFonts w:ascii="Calibri" w:hAnsi="Calibri" w:cstheme="minorHAnsi"/>
          <w:color w:val="000000"/>
        </w:rPr>
      </w:pPr>
      <w:proofErr w:type="gramStart"/>
      <w:r w:rsidRPr="009F1323">
        <w:rPr>
          <w:rFonts w:ascii="Calibri" w:hAnsi="Calibri" w:cstheme="minorHAnsi"/>
          <w:color w:val="000000"/>
        </w:rPr>
        <w:t>Provides assistance to</w:t>
      </w:r>
      <w:proofErr w:type="gramEnd"/>
      <w:r w:rsidRPr="009F1323">
        <w:rPr>
          <w:rFonts w:ascii="Calibri" w:hAnsi="Calibri" w:cstheme="minorHAnsi"/>
          <w:color w:val="000000"/>
        </w:rPr>
        <w:t xml:space="preserve"> students with individual educational needs</w:t>
      </w:r>
    </w:p>
    <w:p w14:paraId="64A8A82F"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Pr>
          <w:rFonts w:ascii="Calibri" w:hAnsi="Calibri" w:cstheme="minorHAnsi"/>
          <w:color w:val="000000"/>
        </w:rPr>
        <w:t>Maintain appropriate behaviours when engaging with children</w:t>
      </w:r>
    </w:p>
    <w:p w14:paraId="3548FE86"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Assesses</w:t>
      </w:r>
      <w:r>
        <w:rPr>
          <w:rFonts w:ascii="Calibri" w:hAnsi="Calibri" w:cstheme="minorHAnsi"/>
          <w:color w:val="000000"/>
        </w:rPr>
        <w:t xml:space="preserve"> student performance (diagnostic, formative and summative) for </w:t>
      </w:r>
      <w:r w:rsidRPr="009F1323">
        <w:rPr>
          <w:rFonts w:ascii="Calibri" w:hAnsi="Calibri" w:cstheme="minorHAnsi"/>
          <w:color w:val="000000"/>
        </w:rPr>
        <w:t xml:space="preserve">developmental feedback and reporting purposes </w:t>
      </w:r>
    </w:p>
    <w:p w14:paraId="4C59204A"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Maintains student records and samples of work and reports on student performance to students, parents, the school, </w:t>
      </w:r>
      <w:proofErr w:type="gramStart"/>
      <w:r w:rsidRPr="009F1323">
        <w:rPr>
          <w:rFonts w:ascii="Calibri" w:hAnsi="Calibri" w:cstheme="minorHAnsi"/>
          <w:color w:val="000000"/>
        </w:rPr>
        <w:t>diocesan</w:t>
      </w:r>
      <w:proofErr w:type="gramEnd"/>
      <w:r w:rsidRPr="009F1323">
        <w:rPr>
          <w:rFonts w:ascii="Calibri" w:hAnsi="Calibri" w:cstheme="minorHAnsi"/>
          <w:color w:val="000000"/>
        </w:rPr>
        <w:t xml:space="preserve"> and statutory authorities. </w:t>
      </w:r>
    </w:p>
    <w:p w14:paraId="123886E9"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Exercises professional responsibility in engendering a love of learning and developing lifelong learning </w:t>
      </w:r>
    </w:p>
    <w:p w14:paraId="1D9C4BD3" w14:textId="77777777" w:rsidR="00DB5761"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E36E06">
        <w:rPr>
          <w:rFonts w:ascii="Calibri" w:hAnsi="Calibri" w:cstheme="minorHAnsi"/>
          <w:color w:val="000000"/>
        </w:rPr>
        <w:t xml:space="preserve">Effectively uses ICT in learning and teaching </w:t>
      </w:r>
    </w:p>
    <w:p w14:paraId="10159374" w14:textId="77777777" w:rsidR="00DB5761" w:rsidRPr="00E36E06" w:rsidRDefault="00DB5761" w:rsidP="00DB5761">
      <w:pPr>
        <w:pStyle w:val="ListParagraph"/>
        <w:tabs>
          <w:tab w:val="left" w:pos="426"/>
        </w:tabs>
        <w:spacing w:line="240" w:lineRule="auto"/>
        <w:ind w:left="360"/>
        <w:jc w:val="both"/>
        <w:rPr>
          <w:rFonts w:ascii="Calibri" w:hAnsi="Calibri" w:cstheme="minorHAnsi"/>
          <w:color w:val="000000"/>
        </w:rPr>
      </w:pPr>
      <w:r w:rsidRPr="00E36E06">
        <w:rPr>
          <w:rFonts w:ascii="Calibri" w:hAnsi="Calibri" w:cstheme="minorHAnsi"/>
          <w:i/>
          <w:color w:val="000000"/>
        </w:rPr>
        <w:t xml:space="preserve">(In accordance with National Professional Standards for Teachers, Number 1, 2, 3 &amp; 5) </w:t>
      </w:r>
    </w:p>
    <w:p w14:paraId="26C68CA7" w14:textId="77777777" w:rsidR="00DB5761" w:rsidRPr="009F1323" w:rsidRDefault="00DB5761" w:rsidP="00DB5761">
      <w:pPr>
        <w:tabs>
          <w:tab w:val="left" w:pos="426"/>
        </w:tabs>
        <w:jc w:val="both"/>
        <w:rPr>
          <w:rFonts w:ascii="Calibri" w:hAnsi="Calibri" w:cstheme="minorHAnsi"/>
          <w:color w:val="000000"/>
        </w:rPr>
      </w:pPr>
    </w:p>
    <w:p w14:paraId="2A0EAF65" w14:textId="77777777" w:rsidR="00DB5761" w:rsidRPr="009F1323" w:rsidRDefault="00DB5761" w:rsidP="00DB5761">
      <w:pPr>
        <w:jc w:val="both"/>
        <w:rPr>
          <w:rFonts w:ascii="Calibri" w:hAnsi="Calibri"/>
          <w:b/>
          <w:sz w:val="20"/>
          <w:szCs w:val="20"/>
        </w:rPr>
      </w:pPr>
      <w:r w:rsidRPr="009F1323">
        <w:rPr>
          <w:rFonts w:ascii="Calibri" w:hAnsi="Calibri"/>
          <w:b/>
          <w:sz w:val="20"/>
          <w:szCs w:val="20"/>
        </w:rPr>
        <w:t xml:space="preserve">PASTORAL CARE </w:t>
      </w:r>
    </w:p>
    <w:p w14:paraId="106B8F89"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Facilitates personal development and social participation of the learner </w:t>
      </w:r>
    </w:p>
    <w:p w14:paraId="096E2615"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Demonstrates effective behaviour management practices </w:t>
      </w:r>
    </w:p>
    <w:p w14:paraId="61B7A6A7"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Provides for the physical, social, </w:t>
      </w:r>
      <w:proofErr w:type="gramStart"/>
      <w:r w:rsidRPr="009F1323">
        <w:rPr>
          <w:rFonts w:ascii="Calibri" w:hAnsi="Calibri" w:cstheme="minorHAnsi"/>
          <w:color w:val="000000"/>
        </w:rPr>
        <w:t>cultural</w:t>
      </w:r>
      <w:proofErr w:type="gramEnd"/>
      <w:r w:rsidRPr="009F1323">
        <w:rPr>
          <w:rFonts w:ascii="Calibri" w:hAnsi="Calibri" w:cstheme="minorHAnsi"/>
          <w:color w:val="000000"/>
        </w:rPr>
        <w:t xml:space="preserve"> and emotional well-being and physical safety of students </w:t>
      </w:r>
    </w:p>
    <w:p w14:paraId="5D814941" w14:textId="77777777" w:rsidR="00DB5761" w:rsidRPr="00E36E06" w:rsidRDefault="00DB5761" w:rsidP="00DB5761">
      <w:pPr>
        <w:pStyle w:val="ListParagraph"/>
        <w:numPr>
          <w:ilvl w:val="0"/>
          <w:numId w:val="1"/>
        </w:numPr>
        <w:tabs>
          <w:tab w:val="left" w:pos="426"/>
        </w:tabs>
        <w:spacing w:line="240" w:lineRule="auto"/>
        <w:jc w:val="both"/>
        <w:rPr>
          <w:rFonts w:ascii="Calibri" w:hAnsi="Calibri"/>
        </w:rPr>
      </w:pPr>
      <w:r w:rsidRPr="00E36E06">
        <w:rPr>
          <w:rFonts w:ascii="Calibri" w:hAnsi="Calibri" w:cstheme="minorHAnsi"/>
          <w:color w:val="000000"/>
        </w:rPr>
        <w:t xml:space="preserve">Enhances student development towards effective citizenship and responsible adulthood, through participation in planned and extra curricula activities </w:t>
      </w:r>
    </w:p>
    <w:p w14:paraId="43E434BB" w14:textId="77777777" w:rsidR="00DB5761" w:rsidRDefault="00DB5761" w:rsidP="00DB5761">
      <w:pPr>
        <w:pStyle w:val="ListParagraph"/>
        <w:tabs>
          <w:tab w:val="left" w:pos="426"/>
        </w:tabs>
        <w:spacing w:line="240" w:lineRule="auto"/>
        <w:ind w:left="360"/>
        <w:jc w:val="both"/>
        <w:rPr>
          <w:rFonts w:ascii="Calibri" w:hAnsi="Calibri"/>
        </w:rPr>
      </w:pPr>
      <w:r w:rsidRPr="00E36E06">
        <w:rPr>
          <w:rFonts w:ascii="Calibri" w:eastAsia="Calibri" w:hAnsi="Calibri" w:cs="Calibri"/>
          <w:i/>
        </w:rPr>
        <w:t>(In accordance with National Professional Standards for Teaching, Number 4)</w:t>
      </w:r>
      <w:r w:rsidRPr="00E36E06">
        <w:rPr>
          <w:rFonts w:ascii="Calibri" w:hAnsi="Calibri"/>
        </w:rPr>
        <w:t xml:space="preserve"> </w:t>
      </w:r>
    </w:p>
    <w:p w14:paraId="24C7B5EA" w14:textId="77777777" w:rsidR="00DB5761" w:rsidRPr="009F1323" w:rsidRDefault="00DB5761" w:rsidP="00DB5761">
      <w:pPr>
        <w:jc w:val="both"/>
        <w:rPr>
          <w:rFonts w:ascii="Calibri" w:hAnsi="Calibri"/>
          <w:sz w:val="20"/>
          <w:szCs w:val="20"/>
        </w:rPr>
      </w:pPr>
    </w:p>
    <w:p w14:paraId="1C9A8C88" w14:textId="77777777" w:rsidR="00DB5761" w:rsidRPr="009F1323" w:rsidRDefault="00DB5761" w:rsidP="00DB5761">
      <w:pPr>
        <w:jc w:val="both"/>
        <w:rPr>
          <w:rFonts w:ascii="Calibri" w:hAnsi="Calibri"/>
          <w:b/>
          <w:sz w:val="20"/>
          <w:szCs w:val="20"/>
        </w:rPr>
      </w:pPr>
      <w:r w:rsidRPr="009F1323">
        <w:rPr>
          <w:rFonts w:ascii="Calibri" w:hAnsi="Calibri"/>
          <w:b/>
          <w:sz w:val="20"/>
          <w:szCs w:val="20"/>
        </w:rPr>
        <w:t xml:space="preserve">PROFESSIONAL GROWTH </w:t>
      </w:r>
    </w:p>
    <w:p w14:paraId="700DEB8F"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In consultation with the leadership team of the school or a nominated support person, regularly monitors the effectiveness of the teaching / learning program. </w:t>
      </w:r>
    </w:p>
    <w:p w14:paraId="6112C8F4"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Participates in and supports professional learning. </w:t>
      </w:r>
    </w:p>
    <w:p w14:paraId="28B42A29" w14:textId="77777777" w:rsidR="00DB5761"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E36E06">
        <w:rPr>
          <w:rFonts w:ascii="Calibri" w:hAnsi="Calibri" w:cstheme="minorHAnsi"/>
          <w:color w:val="000000"/>
        </w:rPr>
        <w:t xml:space="preserve">Implements knowledge, skills and strategies gained from professional learning </w:t>
      </w:r>
    </w:p>
    <w:p w14:paraId="22C2217E" w14:textId="77777777" w:rsidR="00DB5761" w:rsidRPr="00E36E06" w:rsidRDefault="00DB5761" w:rsidP="00DB5761">
      <w:pPr>
        <w:pStyle w:val="ListParagraph"/>
        <w:tabs>
          <w:tab w:val="left" w:pos="426"/>
        </w:tabs>
        <w:spacing w:line="240" w:lineRule="auto"/>
        <w:ind w:left="360"/>
        <w:jc w:val="both"/>
        <w:rPr>
          <w:rFonts w:ascii="Calibri" w:hAnsi="Calibri" w:cstheme="minorHAnsi"/>
          <w:color w:val="000000"/>
        </w:rPr>
      </w:pPr>
      <w:r>
        <w:rPr>
          <w:rFonts w:ascii="Calibri" w:hAnsi="Calibri" w:cstheme="minorHAnsi"/>
          <w:i/>
          <w:color w:val="000000"/>
        </w:rPr>
        <w:t>(</w:t>
      </w:r>
      <w:r w:rsidRPr="00E36E06">
        <w:rPr>
          <w:rFonts w:ascii="Calibri" w:hAnsi="Calibri" w:cstheme="minorHAnsi"/>
          <w:i/>
          <w:color w:val="000000"/>
        </w:rPr>
        <w:t xml:space="preserve">In accordance with National Professional Standards for Teachers, No 6) </w:t>
      </w:r>
    </w:p>
    <w:p w14:paraId="0C8B93E7" w14:textId="77777777" w:rsidR="00DB5761" w:rsidRPr="009F1323" w:rsidRDefault="00DB5761" w:rsidP="00DB5761">
      <w:pPr>
        <w:jc w:val="both"/>
        <w:rPr>
          <w:rFonts w:ascii="Calibri" w:hAnsi="Calibri"/>
          <w:sz w:val="20"/>
          <w:szCs w:val="20"/>
        </w:rPr>
      </w:pPr>
    </w:p>
    <w:p w14:paraId="61B5B013" w14:textId="77777777" w:rsidR="00DB5761" w:rsidRPr="009F1323" w:rsidRDefault="00DB5761" w:rsidP="00DB5761">
      <w:pPr>
        <w:jc w:val="both"/>
        <w:rPr>
          <w:rFonts w:ascii="Calibri" w:hAnsi="Calibri"/>
          <w:b/>
          <w:sz w:val="20"/>
          <w:szCs w:val="20"/>
        </w:rPr>
      </w:pPr>
      <w:r w:rsidRPr="009F1323">
        <w:rPr>
          <w:rFonts w:ascii="Calibri" w:hAnsi="Calibri"/>
          <w:b/>
          <w:sz w:val="20"/>
          <w:szCs w:val="20"/>
        </w:rPr>
        <w:t xml:space="preserve">PARTNERSHIPS </w:t>
      </w:r>
    </w:p>
    <w:p w14:paraId="1230BAB9"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P</w:t>
      </w:r>
      <w:r>
        <w:rPr>
          <w:rFonts w:ascii="Calibri" w:hAnsi="Calibri" w:cstheme="minorHAnsi"/>
          <w:color w:val="000000"/>
        </w:rPr>
        <w:t xml:space="preserve">articipates in collaborative development and evaluation of curriculum, school </w:t>
      </w:r>
      <w:r w:rsidRPr="009F1323">
        <w:rPr>
          <w:rFonts w:ascii="Calibri" w:hAnsi="Calibri" w:cstheme="minorHAnsi"/>
          <w:color w:val="000000"/>
        </w:rPr>
        <w:t xml:space="preserve">policies and procedures. </w:t>
      </w:r>
    </w:p>
    <w:p w14:paraId="7277FB4F" w14:textId="77777777" w:rsidR="00DB5761" w:rsidRPr="009F1323" w:rsidRDefault="00DB5761" w:rsidP="00DB5761">
      <w:pPr>
        <w:pStyle w:val="ListParagraph"/>
        <w:numPr>
          <w:ilvl w:val="0"/>
          <w:numId w:val="1"/>
        </w:numPr>
        <w:tabs>
          <w:tab w:val="left" w:pos="426"/>
        </w:tabs>
        <w:spacing w:line="240" w:lineRule="auto"/>
        <w:jc w:val="both"/>
        <w:rPr>
          <w:rFonts w:ascii="Calibri" w:hAnsi="Calibri" w:cstheme="minorHAnsi"/>
          <w:color w:val="000000"/>
        </w:rPr>
      </w:pPr>
      <w:r w:rsidRPr="009F1323">
        <w:rPr>
          <w:rFonts w:ascii="Calibri" w:hAnsi="Calibri" w:cstheme="minorHAnsi"/>
          <w:color w:val="000000"/>
        </w:rPr>
        <w:t xml:space="preserve">Establishes and maintains appropriate interpersonal relationships within the school, as well as between the school and community, particularly </w:t>
      </w:r>
      <w:proofErr w:type="gramStart"/>
      <w:r w:rsidRPr="009F1323">
        <w:rPr>
          <w:rFonts w:ascii="Calibri" w:hAnsi="Calibri" w:cstheme="minorHAnsi"/>
          <w:color w:val="000000"/>
        </w:rPr>
        <w:t>in regard to</w:t>
      </w:r>
      <w:proofErr w:type="gramEnd"/>
      <w:r w:rsidRPr="009F1323">
        <w:rPr>
          <w:rFonts w:ascii="Calibri" w:hAnsi="Calibri" w:cstheme="minorHAnsi"/>
          <w:color w:val="000000"/>
        </w:rPr>
        <w:t xml:space="preserve"> the Diocesan ‘Code of Conduct’. </w:t>
      </w:r>
    </w:p>
    <w:p w14:paraId="7FF0F710" w14:textId="77777777" w:rsidR="00DB5761" w:rsidRPr="00E36E06" w:rsidRDefault="00DB5761" w:rsidP="00DB5761">
      <w:pPr>
        <w:pStyle w:val="ListParagraph"/>
        <w:numPr>
          <w:ilvl w:val="0"/>
          <w:numId w:val="1"/>
        </w:numPr>
        <w:tabs>
          <w:tab w:val="left" w:pos="426"/>
        </w:tabs>
        <w:spacing w:line="240" w:lineRule="auto"/>
        <w:jc w:val="both"/>
        <w:rPr>
          <w:rFonts w:ascii="Calibri" w:hAnsi="Calibri" w:cstheme="minorHAnsi"/>
          <w:i/>
          <w:color w:val="000000"/>
        </w:rPr>
      </w:pPr>
      <w:r w:rsidRPr="00E36E06">
        <w:rPr>
          <w:rFonts w:ascii="Calibri" w:hAnsi="Calibri" w:cstheme="minorHAnsi"/>
          <w:color w:val="000000"/>
        </w:rPr>
        <w:t xml:space="preserve">Is aware of and actively supports school and Diocesan policies </w:t>
      </w:r>
    </w:p>
    <w:p w14:paraId="5A431A45" w14:textId="77777777" w:rsidR="00DB5761" w:rsidRPr="00E36E06" w:rsidRDefault="00DB5761" w:rsidP="00DB5761">
      <w:pPr>
        <w:pStyle w:val="ListParagraph"/>
        <w:tabs>
          <w:tab w:val="left" w:pos="426"/>
        </w:tabs>
        <w:spacing w:line="240" w:lineRule="auto"/>
        <w:ind w:left="360"/>
        <w:jc w:val="both"/>
        <w:rPr>
          <w:rFonts w:ascii="Calibri" w:hAnsi="Calibri" w:cstheme="minorHAnsi"/>
          <w:i/>
          <w:color w:val="000000"/>
        </w:rPr>
      </w:pPr>
      <w:r w:rsidRPr="00E36E06">
        <w:rPr>
          <w:rFonts w:ascii="Calibri" w:hAnsi="Calibri" w:cstheme="minorHAnsi"/>
          <w:i/>
          <w:color w:val="000000"/>
        </w:rPr>
        <w:t xml:space="preserve">(In accordance with National Professional Standard, Number 7) </w:t>
      </w:r>
    </w:p>
    <w:p w14:paraId="5B53B3D6" w14:textId="77777777" w:rsidR="00DB5761" w:rsidRDefault="00DB5761" w:rsidP="00DB5761">
      <w:pPr>
        <w:rPr>
          <w:sz w:val="20"/>
          <w:szCs w:val="20"/>
        </w:r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856"/>
      </w:tblGrid>
      <w:tr w:rsidR="00DB5761" w14:paraId="37063852" w14:textId="77777777" w:rsidTr="006619E3">
        <w:trPr>
          <w:trHeight w:val="397"/>
        </w:trPr>
        <w:tc>
          <w:tcPr>
            <w:tcW w:w="9856" w:type="dxa"/>
            <w:shd w:val="clear" w:color="auto" w:fill="0054A4"/>
            <w:vAlign w:val="center"/>
          </w:tcPr>
          <w:p w14:paraId="352712BA" w14:textId="77777777" w:rsidR="00DB5761" w:rsidRDefault="00DB5761" w:rsidP="006619E3">
            <w:pPr>
              <w:jc w:val="both"/>
              <w:rPr>
                <w:sz w:val="20"/>
                <w:szCs w:val="20"/>
              </w:rPr>
            </w:pPr>
            <w:r>
              <w:rPr>
                <w:rFonts w:ascii="Eras Medium ITC" w:hAnsi="Eras Medium ITC"/>
                <w:b/>
                <w:color w:val="FFFFFF" w:themeColor="background1"/>
                <w:sz w:val="24"/>
                <w:szCs w:val="24"/>
              </w:rPr>
              <w:t>GENUINE OCCUPATIONAL REQUIREMENTS</w:t>
            </w:r>
          </w:p>
        </w:tc>
      </w:tr>
    </w:tbl>
    <w:p w14:paraId="04AB77F6" w14:textId="77777777" w:rsidR="00DB5761" w:rsidRPr="00584B10" w:rsidRDefault="00DB5761" w:rsidP="00DB5761">
      <w:pPr>
        <w:pStyle w:val="ListParagraph"/>
        <w:spacing w:line="240" w:lineRule="auto"/>
        <w:ind w:left="357"/>
        <w:jc w:val="both"/>
        <w:rPr>
          <w:rFonts w:asciiTheme="minorHAnsi" w:hAnsiTheme="minorHAnsi" w:cstheme="minorHAnsi"/>
          <w:color w:val="000000"/>
          <w:sz w:val="10"/>
          <w:szCs w:val="10"/>
        </w:rPr>
      </w:pPr>
    </w:p>
    <w:p w14:paraId="4125C77F" w14:textId="77777777" w:rsidR="00DB5761" w:rsidRDefault="00DB5761" w:rsidP="00DB5761">
      <w:pPr>
        <w:pStyle w:val="ListParagraph"/>
        <w:numPr>
          <w:ilvl w:val="0"/>
          <w:numId w:val="2"/>
        </w:numPr>
        <w:spacing w:line="240" w:lineRule="auto"/>
        <w:ind w:left="357" w:hanging="357"/>
        <w:jc w:val="both"/>
        <w:rPr>
          <w:rFonts w:asciiTheme="minorHAnsi" w:hAnsiTheme="minorHAnsi" w:cstheme="minorHAnsi"/>
          <w:color w:val="000000"/>
        </w:rPr>
      </w:pPr>
      <w:r w:rsidRPr="009F1323">
        <w:rPr>
          <w:rFonts w:asciiTheme="minorHAnsi" w:hAnsiTheme="minorHAnsi" w:cstheme="minorHAnsi"/>
          <w:color w:val="000000"/>
        </w:rPr>
        <w:t>Shar</w:t>
      </w:r>
      <w:r>
        <w:rPr>
          <w:rFonts w:asciiTheme="minorHAnsi" w:hAnsiTheme="minorHAnsi" w:cstheme="minorHAnsi"/>
          <w:color w:val="000000"/>
        </w:rPr>
        <w:t>e</w:t>
      </w:r>
      <w:r w:rsidRPr="009F1323">
        <w:rPr>
          <w:rFonts w:asciiTheme="minorHAnsi" w:hAnsiTheme="minorHAnsi" w:cstheme="minorHAnsi"/>
          <w:color w:val="000000"/>
        </w:rPr>
        <w:t xml:space="preserve"> in the Church as a professional within the school faith community </w:t>
      </w:r>
    </w:p>
    <w:p w14:paraId="616336A4" w14:textId="77777777" w:rsidR="00DB5761" w:rsidRPr="005C6F9A" w:rsidRDefault="00DB5761" w:rsidP="00DB5761">
      <w:pPr>
        <w:pStyle w:val="ListParagraph"/>
        <w:numPr>
          <w:ilvl w:val="1"/>
          <w:numId w:val="2"/>
        </w:numPr>
        <w:spacing w:line="240" w:lineRule="auto"/>
        <w:jc w:val="both"/>
        <w:rPr>
          <w:rFonts w:asciiTheme="minorHAnsi" w:hAnsiTheme="minorHAnsi" w:cstheme="minorHAnsi"/>
        </w:rPr>
      </w:pPr>
      <w:r>
        <w:rPr>
          <w:rFonts w:asciiTheme="minorHAnsi" w:hAnsiTheme="minorHAnsi" w:cs="Arial"/>
          <w:lang w:val="en-US"/>
        </w:rPr>
        <w:t xml:space="preserve">Support </w:t>
      </w:r>
      <w:r w:rsidRPr="005C6F9A">
        <w:rPr>
          <w:rFonts w:asciiTheme="minorHAnsi" w:hAnsiTheme="minorHAnsi" w:cs="Arial"/>
          <w:lang w:val="en-US"/>
        </w:rPr>
        <w:t>the Catholic ethos of our schools</w:t>
      </w:r>
    </w:p>
    <w:p w14:paraId="363413CF" w14:textId="77777777" w:rsidR="00DB5761" w:rsidRPr="00064FC2" w:rsidRDefault="00DB5761" w:rsidP="00DB5761">
      <w:pPr>
        <w:pStyle w:val="ListParagraph"/>
        <w:numPr>
          <w:ilvl w:val="1"/>
          <w:numId w:val="2"/>
        </w:numPr>
        <w:spacing w:line="240" w:lineRule="auto"/>
        <w:jc w:val="both"/>
        <w:rPr>
          <w:rFonts w:asciiTheme="minorHAnsi" w:hAnsiTheme="minorHAnsi" w:cs="Arial"/>
          <w:lang w:val="en-US"/>
        </w:rPr>
      </w:pPr>
      <w:r>
        <w:rPr>
          <w:rFonts w:asciiTheme="minorHAnsi" w:hAnsiTheme="minorHAnsi" w:cs="Arial"/>
          <w:lang w:val="en-US"/>
        </w:rPr>
        <w:t>P</w:t>
      </w:r>
      <w:r w:rsidRPr="005C6F9A">
        <w:rPr>
          <w:rFonts w:asciiTheme="minorHAnsi" w:hAnsiTheme="minorHAnsi" w:cs="Arial"/>
          <w:lang w:val="en-US"/>
        </w:rPr>
        <w:t xml:space="preserve">articipate in worship and prayer in </w:t>
      </w:r>
      <w:r>
        <w:rPr>
          <w:rFonts w:asciiTheme="minorHAnsi" w:hAnsiTheme="minorHAnsi" w:cs="Arial"/>
          <w:lang w:val="en-US"/>
        </w:rPr>
        <w:t>our</w:t>
      </w:r>
      <w:r w:rsidRPr="005C6F9A">
        <w:rPr>
          <w:rFonts w:asciiTheme="minorHAnsi" w:hAnsiTheme="minorHAnsi" w:cs="Arial"/>
          <w:lang w:val="en-US"/>
        </w:rPr>
        <w:t xml:space="preserve"> school</w:t>
      </w:r>
      <w:r>
        <w:rPr>
          <w:rFonts w:asciiTheme="minorHAnsi" w:hAnsiTheme="minorHAnsi" w:cs="Arial"/>
          <w:lang w:val="en-US"/>
        </w:rPr>
        <w:t>s</w:t>
      </w:r>
    </w:p>
    <w:p w14:paraId="06E8CB10" w14:textId="77777777" w:rsidR="00DB5761" w:rsidRPr="00E57628" w:rsidRDefault="00DB5761" w:rsidP="00DB5761">
      <w:pPr>
        <w:pStyle w:val="ListParagraph"/>
        <w:numPr>
          <w:ilvl w:val="1"/>
          <w:numId w:val="2"/>
        </w:numPr>
        <w:spacing w:line="240" w:lineRule="auto"/>
        <w:jc w:val="both"/>
        <w:rPr>
          <w:rFonts w:asciiTheme="minorHAnsi" w:hAnsiTheme="minorHAnsi" w:cstheme="minorHAnsi"/>
        </w:rPr>
      </w:pPr>
      <w:r>
        <w:rPr>
          <w:rFonts w:asciiTheme="minorHAnsi" w:hAnsiTheme="minorHAnsi" w:cs="Arial"/>
          <w:lang w:val="en-US"/>
        </w:rPr>
        <w:t>D</w:t>
      </w:r>
      <w:r w:rsidRPr="00064FC2">
        <w:rPr>
          <w:rFonts w:asciiTheme="minorHAnsi" w:hAnsiTheme="minorHAnsi" w:cs="Arial"/>
          <w:lang w:val="en-US"/>
        </w:rPr>
        <w:t>evelop in students an appreciation and acceptance of Catholic values</w:t>
      </w:r>
      <w:r>
        <w:rPr>
          <w:rFonts w:asciiTheme="minorHAnsi" w:hAnsiTheme="minorHAnsi" w:cs="Arial"/>
          <w:lang w:val="en-US"/>
        </w:rPr>
        <w:t xml:space="preserve"> through teachings and</w:t>
      </w:r>
      <w:r w:rsidRPr="005C6F9A">
        <w:rPr>
          <w:rFonts w:asciiTheme="minorHAnsi" w:hAnsiTheme="minorHAnsi" w:cs="Arial"/>
          <w:lang w:val="en-US"/>
        </w:rPr>
        <w:t xml:space="preserve"> by personal example, integrity and </w:t>
      </w:r>
      <w:r>
        <w:rPr>
          <w:rFonts w:asciiTheme="minorHAnsi" w:hAnsiTheme="minorHAnsi" w:cs="Arial"/>
          <w:lang w:val="en-US"/>
        </w:rPr>
        <w:t>behavior</w:t>
      </w:r>
    </w:p>
    <w:p w14:paraId="2BC2D6A4" w14:textId="77777777" w:rsidR="00DB5761" w:rsidRPr="00E57628" w:rsidRDefault="00DB5761" w:rsidP="00DB5761">
      <w:pPr>
        <w:pStyle w:val="ListParagraph"/>
        <w:numPr>
          <w:ilvl w:val="0"/>
          <w:numId w:val="2"/>
        </w:numPr>
        <w:spacing w:line="240" w:lineRule="auto"/>
        <w:ind w:left="357" w:hanging="357"/>
        <w:jc w:val="both"/>
        <w:rPr>
          <w:rFonts w:asciiTheme="minorHAnsi" w:hAnsiTheme="minorHAnsi" w:cstheme="minorHAnsi"/>
          <w:color w:val="000000"/>
        </w:rPr>
      </w:pPr>
      <w:r w:rsidRPr="009F1323">
        <w:rPr>
          <w:rFonts w:asciiTheme="minorHAnsi" w:hAnsiTheme="minorHAnsi" w:cstheme="minorHAnsi"/>
          <w:color w:val="000000"/>
        </w:rPr>
        <w:t>Plan, prepar</w:t>
      </w:r>
      <w:r>
        <w:rPr>
          <w:rFonts w:asciiTheme="minorHAnsi" w:hAnsiTheme="minorHAnsi" w:cstheme="minorHAnsi"/>
          <w:color w:val="000000"/>
        </w:rPr>
        <w:t>e</w:t>
      </w:r>
      <w:r w:rsidRPr="009F1323">
        <w:rPr>
          <w:rFonts w:asciiTheme="minorHAnsi" w:hAnsiTheme="minorHAnsi" w:cstheme="minorHAnsi"/>
          <w:color w:val="000000"/>
        </w:rPr>
        <w:t xml:space="preserve"> and implement for effective learning and teaching</w:t>
      </w:r>
      <w:r w:rsidRPr="009F1323">
        <w:rPr>
          <w:rFonts w:asciiTheme="minorHAnsi" w:hAnsiTheme="minorHAnsi" w:cstheme="minorHAnsi"/>
          <w:i/>
          <w:color w:val="000000"/>
        </w:rPr>
        <w:t xml:space="preserve"> (Refer to National Professional Standards for Teachers, Number 1, 2, 3 &amp; 5) </w:t>
      </w:r>
    </w:p>
    <w:p w14:paraId="6CB12366"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 xml:space="preserve">Appropriate knowledge to plan and prepare teaching and learning programs which meet the diverse characteristics, needs and learning styles of students, and are consistent with relevant curriculum and policies </w:t>
      </w:r>
    </w:p>
    <w:p w14:paraId="62A7E761" w14:textId="77777777" w:rsidR="00DB5761" w:rsidRPr="006D7B53" w:rsidRDefault="00DB5761" w:rsidP="00DB5761">
      <w:pPr>
        <w:pStyle w:val="ListParagraph"/>
        <w:numPr>
          <w:ilvl w:val="1"/>
          <w:numId w:val="2"/>
        </w:numPr>
        <w:spacing w:line="240" w:lineRule="auto"/>
        <w:jc w:val="both"/>
        <w:rPr>
          <w:rFonts w:asciiTheme="minorHAnsi" w:hAnsiTheme="minorHAnsi" w:cstheme="minorHAnsi"/>
          <w:color w:val="000000"/>
        </w:rPr>
      </w:pPr>
      <w:r w:rsidRPr="00D048D3">
        <w:rPr>
          <w:rFonts w:asciiTheme="minorHAnsi" w:hAnsiTheme="minorHAnsi" w:cstheme="minorHAnsi"/>
          <w:color w:val="000000"/>
        </w:rPr>
        <w:t>Implement</w:t>
      </w:r>
      <w:r>
        <w:rPr>
          <w:rFonts w:asciiTheme="minorHAnsi" w:hAnsiTheme="minorHAnsi" w:cstheme="minorHAnsi"/>
          <w:color w:val="000000"/>
        </w:rPr>
        <w:t xml:space="preserve"> </w:t>
      </w:r>
      <w:r w:rsidRPr="00D048D3">
        <w:rPr>
          <w:rFonts w:asciiTheme="minorHAnsi" w:hAnsiTheme="minorHAnsi" w:cstheme="minorHAnsi"/>
          <w:color w:val="000000"/>
        </w:rPr>
        <w:t xml:space="preserve">effective and inclusive teaching and learning processes, including the use of technology, to establish a challenging learning environment </w:t>
      </w:r>
      <w:r>
        <w:rPr>
          <w:rFonts w:asciiTheme="minorHAnsi" w:hAnsiTheme="minorHAnsi" w:cstheme="minorHAnsi"/>
          <w:color w:val="000000"/>
        </w:rPr>
        <w:t>to</w:t>
      </w:r>
      <w:r w:rsidRPr="00D048D3">
        <w:rPr>
          <w:rFonts w:asciiTheme="minorHAnsi" w:hAnsiTheme="minorHAnsi" w:cstheme="minorHAnsi"/>
          <w:color w:val="000000"/>
        </w:rPr>
        <w:t xml:space="preserve"> encourage</w:t>
      </w:r>
      <w:r>
        <w:rPr>
          <w:rFonts w:asciiTheme="minorHAnsi" w:hAnsiTheme="minorHAnsi" w:cstheme="minorHAnsi"/>
          <w:color w:val="000000"/>
        </w:rPr>
        <w:t xml:space="preserve"> students</w:t>
      </w:r>
      <w:r w:rsidRPr="00D048D3">
        <w:rPr>
          <w:rFonts w:asciiTheme="minorHAnsi" w:hAnsiTheme="minorHAnsi" w:cstheme="minorHAnsi"/>
          <w:color w:val="000000"/>
        </w:rPr>
        <w:t xml:space="preserve"> to work to</w:t>
      </w:r>
      <w:r>
        <w:rPr>
          <w:rFonts w:asciiTheme="minorHAnsi" w:hAnsiTheme="minorHAnsi" w:cstheme="minorHAnsi"/>
          <w:color w:val="000000"/>
        </w:rPr>
        <w:t>ward</w:t>
      </w:r>
      <w:r w:rsidRPr="00D048D3">
        <w:rPr>
          <w:rFonts w:asciiTheme="minorHAnsi" w:hAnsiTheme="minorHAnsi" w:cstheme="minorHAnsi"/>
          <w:color w:val="000000"/>
        </w:rPr>
        <w:t xml:space="preserve"> their full potential </w:t>
      </w:r>
    </w:p>
    <w:p w14:paraId="5E6460A8" w14:textId="77777777" w:rsidR="00DB5761" w:rsidRPr="00275A52" w:rsidRDefault="00DB5761" w:rsidP="00DB5761">
      <w:pPr>
        <w:pStyle w:val="ListParagraph"/>
        <w:numPr>
          <w:ilvl w:val="0"/>
          <w:numId w:val="2"/>
        </w:numPr>
        <w:spacing w:line="240" w:lineRule="auto"/>
        <w:ind w:left="357" w:hanging="357"/>
        <w:jc w:val="both"/>
        <w:rPr>
          <w:rFonts w:asciiTheme="minorHAnsi" w:hAnsiTheme="minorHAnsi" w:cstheme="minorHAnsi"/>
          <w:i/>
          <w:color w:val="000000"/>
        </w:rPr>
      </w:pPr>
      <w:r w:rsidRPr="00D048D3">
        <w:rPr>
          <w:rFonts w:asciiTheme="minorHAnsi" w:hAnsiTheme="minorHAnsi" w:cstheme="minorHAnsi"/>
          <w:color w:val="000000"/>
        </w:rPr>
        <w:t>Creat</w:t>
      </w:r>
      <w:r>
        <w:rPr>
          <w:rFonts w:asciiTheme="minorHAnsi" w:hAnsiTheme="minorHAnsi" w:cstheme="minorHAnsi"/>
          <w:color w:val="000000"/>
        </w:rPr>
        <w:t>e</w:t>
      </w:r>
      <w:r w:rsidRPr="00D048D3">
        <w:rPr>
          <w:rFonts w:asciiTheme="minorHAnsi" w:hAnsiTheme="minorHAnsi" w:cstheme="minorHAnsi"/>
          <w:color w:val="000000"/>
        </w:rPr>
        <w:t xml:space="preserve"> and maintain safe, </w:t>
      </w:r>
      <w:proofErr w:type="gramStart"/>
      <w:r w:rsidRPr="00D048D3">
        <w:rPr>
          <w:rFonts w:asciiTheme="minorHAnsi" w:hAnsiTheme="minorHAnsi" w:cstheme="minorHAnsi"/>
          <w:color w:val="000000"/>
        </w:rPr>
        <w:t>supportive</w:t>
      </w:r>
      <w:proofErr w:type="gramEnd"/>
      <w:r w:rsidRPr="00D048D3">
        <w:rPr>
          <w:rFonts w:asciiTheme="minorHAnsi" w:hAnsiTheme="minorHAnsi" w:cstheme="minorHAnsi"/>
          <w:color w:val="000000"/>
        </w:rPr>
        <w:t xml:space="preserve"> and caring environments </w:t>
      </w:r>
      <w:r>
        <w:rPr>
          <w:rFonts w:asciiTheme="minorHAnsi" w:hAnsiTheme="minorHAnsi" w:cstheme="minorHAnsi"/>
          <w:i/>
          <w:color w:val="000000"/>
        </w:rPr>
        <w:t xml:space="preserve">(Refer to </w:t>
      </w:r>
      <w:r w:rsidRPr="00275A52">
        <w:rPr>
          <w:rFonts w:asciiTheme="minorHAnsi" w:hAnsiTheme="minorHAnsi" w:cstheme="minorHAnsi"/>
          <w:i/>
          <w:color w:val="000000"/>
        </w:rPr>
        <w:t xml:space="preserve">National Professional Standards for Teachers, Number 4) </w:t>
      </w:r>
    </w:p>
    <w:p w14:paraId="4BDD06DD"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Facilitate the prevention of child harm by recognising and responding appropriately</w:t>
      </w:r>
    </w:p>
    <w:p w14:paraId="795D3375"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Communicate effectively with students including using appropriate interpersonal skills</w:t>
      </w:r>
    </w:p>
    <w:p w14:paraId="078C1448" w14:textId="77777777" w:rsidR="00DB5761" w:rsidRPr="00D048D3"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Plan and apply appropriate behaviour management strategies that contribute to the establishment and maintenance of a safe and supportive learning environment</w:t>
      </w:r>
    </w:p>
    <w:p w14:paraId="23F2BC8A" w14:textId="77777777" w:rsidR="00DB5761" w:rsidRDefault="00DB5761" w:rsidP="00DB5761">
      <w:pPr>
        <w:pStyle w:val="ListParagraph"/>
        <w:numPr>
          <w:ilvl w:val="0"/>
          <w:numId w:val="2"/>
        </w:numPr>
        <w:spacing w:line="240" w:lineRule="auto"/>
        <w:ind w:left="357" w:hanging="357"/>
        <w:jc w:val="both"/>
        <w:rPr>
          <w:rFonts w:asciiTheme="minorHAnsi" w:hAnsiTheme="minorHAnsi" w:cstheme="minorHAnsi"/>
          <w:i/>
          <w:color w:val="000000"/>
        </w:rPr>
      </w:pPr>
      <w:r w:rsidRPr="009F1323">
        <w:rPr>
          <w:rFonts w:asciiTheme="minorHAnsi" w:hAnsiTheme="minorHAnsi" w:cstheme="minorHAnsi"/>
          <w:color w:val="000000"/>
        </w:rPr>
        <w:t>Engag</w:t>
      </w:r>
      <w:r>
        <w:rPr>
          <w:rFonts w:asciiTheme="minorHAnsi" w:hAnsiTheme="minorHAnsi" w:cstheme="minorHAnsi"/>
          <w:color w:val="000000"/>
        </w:rPr>
        <w:t>e</w:t>
      </w:r>
      <w:r w:rsidRPr="009F1323">
        <w:rPr>
          <w:rFonts w:asciiTheme="minorHAnsi" w:hAnsiTheme="minorHAnsi" w:cstheme="minorHAnsi"/>
          <w:color w:val="000000"/>
        </w:rPr>
        <w:t xml:space="preserve"> in professional learning and reflection </w:t>
      </w:r>
      <w:r w:rsidRPr="009F1323">
        <w:rPr>
          <w:rFonts w:asciiTheme="minorHAnsi" w:hAnsiTheme="minorHAnsi" w:cstheme="minorHAnsi"/>
          <w:i/>
          <w:color w:val="000000"/>
        </w:rPr>
        <w:t xml:space="preserve">(Refer to National Professional Standards for Teachers, Number 6) </w:t>
      </w:r>
    </w:p>
    <w:p w14:paraId="3237BE52"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Model continuous learning through participation in professional development activities</w:t>
      </w:r>
    </w:p>
    <w:p w14:paraId="1F8D0E82"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Review and evaluate personal teaching practices to improve student learning</w:t>
      </w:r>
    </w:p>
    <w:p w14:paraId="017245FB"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Engage with colleagues to discuss teaching practices to improve educational outcomes</w:t>
      </w:r>
    </w:p>
    <w:p w14:paraId="17F35CDE" w14:textId="77777777" w:rsidR="00DB5761" w:rsidRPr="006D7B53" w:rsidRDefault="00DB5761" w:rsidP="00DB5761">
      <w:pPr>
        <w:pStyle w:val="ListParagraph"/>
        <w:numPr>
          <w:ilvl w:val="0"/>
          <w:numId w:val="2"/>
        </w:numPr>
        <w:spacing w:line="240" w:lineRule="auto"/>
        <w:ind w:left="357" w:hanging="357"/>
        <w:jc w:val="both"/>
        <w:rPr>
          <w:rFonts w:asciiTheme="minorHAnsi" w:hAnsiTheme="minorHAnsi" w:cstheme="minorHAnsi"/>
          <w:color w:val="000000"/>
        </w:rPr>
      </w:pPr>
      <w:r w:rsidRPr="009F1323">
        <w:rPr>
          <w:rFonts w:asciiTheme="minorHAnsi" w:hAnsiTheme="minorHAnsi" w:cstheme="minorHAnsi"/>
          <w:color w:val="000000"/>
        </w:rPr>
        <w:t>Engag</w:t>
      </w:r>
      <w:r>
        <w:rPr>
          <w:rFonts w:asciiTheme="minorHAnsi" w:hAnsiTheme="minorHAnsi" w:cstheme="minorHAnsi"/>
          <w:color w:val="000000"/>
        </w:rPr>
        <w:t>e</w:t>
      </w:r>
      <w:r w:rsidRPr="009F1323">
        <w:rPr>
          <w:rFonts w:asciiTheme="minorHAnsi" w:hAnsiTheme="minorHAnsi" w:cstheme="minorHAnsi"/>
          <w:color w:val="000000"/>
        </w:rPr>
        <w:t xml:space="preserve"> professionally with colleagues, parents/</w:t>
      </w:r>
      <w:proofErr w:type="gramStart"/>
      <w:r w:rsidRPr="009F1323">
        <w:rPr>
          <w:rFonts w:asciiTheme="minorHAnsi" w:hAnsiTheme="minorHAnsi" w:cstheme="minorHAnsi"/>
          <w:color w:val="000000"/>
        </w:rPr>
        <w:t>carers</w:t>
      </w:r>
      <w:proofErr w:type="gramEnd"/>
      <w:r w:rsidRPr="009F1323">
        <w:rPr>
          <w:rFonts w:asciiTheme="minorHAnsi" w:hAnsiTheme="minorHAnsi" w:cstheme="minorHAnsi"/>
          <w:color w:val="000000"/>
        </w:rPr>
        <w:t xml:space="preserve"> and the community </w:t>
      </w:r>
      <w:r w:rsidRPr="009F1323">
        <w:rPr>
          <w:rFonts w:asciiTheme="minorHAnsi" w:hAnsiTheme="minorHAnsi" w:cstheme="minorHAnsi"/>
          <w:i/>
          <w:color w:val="000000"/>
        </w:rPr>
        <w:t xml:space="preserve">(Refer to National Professional Standards for Teachers, Number 7) </w:t>
      </w:r>
    </w:p>
    <w:p w14:paraId="6E3E6A58"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Comply with professional ethics and understanding</w:t>
      </w:r>
    </w:p>
    <w:p w14:paraId="6B829210" w14:textId="77777777" w:rsidR="00DB5761" w:rsidRDefault="00DB5761" w:rsidP="00DB5761">
      <w:pPr>
        <w:pStyle w:val="ListParagraph"/>
        <w:numPr>
          <w:ilvl w:val="1"/>
          <w:numId w:val="2"/>
        </w:numPr>
        <w:spacing w:line="240" w:lineRule="auto"/>
        <w:jc w:val="both"/>
        <w:rPr>
          <w:rFonts w:asciiTheme="minorHAnsi" w:hAnsiTheme="minorHAnsi" w:cstheme="minorHAnsi"/>
          <w:color w:val="000000"/>
        </w:rPr>
      </w:pPr>
      <w:r>
        <w:rPr>
          <w:rFonts w:asciiTheme="minorHAnsi" w:hAnsiTheme="minorHAnsi" w:cstheme="minorHAnsi"/>
          <w:color w:val="000000"/>
        </w:rPr>
        <w:t xml:space="preserve">Understand the need to work collaboratively with school staff, </w:t>
      </w:r>
      <w:proofErr w:type="gramStart"/>
      <w:r>
        <w:rPr>
          <w:rFonts w:asciiTheme="minorHAnsi" w:hAnsiTheme="minorHAnsi" w:cstheme="minorHAnsi"/>
          <w:color w:val="000000"/>
        </w:rPr>
        <w:t>parents</w:t>
      </w:r>
      <w:proofErr w:type="gramEnd"/>
      <w:r>
        <w:rPr>
          <w:rFonts w:asciiTheme="minorHAnsi" w:hAnsiTheme="minorHAnsi" w:cstheme="minorHAnsi"/>
          <w:color w:val="000000"/>
        </w:rPr>
        <w:t xml:space="preserve"> and members of the wider community to establish effective partnerships and achieve educational outcomes</w:t>
      </w:r>
    </w:p>
    <w:p w14:paraId="0B2A5B30" w14:textId="77777777" w:rsidR="00DB5761" w:rsidRPr="00DE0C07" w:rsidRDefault="00DB5761" w:rsidP="00DB5761">
      <w:pPr>
        <w:pStyle w:val="ListParagraph"/>
        <w:numPr>
          <w:ilvl w:val="1"/>
          <w:numId w:val="2"/>
        </w:numPr>
        <w:spacing w:line="240" w:lineRule="auto"/>
        <w:jc w:val="both"/>
        <w:rPr>
          <w:rFonts w:asciiTheme="minorHAnsi" w:hAnsiTheme="minorHAnsi" w:cstheme="minorHAnsi"/>
          <w:color w:val="000000"/>
        </w:rPr>
      </w:pPr>
      <w:r w:rsidRPr="00477DE3">
        <w:rPr>
          <w:rFonts w:asciiTheme="minorHAnsi" w:hAnsiTheme="minorHAnsi" w:cstheme="minorHAnsi"/>
          <w:color w:val="000000"/>
        </w:rPr>
        <w:t xml:space="preserve">Contribute to the school community </w:t>
      </w:r>
    </w:p>
    <w:p w14:paraId="72F8FF26" w14:textId="77777777" w:rsidR="00DB5761" w:rsidRPr="00306B58" w:rsidRDefault="00DB5761" w:rsidP="00DB5761">
      <w:pPr>
        <w:pStyle w:val="ListParagraph"/>
        <w:numPr>
          <w:ilvl w:val="0"/>
          <w:numId w:val="3"/>
        </w:numPr>
        <w:spacing w:line="240" w:lineRule="auto"/>
        <w:ind w:left="284"/>
        <w:jc w:val="both"/>
        <w:rPr>
          <w:rFonts w:asciiTheme="minorHAnsi" w:hAnsiTheme="minorHAnsi" w:cstheme="minorBidi"/>
        </w:rPr>
      </w:pPr>
      <w:r>
        <w:rPr>
          <w:rFonts w:asciiTheme="minorHAnsi" w:hAnsiTheme="minorHAnsi" w:cstheme="minorBidi"/>
        </w:rPr>
        <w:t>A</w:t>
      </w:r>
      <w:r w:rsidRPr="00306B58">
        <w:rPr>
          <w:rFonts w:asciiTheme="minorHAnsi" w:hAnsiTheme="minorHAnsi" w:cstheme="minorBidi"/>
        </w:rPr>
        <w:t>ccountable and responsible for ensuring professional behaviour</w:t>
      </w:r>
    </w:p>
    <w:p w14:paraId="55615648" w14:textId="77777777" w:rsidR="00DB5761" w:rsidRPr="00306B58" w:rsidRDefault="00DB5761" w:rsidP="00DB5761">
      <w:pPr>
        <w:pStyle w:val="ListParagraph"/>
        <w:numPr>
          <w:ilvl w:val="0"/>
          <w:numId w:val="3"/>
        </w:numPr>
        <w:spacing w:line="240" w:lineRule="auto"/>
        <w:ind w:left="284"/>
        <w:jc w:val="both"/>
        <w:rPr>
          <w:rFonts w:asciiTheme="minorHAnsi" w:hAnsiTheme="minorHAnsi" w:cstheme="minorBidi"/>
        </w:rPr>
      </w:pPr>
      <w:r w:rsidRPr="00306B58">
        <w:rPr>
          <w:rFonts w:asciiTheme="minorHAnsi" w:hAnsiTheme="minorHAnsi" w:cstheme="minorBidi"/>
        </w:rPr>
        <w:t>Ability to cope with own emotions and behaviour effectively</w:t>
      </w:r>
    </w:p>
    <w:p w14:paraId="1237DD34" w14:textId="77777777" w:rsidR="00DB5761" w:rsidRPr="00306B58" w:rsidRDefault="00DB5761" w:rsidP="00DB5761">
      <w:pPr>
        <w:pStyle w:val="ListParagraph"/>
        <w:numPr>
          <w:ilvl w:val="0"/>
          <w:numId w:val="3"/>
        </w:numPr>
        <w:spacing w:line="240" w:lineRule="auto"/>
        <w:ind w:left="284"/>
        <w:jc w:val="both"/>
        <w:rPr>
          <w:rFonts w:asciiTheme="minorHAnsi" w:hAnsiTheme="minorHAnsi" w:cstheme="minorBidi"/>
        </w:rPr>
      </w:pPr>
      <w:r w:rsidRPr="00306B58">
        <w:rPr>
          <w:rFonts w:asciiTheme="minorHAnsi" w:hAnsiTheme="minorHAnsi" w:cstheme="minorBidi"/>
        </w:rPr>
        <w:t>Ability to comply with legislation and professional regulations to reduce the risk of harm to self and others</w:t>
      </w:r>
    </w:p>
    <w:p w14:paraId="042DCD97" w14:textId="77777777" w:rsidR="00DB5761" w:rsidRPr="00306B58" w:rsidRDefault="00DB5761" w:rsidP="00DB5761">
      <w:pPr>
        <w:pStyle w:val="ListParagraph"/>
        <w:numPr>
          <w:ilvl w:val="0"/>
          <w:numId w:val="3"/>
        </w:numPr>
        <w:spacing w:line="240" w:lineRule="auto"/>
        <w:ind w:left="284"/>
        <w:jc w:val="both"/>
        <w:rPr>
          <w:rFonts w:asciiTheme="minorHAnsi" w:hAnsiTheme="minorHAnsi" w:cstheme="minorBidi"/>
        </w:rPr>
      </w:pPr>
      <w:r w:rsidRPr="00306B58">
        <w:rPr>
          <w:rFonts w:asciiTheme="minorHAnsi" w:hAnsiTheme="minorHAnsi" w:cstheme="minorBidi"/>
        </w:rPr>
        <w:t>Ability to maintain an appropriate level of confidentiality</w:t>
      </w:r>
    </w:p>
    <w:p w14:paraId="6C34C815" w14:textId="77777777" w:rsidR="00DB5761" w:rsidRPr="00306B58" w:rsidRDefault="00DB5761" w:rsidP="00DB5761">
      <w:pPr>
        <w:pStyle w:val="ListParagraph"/>
        <w:numPr>
          <w:ilvl w:val="0"/>
          <w:numId w:val="3"/>
        </w:numPr>
        <w:spacing w:line="240" w:lineRule="auto"/>
        <w:ind w:left="284"/>
        <w:jc w:val="both"/>
        <w:rPr>
          <w:rFonts w:asciiTheme="minorHAnsi" w:hAnsiTheme="minorHAnsi" w:cstheme="minorBidi"/>
        </w:rPr>
      </w:pPr>
      <w:r w:rsidRPr="00306B58">
        <w:rPr>
          <w:rFonts w:asciiTheme="minorHAnsi" w:hAnsiTheme="minorHAnsi" w:cstheme="minorBidi"/>
        </w:rPr>
        <w:t xml:space="preserve">Ability to communicate in English both verbally and in writing to meet necessary standards with respect to clarity, </w:t>
      </w:r>
      <w:proofErr w:type="gramStart"/>
      <w:r w:rsidRPr="00306B58">
        <w:rPr>
          <w:rFonts w:asciiTheme="minorHAnsi" w:hAnsiTheme="minorHAnsi" w:cstheme="minorBidi"/>
        </w:rPr>
        <w:t>accuracy</w:t>
      </w:r>
      <w:proofErr w:type="gramEnd"/>
      <w:r w:rsidRPr="00306B58">
        <w:rPr>
          <w:rFonts w:asciiTheme="minorHAnsi" w:hAnsiTheme="minorHAnsi" w:cstheme="minorBidi"/>
        </w:rPr>
        <w:t xml:space="preserve"> and professionalism appropriate to the position</w:t>
      </w:r>
    </w:p>
    <w:p w14:paraId="3FECD09B" w14:textId="77777777" w:rsidR="00DB5761" w:rsidRPr="00306B58" w:rsidRDefault="00DB5761" w:rsidP="00DB5761">
      <w:pPr>
        <w:pStyle w:val="ListParagraph"/>
        <w:numPr>
          <w:ilvl w:val="0"/>
          <w:numId w:val="3"/>
        </w:numPr>
        <w:spacing w:line="240" w:lineRule="auto"/>
        <w:ind w:left="284"/>
        <w:jc w:val="both"/>
        <w:rPr>
          <w:rFonts w:asciiTheme="minorHAnsi" w:hAnsiTheme="minorHAnsi" w:cstheme="minorBidi"/>
        </w:rPr>
      </w:pPr>
      <w:r w:rsidRPr="00306B58">
        <w:rPr>
          <w:rFonts w:asciiTheme="minorHAnsi" w:hAnsiTheme="minorHAnsi" w:cstheme="minorBidi"/>
        </w:rPr>
        <w:lastRenderedPageBreak/>
        <w:t>Ability to locate appropriate and relevant information</w:t>
      </w:r>
      <w:r>
        <w:rPr>
          <w:rFonts w:asciiTheme="minorHAnsi" w:hAnsiTheme="minorHAnsi" w:cstheme="minorBidi"/>
        </w:rPr>
        <w:t xml:space="preserve"> from multiple sources and</w:t>
      </w:r>
      <w:r w:rsidRPr="00306B58">
        <w:rPr>
          <w:rFonts w:asciiTheme="minorHAnsi" w:hAnsiTheme="minorHAnsi" w:cstheme="minorBidi"/>
        </w:rPr>
        <w:t xml:space="preserve"> </w:t>
      </w:r>
      <w:r>
        <w:rPr>
          <w:rFonts w:asciiTheme="minorHAnsi" w:hAnsiTheme="minorHAnsi" w:cstheme="minorBidi"/>
        </w:rPr>
        <w:t xml:space="preserve">convey, </w:t>
      </w:r>
      <w:proofErr w:type="gramStart"/>
      <w:r w:rsidRPr="00306B58">
        <w:rPr>
          <w:rFonts w:asciiTheme="minorHAnsi" w:hAnsiTheme="minorHAnsi" w:cstheme="minorBidi"/>
        </w:rPr>
        <w:t>integrate</w:t>
      </w:r>
      <w:proofErr w:type="gramEnd"/>
      <w:r w:rsidRPr="00306B58">
        <w:rPr>
          <w:rFonts w:asciiTheme="minorHAnsi" w:hAnsiTheme="minorHAnsi" w:cstheme="minorBidi"/>
        </w:rPr>
        <w:t xml:space="preserve"> and implement knowledge in practice</w:t>
      </w:r>
    </w:p>
    <w:p w14:paraId="7B0B9143" w14:textId="77777777" w:rsidR="00DB5761" w:rsidRPr="00D05E80" w:rsidRDefault="00DB5761" w:rsidP="00DB5761">
      <w:pPr>
        <w:pStyle w:val="ListParagraph"/>
        <w:numPr>
          <w:ilvl w:val="0"/>
          <w:numId w:val="3"/>
        </w:numPr>
        <w:spacing w:line="240" w:lineRule="auto"/>
        <w:ind w:left="284"/>
        <w:jc w:val="both"/>
        <w:rPr>
          <w:rFonts w:asciiTheme="minorHAnsi" w:hAnsiTheme="minorHAnsi" w:cstheme="minorBidi"/>
        </w:rPr>
      </w:pPr>
      <w:r w:rsidRPr="00E044AB">
        <w:rPr>
          <w:rFonts w:asciiTheme="minorHAnsi" w:hAnsiTheme="minorHAnsi" w:cstheme="minorBidi"/>
        </w:rPr>
        <w:t>Ability to prioritise workloads and manage multiple tasks with competing timelines</w:t>
      </w:r>
    </w:p>
    <w:p w14:paraId="05D0B812" w14:textId="77777777" w:rsidR="00DB5761" w:rsidRPr="00E044AB" w:rsidRDefault="00DB5761" w:rsidP="00DB5761">
      <w:pPr>
        <w:pStyle w:val="ListParagraph"/>
        <w:numPr>
          <w:ilvl w:val="0"/>
          <w:numId w:val="3"/>
        </w:numPr>
        <w:spacing w:line="240" w:lineRule="auto"/>
        <w:ind w:left="284"/>
        <w:jc w:val="both"/>
        <w:rPr>
          <w:rFonts w:asciiTheme="minorHAnsi" w:hAnsiTheme="minorHAnsi" w:cstheme="minorBidi"/>
        </w:rPr>
      </w:pPr>
      <w:r>
        <w:rPr>
          <w:rFonts w:asciiTheme="minorHAnsi" w:hAnsiTheme="minorHAnsi" w:cstheme="minorBidi"/>
        </w:rPr>
        <w:t>Ability</w:t>
      </w:r>
      <w:r w:rsidRPr="00E044AB">
        <w:rPr>
          <w:rFonts w:asciiTheme="minorHAnsi" w:hAnsiTheme="minorHAnsi" w:cstheme="minorBidi"/>
        </w:rPr>
        <w:t xml:space="preserve"> to accept responsibility for own work</w:t>
      </w:r>
    </w:p>
    <w:p w14:paraId="3332406A" w14:textId="77777777" w:rsidR="00DB5761" w:rsidRPr="00E74589" w:rsidRDefault="00DB5761" w:rsidP="00DB5761">
      <w:pPr>
        <w:pStyle w:val="ListParagraph"/>
        <w:numPr>
          <w:ilvl w:val="0"/>
          <w:numId w:val="3"/>
        </w:numPr>
        <w:spacing w:line="240" w:lineRule="auto"/>
        <w:ind w:left="284"/>
        <w:jc w:val="both"/>
        <w:rPr>
          <w:rFonts w:asciiTheme="minorHAnsi" w:hAnsiTheme="minorHAnsi" w:cstheme="minorBidi"/>
        </w:rPr>
      </w:pPr>
      <w:r w:rsidRPr="00E044AB">
        <w:rPr>
          <w:rFonts w:asciiTheme="minorHAnsi" w:hAnsiTheme="minorHAnsi" w:cstheme="minorBidi"/>
        </w:rPr>
        <w:t>Intermediate to advanced skills in Microsoft Office applications</w:t>
      </w:r>
      <w:r>
        <w:rPr>
          <w:rFonts w:asciiTheme="minorHAnsi" w:hAnsiTheme="minorHAnsi" w:cstheme="minorBidi"/>
        </w:rPr>
        <w:t xml:space="preserve"> </w:t>
      </w:r>
      <w:r w:rsidRPr="00306B58">
        <w:rPr>
          <w:rFonts w:asciiTheme="minorHAnsi" w:hAnsiTheme="minorHAnsi" w:cstheme="minorBidi"/>
        </w:rPr>
        <w:t xml:space="preserve">necessary </w:t>
      </w:r>
      <w:r>
        <w:rPr>
          <w:rFonts w:asciiTheme="minorHAnsi" w:hAnsiTheme="minorHAnsi" w:cstheme="minorBidi"/>
        </w:rPr>
        <w:t xml:space="preserve">to </w:t>
      </w:r>
      <w:r w:rsidRPr="00306B58">
        <w:rPr>
          <w:rFonts w:asciiTheme="minorHAnsi" w:hAnsiTheme="minorHAnsi" w:cstheme="minorBidi"/>
        </w:rPr>
        <w:t>demonstrate the required range of skills and tasks</w:t>
      </w:r>
    </w:p>
    <w:p w14:paraId="29DDECFD" w14:textId="77777777" w:rsidR="00DB5761" w:rsidRPr="00E044AB" w:rsidRDefault="00DB5761" w:rsidP="00DB5761">
      <w:pPr>
        <w:pStyle w:val="ListParagraph"/>
        <w:numPr>
          <w:ilvl w:val="0"/>
          <w:numId w:val="3"/>
        </w:numPr>
        <w:spacing w:line="240" w:lineRule="auto"/>
        <w:ind w:left="284"/>
        <w:jc w:val="both"/>
        <w:rPr>
          <w:rFonts w:asciiTheme="minorHAnsi" w:hAnsiTheme="minorHAnsi" w:cstheme="minorBidi"/>
        </w:rPr>
      </w:pPr>
      <w:r>
        <w:rPr>
          <w:rFonts w:asciiTheme="minorHAnsi" w:hAnsiTheme="minorHAnsi" w:cstheme="minorBidi"/>
        </w:rPr>
        <w:t>Competent use</w:t>
      </w:r>
      <w:r w:rsidRPr="00E044AB">
        <w:rPr>
          <w:rFonts w:asciiTheme="minorHAnsi" w:hAnsiTheme="minorHAnsi" w:cstheme="minorBidi"/>
        </w:rPr>
        <w:t xml:space="preserve"> </w:t>
      </w:r>
      <w:r>
        <w:rPr>
          <w:rFonts w:asciiTheme="minorHAnsi" w:hAnsiTheme="minorHAnsi" w:cstheme="minorBidi"/>
        </w:rPr>
        <w:t xml:space="preserve">of </w:t>
      </w:r>
      <w:r w:rsidRPr="00E044AB">
        <w:rPr>
          <w:rFonts w:asciiTheme="minorHAnsi" w:hAnsiTheme="minorHAnsi" w:cstheme="minorBidi"/>
        </w:rPr>
        <w:t>digital technologies</w:t>
      </w:r>
      <w:r>
        <w:rPr>
          <w:rFonts w:asciiTheme="minorHAnsi" w:hAnsiTheme="minorHAnsi" w:cstheme="minorBidi"/>
        </w:rPr>
        <w:t xml:space="preserve"> </w:t>
      </w:r>
      <w:r w:rsidRPr="00306B58">
        <w:rPr>
          <w:rFonts w:asciiTheme="minorHAnsi" w:hAnsiTheme="minorHAnsi" w:cstheme="minorBidi"/>
        </w:rPr>
        <w:t xml:space="preserve">necessary </w:t>
      </w:r>
      <w:r>
        <w:rPr>
          <w:rFonts w:asciiTheme="minorHAnsi" w:hAnsiTheme="minorHAnsi" w:cstheme="minorBidi"/>
        </w:rPr>
        <w:t xml:space="preserve">to </w:t>
      </w:r>
      <w:r w:rsidRPr="00306B58">
        <w:rPr>
          <w:rFonts w:asciiTheme="minorHAnsi" w:hAnsiTheme="minorHAnsi" w:cstheme="minorBidi"/>
        </w:rPr>
        <w:t>demonstrate the required range of skills and tasks</w:t>
      </w:r>
    </w:p>
    <w:p w14:paraId="41D96E84" w14:textId="77777777" w:rsidR="00DB5761" w:rsidRDefault="00DB5761" w:rsidP="00DB5761">
      <w:pPr>
        <w:rPr>
          <w:rFonts w:cstheme="minorHAnsi"/>
          <w:b/>
          <w:color w:val="000000"/>
          <w:sz w:val="20"/>
          <w:szCs w:val="20"/>
        </w:rPr>
      </w:pPr>
    </w:p>
    <w:p w14:paraId="4D71982B" w14:textId="77777777" w:rsidR="00DB5761" w:rsidRPr="00306B58" w:rsidRDefault="00DB5761" w:rsidP="00DB5761">
      <w:pPr>
        <w:pStyle w:val="BodyText"/>
        <w:spacing w:after="0" w:line="240" w:lineRule="auto"/>
        <w:jc w:val="both"/>
        <w:rPr>
          <w:rFonts w:cstheme="minorHAnsi"/>
          <w:b/>
          <w:color w:val="000000"/>
          <w:sz w:val="20"/>
          <w:szCs w:val="20"/>
        </w:rPr>
      </w:pPr>
      <w:r w:rsidRPr="00306B58">
        <w:rPr>
          <w:rFonts w:cstheme="minorHAnsi"/>
          <w:b/>
          <w:color w:val="000000"/>
          <w:sz w:val="20"/>
          <w:szCs w:val="20"/>
        </w:rPr>
        <w:t>Physical requirements of the position:</w:t>
      </w:r>
    </w:p>
    <w:p w14:paraId="19E777C6" w14:textId="77777777" w:rsidR="00DB5761" w:rsidRDefault="00DB5761" w:rsidP="00DB5761">
      <w:pPr>
        <w:pStyle w:val="ListParagraph"/>
        <w:numPr>
          <w:ilvl w:val="0"/>
          <w:numId w:val="3"/>
        </w:numPr>
        <w:spacing w:line="240" w:lineRule="auto"/>
        <w:ind w:left="284" w:hanging="284"/>
        <w:jc w:val="both"/>
        <w:rPr>
          <w:rFonts w:asciiTheme="minorHAnsi" w:hAnsiTheme="minorHAnsi" w:cstheme="minorBidi"/>
        </w:rPr>
      </w:pPr>
      <w:r w:rsidRPr="00306B58">
        <w:rPr>
          <w:rFonts w:asciiTheme="minorHAnsi" w:hAnsiTheme="minorHAnsi" w:cstheme="minorBidi"/>
        </w:rPr>
        <w:t>Work is normally perform</w:t>
      </w:r>
      <w:r>
        <w:rPr>
          <w:rFonts w:asciiTheme="minorHAnsi" w:hAnsiTheme="minorHAnsi" w:cstheme="minorBidi"/>
        </w:rPr>
        <w:t xml:space="preserve">ed in a typical interior office and/or </w:t>
      </w:r>
      <w:r w:rsidRPr="00306B58">
        <w:rPr>
          <w:rFonts w:asciiTheme="minorHAnsi" w:hAnsiTheme="minorHAnsi" w:cstheme="minorBidi"/>
        </w:rPr>
        <w:t>classroom environment</w:t>
      </w:r>
    </w:p>
    <w:p w14:paraId="5FEAABB6" w14:textId="77777777" w:rsidR="00DB5761" w:rsidRPr="002C0937" w:rsidRDefault="00DB5761" w:rsidP="00DB5761">
      <w:pPr>
        <w:pStyle w:val="ListParagraph"/>
        <w:numPr>
          <w:ilvl w:val="0"/>
          <w:numId w:val="3"/>
        </w:numPr>
        <w:spacing w:line="240" w:lineRule="auto"/>
        <w:ind w:left="284" w:hanging="284"/>
        <w:jc w:val="both"/>
      </w:pPr>
      <w:r w:rsidRPr="00306B58">
        <w:rPr>
          <w:rFonts w:asciiTheme="minorHAnsi" w:hAnsiTheme="minorHAnsi" w:cstheme="minorBidi"/>
        </w:rPr>
        <w:t xml:space="preserve">Work </w:t>
      </w:r>
      <w:r>
        <w:rPr>
          <w:rFonts w:asciiTheme="minorHAnsi" w:hAnsiTheme="minorHAnsi" w:cstheme="minorBidi"/>
        </w:rPr>
        <w:t>may be</w:t>
      </w:r>
      <w:r w:rsidRPr="00306B58">
        <w:rPr>
          <w:rFonts w:asciiTheme="minorHAnsi" w:hAnsiTheme="minorHAnsi" w:cstheme="minorBidi"/>
        </w:rPr>
        <w:t xml:space="preserve"> performed </w:t>
      </w:r>
      <w:r>
        <w:rPr>
          <w:rFonts w:asciiTheme="minorHAnsi" w:hAnsiTheme="minorHAnsi" w:cstheme="minorBidi"/>
        </w:rPr>
        <w:t xml:space="preserve">in an outdoors </w:t>
      </w:r>
      <w:r w:rsidRPr="00306B58">
        <w:rPr>
          <w:rFonts w:asciiTheme="minorHAnsi" w:hAnsiTheme="minorHAnsi" w:cstheme="minorBidi"/>
        </w:rPr>
        <w:t>environment and may involve exposure to elements such as weather (sun/wind/rain), dust, dirt, fumes and/or loud noises</w:t>
      </w:r>
    </w:p>
    <w:p w14:paraId="48CA5B94" w14:textId="77777777" w:rsidR="00DB5761" w:rsidRDefault="00DB5761" w:rsidP="00DB5761">
      <w:pPr>
        <w:pStyle w:val="ListParagraph"/>
        <w:numPr>
          <w:ilvl w:val="0"/>
          <w:numId w:val="3"/>
        </w:numPr>
        <w:spacing w:line="240" w:lineRule="auto"/>
        <w:ind w:left="284" w:hanging="284"/>
        <w:jc w:val="both"/>
        <w:rPr>
          <w:rFonts w:asciiTheme="minorHAnsi" w:hAnsiTheme="minorHAnsi" w:cstheme="minorBidi"/>
        </w:rPr>
      </w:pPr>
      <w:r>
        <w:rPr>
          <w:rFonts w:asciiTheme="minorHAnsi" w:hAnsiTheme="minorHAnsi" w:cstheme="minorBidi"/>
        </w:rPr>
        <w:t>M</w:t>
      </w:r>
      <w:r w:rsidRPr="00466560">
        <w:rPr>
          <w:rFonts w:asciiTheme="minorHAnsi" w:hAnsiTheme="minorHAnsi" w:cstheme="minorBidi"/>
        </w:rPr>
        <w:t>anoeuvr</w:t>
      </w:r>
      <w:r>
        <w:rPr>
          <w:rFonts w:asciiTheme="minorHAnsi" w:hAnsiTheme="minorHAnsi" w:cstheme="minorBidi"/>
        </w:rPr>
        <w:t>ing</w:t>
      </w:r>
      <w:r w:rsidRPr="00466560">
        <w:rPr>
          <w:rFonts w:asciiTheme="minorHAnsi" w:hAnsiTheme="minorHAnsi" w:cstheme="minorBidi"/>
        </w:rPr>
        <w:t xml:space="preserve"> within the school</w:t>
      </w:r>
      <w:r>
        <w:rPr>
          <w:rFonts w:asciiTheme="minorHAnsi" w:hAnsiTheme="minorHAnsi" w:cstheme="minorBidi"/>
        </w:rPr>
        <w:t xml:space="preserve"> environment</w:t>
      </w:r>
      <w:r w:rsidRPr="00466560">
        <w:rPr>
          <w:rFonts w:asciiTheme="minorHAnsi" w:hAnsiTheme="minorHAnsi" w:cstheme="minorBidi"/>
        </w:rPr>
        <w:t xml:space="preserve"> </w:t>
      </w:r>
      <w:r w:rsidRPr="00306B58">
        <w:rPr>
          <w:rFonts w:asciiTheme="minorHAnsi" w:hAnsiTheme="minorHAnsi" w:cstheme="minorBidi"/>
        </w:rPr>
        <w:t>appropriate to the position</w:t>
      </w:r>
      <w:r w:rsidRPr="00466560">
        <w:rPr>
          <w:rFonts w:asciiTheme="minorHAnsi" w:hAnsiTheme="minorHAnsi" w:cstheme="minorBidi"/>
        </w:rPr>
        <w:t xml:space="preserve"> </w:t>
      </w:r>
    </w:p>
    <w:p w14:paraId="16281D47" w14:textId="77777777" w:rsidR="00DB5761" w:rsidRDefault="00DB5761" w:rsidP="00DB5761">
      <w:pPr>
        <w:pStyle w:val="ListParagraph"/>
        <w:numPr>
          <w:ilvl w:val="0"/>
          <w:numId w:val="3"/>
        </w:numPr>
        <w:spacing w:line="240" w:lineRule="auto"/>
        <w:ind w:left="284" w:hanging="284"/>
        <w:jc w:val="both"/>
        <w:rPr>
          <w:rFonts w:asciiTheme="minorHAnsi" w:hAnsiTheme="minorHAnsi" w:cstheme="minorBidi"/>
        </w:rPr>
      </w:pPr>
      <w:r w:rsidRPr="00306B58">
        <w:rPr>
          <w:rFonts w:asciiTheme="minorHAnsi" w:hAnsiTheme="minorHAnsi" w:cstheme="minorBidi"/>
        </w:rPr>
        <w:t xml:space="preserve">Frequent use of </w:t>
      </w:r>
      <w:r>
        <w:rPr>
          <w:rFonts w:asciiTheme="minorHAnsi" w:hAnsiTheme="minorHAnsi" w:cstheme="minorBidi"/>
        </w:rPr>
        <w:t xml:space="preserve">telecommunication and electronic equipment </w:t>
      </w:r>
    </w:p>
    <w:p w14:paraId="1BF7DE79" w14:textId="77777777" w:rsidR="00DB5761" w:rsidRDefault="00DB5761" w:rsidP="00DB5761">
      <w:pPr>
        <w:pStyle w:val="ListParagraph"/>
        <w:numPr>
          <w:ilvl w:val="0"/>
          <w:numId w:val="3"/>
        </w:numPr>
        <w:spacing w:line="240" w:lineRule="auto"/>
        <w:ind w:left="284" w:hanging="284"/>
        <w:jc w:val="both"/>
        <w:rPr>
          <w:rFonts w:asciiTheme="minorHAnsi" w:hAnsiTheme="minorHAnsi" w:cstheme="minorBidi"/>
        </w:rPr>
      </w:pPr>
      <w:r w:rsidRPr="00466560">
        <w:rPr>
          <w:rFonts w:asciiTheme="minorHAnsi" w:hAnsiTheme="minorHAnsi" w:cstheme="minorBidi"/>
        </w:rPr>
        <w:t xml:space="preserve">Work environment involves exposure to potentially dangerous materials and situations that requires following safety precautions and may involve </w:t>
      </w:r>
      <w:r>
        <w:rPr>
          <w:rFonts w:asciiTheme="minorHAnsi" w:hAnsiTheme="minorHAnsi" w:cstheme="minorBidi"/>
        </w:rPr>
        <w:t>the use of protective equipment</w:t>
      </w:r>
    </w:p>
    <w:p w14:paraId="0F1E8BD8" w14:textId="77777777" w:rsidR="00DB5761" w:rsidRPr="00466560" w:rsidRDefault="00DB5761" w:rsidP="00DB5761">
      <w:pPr>
        <w:pStyle w:val="ListParagraph"/>
        <w:numPr>
          <w:ilvl w:val="0"/>
          <w:numId w:val="3"/>
        </w:numPr>
        <w:spacing w:line="240" w:lineRule="auto"/>
        <w:ind w:left="284" w:hanging="284"/>
        <w:jc w:val="both"/>
        <w:rPr>
          <w:rFonts w:asciiTheme="minorHAnsi" w:hAnsiTheme="minorHAnsi" w:cstheme="minorBidi"/>
        </w:rPr>
      </w:pPr>
      <w:r w:rsidRPr="00466560">
        <w:rPr>
          <w:rFonts w:asciiTheme="minorHAnsi" w:hAnsiTheme="minorHAnsi" w:cstheme="minorBidi"/>
        </w:rPr>
        <w:t xml:space="preserve">Work environment involves the use of tools, machinery and other equipment that requires following safety precautions and may involve the use of protective equipment </w:t>
      </w:r>
    </w:p>
    <w:p w14:paraId="21E7A6AD" w14:textId="77777777" w:rsidR="00DB5761" w:rsidRDefault="00DB5761" w:rsidP="00DB5761">
      <w:pPr>
        <w:rPr>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14:paraId="34F9F92D" w14:textId="77777777" w:rsidTr="006619E3">
        <w:trPr>
          <w:trHeight w:val="397"/>
        </w:trPr>
        <w:tc>
          <w:tcPr>
            <w:tcW w:w="9781" w:type="dxa"/>
            <w:shd w:val="clear" w:color="auto" w:fill="0054A4"/>
            <w:vAlign w:val="center"/>
          </w:tcPr>
          <w:p w14:paraId="4EF20015" w14:textId="77777777" w:rsidR="00DB5761" w:rsidRDefault="00DB5761" w:rsidP="006619E3">
            <w:pPr>
              <w:jc w:val="both"/>
              <w:rPr>
                <w:sz w:val="20"/>
                <w:szCs w:val="20"/>
              </w:rPr>
            </w:pPr>
            <w:r>
              <w:rPr>
                <w:rFonts w:ascii="Eras Medium ITC" w:hAnsi="Eras Medium ITC"/>
                <w:b/>
                <w:color w:val="FFFFFF" w:themeColor="background1"/>
                <w:sz w:val="24"/>
                <w:szCs w:val="24"/>
              </w:rPr>
              <w:t>MANDATORY QUALIFICATIONS AND REQUIREMENTS</w:t>
            </w:r>
          </w:p>
        </w:tc>
      </w:tr>
    </w:tbl>
    <w:p w14:paraId="74D8FB20" w14:textId="77777777" w:rsidR="00DB5761" w:rsidRPr="00584B10" w:rsidRDefault="00DB5761" w:rsidP="00DB5761">
      <w:pPr>
        <w:pStyle w:val="ListParagraph"/>
        <w:spacing w:line="240" w:lineRule="auto"/>
        <w:ind w:left="360" w:right="-330"/>
        <w:contextualSpacing w:val="0"/>
        <w:jc w:val="both"/>
        <w:rPr>
          <w:rFonts w:asciiTheme="minorHAnsi" w:hAnsiTheme="minorHAnsi" w:cstheme="minorHAnsi"/>
          <w:color w:val="000000"/>
          <w:sz w:val="10"/>
          <w:szCs w:val="10"/>
        </w:rPr>
      </w:pPr>
    </w:p>
    <w:p w14:paraId="4326FB47" w14:textId="77777777" w:rsidR="00DB5761" w:rsidRPr="00B07788" w:rsidRDefault="00DB5761" w:rsidP="00DB5761">
      <w:pPr>
        <w:pStyle w:val="ListParagraph"/>
        <w:numPr>
          <w:ilvl w:val="0"/>
          <w:numId w:val="2"/>
        </w:numPr>
        <w:spacing w:line="240" w:lineRule="auto"/>
        <w:ind w:right="-330"/>
        <w:contextualSpacing w:val="0"/>
        <w:jc w:val="both"/>
        <w:rPr>
          <w:rFonts w:asciiTheme="minorHAnsi" w:hAnsiTheme="minorHAnsi" w:cstheme="minorHAnsi"/>
          <w:color w:val="000000"/>
        </w:rPr>
      </w:pPr>
      <w:r w:rsidRPr="00B07788">
        <w:rPr>
          <w:rFonts w:asciiTheme="minorHAnsi" w:hAnsiTheme="minorHAnsi" w:cstheme="minorHAnsi"/>
          <w:color w:val="000000"/>
        </w:rPr>
        <w:t xml:space="preserve">Professional qualifications in Education </w:t>
      </w:r>
    </w:p>
    <w:p w14:paraId="4982A7FC" w14:textId="77777777" w:rsidR="00DB5761" w:rsidRPr="00B07788" w:rsidRDefault="00DB5761" w:rsidP="00DB5761">
      <w:pPr>
        <w:pStyle w:val="ListParagraph"/>
        <w:numPr>
          <w:ilvl w:val="0"/>
          <w:numId w:val="2"/>
        </w:numPr>
        <w:spacing w:line="240" w:lineRule="auto"/>
        <w:ind w:right="-330"/>
        <w:contextualSpacing w:val="0"/>
        <w:jc w:val="both"/>
        <w:rPr>
          <w:rFonts w:asciiTheme="minorHAnsi" w:hAnsiTheme="minorHAnsi" w:cstheme="minorHAnsi"/>
          <w:color w:val="000000"/>
        </w:rPr>
      </w:pPr>
      <w:r w:rsidRPr="00B07788">
        <w:rPr>
          <w:rFonts w:asciiTheme="minorHAnsi" w:hAnsiTheme="minorHAnsi" w:cstheme="minorHAnsi"/>
          <w:color w:val="000000"/>
        </w:rPr>
        <w:t>Registered or eligible to register with Queensland College of Teachers</w:t>
      </w:r>
    </w:p>
    <w:p w14:paraId="34735C8B"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r w:rsidRPr="00E36E06">
        <w:rPr>
          <w:rFonts w:cstheme="minorHAnsi"/>
          <w:color w:val="000000"/>
          <w:sz w:val="20"/>
          <w:szCs w:val="20"/>
        </w:rPr>
        <w:t xml:space="preserve">Willingness to achieve Accreditation to Teach in a Catholic School and Accreditation to Teach Religion in a Catholic School (Teachers of Religious Education) </w:t>
      </w:r>
    </w:p>
    <w:p w14:paraId="48B20CD9" w14:textId="77777777" w:rsidR="00DB5761" w:rsidRDefault="00DB5761" w:rsidP="00DB5761">
      <w:pPr>
        <w:pStyle w:val="BodyText"/>
        <w:numPr>
          <w:ilvl w:val="0"/>
          <w:numId w:val="2"/>
        </w:numPr>
        <w:spacing w:after="0" w:line="240" w:lineRule="auto"/>
        <w:ind w:left="357" w:hanging="357"/>
        <w:jc w:val="both"/>
        <w:rPr>
          <w:rFonts w:cstheme="minorHAnsi"/>
          <w:color w:val="000000"/>
          <w:sz w:val="20"/>
          <w:szCs w:val="20"/>
        </w:rPr>
      </w:pPr>
      <w:r w:rsidRPr="00E36E06">
        <w:rPr>
          <w:rFonts w:cstheme="minorHAnsi"/>
          <w:color w:val="000000"/>
          <w:sz w:val="20"/>
          <w:szCs w:val="20"/>
        </w:rPr>
        <w:t xml:space="preserve">Willingness to support and participate in the prayer, </w:t>
      </w:r>
      <w:proofErr w:type="gramStart"/>
      <w:r w:rsidRPr="00E36E06">
        <w:rPr>
          <w:rFonts w:cstheme="minorHAnsi"/>
          <w:color w:val="000000"/>
          <w:sz w:val="20"/>
          <w:szCs w:val="20"/>
        </w:rPr>
        <w:t>liturgy</w:t>
      </w:r>
      <w:proofErr w:type="gramEnd"/>
      <w:r w:rsidRPr="00E36E06">
        <w:rPr>
          <w:rFonts w:cstheme="minorHAnsi"/>
          <w:color w:val="000000"/>
          <w:sz w:val="20"/>
          <w:szCs w:val="20"/>
        </w:rPr>
        <w:t xml:space="preserve"> and sacramental life of the Church in the school community </w:t>
      </w:r>
    </w:p>
    <w:p w14:paraId="71A3BE31"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proofErr w:type="gramStart"/>
      <w:r>
        <w:rPr>
          <w:rFonts w:cstheme="minorHAnsi"/>
          <w:color w:val="000000"/>
          <w:sz w:val="20"/>
          <w:szCs w:val="20"/>
        </w:rPr>
        <w:t>Promote child safety at all times</w:t>
      </w:r>
      <w:proofErr w:type="gramEnd"/>
    </w:p>
    <w:p w14:paraId="31C44414"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r>
        <w:rPr>
          <w:rFonts w:cstheme="minorHAnsi"/>
          <w:color w:val="000000"/>
          <w:sz w:val="20"/>
          <w:szCs w:val="20"/>
        </w:rPr>
        <w:t xml:space="preserve">Capacity to understand and implement Duty of Care and </w:t>
      </w:r>
      <w:r w:rsidRPr="00E36E06">
        <w:rPr>
          <w:rFonts w:cstheme="minorHAnsi"/>
          <w:color w:val="000000"/>
          <w:sz w:val="20"/>
          <w:szCs w:val="20"/>
        </w:rPr>
        <w:t xml:space="preserve">Workplace </w:t>
      </w:r>
      <w:r>
        <w:rPr>
          <w:rFonts w:cstheme="minorHAnsi"/>
          <w:color w:val="000000"/>
          <w:sz w:val="20"/>
          <w:szCs w:val="20"/>
        </w:rPr>
        <w:t xml:space="preserve">Health and </w:t>
      </w:r>
      <w:r w:rsidRPr="00E36E06">
        <w:rPr>
          <w:rFonts w:cstheme="minorHAnsi"/>
          <w:color w:val="000000"/>
          <w:sz w:val="20"/>
          <w:szCs w:val="20"/>
        </w:rPr>
        <w:t xml:space="preserve">Safety requirements. </w:t>
      </w:r>
    </w:p>
    <w:p w14:paraId="51748ADB" w14:textId="77777777" w:rsidR="00DB5761" w:rsidRDefault="00DB5761" w:rsidP="00DB5761">
      <w:pPr>
        <w:pStyle w:val="BodyText"/>
        <w:numPr>
          <w:ilvl w:val="0"/>
          <w:numId w:val="2"/>
        </w:numPr>
        <w:spacing w:after="0" w:line="240" w:lineRule="auto"/>
        <w:ind w:left="357" w:hanging="357"/>
        <w:jc w:val="both"/>
        <w:rPr>
          <w:rFonts w:cstheme="minorHAnsi"/>
          <w:color w:val="000000"/>
          <w:sz w:val="20"/>
          <w:szCs w:val="20"/>
        </w:rPr>
      </w:pPr>
      <w:r>
        <w:rPr>
          <w:rFonts w:cstheme="minorHAnsi"/>
          <w:color w:val="000000"/>
          <w:sz w:val="20"/>
          <w:szCs w:val="20"/>
        </w:rPr>
        <w:t xml:space="preserve">Current </w:t>
      </w:r>
      <w:proofErr w:type="gramStart"/>
      <w:r>
        <w:rPr>
          <w:rFonts w:cstheme="minorHAnsi"/>
          <w:color w:val="000000"/>
          <w:sz w:val="20"/>
          <w:szCs w:val="20"/>
        </w:rPr>
        <w:t>drivers</w:t>
      </w:r>
      <w:proofErr w:type="gramEnd"/>
      <w:r>
        <w:rPr>
          <w:rFonts w:cstheme="minorHAnsi"/>
          <w:color w:val="000000"/>
          <w:sz w:val="20"/>
          <w:szCs w:val="20"/>
        </w:rPr>
        <w:t xml:space="preserve"> licence</w:t>
      </w:r>
    </w:p>
    <w:p w14:paraId="7EFFDA5B" w14:textId="77777777" w:rsidR="00DB5761" w:rsidRPr="00E402F7" w:rsidRDefault="00DB5761" w:rsidP="00DB5761">
      <w:pPr>
        <w:pStyle w:val="ListParagraph"/>
        <w:numPr>
          <w:ilvl w:val="0"/>
          <w:numId w:val="2"/>
        </w:numPr>
        <w:spacing w:line="240" w:lineRule="auto"/>
        <w:ind w:left="357" w:hanging="357"/>
        <w:rPr>
          <w:rFonts w:asciiTheme="minorHAnsi" w:hAnsiTheme="minorHAnsi" w:cstheme="minorHAnsi"/>
          <w:color w:val="000000"/>
        </w:rPr>
      </w:pPr>
      <w:r w:rsidRPr="00E402F7">
        <w:rPr>
          <w:rFonts w:asciiTheme="minorHAnsi" w:hAnsiTheme="minorHAnsi" w:cstheme="minorHAnsi"/>
          <w:color w:val="000000"/>
        </w:rPr>
        <w:t xml:space="preserve">A strong demonstrated commitment to the objectives, </w:t>
      </w:r>
      <w:proofErr w:type="gramStart"/>
      <w:r w:rsidRPr="00E402F7">
        <w:rPr>
          <w:rFonts w:asciiTheme="minorHAnsi" w:hAnsiTheme="minorHAnsi" w:cstheme="minorHAnsi"/>
          <w:color w:val="000000"/>
        </w:rPr>
        <w:t>vision</w:t>
      </w:r>
      <w:proofErr w:type="gramEnd"/>
      <w:r w:rsidRPr="00E402F7">
        <w:rPr>
          <w:rFonts w:asciiTheme="minorHAnsi" w:hAnsiTheme="minorHAnsi" w:cstheme="minorHAnsi"/>
          <w:color w:val="000000"/>
        </w:rPr>
        <w:t xml:space="preserve"> and ethos of Catholic Education</w:t>
      </w:r>
    </w:p>
    <w:p w14:paraId="3868DD5B" w14:textId="77777777" w:rsidR="00DB5761" w:rsidRPr="00623C5E" w:rsidRDefault="00DB5761" w:rsidP="00DB5761">
      <w:pPr>
        <w:jc w:val="both"/>
        <w:rPr>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14:paraId="774B018A" w14:textId="77777777" w:rsidTr="006619E3">
        <w:trPr>
          <w:trHeight w:val="397"/>
        </w:trPr>
        <w:tc>
          <w:tcPr>
            <w:tcW w:w="9781" w:type="dxa"/>
            <w:shd w:val="clear" w:color="auto" w:fill="0054A4"/>
            <w:vAlign w:val="center"/>
          </w:tcPr>
          <w:p w14:paraId="2A00AF1F" w14:textId="77777777" w:rsidR="00DB5761" w:rsidRDefault="00DB5761" w:rsidP="006619E3">
            <w:pPr>
              <w:jc w:val="both"/>
              <w:rPr>
                <w:sz w:val="20"/>
                <w:szCs w:val="20"/>
              </w:rPr>
            </w:pPr>
            <w:r>
              <w:rPr>
                <w:rFonts w:ascii="Eras Medium ITC" w:hAnsi="Eras Medium ITC"/>
                <w:b/>
                <w:color w:val="FFFFFF" w:themeColor="background1"/>
                <w:sz w:val="24"/>
                <w:szCs w:val="24"/>
              </w:rPr>
              <w:t>RELATED DOCUMENTS</w:t>
            </w:r>
          </w:p>
        </w:tc>
      </w:tr>
    </w:tbl>
    <w:p w14:paraId="1386FDB4" w14:textId="77777777" w:rsidR="00DB5761" w:rsidRPr="00584B10" w:rsidRDefault="00DB5761" w:rsidP="00DB5761">
      <w:pPr>
        <w:pStyle w:val="BodyText"/>
        <w:spacing w:after="0" w:line="240" w:lineRule="auto"/>
        <w:ind w:left="357"/>
        <w:jc w:val="both"/>
        <w:rPr>
          <w:rFonts w:cstheme="minorHAnsi"/>
          <w:color w:val="000000"/>
          <w:sz w:val="10"/>
          <w:szCs w:val="10"/>
        </w:rPr>
      </w:pPr>
    </w:p>
    <w:p w14:paraId="3CBF8B87"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r w:rsidRPr="00E36E06">
        <w:rPr>
          <w:rFonts w:cstheme="minorHAnsi"/>
          <w:color w:val="000000"/>
          <w:sz w:val="20"/>
          <w:szCs w:val="20"/>
        </w:rPr>
        <w:t xml:space="preserve">National Professional Standards for Teachers </w:t>
      </w:r>
    </w:p>
    <w:p w14:paraId="1B58892B"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r w:rsidRPr="00E36E06">
        <w:rPr>
          <w:rFonts w:cstheme="minorHAnsi"/>
          <w:color w:val="000000"/>
          <w:sz w:val="20"/>
          <w:szCs w:val="20"/>
        </w:rPr>
        <w:t xml:space="preserve">Policy – Accreditation to Teach and Accreditation to Teach Religious Education </w:t>
      </w:r>
    </w:p>
    <w:p w14:paraId="2E930945"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r w:rsidRPr="00E36E06">
        <w:rPr>
          <w:rFonts w:cstheme="minorHAnsi"/>
          <w:color w:val="000000"/>
          <w:sz w:val="20"/>
          <w:szCs w:val="20"/>
        </w:rPr>
        <w:t xml:space="preserve">Statement of Principles for Employment in Catholic Education </w:t>
      </w:r>
    </w:p>
    <w:p w14:paraId="59D75CF4" w14:textId="77777777" w:rsidR="00DB5761" w:rsidRPr="00E36E06" w:rsidRDefault="00DB5761" w:rsidP="00DB5761">
      <w:pPr>
        <w:pStyle w:val="BodyText"/>
        <w:numPr>
          <w:ilvl w:val="0"/>
          <w:numId w:val="2"/>
        </w:numPr>
        <w:spacing w:after="0" w:line="240" w:lineRule="auto"/>
        <w:ind w:left="357" w:hanging="357"/>
        <w:jc w:val="both"/>
        <w:rPr>
          <w:rFonts w:cstheme="minorHAnsi"/>
          <w:color w:val="000000"/>
          <w:sz w:val="20"/>
          <w:szCs w:val="20"/>
        </w:rPr>
      </w:pPr>
      <w:r w:rsidRPr="00E36E06">
        <w:rPr>
          <w:rFonts w:cstheme="minorHAnsi"/>
          <w:color w:val="000000"/>
          <w:sz w:val="20"/>
          <w:szCs w:val="20"/>
        </w:rPr>
        <w:t xml:space="preserve">Code of Conduct for Employees of Catholic Education </w:t>
      </w:r>
    </w:p>
    <w:p w14:paraId="3615E205" w14:textId="77777777" w:rsidR="00DB5761" w:rsidRDefault="00DB5761" w:rsidP="00DB5761">
      <w:pPr>
        <w:pStyle w:val="BodyText"/>
        <w:numPr>
          <w:ilvl w:val="0"/>
          <w:numId w:val="2"/>
        </w:numPr>
        <w:spacing w:after="0" w:line="240" w:lineRule="auto"/>
        <w:ind w:left="357" w:hanging="357"/>
        <w:jc w:val="both"/>
        <w:rPr>
          <w:rFonts w:cstheme="minorHAnsi"/>
          <w:color w:val="000000"/>
          <w:sz w:val="20"/>
          <w:szCs w:val="20"/>
        </w:rPr>
      </w:pPr>
      <w:r>
        <w:rPr>
          <w:rFonts w:cstheme="minorHAnsi"/>
          <w:color w:val="000000"/>
          <w:sz w:val="20"/>
          <w:szCs w:val="20"/>
        </w:rPr>
        <w:t>Catholic Employing Authorities Single Enterprise Collective Agreement Diocesan Schools of Queensland</w:t>
      </w:r>
    </w:p>
    <w:p w14:paraId="008CAA72" w14:textId="77777777" w:rsidR="00DB5761" w:rsidRPr="00623C5E" w:rsidRDefault="00DB5761" w:rsidP="00DB5761">
      <w:pPr>
        <w:jc w:val="both"/>
        <w:rPr>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14:paraId="7B73C33A" w14:textId="77777777" w:rsidTr="006619E3">
        <w:trPr>
          <w:trHeight w:val="397"/>
        </w:trPr>
        <w:tc>
          <w:tcPr>
            <w:tcW w:w="9781" w:type="dxa"/>
            <w:shd w:val="clear" w:color="auto" w:fill="0054A4"/>
            <w:vAlign w:val="center"/>
          </w:tcPr>
          <w:p w14:paraId="2F73759D" w14:textId="77777777" w:rsidR="00DB5761" w:rsidRDefault="00DB5761" w:rsidP="006619E3">
            <w:pPr>
              <w:jc w:val="both"/>
              <w:rPr>
                <w:sz w:val="20"/>
                <w:szCs w:val="20"/>
              </w:rPr>
            </w:pPr>
            <w:r>
              <w:rPr>
                <w:rFonts w:ascii="Eras Medium ITC" w:hAnsi="Eras Medium ITC"/>
                <w:b/>
                <w:color w:val="FFFFFF" w:themeColor="background1"/>
                <w:sz w:val="24"/>
                <w:szCs w:val="24"/>
              </w:rPr>
              <w:t>ADDITIONAL INFORMATION</w:t>
            </w:r>
          </w:p>
        </w:tc>
      </w:tr>
    </w:tbl>
    <w:p w14:paraId="23158072" w14:textId="77777777" w:rsidR="00DB5761" w:rsidRPr="00584B10" w:rsidRDefault="00DB5761" w:rsidP="00DB5761">
      <w:pPr>
        <w:jc w:val="both"/>
        <w:rPr>
          <w:rFonts w:ascii="Calibri" w:hAnsi="Calibri" w:cs="Arial"/>
          <w:sz w:val="10"/>
          <w:szCs w:val="10"/>
        </w:rPr>
      </w:pPr>
    </w:p>
    <w:p w14:paraId="0AED54BB" w14:textId="77777777" w:rsidR="00DB5761" w:rsidRDefault="00DB5761" w:rsidP="00DB5761">
      <w:pPr>
        <w:jc w:val="both"/>
        <w:rPr>
          <w:rFonts w:ascii="Calibri" w:hAnsi="Calibri" w:cs="Arial"/>
          <w:sz w:val="20"/>
          <w:szCs w:val="20"/>
        </w:rPr>
      </w:pPr>
      <w:r w:rsidRPr="00623C5E">
        <w:rPr>
          <w:rFonts w:ascii="Calibri" w:hAnsi="Calibri" w:cs="Arial"/>
          <w:sz w:val="20"/>
          <w:szCs w:val="20"/>
        </w:rPr>
        <w:t>The incumbent will need:</w:t>
      </w:r>
    </w:p>
    <w:p w14:paraId="4DD85011" w14:textId="77777777" w:rsidR="00DB5761" w:rsidRPr="00584B10" w:rsidRDefault="00DB5761" w:rsidP="00DB5761">
      <w:pPr>
        <w:jc w:val="both"/>
        <w:rPr>
          <w:sz w:val="6"/>
          <w:szCs w:val="6"/>
        </w:rPr>
      </w:pPr>
    </w:p>
    <w:p w14:paraId="7E84769C" w14:textId="77777777" w:rsidR="00DB5761" w:rsidRPr="00E36E06" w:rsidRDefault="00DB5761" w:rsidP="00DB5761">
      <w:pPr>
        <w:pStyle w:val="ListParagraph"/>
        <w:numPr>
          <w:ilvl w:val="0"/>
          <w:numId w:val="1"/>
        </w:numPr>
        <w:tabs>
          <w:tab w:val="left" w:pos="426"/>
        </w:tabs>
        <w:spacing w:line="240" w:lineRule="auto"/>
        <w:jc w:val="both"/>
        <w:rPr>
          <w:rFonts w:asciiTheme="minorHAnsi" w:hAnsiTheme="minorHAnsi" w:cstheme="minorHAnsi"/>
          <w:color w:val="000000"/>
        </w:rPr>
      </w:pPr>
      <w:r w:rsidRPr="00E36E06">
        <w:rPr>
          <w:rFonts w:asciiTheme="minorHAnsi" w:hAnsiTheme="minorHAnsi" w:cstheme="minorHAnsi"/>
          <w:color w:val="000000"/>
        </w:rPr>
        <w:t>The appointee to this position will be required to complete a period of 6 months’ probation, in accordance with The Fair Work Act 20</w:t>
      </w:r>
      <w:r>
        <w:rPr>
          <w:rFonts w:asciiTheme="minorHAnsi" w:hAnsiTheme="minorHAnsi" w:cstheme="minorHAnsi"/>
          <w:color w:val="000000"/>
        </w:rPr>
        <w:t>09</w:t>
      </w:r>
      <w:r w:rsidRPr="00E36E06">
        <w:rPr>
          <w:rFonts w:asciiTheme="minorHAnsi" w:hAnsiTheme="minorHAnsi" w:cstheme="minorHAnsi"/>
          <w:color w:val="000000"/>
        </w:rPr>
        <w:t xml:space="preserve">. </w:t>
      </w:r>
    </w:p>
    <w:p w14:paraId="3AC74817" w14:textId="77777777" w:rsidR="00DB5761" w:rsidRPr="001730EC" w:rsidRDefault="00DB5761" w:rsidP="00DB5761">
      <w:pPr>
        <w:pStyle w:val="ListParagraph"/>
        <w:numPr>
          <w:ilvl w:val="0"/>
          <w:numId w:val="1"/>
        </w:numPr>
        <w:tabs>
          <w:tab w:val="left" w:pos="426"/>
        </w:tabs>
        <w:jc w:val="both"/>
        <w:rPr>
          <w:rFonts w:asciiTheme="minorHAnsi" w:hAnsiTheme="minorHAnsi" w:cstheme="minorHAnsi"/>
          <w:color w:val="000000"/>
        </w:rPr>
      </w:pPr>
      <w:r w:rsidRPr="001730EC">
        <w:rPr>
          <w:rFonts w:asciiTheme="minorHAnsi" w:hAnsiTheme="minorHAnsi" w:cstheme="minorHAnsi"/>
          <w:color w:val="000000"/>
        </w:rPr>
        <w:t>Teachers are covered under the Catholic Employing Authorities Single Enterprise Collective Agreement Diocesan Schools of Queensland</w:t>
      </w:r>
      <w:r>
        <w:rPr>
          <w:rFonts w:asciiTheme="minorHAnsi" w:hAnsiTheme="minorHAnsi" w:cstheme="minorHAnsi"/>
          <w:color w:val="000000"/>
        </w:rPr>
        <w:t>.</w:t>
      </w:r>
    </w:p>
    <w:p w14:paraId="0A25794B" w14:textId="77777777" w:rsidR="00DB5761" w:rsidRDefault="00DB5761" w:rsidP="00DB5761">
      <w:pPr>
        <w:pStyle w:val="ListParagraph"/>
        <w:numPr>
          <w:ilvl w:val="0"/>
          <w:numId w:val="1"/>
        </w:numPr>
        <w:tabs>
          <w:tab w:val="left" w:pos="426"/>
        </w:tabs>
        <w:spacing w:line="240" w:lineRule="auto"/>
        <w:jc w:val="both"/>
        <w:rPr>
          <w:rFonts w:asciiTheme="minorHAnsi" w:hAnsiTheme="minorHAnsi" w:cstheme="minorHAnsi"/>
          <w:color w:val="000000"/>
        </w:rPr>
      </w:pPr>
      <w:r w:rsidRPr="001D5C8D">
        <w:rPr>
          <w:rFonts w:asciiTheme="minorHAnsi" w:hAnsiTheme="minorHAnsi" w:cstheme="minorHAnsi"/>
          <w:color w:val="000000"/>
        </w:rPr>
        <w:t xml:space="preserve">An in-depth understanding of and commitment to the mission and objectives of Catholic Education in the Diocese of </w:t>
      </w:r>
      <w:proofErr w:type="gramStart"/>
      <w:r w:rsidRPr="001D5C8D">
        <w:rPr>
          <w:rFonts w:asciiTheme="minorHAnsi" w:hAnsiTheme="minorHAnsi" w:cstheme="minorHAnsi"/>
          <w:color w:val="000000"/>
        </w:rPr>
        <w:t>Cairns;</w:t>
      </w:r>
      <w:proofErr w:type="gramEnd"/>
    </w:p>
    <w:p w14:paraId="5AAAEB0A" w14:textId="77777777" w:rsidR="00DB5761" w:rsidRDefault="00DB5761" w:rsidP="00DB5761">
      <w:pPr>
        <w:pStyle w:val="ListParagraph"/>
        <w:numPr>
          <w:ilvl w:val="0"/>
          <w:numId w:val="1"/>
        </w:numPr>
        <w:tabs>
          <w:tab w:val="left" w:pos="426"/>
        </w:tabs>
        <w:spacing w:line="240" w:lineRule="auto"/>
        <w:jc w:val="both"/>
        <w:rPr>
          <w:rFonts w:asciiTheme="minorHAnsi" w:hAnsiTheme="minorHAnsi" w:cstheme="minorHAnsi"/>
          <w:color w:val="000000"/>
        </w:rPr>
      </w:pPr>
      <w:r w:rsidRPr="001D5C8D">
        <w:rPr>
          <w:rFonts w:asciiTheme="minorHAnsi" w:hAnsiTheme="minorHAnsi" w:cstheme="minorHAnsi"/>
          <w:color w:val="000000"/>
        </w:rPr>
        <w:t>A sound working knowledge of the Catholic Education context and an appreciation for Catholic Education issues</w:t>
      </w:r>
      <w:r>
        <w:rPr>
          <w:rFonts w:asciiTheme="minorHAnsi" w:hAnsiTheme="minorHAnsi" w:cstheme="minorHAnsi"/>
          <w:color w:val="000000"/>
        </w:rPr>
        <w:t>.</w:t>
      </w:r>
    </w:p>
    <w:p w14:paraId="6A07D2B2" w14:textId="77777777" w:rsidR="00DB5761" w:rsidRDefault="00DB5761" w:rsidP="00DB5761">
      <w:pPr>
        <w:rPr>
          <w:rFonts w:cstheme="minorHAnsi"/>
          <w:color w:val="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A4"/>
        <w:tblLook w:val="04A0" w:firstRow="1" w:lastRow="0" w:firstColumn="1" w:lastColumn="0" w:noHBand="0" w:noVBand="1"/>
      </w:tblPr>
      <w:tblGrid>
        <w:gridCol w:w="9781"/>
      </w:tblGrid>
      <w:tr w:rsidR="00DB5761" w14:paraId="0CA17E9D" w14:textId="77777777" w:rsidTr="006619E3">
        <w:trPr>
          <w:trHeight w:val="397"/>
        </w:trPr>
        <w:tc>
          <w:tcPr>
            <w:tcW w:w="9781" w:type="dxa"/>
            <w:shd w:val="clear" w:color="auto" w:fill="0054A4"/>
            <w:vAlign w:val="center"/>
          </w:tcPr>
          <w:p w14:paraId="492ADE5D" w14:textId="77777777" w:rsidR="00DB5761" w:rsidRDefault="00DB5761" w:rsidP="006619E3">
            <w:pPr>
              <w:jc w:val="both"/>
              <w:rPr>
                <w:sz w:val="20"/>
                <w:szCs w:val="20"/>
              </w:rPr>
            </w:pPr>
            <w:r>
              <w:rPr>
                <w:rFonts w:ascii="Eras Medium ITC" w:hAnsi="Eras Medium ITC"/>
                <w:b/>
                <w:color w:val="FFFFFF" w:themeColor="background1"/>
                <w:sz w:val="24"/>
                <w:szCs w:val="24"/>
              </w:rPr>
              <w:t>EMPLOYEE ACCEPTANCE</w:t>
            </w:r>
          </w:p>
        </w:tc>
      </w:tr>
    </w:tbl>
    <w:p w14:paraId="2A8304EF" w14:textId="77777777" w:rsidR="00DB5761" w:rsidRDefault="00DB5761" w:rsidP="00DB5761">
      <w:pPr>
        <w:jc w:val="both"/>
        <w:rPr>
          <w:rFonts w:ascii="Calibri" w:hAnsi="Calibri"/>
          <w:sz w:val="20"/>
          <w:szCs w:val="20"/>
        </w:rPr>
      </w:pPr>
    </w:p>
    <w:p w14:paraId="7F610BA1" w14:textId="77777777" w:rsidR="00DB5761" w:rsidRDefault="00DB5761" w:rsidP="00DB5761">
      <w:pPr>
        <w:jc w:val="both"/>
        <w:rPr>
          <w:rFonts w:ascii="Calibri" w:hAnsi="Calibri"/>
          <w:sz w:val="20"/>
          <w:szCs w:val="20"/>
        </w:rPr>
      </w:pPr>
      <w:r w:rsidRPr="00603F7E">
        <w:rPr>
          <w:rFonts w:ascii="Calibri" w:hAnsi="Calibri"/>
          <w:sz w:val="20"/>
          <w:szCs w:val="20"/>
        </w:rPr>
        <w:t xml:space="preserve">The employee’s </w:t>
      </w:r>
      <w:r>
        <w:rPr>
          <w:rFonts w:ascii="Calibri" w:hAnsi="Calibri"/>
          <w:sz w:val="20"/>
          <w:szCs w:val="20"/>
        </w:rPr>
        <w:t>signature</w:t>
      </w:r>
      <w:r w:rsidRPr="00603F7E">
        <w:rPr>
          <w:rFonts w:ascii="Calibri" w:hAnsi="Calibri"/>
          <w:sz w:val="20"/>
          <w:szCs w:val="20"/>
        </w:rPr>
        <w:t xml:space="preserve"> signifies an understanding and acceptance that the content contained herein</w:t>
      </w:r>
      <w:r>
        <w:rPr>
          <w:rFonts w:ascii="Calibri" w:hAnsi="Calibri"/>
          <w:sz w:val="20"/>
          <w:szCs w:val="20"/>
        </w:rPr>
        <w:t xml:space="preserve"> and</w:t>
      </w:r>
      <w:r w:rsidRPr="00603F7E">
        <w:rPr>
          <w:rFonts w:ascii="Calibri" w:hAnsi="Calibri"/>
          <w:sz w:val="20"/>
          <w:szCs w:val="20"/>
        </w:rPr>
        <w:t xml:space="preserve"> forms an integral part of their employment terms and conditions.</w:t>
      </w:r>
    </w:p>
    <w:p w14:paraId="49081247" w14:textId="77777777" w:rsidR="00DB5761" w:rsidRPr="00603F7E" w:rsidRDefault="00DB5761" w:rsidP="00DB5761">
      <w:pPr>
        <w:jc w:val="both"/>
        <w:rPr>
          <w:rFonts w:ascii="Calibri" w:hAnsi="Calibri"/>
          <w:sz w:val="20"/>
          <w:szCs w:val="20"/>
        </w:rPr>
      </w:pPr>
    </w:p>
    <w:p w14:paraId="55B2121F" w14:textId="77777777" w:rsidR="00DB5761" w:rsidRPr="00603F7E" w:rsidRDefault="00DB5761" w:rsidP="00DB5761">
      <w:pPr>
        <w:jc w:val="both"/>
        <w:rPr>
          <w:rFonts w:ascii="Calibri" w:hAnsi="Calibri"/>
          <w:sz w:val="20"/>
          <w:szCs w:val="20"/>
        </w:rPr>
      </w:pPr>
      <w:r w:rsidRPr="00603F7E">
        <w:rPr>
          <w:rFonts w:ascii="Calibri" w:hAnsi="Calibri"/>
          <w:sz w:val="20"/>
          <w:szCs w:val="20"/>
        </w:rPr>
        <w:t>I have read and acknowledge receipt of this Position Description:</w:t>
      </w:r>
    </w:p>
    <w:p w14:paraId="2B6E116B" w14:textId="77777777" w:rsidR="00DB5761" w:rsidRDefault="00DB5761" w:rsidP="00DB5761">
      <w:pPr>
        <w:jc w:val="both"/>
        <w:rPr>
          <w:sz w:val="20"/>
          <w:szCs w:val="20"/>
        </w:rPr>
      </w:pPr>
    </w:p>
    <w:p w14:paraId="389F0DC3" w14:textId="77777777" w:rsidR="00DB5761" w:rsidRPr="0087535B" w:rsidRDefault="00DB5761" w:rsidP="00DB5761">
      <w:pPr>
        <w:jc w:val="both"/>
        <w:rPr>
          <w:sz w:val="20"/>
          <w:szCs w:val="20"/>
        </w:rPr>
      </w:pPr>
    </w:p>
    <w:tbl>
      <w:tblPr>
        <w:tblW w:w="9781" w:type="dxa"/>
        <w:tblCellMar>
          <w:left w:w="0" w:type="dxa"/>
          <w:right w:w="0" w:type="dxa"/>
        </w:tblCellMar>
        <w:tblLook w:val="04A0" w:firstRow="1" w:lastRow="0" w:firstColumn="1" w:lastColumn="0" w:noHBand="0" w:noVBand="1"/>
      </w:tblPr>
      <w:tblGrid>
        <w:gridCol w:w="2268"/>
        <w:gridCol w:w="4820"/>
        <w:gridCol w:w="850"/>
        <w:gridCol w:w="1843"/>
      </w:tblGrid>
      <w:tr w:rsidR="00DB5761" w:rsidRPr="0087535B" w14:paraId="5AD094E2" w14:textId="77777777" w:rsidTr="006619E3">
        <w:tc>
          <w:tcPr>
            <w:tcW w:w="2268" w:type="dxa"/>
            <w:tcMar>
              <w:top w:w="0" w:type="dxa"/>
              <w:left w:w="108" w:type="dxa"/>
              <w:bottom w:w="0" w:type="dxa"/>
              <w:right w:w="108" w:type="dxa"/>
            </w:tcMar>
            <w:hideMark/>
          </w:tcPr>
          <w:p w14:paraId="48DFCE27" w14:textId="77777777" w:rsidR="00DB5761" w:rsidRPr="00371CDE" w:rsidRDefault="00DB5761" w:rsidP="006619E3">
            <w:pPr>
              <w:jc w:val="both"/>
              <w:rPr>
                <w:b/>
                <w:sz w:val="20"/>
                <w:szCs w:val="20"/>
              </w:rPr>
            </w:pPr>
            <w:r w:rsidRPr="00371CDE">
              <w:rPr>
                <w:b/>
                <w:sz w:val="20"/>
                <w:szCs w:val="20"/>
              </w:rPr>
              <w:t>Employee Name:</w:t>
            </w:r>
          </w:p>
        </w:tc>
        <w:tc>
          <w:tcPr>
            <w:tcW w:w="7513" w:type="dxa"/>
            <w:gridSpan w:val="3"/>
            <w:tcBorders>
              <w:top w:val="nil"/>
              <w:left w:val="nil"/>
              <w:bottom w:val="single" w:sz="8" w:space="0" w:color="auto"/>
              <w:right w:val="nil"/>
            </w:tcBorders>
            <w:tcMar>
              <w:top w:w="0" w:type="dxa"/>
              <w:left w:w="108" w:type="dxa"/>
              <w:bottom w:w="0" w:type="dxa"/>
              <w:right w:w="108" w:type="dxa"/>
            </w:tcMar>
          </w:tcPr>
          <w:p w14:paraId="4CF47F9D" w14:textId="77777777" w:rsidR="00DB5761" w:rsidRPr="0087535B" w:rsidRDefault="00DB5761" w:rsidP="006619E3">
            <w:pPr>
              <w:jc w:val="both"/>
              <w:rPr>
                <w:sz w:val="20"/>
                <w:szCs w:val="20"/>
              </w:rPr>
            </w:pPr>
          </w:p>
        </w:tc>
      </w:tr>
      <w:tr w:rsidR="00DB5761" w:rsidRPr="0087535B" w14:paraId="2191ED01" w14:textId="77777777" w:rsidTr="006619E3">
        <w:trPr>
          <w:trHeight w:val="397"/>
        </w:trPr>
        <w:tc>
          <w:tcPr>
            <w:tcW w:w="2268" w:type="dxa"/>
            <w:tcMar>
              <w:top w:w="0" w:type="dxa"/>
              <w:left w:w="108" w:type="dxa"/>
              <w:bottom w:w="0" w:type="dxa"/>
              <w:right w:w="108" w:type="dxa"/>
            </w:tcMar>
          </w:tcPr>
          <w:p w14:paraId="0EEC7CB1" w14:textId="77777777" w:rsidR="00DB5761" w:rsidRPr="00371CDE" w:rsidRDefault="00DB5761" w:rsidP="006619E3">
            <w:pPr>
              <w:jc w:val="both"/>
              <w:rPr>
                <w:b/>
                <w:sz w:val="20"/>
                <w:szCs w:val="20"/>
              </w:rPr>
            </w:pPr>
          </w:p>
        </w:tc>
        <w:tc>
          <w:tcPr>
            <w:tcW w:w="7513" w:type="dxa"/>
            <w:gridSpan w:val="3"/>
            <w:tcBorders>
              <w:top w:val="single" w:sz="8" w:space="0" w:color="auto"/>
              <w:left w:val="nil"/>
              <w:right w:val="nil"/>
            </w:tcBorders>
            <w:tcMar>
              <w:top w:w="0" w:type="dxa"/>
              <w:left w:w="108" w:type="dxa"/>
              <w:bottom w:w="0" w:type="dxa"/>
              <w:right w:w="108" w:type="dxa"/>
            </w:tcMar>
          </w:tcPr>
          <w:p w14:paraId="21785CEE" w14:textId="77777777" w:rsidR="00DB5761" w:rsidRPr="0087535B" w:rsidRDefault="00DB5761" w:rsidP="006619E3">
            <w:pPr>
              <w:jc w:val="both"/>
              <w:rPr>
                <w:sz w:val="20"/>
                <w:szCs w:val="20"/>
              </w:rPr>
            </w:pPr>
          </w:p>
        </w:tc>
      </w:tr>
      <w:tr w:rsidR="00DB5761" w:rsidRPr="0087535B" w14:paraId="7BF8E24B" w14:textId="77777777" w:rsidTr="006619E3">
        <w:tc>
          <w:tcPr>
            <w:tcW w:w="2268" w:type="dxa"/>
            <w:tcMar>
              <w:top w:w="0" w:type="dxa"/>
              <w:left w:w="108" w:type="dxa"/>
              <w:bottom w:w="0" w:type="dxa"/>
              <w:right w:w="108" w:type="dxa"/>
            </w:tcMar>
            <w:hideMark/>
          </w:tcPr>
          <w:p w14:paraId="763E1155" w14:textId="77777777" w:rsidR="00DB5761" w:rsidRPr="00371CDE" w:rsidRDefault="00DB5761" w:rsidP="006619E3">
            <w:pPr>
              <w:jc w:val="both"/>
              <w:rPr>
                <w:b/>
                <w:sz w:val="20"/>
                <w:szCs w:val="20"/>
              </w:rPr>
            </w:pPr>
            <w:r w:rsidRPr="00371CDE">
              <w:rPr>
                <w:b/>
                <w:sz w:val="20"/>
                <w:szCs w:val="20"/>
              </w:rPr>
              <w:t>Signature:</w:t>
            </w:r>
          </w:p>
        </w:tc>
        <w:tc>
          <w:tcPr>
            <w:tcW w:w="4820" w:type="dxa"/>
            <w:tcBorders>
              <w:left w:val="nil"/>
              <w:bottom w:val="single" w:sz="8" w:space="0" w:color="auto"/>
              <w:right w:val="nil"/>
            </w:tcBorders>
            <w:tcMar>
              <w:top w:w="0" w:type="dxa"/>
              <w:left w:w="108" w:type="dxa"/>
              <w:bottom w:w="0" w:type="dxa"/>
              <w:right w:w="108" w:type="dxa"/>
            </w:tcMar>
          </w:tcPr>
          <w:p w14:paraId="462BDF24" w14:textId="77777777" w:rsidR="00DB5761" w:rsidRPr="0087535B" w:rsidRDefault="00DB5761" w:rsidP="006619E3">
            <w:pPr>
              <w:jc w:val="both"/>
              <w:rPr>
                <w:sz w:val="20"/>
                <w:szCs w:val="20"/>
              </w:rPr>
            </w:pPr>
          </w:p>
        </w:tc>
        <w:tc>
          <w:tcPr>
            <w:tcW w:w="850" w:type="dxa"/>
            <w:tcBorders>
              <w:left w:val="nil"/>
              <w:bottom w:val="nil"/>
              <w:right w:val="nil"/>
            </w:tcBorders>
            <w:tcMar>
              <w:top w:w="0" w:type="dxa"/>
              <w:left w:w="108" w:type="dxa"/>
              <w:bottom w:w="0" w:type="dxa"/>
              <w:right w:w="108" w:type="dxa"/>
            </w:tcMar>
            <w:hideMark/>
          </w:tcPr>
          <w:p w14:paraId="1C1C4C43" w14:textId="77777777" w:rsidR="00DB5761" w:rsidRPr="00371CDE" w:rsidRDefault="00DB5761" w:rsidP="006619E3">
            <w:pPr>
              <w:jc w:val="both"/>
              <w:rPr>
                <w:b/>
                <w:sz w:val="20"/>
                <w:szCs w:val="20"/>
              </w:rPr>
            </w:pPr>
            <w:r w:rsidRPr="00371CDE">
              <w:rPr>
                <w:b/>
                <w:sz w:val="20"/>
                <w:szCs w:val="20"/>
              </w:rPr>
              <w:t>Date:</w:t>
            </w:r>
          </w:p>
        </w:tc>
        <w:tc>
          <w:tcPr>
            <w:tcW w:w="1843" w:type="dxa"/>
            <w:tcBorders>
              <w:left w:val="nil"/>
              <w:bottom w:val="single" w:sz="8" w:space="0" w:color="auto"/>
              <w:right w:val="nil"/>
            </w:tcBorders>
            <w:tcMar>
              <w:top w:w="0" w:type="dxa"/>
              <w:left w:w="108" w:type="dxa"/>
              <w:bottom w:w="0" w:type="dxa"/>
              <w:right w:w="108" w:type="dxa"/>
            </w:tcMar>
          </w:tcPr>
          <w:p w14:paraId="04A65433" w14:textId="77777777" w:rsidR="00DB5761" w:rsidRPr="0087535B" w:rsidRDefault="00DB5761" w:rsidP="006619E3">
            <w:pPr>
              <w:jc w:val="both"/>
              <w:rPr>
                <w:sz w:val="20"/>
                <w:szCs w:val="20"/>
              </w:rPr>
            </w:pPr>
          </w:p>
        </w:tc>
      </w:tr>
    </w:tbl>
    <w:p w14:paraId="160E592D" w14:textId="77777777" w:rsidR="00DB5761" w:rsidRPr="00603F7E" w:rsidRDefault="00DB5761" w:rsidP="00DB5761">
      <w:pPr>
        <w:jc w:val="both"/>
        <w:rPr>
          <w:sz w:val="20"/>
          <w:szCs w:val="20"/>
        </w:rPr>
      </w:pPr>
    </w:p>
    <w:p w14:paraId="28E1CC6A" w14:textId="77777777" w:rsidR="009B49CD" w:rsidRDefault="009B49CD"/>
    <w:sectPr w:rsidR="009B49CD" w:rsidSect="004557F2">
      <w:headerReference w:type="even" r:id="rId6"/>
      <w:headerReference w:type="default" r:id="rId7"/>
      <w:footerReference w:type="even" r:id="rId8"/>
      <w:footerReference w:type="default" r:id="rId9"/>
      <w:headerReference w:type="first" r:id="rId10"/>
      <w:footerReference w:type="first" r:id="rId11"/>
      <w:pgSz w:w="11906" w:h="16838"/>
      <w:pgMar w:top="2268" w:right="1134" w:bottom="1134" w:left="1134" w:header="709" w:footer="4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C040" w14:textId="77777777" w:rsidR="0043667E" w:rsidRDefault="00DB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2DB" w14:textId="77777777" w:rsidR="004557F2" w:rsidRDefault="00DB5761" w:rsidP="004557F2">
    <w:pPr>
      <w:pStyle w:val="Footer"/>
      <w:tabs>
        <w:tab w:val="clear" w:pos="4513"/>
        <w:tab w:val="clear" w:pos="9026"/>
        <w:tab w:val="right" w:pos="10348"/>
      </w:tabs>
      <w:ind w:left="-142"/>
      <w:rPr>
        <w:sz w:val="10"/>
        <w:szCs w:val="10"/>
      </w:rPr>
    </w:pPr>
    <w:r>
      <w:rPr>
        <w:rFonts w:ascii="Verdana" w:hAnsi="Verdana"/>
        <w:noProof/>
        <w:color w:val="0072BC"/>
        <w:sz w:val="16"/>
        <w:szCs w:val="16"/>
        <w:lang w:eastAsia="en-AU"/>
      </w:rPr>
      <w:drawing>
        <wp:anchor distT="0" distB="0" distL="114300" distR="114300" simplePos="0" relativeHeight="251661312" behindDoc="1" locked="0" layoutInCell="1" allowOverlap="1" wp14:anchorId="7F4F902F" wp14:editId="2A5B6000">
          <wp:simplePos x="0" y="0"/>
          <wp:positionH relativeFrom="margin">
            <wp:align>right</wp:align>
          </wp:positionH>
          <wp:positionV relativeFrom="paragraph">
            <wp:posOffset>63452</wp:posOffset>
          </wp:positionV>
          <wp:extent cx="6173878" cy="346466"/>
          <wp:effectExtent l="0" t="0" r="0" b="0"/>
          <wp:wrapSquare wrapText="bothSides"/>
          <wp:docPr id="10"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2000" r="2833" b="9333"/>
                  <a:stretch/>
                </pic:blipFill>
                <pic:spPr bwMode="auto">
                  <a:xfrm>
                    <a:off x="0" y="0"/>
                    <a:ext cx="6173878" cy="3464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35BDFA" w14:textId="77777777" w:rsidR="004557F2" w:rsidRPr="00827DCA" w:rsidRDefault="00DB5761" w:rsidP="004557F2">
    <w:pPr>
      <w:pStyle w:val="Footer"/>
      <w:tabs>
        <w:tab w:val="clear" w:pos="4513"/>
        <w:tab w:val="clear" w:pos="9026"/>
        <w:tab w:val="right" w:pos="10348"/>
      </w:tabs>
      <w:ind w:left="-142"/>
      <w:rPr>
        <w:sz w:val="10"/>
        <w:szCs w:val="10"/>
      </w:rPr>
    </w:pPr>
  </w:p>
  <w:tbl>
    <w:tblPr>
      <w:tblStyle w:val="TableGrid"/>
      <w:tblW w:w="9918" w:type="dxa"/>
      <w:tblInd w:w="-142" w:type="dxa"/>
      <w:tblCellMar>
        <w:left w:w="28" w:type="dxa"/>
        <w:right w:w="28" w:type="dxa"/>
      </w:tblCellMar>
      <w:tblLook w:val="04A0" w:firstRow="1" w:lastRow="0" w:firstColumn="1" w:lastColumn="0" w:noHBand="0" w:noVBand="1"/>
    </w:tblPr>
    <w:tblGrid>
      <w:gridCol w:w="988"/>
      <w:gridCol w:w="2693"/>
      <w:gridCol w:w="1134"/>
      <w:gridCol w:w="851"/>
      <w:gridCol w:w="992"/>
      <w:gridCol w:w="1134"/>
      <w:gridCol w:w="992"/>
      <w:gridCol w:w="1134"/>
    </w:tblGrid>
    <w:tr w:rsidR="0043667E" w:rsidRPr="00711F5C" w14:paraId="4704A36A" w14:textId="77777777" w:rsidTr="009D456A">
      <w:tc>
        <w:tcPr>
          <w:tcW w:w="988" w:type="dxa"/>
        </w:tcPr>
        <w:p w14:paraId="5DC5E14E" w14:textId="77777777" w:rsidR="0043667E" w:rsidRPr="00711F5C" w:rsidRDefault="00DB5761" w:rsidP="0043667E">
          <w:pPr>
            <w:pStyle w:val="Footer"/>
            <w:tabs>
              <w:tab w:val="clear" w:pos="4513"/>
              <w:tab w:val="clear" w:pos="9026"/>
              <w:tab w:val="right" w:pos="10348"/>
            </w:tabs>
            <w:rPr>
              <w:rFonts w:asciiTheme="majorHAnsi" w:hAnsiTheme="majorHAnsi" w:cstheme="majorHAnsi"/>
              <w:sz w:val="10"/>
              <w:szCs w:val="10"/>
            </w:rPr>
          </w:pPr>
          <w:r w:rsidRPr="00711F5C">
            <w:rPr>
              <w:rFonts w:asciiTheme="majorHAnsi" w:hAnsiTheme="majorHAnsi" w:cstheme="majorHAnsi"/>
              <w:sz w:val="10"/>
              <w:szCs w:val="10"/>
            </w:rPr>
            <w:t>Document Name:</w:t>
          </w:r>
        </w:p>
      </w:tc>
      <w:tc>
        <w:tcPr>
          <w:tcW w:w="2693" w:type="dxa"/>
        </w:tcPr>
        <w:p w14:paraId="0B61641A" w14:textId="77777777" w:rsidR="0043667E" w:rsidRPr="00711F5C" w:rsidRDefault="00DB5761" w:rsidP="0043667E">
          <w:pPr>
            <w:pStyle w:val="Footer"/>
            <w:tabs>
              <w:tab w:val="clear" w:pos="4513"/>
              <w:tab w:val="clear" w:pos="9026"/>
              <w:tab w:val="right" w:pos="10348"/>
            </w:tabs>
            <w:rPr>
              <w:rFonts w:asciiTheme="majorHAnsi" w:hAnsiTheme="majorHAnsi" w:cstheme="majorHAnsi"/>
              <w:sz w:val="10"/>
              <w:szCs w:val="10"/>
            </w:rPr>
          </w:pPr>
          <w:r>
            <w:rPr>
              <w:rFonts w:asciiTheme="majorHAnsi" w:hAnsiTheme="majorHAnsi" w:cstheme="majorHAnsi"/>
              <w:sz w:val="10"/>
              <w:szCs w:val="10"/>
            </w:rPr>
            <w:t>Teacher</w:t>
          </w:r>
        </w:p>
      </w:tc>
      <w:tc>
        <w:tcPr>
          <w:tcW w:w="1134" w:type="dxa"/>
        </w:tcPr>
        <w:p w14:paraId="3249E91A" w14:textId="77777777" w:rsidR="0043667E" w:rsidRPr="00711F5C" w:rsidRDefault="00DB5761" w:rsidP="0043667E">
          <w:pPr>
            <w:pStyle w:val="Footer"/>
            <w:tabs>
              <w:tab w:val="clear" w:pos="4513"/>
              <w:tab w:val="clear" w:pos="9026"/>
              <w:tab w:val="right" w:pos="10348"/>
            </w:tabs>
            <w:rPr>
              <w:rFonts w:asciiTheme="majorHAnsi" w:hAnsiTheme="majorHAnsi" w:cstheme="majorHAnsi"/>
              <w:sz w:val="10"/>
              <w:szCs w:val="10"/>
            </w:rPr>
          </w:pPr>
          <w:r w:rsidRPr="00711F5C">
            <w:rPr>
              <w:rFonts w:asciiTheme="majorHAnsi" w:hAnsiTheme="majorHAnsi" w:cstheme="majorHAnsi"/>
              <w:sz w:val="10"/>
              <w:szCs w:val="10"/>
            </w:rPr>
            <w:t>Issue Number:</w:t>
          </w:r>
        </w:p>
      </w:tc>
      <w:tc>
        <w:tcPr>
          <w:tcW w:w="851" w:type="dxa"/>
        </w:tcPr>
        <w:p w14:paraId="58805200" w14:textId="77777777" w:rsidR="0043667E" w:rsidRPr="00711F5C" w:rsidRDefault="00DB5761" w:rsidP="0043667E">
          <w:pPr>
            <w:pStyle w:val="Footer"/>
            <w:tabs>
              <w:tab w:val="clear" w:pos="4513"/>
              <w:tab w:val="clear" w:pos="9026"/>
              <w:tab w:val="right" w:pos="10348"/>
            </w:tabs>
            <w:jc w:val="center"/>
            <w:rPr>
              <w:rFonts w:asciiTheme="majorHAnsi" w:hAnsiTheme="majorHAnsi" w:cstheme="majorHAnsi"/>
              <w:sz w:val="10"/>
              <w:szCs w:val="10"/>
            </w:rPr>
          </w:pPr>
          <w:r>
            <w:rPr>
              <w:rFonts w:asciiTheme="majorHAnsi" w:hAnsiTheme="majorHAnsi" w:cstheme="majorHAnsi"/>
              <w:sz w:val="10"/>
              <w:szCs w:val="10"/>
            </w:rPr>
            <w:t>5</w:t>
          </w:r>
        </w:p>
      </w:tc>
      <w:tc>
        <w:tcPr>
          <w:tcW w:w="992" w:type="dxa"/>
        </w:tcPr>
        <w:p w14:paraId="4DD6B5BF" w14:textId="77777777" w:rsidR="0043667E" w:rsidRPr="00711F5C" w:rsidRDefault="00DB5761" w:rsidP="0043667E">
          <w:pPr>
            <w:pStyle w:val="Footer"/>
            <w:tabs>
              <w:tab w:val="clear" w:pos="4513"/>
              <w:tab w:val="clear" w:pos="9026"/>
              <w:tab w:val="right" w:pos="10348"/>
            </w:tabs>
            <w:rPr>
              <w:rFonts w:asciiTheme="majorHAnsi" w:hAnsiTheme="majorHAnsi" w:cstheme="majorHAnsi"/>
              <w:sz w:val="10"/>
              <w:szCs w:val="10"/>
            </w:rPr>
          </w:pPr>
          <w:r w:rsidRPr="00711F5C">
            <w:rPr>
              <w:rFonts w:asciiTheme="majorHAnsi" w:hAnsiTheme="majorHAnsi" w:cstheme="majorHAnsi"/>
              <w:sz w:val="10"/>
              <w:szCs w:val="10"/>
            </w:rPr>
            <w:t>Issue Date:</w:t>
          </w:r>
        </w:p>
      </w:tc>
      <w:tc>
        <w:tcPr>
          <w:tcW w:w="1134" w:type="dxa"/>
        </w:tcPr>
        <w:p w14:paraId="410741DE" w14:textId="77777777" w:rsidR="0043667E" w:rsidRPr="00711F5C" w:rsidRDefault="00DB5761" w:rsidP="0043667E">
          <w:pPr>
            <w:pStyle w:val="Footer"/>
            <w:tabs>
              <w:tab w:val="clear" w:pos="4513"/>
              <w:tab w:val="clear" w:pos="9026"/>
              <w:tab w:val="right" w:pos="10348"/>
            </w:tabs>
            <w:jc w:val="center"/>
            <w:rPr>
              <w:rFonts w:asciiTheme="majorHAnsi" w:hAnsiTheme="majorHAnsi" w:cstheme="majorHAnsi"/>
              <w:sz w:val="10"/>
              <w:szCs w:val="10"/>
            </w:rPr>
          </w:pPr>
          <w:r w:rsidRPr="00711F5C">
            <w:rPr>
              <w:rFonts w:asciiTheme="majorHAnsi" w:hAnsiTheme="majorHAnsi" w:cstheme="majorHAnsi"/>
              <w:sz w:val="10"/>
              <w:szCs w:val="10"/>
            </w:rPr>
            <w:t>17/03/2021</w:t>
          </w:r>
        </w:p>
      </w:tc>
      <w:tc>
        <w:tcPr>
          <w:tcW w:w="992" w:type="dxa"/>
        </w:tcPr>
        <w:p w14:paraId="4E76C78D" w14:textId="77777777" w:rsidR="0043667E" w:rsidRPr="00711F5C" w:rsidRDefault="00DB5761" w:rsidP="0043667E">
          <w:pPr>
            <w:pStyle w:val="Footer"/>
            <w:tabs>
              <w:tab w:val="clear" w:pos="4513"/>
              <w:tab w:val="clear" w:pos="9026"/>
              <w:tab w:val="right" w:pos="10348"/>
            </w:tabs>
            <w:rPr>
              <w:rFonts w:asciiTheme="majorHAnsi" w:hAnsiTheme="majorHAnsi" w:cstheme="majorHAnsi"/>
              <w:sz w:val="10"/>
              <w:szCs w:val="10"/>
            </w:rPr>
          </w:pPr>
          <w:r w:rsidRPr="00711F5C">
            <w:rPr>
              <w:rFonts w:asciiTheme="majorHAnsi" w:hAnsiTheme="majorHAnsi" w:cstheme="majorHAnsi"/>
              <w:sz w:val="10"/>
              <w:szCs w:val="10"/>
            </w:rPr>
            <w:t>Reviewed Date:</w:t>
          </w:r>
        </w:p>
      </w:tc>
      <w:tc>
        <w:tcPr>
          <w:tcW w:w="1134" w:type="dxa"/>
        </w:tcPr>
        <w:p w14:paraId="3DD24743" w14:textId="77777777" w:rsidR="0043667E" w:rsidRPr="00711F5C" w:rsidRDefault="00DB5761" w:rsidP="0043667E">
          <w:pPr>
            <w:pStyle w:val="Footer"/>
            <w:tabs>
              <w:tab w:val="clear" w:pos="4513"/>
              <w:tab w:val="clear" w:pos="9026"/>
              <w:tab w:val="right" w:pos="10348"/>
            </w:tabs>
            <w:jc w:val="center"/>
            <w:rPr>
              <w:rFonts w:asciiTheme="majorHAnsi" w:hAnsiTheme="majorHAnsi" w:cstheme="majorHAnsi"/>
              <w:sz w:val="10"/>
              <w:szCs w:val="10"/>
            </w:rPr>
          </w:pPr>
          <w:r>
            <w:rPr>
              <w:rFonts w:asciiTheme="majorHAnsi" w:hAnsiTheme="majorHAnsi" w:cstheme="majorHAnsi"/>
              <w:sz w:val="10"/>
              <w:szCs w:val="10"/>
            </w:rPr>
            <w:t>03/09</w:t>
          </w:r>
          <w:r>
            <w:rPr>
              <w:rFonts w:asciiTheme="majorHAnsi" w:hAnsiTheme="majorHAnsi" w:cstheme="majorHAnsi"/>
              <w:sz w:val="10"/>
              <w:szCs w:val="10"/>
            </w:rPr>
            <w:t>/2021</w:t>
          </w:r>
        </w:p>
      </w:tc>
    </w:tr>
  </w:tbl>
  <w:p w14:paraId="17FDFDB1" w14:textId="77777777" w:rsidR="004557F2" w:rsidRPr="000D3D59" w:rsidRDefault="00DB5761" w:rsidP="004557F2">
    <w:pPr>
      <w:ind w:left="-142"/>
      <w:rPr>
        <w:sz w:val="10"/>
        <w:szCs w:val="10"/>
      </w:rPr>
    </w:pPr>
    <w:r w:rsidRPr="00827DCA">
      <w:rPr>
        <w:noProof/>
        <w:sz w:val="10"/>
        <w:szCs w:val="10"/>
        <w:lang w:eastAsia="en-AU"/>
      </w:rPr>
      <mc:AlternateContent>
        <mc:Choice Requires="wps">
          <w:drawing>
            <wp:anchor distT="36576" distB="36576" distL="36576" distR="36576" simplePos="0" relativeHeight="251662336" behindDoc="0" locked="0" layoutInCell="1" allowOverlap="1" wp14:anchorId="0E7E9C78" wp14:editId="2A45717A">
              <wp:simplePos x="0" y="0"/>
              <wp:positionH relativeFrom="column">
                <wp:posOffset>564515</wp:posOffset>
              </wp:positionH>
              <wp:positionV relativeFrom="paragraph">
                <wp:posOffset>10437495</wp:posOffset>
              </wp:positionV>
              <wp:extent cx="6372860" cy="163195"/>
              <wp:effectExtent l="2540" t="0" r="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2860" cy="1631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5558" id="Rectangle 17" o:spid="_x0000_s1026" style="position:absolute;margin-left:44.45pt;margin-top:821.85pt;width:501.8pt;height:12.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" filled="f" stroked="f" insetpen="t">
              <v:shadow color="#eeece1"/>
              <o:lock v:ext="edit" shapetype="t"/>
              <v:textbox inset="0,0,0,0"/>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E247" w14:textId="77777777" w:rsidR="0043667E" w:rsidRDefault="00DB57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D14B" w14:textId="77777777" w:rsidR="0043667E" w:rsidRDefault="00DB5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100F" w14:textId="77777777" w:rsidR="009D65D9" w:rsidRDefault="00DB5761">
    <w:pPr>
      <w:pStyle w:val="Header"/>
    </w:pPr>
    <w:r w:rsidRPr="00754F75">
      <w:rPr>
        <w:noProof/>
        <w:lang w:eastAsia="en-AU"/>
      </w:rPr>
      <mc:AlternateContent>
        <mc:Choice Requires="wps">
          <w:drawing>
            <wp:anchor distT="0" distB="0" distL="114300" distR="114300" simplePos="0" relativeHeight="251660288" behindDoc="0" locked="0" layoutInCell="1" allowOverlap="1" wp14:anchorId="0BC4B141" wp14:editId="13D0D219">
              <wp:simplePos x="0" y="0"/>
              <wp:positionH relativeFrom="column">
                <wp:posOffset>4273606</wp:posOffset>
              </wp:positionH>
              <wp:positionV relativeFrom="paragraph">
                <wp:posOffset>-293228</wp:posOffset>
              </wp:positionV>
              <wp:extent cx="2581089" cy="293427"/>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089" cy="293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C5A0" w14:textId="77777777" w:rsidR="00487354" w:rsidRPr="001D5BB9" w:rsidRDefault="00DB5761" w:rsidP="00487354">
                          <w:pPr>
                            <w:rPr>
                              <w:rFonts w:ascii="Eras Bold ITC" w:hAnsi="Eras Bold ITC"/>
                              <w:color w:val="FFFFFF"/>
                              <w:sz w:val="28"/>
                              <w:szCs w:val="28"/>
                            </w:rPr>
                          </w:pPr>
                          <w:r w:rsidRPr="001D5BB9">
                            <w:rPr>
                              <w:rFonts w:ascii="Eras Bold ITC" w:hAnsi="Eras Bold ITC"/>
                              <w:color w:val="FFFFFF"/>
                              <w:sz w:val="28"/>
                              <w:szCs w:val="28"/>
                            </w:rPr>
                            <w:t>POSITION DESCRIPTION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BC4B141" id="_x0000_t202" coordsize="21600,21600" o:spt="202" path="m,l,21600r21600,l21600,xe">
              <v:stroke joinstyle="miter"/>
              <v:path gradientshapeok="t" o:connecttype="rect"/>
            </v:shapetype>
            <v:shape id="Text Box 26" o:spid="_x0000_s1026" type="#_x0000_t202" style="position:absolute;margin-left:336.5pt;margin-top:-23.1pt;width:203.25pt;height:2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" filled="f" stroked="f">
              <v:textbox>
                <w:txbxContent>
                  <w:p w14:paraId="3F7FC5A0" w14:textId="77777777" w:rsidR="00487354" w:rsidRPr="001D5BB9" w:rsidRDefault="00DB5761" w:rsidP="00487354">
                    <w:pPr>
                      <w:rPr>
                        <w:rFonts w:ascii="Eras Bold ITC" w:hAnsi="Eras Bold ITC"/>
                        <w:color w:val="FFFFFF"/>
                        <w:sz w:val="28"/>
                        <w:szCs w:val="28"/>
                      </w:rPr>
                    </w:pPr>
                    <w:r w:rsidRPr="001D5BB9">
                      <w:rPr>
                        <w:rFonts w:ascii="Eras Bold ITC" w:hAnsi="Eras Bold ITC"/>
                        <w:color w:val="FFFFFF"/>
                        <w:sz w:val="28"/>
                        <w:szCs w:val="28"/>
                      </w:rPr>
                      <w:t>POSITION DESCRIPTION</w:t>
                    </w:r>
                  </w:p>
                </w:txbxContent>
              </v:textbox>
            </v:shape>
          </w:pict>
        </mc:Fallback>
      </mc:AlternateContent>
    </w:r>
    <w:r>
      <w:rPr>
        <w:rFonts w:ascii="Eras Demi ITC" w:hAnsi="Eras Demi ITC"/>
        <w:noProof/>
        <w:sz w:val="48"/>
        <w:szCs w:val="48"/>
        <w:lang w:eastAsia="en-AU"/>
      </w:rPr>
      <w:drawing>
        <wp:anchor distT="0" distB="0" distL="114300" distR="114300" simplePos="0" relativeHeight="251659264" behindDoc="1" locked="0" layoutInCell="1" allowOverlap="1" wp14:anchorId="4D18C77F" wp14:editId="4AAA38BD">
          <wp:simplePos x="0" y="0"/>
          <wp:positionH relativeFrom="page">
            <wp:posOffset>10407</wp:posOffset>
          </wp:positionH>
          <wp:positionV relativeFrom="paragraph">
            <wp:posOffset>-450793</wp:posOffset>
          </wp:positionV>
          <wp:extent cx="7573645" cy="1373505"/>
          <wp:effectExtent l="0" t="0" r="8255" b="0"/>
          <wp:wrapThrough wrapText="bothSides">
            <wp:wrapPolygon edited="0">
              <wp:start x="0" y="0"/>
              <wp:lineTo x="0" y="20372"/>
              <wp:lineTo x="2445" y="21270"/>
              <wp:lineTo x="3477" y="21270"/>
              <wp:lineTo x="4183" y="20671"/>
              <wp:lineTo x="6139" y="19473"/>
              <wp:lineTo x="6085" y="19173"/>
              <wp:lineTo x="21569" y="14979"/>
              <wp:lineTo x="2156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Header-ne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645" cy="1373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67AA" w14:textId="77777777" w:rsidR="0043667E" w:rsidRDefault="00DB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19F"/>
    <w:multiLevelType w:val="hybridMultilevel"/>
    <w:tmpl w:val="B0424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63CE6"/>
    <w:multiLevelType w:val="hybridMultilevel"/>
    <w:tmpl w:val="217E6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661FA5"/>
    <w:multiLevelType w:val="hybridMultilevel"/>
    <w:tmpl w:val="9A5AF29A"/>
    <w:lvl w:ilvl="0" w:tplc="0C090001">
      <w:start w:val="1"/>
      <w:numFmt w:val="bullet"/>
      <w:lvlText w:val=""/>
      <w:lvlJc w:val="left"/>
      <w:pPr>
        <w:ind w:left="360" w:hanging="360"/>
      </w:pPr>
      <w:rPr>
        <w:rFonts w:ascii="Symbol" w:hAnsi="Symbol" w:hint="default"/>
      </w:rPr>
    </w:lvl>
    <w:lvl w:ilvl="1" w:tplc="C490701C">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7A66DB"/>
    <w:multiLevelType w:val="hybridMultilevel"/>
    <w:tmpl w:val="FAE016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71833"/>
    <w:multiLevelType w:val="hybridMultilevel"/>
    <w:tmpl w:val="42341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61"/>
    <w:rsid w:val="009B49CD"/>
    <w:rsid w:val="00DB5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799C"/>
  <w15:chartTrackingRefBased/>
  <w15:docId w15:val="{09A7E5C7-BDBD-4D99-AF7A-94734EE3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61"/>
    <w:pPr>
      <w:tabs>
        <w:tab w:val="center" w:pos="4513"/>
        <w:tab w:val="right" w:pos="9026"/>
      </w:tabs>
    </w:pPr>
  </w:style>
  <w:style w:type="character" w:customStyle="1" w:styleId="HeaderChar">
    <w:name w:val="Header Char"/>
    <w:basedOn w:val="DefaultParagraphFont"/>
    <w:link w:val="Header"/>
    <w:uiPriority w:val="99"/>
    <w:rsid w:val="00DB5761"/>
  </w:style>
  <w:style w:type="paragraph" w:styleId="Footer">
    <w:name w:val="footer"/>
    <w:basedOn w:val="Normal"/>
    <w:link w:val="FooterChar"/>
    <w:uiPriority w:val="99"/>
    <w:unhideWhenUsed/>
    <w:rsid w:val="00DB5761"/>
    <w:pPr>
      <w:tabs>
        <w:tab w:val="center" w:pos="4513"/>
        <w:tab w:val="right" w:pos="9026"/>
      </w:tabs>
    </w:pPr>
  </w:style>
  <w:style w:type="character" w:customStyle="1" w:styleId="FooterChar">
    <w:name w:val="Footer Char"/>
    <w:basedOn w:val="DefaultParagraphFont"/>
    <w:link w:val="Footer"/>
    <w:uiPriority w:val="99"/>
    <w:rsid w:val="00DB5761"/>
  </w:style>
  <w:style w:type="table" w:styleId="TableGrid">
    <w:name w:val="Table Grid"/>
    <w:basedOn w:val="TableNormal"/>
    <w:uiPriority w:val="59"/>
    <w:rsid w:val="00DB5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5761"/>
    <w:pPr>
      <w:spacing w:after="120" w:line="276" w:lineRule="auto"/>
    </w:pPr>
  </w:style>
  <w:style w:type="character" w:customStyle="1" w:styleId="BodyTextChar">
    <w:name w:val="Body Text Char"/>
    <w:basedOn w:val="DefaultParagraphFont"/>
    <w:link w:val="BodyText"/>
    <w:uiPriority w:val="99"/>
    <w:rsid w:val="00DB5761"/>
  </w:style>
  <w:style w:type="character" w:styleId="Hyperlink">
    <w:name w:val="Hyperlink"/>
    <w:basedOn w:val="DefaultParagraphFont"/>
    <w:uiPriority w:val="99"/>
    <w:unhideWhenUsed/>
    <w:rsid w:val="00DB5761"/>
    <w:rPr>
      <w:color w:val="0066FF"/>
      <w:u w:val="single"/>
    </w:rPr>
  </w:style>
  <w:style w:type="paragraph" w:styleId="ListParagraph">
    <w:name w:val="List Paragraph"/>
    <w:basedOn w:val="Normal"/>
    <w:uiPriority w:val="34"/>
    <w:qFormat/>
    <w:rsid w:val="00DB5761"/>
    <w:pPr>
      <w:spacing w:line="276" w:lineRule="auto"/>
      <w:ind w:left="720"/>
      <w:contextualSpacing/>
    </w:pPr>
    <w:rPr>
      <w:rFonts w:ascii="Arial" w:hAnsi="Arial" w:cstheme="majorBidi"/>
      <w:sz w:val="20"/>
      <w:szCs w:val="20"/>
    </w:rPr>
  </w:style>
  <w:style w:type="paragraph" w:styleId="BlockText">
    <w:name w:val="Block Text"/>
    <w:basedOn w:val="Normal"/>
    <w:rsid w:val="00DB5761"/>
    <w:pPr>
      <w:suppressAutoHyphens/>
      <w:spacing w:after="280" w:line="300" w:lineRule="exact"/>
      <w:ind w:right="45"/>
    </w:pPr>
    <w:rPr>
      <w:rFonts w:ascii="Arial" w:eastAsia="Times" w:hAnsi="Arial" w:cs="Times New Roman"/>
      <w:sz w:val="20"/>
      <w:szCs w:val="20"/>
      <w:lang w:eastAsia="en-AU"/>
    </w:rPr>
  </w:style>
  <w:style w:type="paragraph" w:customStyle="1" w:styleId="TableParagraph">
    <w:name w:val="Table Paragraph"/>
    <w:basedOn w:val="Normal"/>
    <w:uiPriority w:val="1"/>
    <w:qFormat/>
    <w:rsid w:val="00DB5761"/>
    <w:pPr>
      <w:widowControl w:val="0"/>
      <w:autoSpaceDE w:val="0"/>
      <w:autoSpaceDN w:val="0"/>
      <w:adjustRightInd w:val="0"/>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cns.catholic.edu.au"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staff.cns.catholic.edu.au/dept/ADM/Useful%20Images/Design%20Elements%20(CES%20Only)/CES-letterhead-wavy-line.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Laken Ruddell</dc:creator>
  <cp:keywords/>
  <dc:description/>
  <cp:lastModifiedBy>Laken Ruddell</cp:lastModifiedBy>
  <cp:revision>1</cp:revision>
  <dcterms:created xsi:type="dcterms:W3CDTF">2021-12-09T04:05:00Z</dcterms:created>
  <dcterms:modified xsi:type="dcterms:W3CDTF">2021-12-09T04:06:00Z</dcterms:modified>
</cp:coreProperties>
</file>