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8972"/>
      </w:tblGrid>
      <w:tr w:rsidR="000C59F4" w:rsidRPr="000C59F4" w14:paraId="0962B721" w14:textId="77777777" w:rsidTr="00CC4681">
        <w:trPr>
          <w:trHeight w:val="1332"/>
        </w:trPr>
        <w:tc>
          <w:tcPr>
            <w:tcW w:w="1263" w:type="dxa"/>
            <w:hideMark/>
          </w:tcPr>
          <w:p w14:paraId="4FB30AD2"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8972" w:type="dxa"/>
          </w:tcPr>
          <w:p w14:paraId="22B30BE2"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7A361BB3" w14:textId="53F6FF0D" w:rsidR="00CC4681" w:rsidRDefault="00AA5860" w:rsidP="00D5223D">
            <w:pPr>
              <w:autoSpaceDE/>
              <w:autoSpaceDN/>
              <w:adjustRightInd/>
              <w:spacing w:before="80" w:after="80"/>
              <w:jc w:val="both"/>
              <w:rPr>
                <w:rFonts w:eastAsiaTheme="minorHAnsi" w:cs="Segoe UI"/>
                <w:iCs/>
                <w:color w:val="auto"/>
                <w:sz w:val="20"/>
                <w:szCs w:val="20"/>
                <w:lang w:eastAsia="en-US"/>
              </w:rPr>
            </w:pPr>
            <w:r>
              <w:rPr>
                <w:rFonts w:eastAsiaTheme="minorHAnsi" w:cs="Segoe UI"/>
                <w:iCs/>
                <w:color w:val="auto"/>
                <w:sz w:val="20"/>
                <w:szCs w:val="20"/>
                <w:lang w:eastAsia="en-US"/>
              </w:rPr>
              <w:t>CALVARY BRUCE PRIVATE HOSPITAL</w:t>
            </w:r>
          </w:p>
          <w:p w14:paraId="49DB9EAA" w14:textId="4ED402DC"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r w:rsidR="00CC4681">
              <w:rPr>
                <w:rFonts w:eastAsiaTheme="minorHAnsi" w:cs="Segoe UI"/>
                <w:iCs/>
                <w:color w:val="auto"/>
                <w:sz w:val="20"/>
                <w:szCs w:val="20"/>
                <w:lang w:eastAsia="en-US"/>
              </w:rPr>
              <w:t xml:space="preserve"> 1</w:t>
            </w:r>
          </w:p>
        </w:tc>
      </w:tr>
    </w:tbl>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438"/>
      </w:tblGrid>
      <w:tr w:rsidR="000C59F4" w:rsidRPr="00984666" w14:paraId="5E5F0CE5" w14:textId="77777777" w:rsidTr="00AA5860">
        <w:tc>
          <w:tcPr>
            <w:tcW w:w="3119" w:type="dxa"/>
            <w:gridSpan w:val="2"/>
          </w:tcPr>
          <w:p w14:paraId="2B181886" w14:textId="77777777" w:rsidR="000C59F4" w:rsidRPr="007F1973" w:rsidRDefault="000C59F4" w:rsidP="00FF155C">
            <w:pPr>
              <w:rPr>
                <w:b/>
              </w:rPr>
            </w:pPr>
            <w:r w:rsidRPr="007F1973">
              <w:rPr>
                <w:b/>
              </w:rPr>
              <w:t>Position Title</w:t>
            </w:r>
            <w:r>
              <w:rPr>
                <w:b/>
              </w:rPr>
              <w:t>:</w:t>
            </w:r>
          </w:p>
        </w:tc>
        <w:tc>
          <w:tcPr>
            <w:tcW w:w="7116" w:type="dxa"/>
            <w:gridSpan w:val="4"/>
          </w:tcPr>
          <w:p w14:paraId="5671949C" w14:textId="771BBFD0" w:rsidR="000C59F4" w:rsidRPr="00984666" w:rsidRDefault="00FC4C26" w:rsidP="00FF155C">
            <w:r>
              <w:t>SPEECH PATHOLOGIST</w:t>
            </w:r>
            <w:r w:rsidR="00133E36">
              <w:t xml:space="preserve"> LEVEL 3</w:t>
            </w:r>
          </w:p>
        </w:tc>
      </w:tr>
      <w:tr w:rsidR="00D50634" w:rsidRPr="00984666" w14:paraId="79386035" w14:textId="77777777" w:rsidTr="00AA5860">
        <w:tc>
          <w:tcPr>
            <w:tcW w:w="3119" w:type="dxa"/>
            <w:gridSpan w:val="2"/>
          </w:tcPr>
          <w:p w14:paraId="7F7EA06D" w14:textId="77777777" w:rsidR="00D50634" w:rsidRPr="007F1973" w:rsidRDefault="00D50634" w:rsidP="00D50634">
            <w:pPr>
              <w:rPr>
                <w:b/>
              </w:rPr>
            </w:pPr>
            <w:r>
              <w:rPr>
                <w:b/>
              </w:rPr>
              <w:t>Position Number</w:t>
            </w:r>
            <w:r w:rsidRPr="007F1973">
              <w:rPr>
                <w:b/>
              </w:rPr>
              <w:t>:</w:t>
            </w:r>
          </w:p>
        </w:tc>
        <w:tc>
          <w:tcPr>
            <w:tcW w:w="2551" w:type="dxa"/>
          </w:tcPr>
          <w:p w14:paraId="37DD83BD" w14:textId="77777777" w:rsidR="00D50634" w:rsidRPr="00984666" w:rsidRDefault="00D50634" w:rsidP="00FF155C"/>
        </w:tc>
        <w:tc>
          <w:tcPr>
            <w:tcW w:w="2127" w:type="dxa"/>
            <w:gridSpan w:val="2"/>
          </w:tcPr>
          <w:p w14:paraId="4813B32A" w14:textId="77777777" w:rsidR="00D50634" w:rsidRPr="00580355" w:rsidRDefault="00D50634" w:rsidP="00FF155C">
            <w:pPr>
              <w:rPr>
                <w:b/>
              </w:rPr>
            </w:pPr>
            <w:r>
              <w:rPr>
                <w:b/>
              </w:rPr>
              <w:t>Cost Centre</w:t>
            </w:r>
            <w:r w:rsidRPr="00580355">
              <w:rPr>
                <w:b/>
              </w:rPr>
              <w:t>:</w:t>
            </w:r>
          </w:p>
        </w:tc>
        <w:tc>
          <w:tcPr>
            <w:tcW w:w="2438" w:type="dxa"/>
          </w:tcPr>
          <w:p w14:paraId="36CD335E" w14:textId="4C84E321" w:rsidR="00D50634" w:rsidRPr="00984666" w:rsidRDefault="00AB07E4" w:rsidP="00FF155C">
            <w:r>
              <w:t>S1705</w:t>
            </w:r>
            <w:bookmarkStart w:id="0" w:name="_GoBack"/>
            <w:bookmarkEnd w:id="0"/>
          </w:p>
        </w:tc>
      </w:tr>
      <w:tr w:rsidR="000C59F4" w:rsidRPr="00984666" w14:paraId="552AB8A5" w14:textId="77777777" w:rsidTr="00AA5860">
        <w:tc>
          <w:tcPr>
            <w:tcW w:w="3119" w:type="dxa"/>
            <w:gridSpan w:val="2"/>
          </w:tcPr>
          <w:p w14:paraId="02CFC0E7" w14:textId="77777777" w:rsidR="000C59F4" w:rsidRPr="007F1973" w:rsidRDefault="000C59F4" w:rsidP="00FF155C">
            <w:pPr>
              <w:rPr>
                <w:b/>
              </w:rPr>
            </w:pPr>
            <w:r w:rsidRPr="001418FD">
              <w:rPr>
                <w:b/>
              </w:rPr>
              <w:t>Site/Facility</w:t>
            </w:r>
            <w:r>
              <w:rPr>
                <w:b/>
              </w:rPr>
              <w:t>:</w:t>
            </w:r>
          </w:p>
        </w:tc>
        <w:tc>
          <w:tcPr>
            <w:tcW w:w="7116" w:type="dxa"/>
            <w:gridSpan w:val="4"/>
          </w:tcPr>
          <w:p w14:paraId="772803E7" w14:textId="02F1F9DC" w:rsidR="000C59F4" w:rsidRPr="00984666" w:rsidRDefault="00AA5860" w:rsidP="00FF155C">
            <w:r>
              <w:t xml:space="preserve">Calvary Bruce Private Hospital </w:t>
            </w:r>
          </w:p>
        </w:tc>
      </w:tr>
      <w:tr w:rsidR="000C59F4" w:rsidRPr="00984666" w14:paraId="61CA1D0F" w14:textId="77777777" w:rsidTr="00AA5860">
        <w:tc>
          <w:tcPr>
            <w:tcW w:w="3119" w:type="dxa"/>
            <w:gridSpan w:val="2"/>
          </w:tcPr>
          <w:p w14:paraId="62FA68EE" w14:textId="77777777" w:rsidR="000C59F4" w:rsidRPr="007F1973" w:rsidRDefault="000C59F4" w:rsidP="00FF155C">
            <w:pPr>
              <w:rPr>
                <w:b/>
              </w:rPr>
            </w:pPr>
            <w:r w:rsidRPr="001418FD">
              <w:rPr>
                <w:b/>
              </w:rPr>
              <w:t>Department:</w:t>
            </w:r>
          </w:p>
        </w:tc>
        <w:tc>
          <w:tcPr>
            <w:tcW w:w="7116" w:type="dxa"/>
            <w:gridSpan w:val="4"/>
          </w:tcPr>
          <w:p w14:paraId="3B986E3E" w14:textId="432A2B77" w:rsidR="000C59F4" w:rsidRPr="00984666" w:rsidRDefault="00CC4681" w:rsidP="00FF155C">
            <w:r>
              <w:t>Allied Health</w:t>
            </w:r>
            <w:r w:rsidR="00AA5860">
              <w:t xml:space="preserve"> Department </w:t>
            </w:r>
          </w:p>
        </w:tc>
      </w:tr>
      <w:tr w:rsidR="000C59F4" w:rsidRPr="00984666" w14:paraId="311AAEB8" w14:textId="77777777" w:rsidTr="00AA5860">
        <w:tc>
          <w:tcPr>
            <w:tcW w:w="3119" w:type="dxa"/>
            <w:gridSpan w:val="2"/>
          </w:tcPr>
          <w:p w14:paraId="21C9AECE" w14:textId="77777777" w:rsidR="000C59F4" w:rsidRPr="007F1973" w:rsidRDefault="000C59F4" w:rsidP="00FF155C">
            <w:pPr>
              <w:rPr>
                <w:b/>
              </w:rPr>
            </w:pPr>
            <w:r>
              <w:rPr>
                <w:b/>
              </w:rPr>
              <w:t>Enterprise Agreement</w:t>
            </w:r>
          </w:p>
        </w:tc>
        <w:tc>
          <w:tcPr>
            <w:tcW w:w="7116" w:type="dxa"/>
            <w:gridSpan w:val="4"/>
          </w:tcPr>
          <w:p w14:paraId="5143CCF5" w14:textId="3242E885" w:rsidR="000C59F4" w:rsidRPr="00D50634" w:rsidRDefault="00CC4681" w:rsidP="000E3D62">
            <w:pPr>
              <w:rPr>
                <w:i/>
                <w:color w:val="FF0000"/>
              </w:rPr>
            </w:pPr>
            <w:r>
              <w:t>Health Professionals &amp; Support Services Enterprise Agreement</w:t>
            </w:r>
          </w:p>
        </w:tc>
      </w:tr>
      <w:tr w:rsidR="000C59F4" w:rsidRPr="00984666" w14:paraId="0B3730E4" w14:textId="77777777" w:rsidTr="00AA5860">
        <w:tc>
          <w:tcPr>
            <w:tcW w:w="3119" w:type="dxa"/>
            <w:gridSpan w:val="2"/>
          </w:tcPr>
          <w:p w14:paraId="67AD88E8" w14:textId="77777777" w:rsidR="000C59F4" w:rsidRPr="007F1973" w:rsidRDefault="000C59F4" w:rsidP="00FF155C">
            <w:pPr>
              <w:rPr>
                <w:b/>
              </w:rPr>
            </w:pPr>
            <w:r>
              <w:rPr>
                <w:b/>
              </w:rPr>
              <w:t>Classification:</w:t>
            </w:r>
          </w:p>
        </w:tc>
        <w:tc>
          <w:tcPr>
            <w:tcW w:w="7116" w:type="dxa"/>
            <w:gridSpan w:val="4"/>
          </w:tcPr>
          <w:p w14:paraId="076A11BD" w14:textId="39288334" w:rsidR="000C59F4" w:rsidRPr="00D50634" w:rsidRDefault="00CC4681" w:rsidP="000E3D62">
            <w:pPr>
              <w:rPr>
                <w:i/>
                <w:color w:val="FF0000"/>
              </w:rPr>
            </w:pPr>
            <w:r>
              <w:t>Allied Health Level 3</w:t>
            </w:r>
          </w:p>
        </w:tc>
      </w:tr>
      <w:tr w:rsidR="000C59F4" w:rsidRPr="00984666" w14:paraId="151C2D34" w14:textId="77777777" w:rsidTr="00AA5860">
        <w:tc>
          <w:tcPr>
            <w:tcW w:w="3119" w:type="dxa"/>
            <w:gridSpan w:val="2"/>
          </w:tcPr>
          <w:p w14:paraId="5F5B5B44" w14:textId="77777777" w:rsidR="000C59F4" w:rsidRPr="007F1973" w:rsidRDefault="000C59F4" w:rsidP="00FF155C">
            <w:pPr>
              <w:rPr>
                <w:b/>
              </w:rPr>
            </w:pPr>
            <w:r w:rsidRPr="007F1973">
              <w:rPr>
                <w:b/>
              </w:rPr>
              <w:t>Reports To:</w:t>
            </w:r>
          </w:p>
        </w:tc>
        <w:tc>
          <w:tcPr>
            <w:tcW w:w="7116" w:type="dxa"/>
            <w:gridSpan w:val="4"/>
          </w:tcPr>
          <w:p w14:paraId="4EC921A2" w14:textId="27F10D8B" w:rsidR="000C59F4" w:rsidRPr="00984666" w:rsidRDefault="00FC4C26" w:rsidP="00FF155C">
            <w:r>
              <w:t xml:space="preserve">Allied Health Manager </w:t>
            </w:r>
          </w:p>
        </w:tc>
      </w:tr>
      <w:tr w:rsidR="000C59F4" w:rsidRPr="00984666" w14:paraId="3832675F" w14:textId="77777777" w:rsidTr="00AA5860">
        <w:tc>
          <w:tcPr>
            <w:tcW w:w="3119" w:type="dxa"/>
            <w:gridSpan w:val="2"/>
          </w:tcPr>
          <w:p w14:paraId="74FEE633" w14:textId="77777777" w:rsidR="000C59F4" w:rsidRPr="007F1973" w:rsidRDefault="000C59F4" w:rsidP="00FF155C">
            <w:pPr>
              <w:rPr>
                <w:b/>
              </w:rPr>
            </w:pPr>
            <w:r w:rsidRPr="007F1973">
              <w:rPr>
                <w:b/>
              </w:rPr>
              <w:t>Date of Preparation:</w:t>
            </w:r>
          </w:p>
        </w:tc>
        <w:tc>
          <w:tcPr>
            <w:tcW w:w="2551" w:type="dxa"/>
          </w:tcPr>
          <w:p w14:paraId="71D22936" w14:textId="3E3FBD7F" w:rsidR="000C59F4" w:rsidRPr="00984666" w:rsidRDefault="00FC4C26" w:rsidP="00FF155C">
            <w:r>
              <w:t>19/05/2021</w:t>
            </w:r>
          </w:p>
        </w:tc>
        <w:tc>
          <w:tcPr>
            <w:tcW w:w="2127" w:type="dxa"/>
            <w:gridSpan w:val="2"/>
          </w:tcPr>
          <w:p w14:paraId="2683F208" w14:textId="77777777" w:rsidR="000C59F4" w:rsidRPr="00580355" w:rsidRDefault="000C59F4" w:rsidP="00FF155C">
            <w:pPr>
              <w:rPr>
                <w:b/>
              </w:rPr>
            </w:pPr>
            <w:r w:rsidRPr="00580355">
              <w:rPr>
                <w:b/>
              </w:rPr>
              <w:t>Date Updated:</w:t>
            </w:r>
          </w:p>
        </w:tc>
        <w:tc>
          <w:tcPr>
            <w:tcW w:w="2438" w:type="dxa"/>
          </w:tcPr>
          <w:p w14:paraId="2EE8E8A9" w14:textId="2F98CCDA" w:rsidR="000C59F4" w:rsidRPr="00984666" w:rsidRDefault="00FC4C26" w:rsidP="00FF155C">
            <w:r>
              <w:t xml:space="preserve">10/05/2024 </w:t>
            </w:r>
          </w:p>
        </w:tc>
      </w:tr>
      <w:tr w:rsidR="000C59F4" w:rsidRPr="007F1973" w14:paraId="28E15F36" w14:textId="77777777" w:rsidTr="00AA5860">
        <w:tc>
          <w:tcPr>
            <w:tcW w:w="10235" w:type="dxa"/>
            <w:gridSpan w:val="6"/>
            <w:shd w:val="clear" w:color="auto" w:fill="1F3886"/>
          </w:tcPr>
          <w:p w14:paraId="00B48866" w14:textId="77777777" w:rsidR="000C59F4" w:rsidRPr="007C7B2B" w:rsidRDefault="00AB07E4"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070C3ABD" w14:textId="77777777" w:rsidTr="00AA5860">
        <w:tc>
          <w:tcPr>
            <w:tcW w:w="10235" w:type="dxa"/>
            <w:gridSpan w:val="6"/>
          </w:tcPr>
          <w:p w14:paraId="6EF899B9" w14:textId="1CC5D0A6" w:rsidR="00CC4681" w:rsidRDefault="00CC4681" w:rsidP="00FC4C26">
            <w:pPr>
              <w:pStyle w:val="ListParagraph"/>
              <w:numPr>
                <w:ilvl w:val="0"/>
                <w:numId w:val="27"/>
              </w:numPr>
              <w:jc w:val="both"/>
            </w:pPr>
            <w:r>
              <w:t xml:space="preserve">Provide </w:t>
            </w:r>
            <w:r w:rsidR="00FC4C26" w:rsidRPr="00FC4C26">
              <w:t>skilled clinical and non-clinical speech pathology services</w:t>
            </w:r>
            <w:r w:rsidR="00FC4C26">
              <w:t xml:space="preserve"> </w:t>
            </w:r>
            <w:r>
              <w:t xml:space="preserve">within the </w:t>
            </w:r>
            <w:r w:rsidR="00AA5860">
              <w:t xml:space="preserve">Medical, Surgical, Orthopaedic and Hyson Green Mental Health units under </w:t>
            </w:r>
            <w:r>
              <w:t>the direction and guidance of the Allied Health Manager</w:t>
            </w:r>
            <w:r w:rsidR="00FC4C26">
              <w:t>.</w:t>
            </w:r>
            <w:r>
              <w:t xml:space="preserve"> </w:t>
            </w:r>
          </w:p>
          <w:p w14:paraId="172CC45B" w14:textId="62EF3665" w:rsidR="00CC4681" w:rsidRDefault="00CC4681" w:rsidP="00AA5860">
            <w:pPr>
              <w:pStyle w:val="ListParagraph"/>
              <w:numPr>
                <w:ilvl w:val="0"/>
                <w:numId w:val="27"/>
              </w:numPr>
              <w:jc w:val="both"/>
            </w:pPr>
            <w:r>
              <w:t xml:space="preserve">Collaborate with food service staff to optimize menu planning, diet provision and food safety </w:t>
            </w:r>
          </w:p>
          <w:p w14:paraId="0CC56FF9" w14:textId="4F3B96E1" w:rsidR="000C59F4" w:rsidRPr="00E6394D" w:rsidRDefault="00CC4681" w:rsidP="00AA5860">
            <w:pPr>
              <w:pStyle w:val="ListParagraph"/>
              <w:numPr>
                <w:ilvl w:val="0"/>
                <w:numId w:val="27"/>
              </w:numPr>
              <w:jc w:val="both"/>
              <w:rPr>
                <w:rFonts w:cstheme="minorHAnsi"/>
                <w:i/>
                <w:color w:val="auto"/>
              </w:rPr>
            </w:pPr>
            <w:r>
              <w:t>Provide clinical supervision, support and dir</w:t>
            </w:r>
            <w:r w:rsidR="001A5A68">
              <w:t xml:space="preserve">ection to dietitian, nursing staff, </w:t>
            </w:r>
            <w:r>
              <w:t xml:space="preserve">students and Allied Health Assistants. </w:t>
            </w:r>
          </w:p>
          <w:p w14:paraId="0D656CD1"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631B2179" w14:textId="77777777" w:rsidTr="00AA5860">
        <w:tc>
          <w:tcPr>
            <w:tcW w:w="10235" w:type="dxa"/>
            <w:gridSpan w:val="6"/>
            <w:shd w:val="clear" w:color="auto" w:fill="1F3886"/>
          </w:tcPr>
          <w:p w14:paraId="7B360999" w14:textId="1C62688F" w:rsidR="000C59F4" w:rsidRPr="007F1973" w:rsidRDefault="00AA5860" w:rsidP="00FF155C">
            <w:pPr>
              <w:pStyle w:val="Heading3"/>
              <w:rPr>
                <w:color w:val="FFFFFF" w:themeColor="background1"/>
              </w:rPr>
            </w:pPr>
            <w:r>
              <w:rPr>
                <w:color w:val="FFFFFF" w:themeColor="background1"/>
                <w:lang w:val="en-US"/>
              </w:rPr>
              <w:t>Organizational</w:t>
            </w:r>
            <w:r w:rsidR="000C59F4">
              <w:rPr>
                <w:color w:val="FFFFFF" w:themeColor="background1"/>
                <w:lang w:val="en-US"/>
              </w:rPr>
              <w:t xml:space="preserve"> Environment</w:t>
            </w:r>
          </w:p>
        </w:tc>
      </w:tr>
      <w:tr w:rsidR="000C59F4" w:rsidRPr="00984666" w14:paraId="3A3255A8" w14:textId="77777777" w:rsidTr="00AA5860">
        <w:trPr>
          <w:trHeight w:val="669"/>
        </w:trPr>
        <w:tc>
          <w:tcPr>
            <w:tcW w:w="10235" w:type="dxa"/>
            <w:gridSpan w:val="6"/>
          </w:tcPr>
          <w:p w14:paraId="1120D445" w14:textId="717BA24D" w:rsidR="00CC4681" w:rsidRDefault="00CC4681" w:rsidP="00AA5860">
            <w:pPr>
              <w:jc w:val="both"/>
            </w:pPr>
            <w:r>
              <w:t>At Calvary our vision as a Catholic Health, Community and Aged Care provide</w:t>
            </w:r>
            <w:r w:rsidR="00AA5860">
              <w:t xml:space="preserve">r, to excel, and </w:t>
            </w:r>
            <w:proofErr w:type="gramStart"/>
            <w:r w:rsidR="00AA5860">
              <w:t>be recognised</w:t>
            </w:r>
            <w:proofErr w:type="gramEnd"/>
            <w:r w:rsidR="00AA5860">
              <w:t xml:space="preserve"> </w:t>
            </w:r>
            <w:r>
              <w:t>as a continuing source of healing, hope and nurturing to the people and communities we s</w:t>
            </w:r>
            <w:r w:rsidR="00AA5860">
              <w:t xml:space="preserve">erve. We put the person at the </w:t>
            </w:r>
            <w:r>
              <w:t>centre of care in all that we do. Calvary continues our mission focus in providing high quality care to the sick and vulnerable and in particular to those people approaching and reaching the end of life, their families and carers in all our services.</w:t>
            </w:r>
          </w:p>
          <w:p w14:paraId="74F09620" w14:textId="05969BB2" w:rsidR="00CC4681" w:rsidRDefault="00CC4681" w:rsidP="00AA5860">
            <w:pPr>
              <w:jc w:val="both"/>
            </w:pPr>
            <w:r>
              <w:t>Calvary’s Services include public and private hospital care, acute and sub-acute c</w:t>
            </w:r>
            <w:r w:rsidR="00AA5860">
              <w:t xml:space="preserve">are, community care, retirement </w:t>
            </w:r>
            <w:r>
              <w:t>and aged care services, in both rural and metropolitan areas.</w:t>
            </w:r>
          </w:p>
          <w:p w14:paraId="7171EA31" w14:textId="75A9C473" w:rsidR="000C59F4" w:rsidRPr="00984666" w:rsidRDefault="00CC4681" w:rsidP="00AA5860">
            <w:pPr>
              <w:jc w:val="both"/>
            </w:pPr>
            <w:r>
              <w:t xml:space="preserve">Our values of Hospitality, Healing, Stewardship and Respect underpin all that we do. As an equal opportunity    employer, we encourage applicants from culturally diverse backgrounds, people with disabilities and various life experiences and faiths. Here at Calvary </w:t>
            </w:r>
            <w:r w:rsidR="00AA5860">
              <w:t xml:space="preserve">Bruce Private </w:t>
            </w:r>
            <w:r>
              <w:t>we work together to provide opportunities that empower              and enrich our staff.</w:t>
            </w:r>
          </w:p>
        </w:tc>
      </w:tr>
      <w:tr w:rsidR="000C59F4" w:rsidRPr="007F1973" w14:paraId="639DD6DF" w14:textId="77777777" w:rsidTr="00AA5860">
        <w:tc>
          <w:tcPr>
            <w:tcW w:w="10235" w:type="dxa"/>
            <w:gridSpan w:val="6"/>
            <w:shd w:val="clear" w:color="auto" w:fill="1F3886"/>
          </w:tcPr>
          <w:p w14:paraId="380CF19D"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58E6998C" w14:textId="77777777" w:rsidTr="00AA5860">
        <w:tc>
          <w:tcPr>
            <w:tcW w:w="10235" w:type="dxa"/>
            <w:gridSpan w:val="6"/>
          </w:tcPr>
          <w:p w14:paraId="7A7A6547" w14:textId="77777777" w:rsidR="00CC4681" w:rsidRPr="00CC4681" w:rsidRDefault="00CC4681" w:rsidP="00786B1D">
            <w:pPr>
              <w:spacing w:before="0" w:after="0" w:line="276" w:lineRule="auto"/>
              <w:rPr>
                <w:b/>
                <w:i/>
              </w:rPr>
            </w:pPr>
            <w:r w:rsidRPr="00CC4681">
              <w:rPr>
                <w:b/>
                <w:i/>
              </w:rPr>
              <w:t xml:space="preserve">Professional: </w:t>
            </w:r>
          </w:p>
          <w:p w14:paraId="59B969AE" w14:textId="4F82414D" w:rsidR="00CC4681" w:rsidRDefault="00CC4681" w:rsidP="00AA5860">
            <w:pPr>
              <w:pStyle w:val="ListParagraph"/>
              <w:numPr>
                <w:ilvl w:val="0"/>
                <w:numId w:val="25"/>
              </w:numPr>
              <w:spacing w:line="276" w:lineRule="auto"/>
              <w:jc w:val="both"/>
            </w:pPr>
            <w:r>
              <w:t xml:space="preserve">Demonstrated knowledge and application of the </w:t>
            </w:r>
            <w:r w:rsidR="00FC4C26">
              <w:t xml:space="preserve">speech therapy </w:t>
            </w:r>
            <w:r>
              <w:t xml:space="preserve">skills required for this position. This includes    knowledge and understanding of appropriate equipment, legislation, policies and procedures </w:t>
            </w:r>
          </w:p>
          <w:p w14:paraId="10E631A5" w14:textId="77777777" w:rsidR="00FC4C26" w:rsidRPr="00FC4C26" w:rsidRDefault="00CC4681" w:rsidP="005B4569">
            <w:pPr>
              <w:pStyle w:val="ListParagraph"/>
              <w:numPr>
                <w:ilvl w:val="0"/>
                <w:numId w:val="25"/>
              </w:numPr>
              <w:spacing w:line="276" w:lineRule="auto"/>
              <w:jc w:val="both"/>
              <w:rPr>
                <w:b/>
                <w:i/>
              </w:rPr>
            </w:pPr>
            <w:r>
              <w:t xml:space="preserve">Practice in accordance with Calvary and relevant Government Health policies and procedures, the position description, Code of Conduct and industrial agreements. </w:t>
            </w:r>
          </w:p>
          <w:p w14:paraId="0A403278" w14:textId="77777777" w:rsidR="00FC4C26" w:rsidRDefault="00FC4C26" w:rsidP="00FC4C26">
            <w:pPr>
              <w:spacing w:line="276" w:lineRule="auto"/>
              <w:ind w:left="405"/>
              <w:jc w:val="both"/>
              <w:rPr>
                <w:b/>
                <w:i/>
              </w:rPr>
            </w:pPr>
          </w:p>
          <w:p w14:paraId="3594BEAC" w14:textId="5CDC4B43" w:rsidR="00E6394D" w:rsidRPr="00FC4C26" w:rsidRDefault="00CC4681" w:rsidP="00FC4C26">
            <w:pPr>
              <w:spacing w:line="276" w:lineRule="auto"/>
              <w:jc w:val="both"/>
              <w:rPr>
                <w:b/>
                <w:i/>
              </w:rPr>
            </w:pPr>
            <w:r w:rsidRPr="00FC4C26">
              <w:rPr>
                <w:b/>
                <w:i/>
              </w:rPr>
              <w:lastRenderedPageBreak/>
              <w:t xml:space="preserve">Documentation: </w:t>
            </w:r>
          </w:p>
          <w:p w14:paraId="6678C7AB" w14:textId="5BE1E6ED" w:rsidR="00E6394D" w:rsidRPr="00E6394D" w:rsidRDefault="00CC4681" w:rsidP="00AA5860">
            <w:pPr>
              <w:pStyle w:val="ListParagraph"/>
              <w:numPr>
                <w:ilvl w:val="0"/>
                <w:numId w:val="28"/>
              </w:numPr>
              <w:spacing w:line="276" w:lineRule="auto"/>
              <w:jc w:val="both"/>
              <w:rPr>
                <w:b/>
                <w:i/>
              </w:rPr>
            </w:pPr>
            <w:proofErr w:type="gramStart"/>
            <w:r>
              <w:t>Through the use of</w:t>
            </w:r>
            <w:proofErr w:type="gramEnd"/>
            <w:r>
              <w:t xml:space="preserve"> organisational processes ensure that all administration and documentation requirements are initiated and completed in a professional and timely manner. </w:t>
            </w:r>
          </w:p>
          <w:p w14:paraId="72770929" w14:textId="0852AB0D" w:rsidR="00E6394D" w:rsidRPr="00E6394D" w:rsidRDefault="00CC4681" w:rsidP="00786B1D">
            <w:pPr>
              <w:spacing w:before="0" w:after="0" w:line="276" w:lineRule="auto"/>
              <w:rPr>
                <w:b/>
                <w:i/>
              </w:rPr>
            </w:pPr>
            <w:r w:rsidRPr="00E6394D">
              <w:rPr>
                <w:b/>
                <w:i/>
              </w:rPr>
              <w:t xml:space="preserve">People and Culture: </w:t>
            </w:r>
          </w:p>
          <w:p w14:paraId="6C9BAE00" w14:textId="203D3C57" w:rsidR="00E6394D" w:rsidRDefault="00CC4681" w:rsidP="00AA5860">
            <w:pPr>
              <w:pStyle w:val="ListParagraph"/>
              <w:numPr>
                <w:ilvl w:val="0"/>
                <w:numId w:val="28"/>
              </w:numPr>
              <w:spacing w:line="276" w:lineRule="auto"/>
              <w:jc w:val="both"/>
            </w:pPr>
            <w:r>
              <w:t xml:space="preserve">Demonstrated experience and understanding of the need for continuation of both personal and professional development </w:t>
            </w:r>
          </w:p>
          <w:p w14:paraId="650BE4B5" w14:textId="5EF8E059" w:rsidR="00E6394D" w:rsidRDefault="00CC4681" w:rsidP="00AA5860">
            <w:pPr>
              <w:pStyle w:val="ListParagraph"/>
              <w:numPr>
                <w:ilvl w:val="0"/>
                <w:numId w:val="28"/>
              </w:numPr>
              <w:spacing w:line="276" w:lineRule="auto"/>
              <w:jc w:val="both"/>
            </w:pPr>
            <w:r>
              <w:t xml:space="preserve">Developing a work culture that encourages &amp; supports risk identification &amp; management </w:t>
            </w:r>
          </w:p>
          <w:p w14:paraId="0B654C3B" w14:textId="5AFBE09D" w:rsidR="00E6394D" w:rsidRDefault="00CC4681" w:rsidP="00AA5860">
            <w:pPr>
              <w:pStyle w:val="ListParagraph"/>
              <w:numPr>
                <w:ilvl w:val="0"/>
                <w:numId w:val="28"/>
              </w:numPr>
              <w:spacing w:line="276" w:lineRule="auto"/>
              <w:jc w:val="both"/>
            </w:pPr>
            <w:r>
              <w:t xml:space="preserve">Work in accordance with the mission and vision of Calvary and actively participate in developing a culture that promotes Calvary’s values of healing, hospitality, stewardship and respect. </w:t>
            </w:r>
          </w:p>
          <w:p w14:paraId="71F3FE55" w14:textId="4369FD84" w:rsidR="00E6394D" w:rsidRDefault="00CC4681" w:rsidP="00AA5860">
            <w:pPr>
              <w:pStyle w:val="ListParagraph"/>
              <w:numPr>
                <w:ilvl w:val="0"/>
                <w:numId w:val="28"/>
              </w:numPr>
              <w:spacing w:line="276" w:lineRule="auto"/>
              <w:jc w:val="both"/>
            </w:pPr>
            <w:r>
              <w:t xml:space="preserve">Practice in accordance with Calvary and relevant Government Health policies and procedures, the position description, Code of Conduct and industrial agreements. </w:t>
            </w:r>
          </w:p>
          <w:p w14:paraId="658267A9" w14:textId="01749E92" w:rsidR="00E6394D" w:rsidRPr="00E6394D" w:rsidRDefault="00CC4681" w:rsidP="007D48D1">
            <w:pPr>
              <w:spacing w:after="0"/>
              <w:rPr>
                <w:b/>
                <w:i/>
              </w:rPr>
            </w:pPr>
            <w:r w:rsidRPr="00E6394D">
              <w:rPr>
                <w:b/>
                <w:i/>
              </w:rPr>
              <w:t xml:space="preserve">Excellence in Care: </w:t>
            </w:r>
          </w:p>
          <w:p w14:paraId="06FF4E82" w14:textId="1A705597" w:rsidR="00E6394D" w:rsidRDefault="00CC4681" w:rsidP="00AA5860">
            <w:pPr>
              <w:pStyle w:val="ListParagraph"/>
              <w:numPr>
                <w:ilvl w:val="0"/>
                <w:numId w:val="28"/>
              </w:numPr>
              <w:spacing w:line="276" w:lineRule="auto"/>
              <w:jc w:val="both"/>
            </w:pPr>
            <w:r>
              <w:t xml:space="preserve">Practice to highest professional standard as guided by the relevant professional body. </w:t>
            </w:r>
          </w:p>
          <w:p w14:paraId="04FB5C3D" w14:textId="450396DB" w:rsidR="00E6394D" w:rsidRDefault="00CC4681" w:rsidP="00AA5860">
            <w:pPr>
              <w:pStyle w:val="ListParagraph"/>
              <w:numPr>
                <w:ilvl w:val="0"/>
                <w:numId w:val="28"/>
              </w:numPr>
              <w:spacing w:line="276" w:lineRule="auto"/>
              <w:jc w:val="both"/>
            </w:pPr>
            <w:r>
              <w:t xml:space="preserve">Apply effective interpersonal communication skills when working with all members of the care team </w:t>
            </w:r>
          </w:p>
          <w:p w14:paraId="5FB7FD50" w14:textId="45A84590" w:rsidR="00E6394D" w:rsidRDefault="00CC4681" w:rsidP="00AA5860">
            <w:pPr>
              <w:pStyle w:val="ListParagraph"/>
              <w:numPr>
                <w:ilvl w:val="0"/>
                <w:numId w:val="28"/>
              </w:numPr>
              <w:spacing w:line="276" w:lineRule="auto"/>
              <w:jc w:val="both"/>
            </w:pPr>
            <w:r>
              <w:t xml:space="preserve">Proven commitment to quality care with compassion and a non-judgmental attitude. </w:t>
            </w:r>
          </w:p>
          <w:p w14:paraId="164731B5" w14:textId="0D534136" w:rsidR="00E6394D" w:rsidRDefault="00CC4681" w:rsidP="00AA5860">
            <w:pPr>
              <w:pStyle w:val="ListParagraph"/>
              <w:numPr>
                <w:ilvl w:val="0"/>
                <w:numId w:val="28"/>
              </w:numPr>
              <w:spacing w:line="276" w:lineRule="auto"/>
              <w:jc w:val="both"/>
            </w:pPr>
            <w:r>
              <w:t xml:space="preserve">Effective </w:t>
            </w:r>
            <w:r w:rsidR="00AA5860">
              <w:t>decision-making</w:t>
            </w:r>
            <w:r>
              <w:t xml:space="preserve"> skills. </w:t>
            </w:r>
          </w:p>
          <w:p w14:paraId="1372DEDE" w14:textId="79D90950" w:rsidR="00E6394D" w:rsidRPr="00E6394D" w:rsidRDefault="00CC4681" w:rsidP="007D48D1">
            <w:pPr>
              <w:spacing w:after="0" w:line="276" w:lineRule="auto"/>
              <w:rPr>
                <w:b/>
                <w:i/>
              </w:rPr>
            </w:pPr>
            <w:r w:rsidRPr="00E6394D">
              <w:rPr>
                <w:b/>
                <w:i/>
              </w:rPr>
              <w:t xml:space="preserve">Service Development &amp; Performance: </w:t>
            </w:r>
          </w:p>
          <w:p w14:paraId="66914D1D" w14:textId="009B9E37" w:rsidR="00E6394D" w:rsidRDefault="00CC4681" w:rsidP="00AA5860">
            <w:pPr>
              <w:pStyle w:val="ListParagraph"/>
              <w:numPr>
                <w:ilvl w:val="0"/>
                <w:numId w:val="28"/>
              </w:numPr>
              <w:spacing w:line="276" w:lineRule="auto"/>
              <w:jc w:val="both"/>
            </w:pPr>
            <w:r>
              <w:t xml:space="preserve">Commitment to ensuring quality services </w:t>
            </w:r>
            <w:proofErr w:type="gramStart"/>
            <w:r>
              <w:t>are delivered</w:t>
            </w:r>
            <w:proofErr w:type="gramEnd"/>
            <w:r>
              <w:t xml:space="preserve"> to both internal &amp; external clients through continuous improvement activities. </w:t>
            </w:r>
          </w:p>
          <w:p w14:paraId="0221B65A" w14:textId="13790BED" w:rsidR="00E6394D" w:rsidRDefault="00CC4681" w:rsidP="00AA5860">
            <w:pPr>
              <w:pStyle w:val="ListParagraph"/>
              <w:numPr>
                <w:ilvl w:val="0"/>
                <w:numId w:val="28"/>
              </w:numPr>
              <w:spacing w:line="276" w:lineRule="auto"/>
              <w:jc w:val="both"/>
            </w:pPr>
            <w:r>
              <w:t xml:space="preserve">Complete mandatory training modules. </w:t>
            </w:r>
          </w:p>
          <w:p w14:paraId="0AC54DEB" w14:textId="7601D8A2" w:rsidR="00E6394D" w:rsidRDefault="00CC4681" w:rsidP="00AA5860">
            <w:pPr>
              <w:pStyle w:val="ListParagraph"/>
              <w:numPr>
                <w:ilvl w:val="0"/>
                <w:numId w:val="28"/>
              </w:numPr>
              <w:spacing w:line="276" w:lineRule="auto"/>
              <w:jc w:val="both"/>
            </w:pPr>
            <w:r>
              <w:t xml:space="preserve">Participate in ongoing development programs. </w:t>
            </w:r>
          </w:p>
          <w:p w14:paraId="3E7094B2" w14:textId="4FEB376B" w:rsidR="00E6394D" w:rsidRDefault="00CC4681" w:rsidP="00AA5860">
            <w:pPr>
              <w:pStyle w:val="ListParagraph"/>
              <w:numPr>
                <w:ilvl w:val="0"/>
                <w:numId w:val="28"/>
              </w:numPr>
              <w:spacing w:line="276" w:lineRule="auto"/>
              <w:jc w:val="both"/>
            </w:pPr>
            <w:r>
              <w:t xml:space="preserve">Actively participate in Quality improvement projects and auditing as required to meet National Standards and our Accreditation process. </w:t>
            </w:r>
          </w:p>
          <w:p w14:paraId="62452F34" w14:textId="123CD630" w:rsidR="00E6394D" w:rsidRDefault="00CC4681" w:rsidP="00AA5860">
            <w:pPr>
              <w:pStyle w:val="ListParagraph"/>
              <w:numPr>
                <w:ilvl w:val="0"/>
                <w:numId w:val="28"/>
              </w:numPr>
              <w:spacing w:line="276" w:lineRule="auto"/>
              <w:jc w:val="both"/>
            </w:pPr>
            <w:r>
              <w:t xml:space="preserve">Positive support of innovation in organisational development </w:t>
            </w:r>
          </w:p>
          <w:p w14:paraId="1ABA0474" w14:textId="619AE1D8" w:rsidR="00E6394D" w:rsidRDefault="00CC4681" w:rsidP="00AA5860">
            <w:pPr>
              <w:pStyle w:val="ListParagraph"/>
              <w:numPr>
                <w:ilvl w:val="0"/>
                <w:numId w:val="28"/>
              </w:numPr>
              <w:spacing w:line="276" w:lineRule="auto"/>
              <w:jc w:val="both"/>
            </w:pPr>
            <w:r>
              <w:t xml:space="preserve">Actively participate in the quality auditing process. </w:t>
            </w:r>
          </w:p>
          <w:p w14:paraId="0F608848" w14:textId="77777777" w:rsidR="00E6394D" w:rsidRPr="00E6394D" w:rsidRDefault="00CC4681" w:rsidP="007D48D1">
            <w:pPr>
              <w:spacing w:after="0" w:line="276" w:lineRule="auto"/>
              <w:rPr>
                <w:b/>
                <w:i/>
              </w:rPr>
            </w:pPr>
            <w:r w:rsidRPr="00E6394D">
              <w:rPr>
                <w:b/>
                <w:i/>
              </w:rPr>
              <w:t xml:space="preserve">WH&amp;S Responsibilities: </w:t>
            </w:r>
          </w:p>
          <w:p w14:paraId="46E788F4" w14:textId="65E06031" w:rsidR="00E6394D" w:rsidRDefault="00CC4681" w:rsidP="00AA5860">
            <w:pPr>
              <w:pStyle w:val="ListParagraph"/>
              <w:numPr>
                <w:ilvl w:val="0"/>
                <w:numId w:val="28"/>
              </w:numPr>
              <w:spacing w:line="276" w:lineRule="auto"/>
              <w:jc w:val="both"/>
            </w:pPr>
            <w:r>
              <w:t xml:space="preserve">Take reasonable care of your own health and safety and the health and safety of others in the workplace </w:t>
            </w:r>
          </w:p>
          <w:p w14:paraId="5FAAE1FE" w14:textId="32C5021B" w:rsidR="00E6394D" w:rsidRDefault="00CC4681" w:rsidP="00AA5860">
            <w:pPr>
              <w:pStyle w:val="ListParagraph"/>
              <w:numPr>
                <w:ilvl w:val="0"/>
                <w:numId w:val="28"/>
              </w:numPr>
              <w:spacing w:line="276" w:lineRule="auto"/>
              <w:jc w:val="both"/>
            </w:pPr>
            <w:r>
              <w:t xml:space="preserve">Comply with relevant Calvary WHS policies, procedures, work instructions and requests </w:t>
            </w:r>
          </w:p>
          <w:p w14:paraId="339C7D81" w14:textId="6D4A5039" w:rsidR="00E6394D" w:rsidRDefault="00CC4681" w:rsidP="00AA5860">
            <w:pPr>
              <w:pStyle w:val="ListParagraph"/>
              <w:numPr>
                <w:ilvl w:val="0"/>
                <w:numId w:val="28"/>
              </w:numPr>
              <w:spacing w:line="276" w:lineRule="auto"/>
              <w:jc w:val="both"/>
            </w:pPr>
            <w:r>
              <w:t xml:space="preserve">Report to your supervisor any incident or unsafe conditions which come to your attention </w:t>
            </w:r>
          </w:p>
          <w:p w14:paraId="76DB13F9" w14:textId="3F06C124" w:rsidR="00E6394D" w:rsidRDefault="00CC4681" w:rsidP="00AA5860">
            <w:pPr>
              <w:pStyle w:val="ListParagraph"/>
              <w:numPr>
                <w:ilvl w:val="0"/>
                <w:numId w:val="28"/>
              </w:numPr>
              <w:spacing w:line="276" w:lineRule="auto"/>
              <w:jc w:val="both"/>
            </w:pPr>
            <w:r>
              <w:t xml:space="preserve">Observe any additional requirements as outline in Calvary’s WHS Responsibilities, Authority and Accountability Table (published on Calvary intranet) </w:t>
            </w:r>
          </w:p>
          <w:p w14:paraId="44DD64A1" w14:textId="161918B6" w:rsidR="00E6394D" w:rsidRDefault="00CC4681" w:rsidP="00AA5860">
            <w:pPr>
              <w:pStyle w:val="ListParagraph"/>
              <w:numPr>
                <w:ilvl w:val="0"/>
                <w:numId w:val="28"/>
              </w:numPr>
              <w:spacing w:line="276" w:lineRule="auto"/>
              <w:jc w:val="both"/>
            </w:pPr>
            <w:r>
              <w:t>Commitment to ensuring a safe working environment for both internal &amp; external clients through participation in safety audit programs.</w:t>
            </w:r>
          </w:p>
          <w:p w14:paraId="74626E12" w14:textId="3A2B411F" w:rsidR="00E6394D" w:rsidRDefault="00CC4681" w:rsidP="00AA5860">
            <w:pPr>
              <w:pStyle w:val="ListParagraph"/>
              <w:numPr>
                <w:ilvl w:val="0"/>
                <w:numId w:val="28"/>
              </w:numPr>
              <w:spacing w:line="276" w:lineRule="auto"/>
              <w:jc w:val="both"/>
            </w:pPr>
            <w:r>
              <w:t xml:space="preserve">Promote, demonstrate &amp; participate in quality &amp; risk management activities in accordance with Calvary risk management strategies. </w:t>
            </w:r>
          </w:p>
          <w:p w14:paraId="6C400E4D" w14:textId="5666E56B" w:rsidR="00E6394D" w:rsidRDefault="00CC4681" w:rsidP="00AA5860">
            <w:pPr>
              <w:pStyle w:val="ListParagraph"/>
              <w:numPr>
                <w:ilvl w:val="0"/>
                <w:numId w:val="28"/>
              </w:numPr>
              <w:spacing w:line="276" w:lineRule="auto"/>
              <w:jc w:val="both"/>
            </w:pPr>
            <w:r>
              <w:t xml:space="preserve">Actively strive to ensure identified risks are rectified. </w:t>
            </w:r>
          </w:p>
          <w:p w14:paraId="30868DC7" w14:textId="77777777" w:rsidR="00E6394D" w:rsidRPr="00E6394D" w:rsidRDefault="00CC4681" w:rsidP="00786B1D">
            <w:pPr>
              <w:spacing w:before="0" w:after="0" w:line="276" w:lineRule="auto"/>
              <w:rPr>
                <w:b/>
                <w:i/>
              </w:rPr>
            </w:pPr>
            <w:r w:rsidRPr="00E6394D">
              <w:rPr>
                <w:b/>
                <w:i/>
              </w:rPr>
              <w:t xml:space="preserve">Wise Stewardship: </w:t>
            </w:r>
          </w:p>
          <w:p w14:paraId="627172F3" w14:textId="18790933" w:rsidR="00E6394D" w:rsidRDefault="00CC4681" w:rsidP="00AA5860">
            <w:pPr>
              <w:pStyle w:val="ListParagraph"/>
              <w:numPr>
                <w:ilvl w:val="0"/>
                <w:numId w:val="28"/>
              </w:numPr>
              <w:spacing w:line="276" w:lineRule="auto"/>
              <w:jc w:val="both"/>
            </w:pPr>
            <w:r>
              <w:t xml:space="preserve">Commitment to the use of resources that reflect good patient care and hospital sustainability </w:t>
            </w:r>
          </w:p>
          <w:p w14:paraId="41AF61F1" w14:textId="000335EB" w:rsidR="00E6394D" w:rsidRDefault="00CC4681" w:rsidP="00AA5860">
            <w:pPr>
              <w:pStyle w:val="ListParagraph"/>
              <w:numPr>
                <w:ilvl w:val="0"/>
                <w:numId w:val="28"/>
              </w:numPr>
              <w:spacing w:line="276" w:lineRule="auto"/>
              <w:jc w:val="both"/>
            </w:pPr>
            <w:r>
              <w:t xml:space="preserve">Demonstrate Calvary’s values in daily work practices. </w:t>
            </w:r>
          </w:p>
          <w:p w14:paraId="3441CF94" w14:textId="77777777" w:rsidR="00E6394D" w:rsidRPr="00E6394D" w:rsidRDefault="00CC4681" w:rsidP="007D48D1">
            <w:pPr>
              <w:spacing w:after="0" w:line="276" w:lineRule="auto"/>
              <w:rPr>
                <w:b/>
                <w:i/>
              </w:rPr>
            </w:pPr>
            <w:r w:rsidRPr="00E6394D">
              <w:rPr>
                <w:b/>
                <w:i/>
              </w:rPr>
              <w:t xml:space="preserve">Community Engagement: </w:t>
            </w:r>
          </w:p>
          <w:p w14:paraId="0913D694" w14:textId="63FFAE2D" w:rsidR="00E6394D" w:rsidRDefault="00CC4681" w:rsidP="00AA5860">
            <w:pPr>
              <w:pStyle w:val="ListParagraph"/>
              <w:numPr>
                <w:ilvl w:val="0"/>
                <w:numId w:val="28"/>
              </w:numPr>
              <w:spacing w:line="276" w:lineRule="auto"/>
              <w:jc w:val="both"/>
            </w:pPr>
            <w:r>
              <w:t xml:space="preserve">Communicate positively with families, members of the public, public stakeholders, executive, management and staff </w:t>
            </w:r>
          </w:p>
          <w:p w14:paraId="62C9CD96" w14:textId="77777777" w:rsidR="00E6394D" w:rsidRPr="00E6394D" w:rsidRDefault="00E6394D" w:rsidP="00E6394D">
            <w:pPr>
              <w:pStyle w:val="ListParagraph"/>
              <w:numPr>
                <w:ilvl w:val="0"/>
                <w:numId w:val="0"/>
              </w:numPr>
              <w:spacing w:line="276" w:lineRule="auto"/>
              <w:ind w:left="765"/>
              <w:rPr>
                <w:sz w:val="16"/>
              </w:rPr>
            </w:pPr>
          </w:p>
          <w:p w14:paraId="7775B690" w14:textId="056CE176" w:rsidR="00E6394D" w:rsidRPr="00E6394D" w:rsidRDefault="00CC4681" w:rsidP="00786B1D">
            <w:pPr>
              <w:spacing w:before="0" w:after="0" w:line="276" w:lineRule="auto"/>
              <w:rPr>
                <w:b/>
                <w:i/>
              </w:rPr>
            </w:pPr>
            <w:r w:rsidRPr="00E6394D">
              <w:rPr>
                <w:b/>
                <w:i/>
              </w:rPr>
              <w:t xml:space="preserve">Mission: </w:t>
            </w:r>
          </w:p>
          <w:p w14:paraId="27306723" w14:textId="2DBE763C" w:rsidR="00E6394D" w:rsidRDefault="00CC4681" w:rsidP="00AA5860">
            <w:pPr>
              <w:pStyle w:val="ListParagraph"/>
              <w:numPr>
                <w:ilvl w:val="0"/>
                <w:numId w:val="28"/>
              </w:numPr>
              <w:spacing w:line="276" w:lineRule="auto"/>
              <w:jc w:val="both"/>
            </w:pPr>
            <w:r>
              <w:t xml:space="preserve">Display behaviours in line with the mission and values , Hospitality , Healing , Stewardship and Respect </w:t>
            </w:r>
          </w:p>
          <w:p w14:paraId="71CA4876" w14:textId="77777777" w:rsidR="00E6394D" w:rsidRDefault="00CC4681" w:rsidP="00AA5860">
            <w:pPr>
              <w:pStyle w:val="ListParagraph"/>
              <w:numPr>
                <w:ilvl w:val="0"/>
                <w:numId w:val="28"/>
              </w:numPr>
              <w:spacing w:line="276" w:lineRule="auto"/>
              <w:jc w:val="both"/>
            </w:pPr>
            <w:r>
              <w:lastRenderedPageBreak/>
              <w:t>Ensure that work is practiced and provided in accorda</w:t>
            </w:r>
            <w:r w:rsidR="00E6394D">
              <w:t>nce with the Mission of Calvary</w:t>
            </w:r>
          </w:p>
          <w:p w14:paraId="1109E374" w14:textId="77777777" w:rsidR="004F55E5" w:rsidRDefault="00CC4681" w:rsidP="00E6394D">
            <w:pPr>
              <w:pStyle w:val="ListParagraph"/>
              <w:numPr>
                <w:ilvl w:val="0"/>
                <w:numId w:val="28"/>
              </w:numPr>
              <w:spacing w:line="276" w:lineRule="auto"/>
            </w:pPr>
            <w:r>
              <w:t>Ensure you are aware of and practice care within the guidelines of the CHA Code of Ethic</w:t>
            </w:r>
          </w:p>
          <w:p w14:paraId="4D949A0C" w14:textId="5B3EBDF2" w:rsidR="007D48D1" w:rsidRPr="00E6394D" w:rsidRDefault="007D48D1" w:rsidP="007D48D1">
            <w:pPr>
              <w:pStyle w:val="ListParagraph"/>
              <w:numPr>
                <w:ilvl w:val="0"/>
                <w:numId w:val="0"/>
              </w:numPr>
              <w:spacing w:line="276" w:lineRule="auto"/>
              <w:ind w:left="765"/>
            </w:pPr>
          </w:p>
        </w:tc>
      </w:tr>
      <w:tr w:rsidR="000C59F4" w:rsidRPr="007F1973" w14:paraId="2F4025F3" w14:textId="77777777" w:rsidTr="00AA5860">
        <w:tc>
          <w:tcPr>
            <w:tcW w:w="10235" w:type="dxa"/>
            <w:gridSpan w:val="6"/>
            <w:tcBorders>
              <w:top w:val="single" w:sz="4" w:space="0" w:color="auto"/>
              <w:left w:val="single" w:sz="4" w:space="0" w:color="auto"/>
              <w:bottom w:val="single" w:sz="4" w:space="0" w:color="auto"/>
              <w:right w:val="single" w:sz="4" w:space="0" w:color="auto"/>
            </w:tcBorders>
            <w:shd w:val="clear" w:color="auto" w:fill="1F3886"/>
          </w:tcPr>
          <w:p w14:paraId="219D6BE0"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13F5D802" w14:textId="77777777" w:rsidTr="00AA5860">
        <w:trPr>
          <w:trHeight w:val="510"/>
        </w:trPr>
        <w:tc>
          <w:tcPr>
            <w:tcW w:w="1701" w:type="dxa"/>
          </w:tcPr>
          <w:p w14:paraId="4AFCB03F" w14:textId="77777777" w:rsidR="000C59F4" w:rsidRPr="00984666" w:rsidRDefault="000C59F4" w:rsidP="00FF155C">
            <w:r>
              <w:t>Internal:</w:t>
            </w:r>
          </w:p>
        </w:tc>
        <w:tc>
          <w:tcPr>
            <w:tcW w:w="8534" w:type="dxa"/>
            <w:gridSpan w:val="5"/>
          </w:tcPr>
          <w:p w14:paraId="3694C307" w14:textId="3D79DF62" w:rsidR="00E6394D" w:rsidRDefault="00E6394D" w:rsidP="00E6394D">
            <w:pPr>
              <w:pStyle w:val="ListParagraph"/>
              <w:numPr>
                <w:ilvl w:val="0"/>
                <w:numId w:val="28"/>
              </w:numPr>
              <w:tabs>
                <w:tab w:val="left" w:pos="2820"/>
              </w:tabs>
            </w:pPr>
            <w:r>
              <w:t xml:space="preserve">Allied Health Team </w:t>
            </w:r>
          </w:p>
          <w:p w14:paraId="077B779D" w14:textId="49227D00" w:rsidR="00E6394D" w:rsidRDefault="00E6394D" w:rsidP="00E6394D">
            <w:pPr>
              <w:pStyle w:val="ListParagraph"/>
              <w:numPr>
                <w:ilvl w:val="0"/>
                <w:numId w:val="28"/>
              </w:numPr>
              <w:tabs>
                <w:tab w:val="left" w:pos="2820"/>
              </w:tabs>
            </w:pPr>
            <w:r>
              <w:t>Allied Health Manager</w:t>
            </w:r>
          </w:p>
          <w:p w14:paraId="1AC9E562" w14:textId="0C28BF6E" w:rsidR="00E6394D" w:rsidRDefault="00E6394D" w:rsidP="00E6394D">
            <w:pPr>
              <w:pStyle w:val="ListParagraph"/>
              <w:numPr>
                <w:ilvl w:val="0"/>
                <w:numId w:val="28"/>
              </w:numPr>
              <w:tabs>
                <w:tab w:val="left" w:pos="2820"/>
              </w:tabs>
            </w:pPr>
            <w:r>
              <w:t xml:space="preserve">Allied Health Assistants </w:t>
            </w:r>
          </w:p>
          <w:p w14:paraId="7881500D" w14:textId="215CF555" w:rsidR="00E6394D" w:rsidRDefault="00E6394D" w:rsidP="00E6394D">
            <w:pPr>
              <w:pStyle w:val="ListParagraph"/>
              <w:numPr>
                <w:ilvl w:val="0"/>
                <w:numId w:val="28"/>
              </w:numPr>
              <w:tabs>
                <w:tab w:val="left" w:pos="2820"/>
              </w:tabs>
            </w:pPr>
            <w:r>
              <w:t xml:space="preserve">Nurse Unit Mangers </w:t>
            </w:r>
          </w:p>
          <w:p w14:paraId="3BF1AA30" w14:textId="42C93537" w:rsidR="00E6394D" w:rsidRDefault="00E6394D" w:rsidP="00E6394D">
            <w:pPr>
              <w:pStyle w:val="ListParagraph"/>
              <w:numPr>
                <w:ilvl w:val="0"/>
                <w:numId w:val="28"/>
              </w:numPr>
              <w:tabs>
                <w:tab w:val="left" w:pos="2820"/>
              </w:tabs>
            </w:pPr>
            <w:r>
              <w:t>Food Service Manager</w:t>
            </w:r>
          </w:p>
          <w:p w14:paraId="2215AB36" w14:textId="16AC67A8" w:rsidR="00E6394D" w:rsidRDefault="00E6394D" w:rsidP="00E6394D">
            <w:pPr>
              <w:pStyle w:val="ListParagraph"/>
              <w:numPr>
                <w:ilvl w:val="0"/>
                <w:numId w:val="28"/>
              </w:numPr>
              <w:tabs>
                <w:tab w:val="left" w:pos="2820"/>
              </w:tabs>
            </w:pPr>
            <w:r>
              <w:t xml:space="preserve">Catering Staff </w:t>
            </w:r>
          </w:p>
          <w:p w14:paraId="41E8BFD8" w14:textId="51032BC8" w:rsidR="00E6394D" w:rsidRDefault="00E6394D" w:rsidP="00E6394D">
            <w:pPr>
              <w:pStyle w:val="ListParagraph"/>
              <w:numPr>
                <w:ilvl w:val="0"/>
                <w:numId w:val="28"/>
              </w:numPr>
              <w:tabs>
                <w:tab w:val="left" w:pos="2820"/>
              </w:tabs>
            </w:pPr>
            <w:r>
              <w:t xml:space="preserve">Medical staff </w:t>
            </w:r>
          </w:p>
          <w:p w14:paraId="7560C751" w14:textId="3E7E6970" w:rsidR="00E6394D" w:rsidRDefault="00FC4C26" w:rsidP="00E6394D">
            <w:pPr>
              <w:pStyle w:val="ListParagraph"/>
              <w:numPr>
                <w:ilvl w:val="0"/>
                <w:numId w:val="28"/>
              </w:numPr>
              <w:tabs>
                <w:tab w:val="left" w:pos="2820"/>
              </w:tabs>
            </w:pPr>
            <w:r>
              <w:t xml:space="preserve">Dietitian </w:t>
            </w:r>
            <w:r w:rsidR="00E6394D">
              <w:t xml:space="preserve"> </w:t>
            </w:r>
          </w:p>
          <w:p w14:paraId="7F770488" w14:textId="4FF6D744" w:rsidR="000C59F4" w:rsidRPr="00E6394D" w:rsidRDefault="00E6394D" w:rsidP="00E6394D">
            <w:pPr>
              <w:pStyle w:val="ListParagraph"/>
              <w:numPr>
                <w:ilvl w:val="0"/>
                <w:numId w:val="28"/>
              </w:numPr>
              <w:tabs>
                <w:tab w:val="left" w:pos="2820"/>
              </w:tabs>
              <w:rPr>
                <w:i/>
                <w:color w:val="auto"/>
              </w:rPr>
            </w:pPr>
            <w:r>
              <w:t>Quality, Risk &amp; Safety Manager</w:t>
            </w:r>
          </w:p>
        </w:tc>
      </w:tr>
      <w:tr w:rsidR="000C59F4" w:rsidRPr="00984666" w14:paraId="516DFAB7" w14:textId="77777777" w:rsidTr="00AA5860">
        <w:trPr>
          <w:trHeight w:val="510"/>
        </w:trPr>
        <w:tc>
          <w:tcPr>
            <w:tcW w:w="1701" w:type="dxa"/>
          </w:tcPr>
          <w:p w14:paraId="596C8F47" w14:textId="77777777" w:rsidR="000C59F4" w:rsidRPr="00984666" w:rsidRDefault="000C59F4" w:rsidP="00FF155C">
            <w:r>
              <w:t>External:</w:t>
            </w:r>
          </w:p>
        </w:tc>
        <w:tc>
          <w:tcPr>
            <w:tcW w:w="8534" w:type="dxa"/>
            <w:gridSpan w:val="5"/>
          </w:tcPr>
          <w:p w14:paraId="0893A0C8" w14:textId="2CDBDAEC" w:rsidR="00E6394D" w:rsidRDefault="00E6394D" w:rsidP="00E6394D">
            <w:pPr>
              <w:pStyle w:val="ListParagraph"/>
              <w:numPr>
                <w:ilvl w:val="0"/>
                <w:numId w:val="28"/>
              </w:numPr>
              <w:tabs>
                <w:tab w:val="left" w:pos="1155"/>
              </w:tabs>
            </w:pPr>
            <w:r>
              <w:t>Patient, Family/Carers</w:t>
            </w:r>
          </w:p>
          <w:p w14:paraId="43B706C8" w14:textId="5C6048BC" w:rsidR="00E6394D" w:rsidRDefault="00E6394D" w:rsidP="00E6394D">
            <w:pPr>
              <w:pStyle w:val="ListParagraph"/>
              <w:numPr>
                <w:ilvl w:val="0"/>
                <w:numId w:val="28"/>
              </w:numPr>
              <w:tabs>
                <w:tab w:val="left" w:pos="1155"/>
              </w:tabs>
            </w:pPr>
            <w:r>
              <w:t xml:space="preserve">Medical Officers </w:t>
            </w:r>
          </w:p>
          <w:p w14:paraId="40427ACE" w14:textId="1226C16A" w:rsidR="000C59F4" w:rsidRPr="00E6394D" w:rsidRDefault="00E6394D" w:rsidP="00E6394D">
            <w:pPr>
              <w:pStyle w:val="ListParagraph"/>
              <w:numPr>
                <w:ilvl w:val="0"/>
                <w:numId w:val="28"/>
              </w:numPr>
              <w:tabs>
                <w:tab w:val="left" w:pos="1155"/>
              </w:tabs>
              <w:rPr>
                <w:color w:val="auto"/>
              </w:rPr>
            </w:pPr>
            <w:r>
              <w:t>Community Health care providers</w:t>
            </w:r>
          </w:p>
        </w:tc>
      </w:tr>
      <w:tr w:rsidR="000C59F4" w:rsidRPr="007C7B2B" w14:paraId="1A998CFF" w14:textId="77777777" w:rsidTr="00AA5860">
        <w:tc>
          <w:tcPr>
            <w:tcW w:w="10235" w:type="dxa"/>
            <w:gridSpan w:val="6"/>
            <w:tcBorders>
              <w:top w:val="single" w:sz="4" w:space="0" w:color="auto"/>
              <w:left w:val="single" w:sz="4" w:space="0" w:color="auto"/>
              <w:bottom w:val="single" w:sz="4" w:space="0" w:color="auto"/>
              <w:right w:val="single" w:sz="4" w:space="0" w:color="auto"/>
            </w:tcBorders>
            <w:shd w:val="clear" w:color="auto" w:fill="1F3886"/>
          </w:tcPr>
          <w:p w14:paraId="03381C12"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093BBE3B" w14:textId="77777777" w:rsidTr="00AA5860">
        <w:trPr>
          <w:trHeight w:val="510"/>
        </w:trPr>
        <w:tc>
          <w:tcPr>
            <w:tcW w:w="1701" w:type="dxa"/>
          </w:tcPr>
          <w:p w14:paraId="0FC2DDCC" w14:textId="77777777" w:rsidR="000C59F4" w:rsidRPr="00984666" w:rsidRDefault="000C59F4" w:rsidP="00FF155C">
            <w:r>
              <w:t>Direct Reports:</w:t>
            </w:r>
          </w:p>
        </w:tc>
        <w:tc>
          <w:tcPr>
            <w:tcW w:w="8534" w:type="dxa"/>
            <w:gridSpan w:val="5"/>
          </w:tcPr>
          <w:p w14:paraId="464CBEAD" w14:textId="010DC25D" w:rsidR="00E6394D" w:rsidRPr="004F5D39" w:rsidRDefault="00E6394D" w:rsidP="004F5D39">
            <w:pPr>
              <w:pStyle w:val="ListParagraph"/>
              <w:numPr>
                <w:ilvl w:val="0"/>
                <w:numId w:val="36"/>
              </w:numPr>
              <w:rPr>
                <w:color w:val="auto"/>
              </w:rPr>
            </w:pPr>
            <w:r w:rsidRPr="00E6394D">
              <w:rPr>
                <w:color w:val="auto"/>
              </w:rPr>
              <w:t>Allied Health Manager</w:t>
            </w:r>
          </w:p>
        </w:tc>
      </w:tr>
      <w:tr w:rsidR="000C59F4" w:rsidRPr="007C7B2B" w14:paraId="34C943E8" w14:textId="77777777" w:rsidTr="00AA5860">
        <w:trPr>
          <w:trHeight w:val="510"/>
        </w:trPr>
        <w:tc>
          <w:tcPr>
            <w:tcW w:w="1701" w:type="dxa"/>
          </w:tcPr>
          <w:p w14:paraId="53FD8691" w14:textId="77777777" w:rsidR="000C59F4" w:rsidRPr="00984666" w:rsidRDefault="000C59F4" w:rsidP="00FF155C">
            <w:r>
              <w:t>Budget:</w:t>
            </w:r>
          </w:p>
        </w:tc>
        <w:tc>
          <w:tcPr>
            <w:tcW w:w="8534" w:type="dxa"/>
            <w:gridSpan w:val="5"/>
          </w:tcPr>
          <w:sdt>
            <w:sdtPr>
              <w:rPr>
                <w:i/>
                <w:color w:val="auto"/>
              </w:rPr>
              <w:id w:val="-404918379"/>
            </w:sdtPr>
            <w:sdtEndPr/>
            <w:sdtContent>
              <w:p w14:paraId="40205E2A" w14:textId="13C8B812" w:rsidR="000C59F4" w:rsidRPr="007C7B2B" w:rsidRDefault="0062770D" w:rsidP="0062770D">
                <w:pPr>
                  <w:rPr>
                    <w:i/>
                    <w:color w:val="auto"/>
                  </w:rPr>
                </w:pPr>
                <w:r w:rsidRPr="0062770D">
                  <w:rPr>
                    <w:color w:val="auto"/>
                  </w:rPr>
                  <w:t>N/A</w:t>
                </w:r>
              </w:p>
            </w:sdtContent>
          </w:sdt>
        </w:tc>
      </w:tr>
      <w:tr w:rsidR="000C59F4" w:rsidRPr="007F1973" w14:paraId="0E914301" w14:textId="77777777" w:rsidTr="00AA5860">
        <w:tc>
          <w:tcPr>
            <w:tcW w:w="10235" w:type="dxa"/>
            <w:gridSpan w:val="6"/>
            <w:shd w:val="clear" w:color="auto" w:fill="1F3886"/>
          </w:tcPr>
          <w:p w14:paraId="283EDC2C"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673761B1" w14:textId="77777777" w:rsidTr="00AA5860">
        <w:trPr>
          <w:trHeight w:val="1107"/>
        </w:trPr>
        <w:tc>
          <w:tcPr>
            <w:tcW w:w="10235" w:type="dxa"/>
            <w:gridSpan w:val="6"/>
          </w:tcPr>
          <w:p w14:paraId="2C0A90C5" w14:textId="01A62B65" w:rsidR="00E6394D" w:rsidRDefault="00E6394D" w:rsidP="00E6394D">
            <w:r>
              <w:t xml:space="preserve">Essential: </w:t>
            </w:r>
          </w:p>
          <w:p w14:paraId="15F34C47" w14:textId="77777777" w:rsidR="004F5D39" w:rsidRDefault="004F5D39" w:rsidP="004F5D39">
            <w:pPr>
              <w:pStyle w:val="ListParagraph"/>
              <w:numPr>
                <w:ilvl w:val="0"/>
                <w:numId w:val="39"/>
              </w:numPr>
            </w:pPr>
            <w:r>
              <w:t>Bachelor of Applied Science (Speech Pathology) or equivalent qualification</w:t>
            </w:r>
          </w:p>
          <w:p w14:paraId="31C204F4" w14:textId="75959AC8" w:rsidR="004F5D39" w:rsidRDefault="004F5D39" w:rsidP="004F5D39">
            <w:pPr>
              <w:pStyle w:val="ListParagraph"/>
              <w:numPr>
                <w:ilvl w:val="0"/>
                <w:numId w:val="39"/>
              </w:numPr>
            </w:pPr>
            <w:r>
              <w:t>Eligible for membership with Speech Pathology Australia</w:t>
            </w:r>
          </w:p>
          <w:p w14:paraId="7B44D137" w14:textId="305FD7F1" w:rsidR="004F5D39" w:rsidRDefault="004F5D39" w:rsidP="004F5D39">
            <w:pPr>
              <w:pStyle w:val="ListParagraph"/>
              <w:numPr>
                <w:ilvl w:val="0"/>
                <w:numId w:val="39"/>
              </w:numPr>
            </w:pPr>
            <w:r>
              <w:t>More than 3 years clinical experience in a hospital setting or equivalent aged care setting with dysphagia experience and knowledge</w:t>
            </w:r>
          </w:p>
          <w:p w14:paraId="1A1B1D40" w14:textId="4796157F" w:rsidR="004F5D39" w:rsidRDefault="004F5D39" w:rsidP="004F5D39">
            <w:pPr>
              <w:pStyle w:val="ListParagraph"/>
              <w:numPr>
                <w:ilvl w:val="0"/>
                <w:numId w:val="39"/>
              </w:numPr>
            </w:pPr>
            <w:r>
              <w:t>Commitment to ongoing continual professional development</w:t>
            </w:r>
          </w:p>
          <w:p w14:paraId="1D3DD3E1" w14:textId="3ABF6334" w:rsidR="004F5D39" w:rsidRDefault="004F5D39" w:rsidP="004F5D39">
            <w:pPr>
              <w:pStyle w:val="ListParagraph"/>
              <w:numPr>
                <w:ilvl w:val="0"/>
                <w:numId w:val="39"/>
              </w:numPr>
            </w:pPr>
            <w:r>
              <w:t>Effective written and verbal communication and time management skills</w:t>
            </w:r>
          </w:p>
          <w:p w14:paraId="67F617FB" w14:textId="0FE21DB8" w:rsidR="004F5D39" w:rsidRDefault="004F5D39" w:rsidP="004F5D39">
            <w:pPr>
              <w:pStyle w:val="ListParagraph"/>
              <w:numPr>
                <w:ilvl w:val="0"/>
                <w:numId w:val="39"/>
              </w:numPr>
            </w:pPr>
            <w:r>
              <w:t>Ability to work effectively within a multidisciplinary team and as a sole clinician</w:t>
            </w:r>
          </w:p>
          <w:p w14:paraId="5EDB7E75" w14:textId="347D3104" w:rsidR="004F5D39" w:rsidRDefault="004F5D39" w:rsidP="004F5D39">
            <w:pPr>
              <w:pStyle w:val="ListParagraph"/>
              <w:numPr>
                <w:ilvl w:val="0"/>
                <w:numId w:val="39"/>
              </w:numPr>
            </w:pPr>
            <w:r>
              <w:t>Demonstrated ability to apply quality improvement activities in the workplace</w:t>
            </w:r>
          </w:p>
          <w:p w14:paraId="2081197B" w14:textId="0238C1C5" w:rsidR="00E6394D" w:rsidRDefault="00E6394D" w:rsidP="00E6394D">
            <w:r>
              <w:t xml:space="preserve">Desirable: </w:t>
            </w:r>
          </w:p>
          <w:p w14:paraId="153B14CE" w14:textId="77777777" w:rsidR="0062770D" w:rsidRDefault="0062770D" w:rsidP="00E6394D">
            <w:pPr>
              <w:pStyle w:val="ListParagraph"/>
              <w:numPr>
                <w:ilvl w:val="0"/>
                <w:numId w:val="38"/>
              </w:numPr>
            </w:pPr>
            <w:r>
              <w:t>Previous experience supervising students and junior staff</w:t>
            </w:r>
          </w:p>
          <w:p w14:paraId="1AF940CB" w14:textId="6D30E147" w:rsidR="000C59F4" w:rsidRPr="004B2694" w:rsidRDefault="00E6394D" w:rsidP="004F5D39">
            <w:pPr>
              <w:pStyle w:val="ListParagraph"/>
              <w:numPr>
                <w:ilvl w:val="0"/>
                <w:numId w:val="38"/>
              </w:numPr>
            </w:pPr>
            <w:r>
              <w:t xml:space="preserve">NSW/ACT Drivers Licence </w:t>
            </w:r>
          </w:p>
        </w:tc>
      </w:tr>
      <w:tr w:rsidR="000C59F4" w:rsidRPr="007F1973" w14:paraId="21360C06" w14:textId="77777777" w:rsidTr="00AA5860">
        <w:tc>
          <w:tcPr>
            <w:tcW w:w="10235" w:type="dxa"/>
            <w:gridSpan w:val="6"/>
            <w:shd w:val="clear" w:color="auto" w:fill="1F3886"/>
          </w:tcPr>
          <w:p w14:paraId="52ABBB1C"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1C7998B0" w14:textId="77777777" w:rsidTr="00AA5860">
        <w:trPr>
          <w:trHeight w:val="510"/>
        </w:trPr>
        <w:tc>
          <w:tcPr>
            <w:tcW w:w="7655" w:type="dxa"/>
            <w:gridSpan w:val="4"/>
          </w:tcPr>
          <w:p w14:paraId="3177F668" w14:textId="77777777" w:rsidR="000C59F4" w:rsidRPr="00984666" w:rsidRDefault="000C59F4" w:rsidP="00FF155C">
            <w:r>
              <w:t>Job Holder’s signature:</w:t>
            </w:r>
          </w:p>
        </w:tc>
        <w:tc>
          <w:tcPr>
            <w:tcW w:w="2580" w:type="dxa"/>
            <w:gridSpan w:val="2"/>
          </w:tcPr>
          <w:p w14:paraId="6234BE68" w14:textId="77777777" w:rsidR="000C59F4" w:rsidRPr="00984666" w:rsidRDefault="000C59F4" w:rsidP="00FF155C">
            <w:r>
              <w:t>Date:</w:t>
            </w:r>
          </w:p>
        </w:tc>
      </w:tr>
      <w:tr w:rsidR="000C59F4" w:rsidRPr="00984666" w14:paraId="36005EAD" w14:textId="77777777" w:rsidTr="00AA5860">
        <w:trPr>
          <w:trHeight w:val="510"/>
        </w:trPr>
        <w:tc>
          <w:tcPr>
            <w:tcW w:w="7655" w:type="dxa"/>
            <w:gridSpan w:val="4"/>
          </w:tcPr>
          <w:p w14:paraId="7FE369E8" w14:textId="77777777" w:rsidR="000C59F4" w:rsidRPr="00984666" w:rsidRDefault="000C59F4" w:rsidP="00FF155C">
            <w:r>
              <w:t>Manager’s signature:</w:t>
            </w:r>
          </w:p>
        </w:tc>
        <w:tc>
          <w:tcPr>
            <w:tcW w:w="2580" w:type="dxa"/>
            <w:gridSpan w:val="2"/>
          </w:tcPr>
          <w:p w14:paraId="5262DE8B" w14:textId="77777777" w:rsidR="000C59F4" w:rsidRPr="00984666" w:rsidRDefault="000C59F4" w:rsidP="00FF155C">
            <w:r>
              <w:t>Date:</w:t>
            </w:r>
          </w:p>
        </w:tc>
      </w:tr>
    </w:tbl>
    <w:p w14:paraId="473CE711"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7C1DD" w14:textId="77777777" w:rsidR="00943C5C" w:rsidRDefault="00943C5C" w:rsidP="00D07759">
      <w:r>
        <w:separator/>
      </w:r>
    </w:p>
    <w:p w14:paraId="40D51BB8" w14:textId="77777777" w:rsidR="00943C5C" w:rsidRDefault="00943C5C" w:rsidP="00D07759"/>
    <w:p w14:paraId="4A9532EA" w14:textId="77777777" w:rsidR="00943C5C" w:rsidRDefault="00943C5C"/>
  </w:endnote>
  <w:endnote w:type="continuationSeparator" w:id="0">
    <w:p w14:paraId="58CF2960" w14:textId="77777777" w:rsidR="00943C5C" w:rsidRDefault="00943C5C" w:rsidP="00D07759">
      <w:r>
        <w:continuationSeparator/>
      </w:r>
    </w:p>
    <w:p w14:paraId="1E733712" w14:textId="77777777" w:rsidR="00943C5C" w:rsidRDefault="00943C5C" w:rsidP="00D07759"/>
    <w:p w14:paraId="4514764B"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4D42" w14:textId="1E0D21CF"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AB07E4">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AB07E4">
      <w:fldChar w:fldCharType="begin"/>
    </w:r>
    <w:r w:rsidR="00AB07E4">
      <w:instrText xml:space="preserve"> NUMPAGES   \* MERGEFORMAT </w:instrText>
    </w:r>
    <w:r w:rsidR="00AB07E4">
      <w:fldChar w:fldCharType="separate"/>
    </w:r>
    <w:r w:rsidR="00AB07E4" w:rsidRPr="00AB07E4">
      <w:rPr>
        <w:noProof/>
        <w:color w:val="404040" w:themeColor="text1" w:themeTint="BF"/>
        <w:sz w:val="20"/>
        <w:szCs w:val="20"/>
      </w:rPr>
      <w:t>3</w:t>
    </w:r>
    <w:r w:rsidR="00AB07E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BDBD5" w14:textId="77777777" w:rsidR="00943C5C" w:rsidRDefault="00943C5C" w:rsidP="00D07759">
      <w:r>
        <w:separator/>
      </w:r>
    </w:p>
    <w:p w14:paraId="492D41C9" w14:textId="77777777" w:rsidR="00943C5C" w:rsidRDefault="00943C5C" w:rsidP="00D07759"/>
    <w:p w14:paraId="684199D4" w14:textId="77777777" w:rsidR="00943C5C" w:rsidRDefault="00943C5C"/>
  </w:footnote>
  <w:footnote w:type="continuationSeparator" w:id="0">
    <w:p w14:paraId="37B743BE" w14:textId="77777777" w:rsidR="00943C5C" w:rsidRDefault="00943C5C" w:rsidP="00D07759">
      <w:r>
        <w:continuationSeparator/>
      </w:r>
    </w:p>
    <w:p w14:paraId="0CAE8ED1" w14:textId="77777777" w:rsidR="00943C5C" w:rsidRDefault="00943C5C" w:rsidP="00D07759"/>
    <w:p w14:paraId="1FA9A3A5"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D256C"/>
    <w:multiLevelType w:val="hybridMultilevel"/>
    <w:tmpl w:val="D12051A4"/>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55822"/>
    <w:multiLevelType w:val="hybridMultilevel"/>
    <w:tmpl w:val="CED0AFA8"/>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8" w15:restartNumberingAfterBreak="0">
    <w:nsid w:val="1B9F4DA7"/>
    <w:multiLevelType w:val="hybridMultilevel"/>
    <w:tmpl w:val="7360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A94570"/>
    <w:multiLevelType w:val="hybridMultilevel"/>
    <w:tmpl w:val="F4E8255A"/>
    <w:lvl w:ilvl="0" w:tplc="026AF27A">
      <w:numFmt w:val="bullet"/>
      <w:lvlText w:val=""/>
      <w:lvlJc w:val="left"/>
      <w:pPr>
        <w:ind w:left="765" w:hanging="360"/>
      </w:pPr>
      <w:rPr>
        <w:rFonts w:ascii="Symbol" w:eastAsia="Times New Roman" w:hAnsi="Symbol" w:cstheme="minorHAns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4C84926"/>
    <w:multiLevelType w:val="hybridMultilevel"/>
    <w:tmpl w:val="E250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9F10F6"/>
    <w:multiLevelType w:val="hybridMultilevel"/>
    <w:tmpl w:val="A45279A4"/>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331AA7"/>
    <w:multiLevelType w:val="hybridMultilevel"/>
    <w:tmpl w:val="770C83B4"/>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841A4"/>
    <w:multiLevelType w:val="hybridMultilevel"/>
    <w:tmpl w:val="F16C810C"/>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3" w15:restartNumberingAfterBreak="0">
    <w:nsid w:val="3E2E32A7"/>
    <w:multiLevelType w:val="hybridMultilevel"/>
    <w:tmpl w:val="C102EF90"/>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815192C"/>
    <w:multiLevelType w:val="hybridMultilevel"/>
    <w:tmpl w:val="D1C4FF46"/>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B033E1"/>
    <w:multiLevelType w:val="hybridMultilevel"/>
    <w:tmpl w:val="F21EF44C"/>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150BD5"/>
    <w:multiLevelType w:val="hybridMultilevel"/>
    <w:tmpl w:val="96B416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5C4D2D96"/>
    <w:multiLevelType w:val="hybridMultilevel"/>
    <w:tmpl w:val="0764D516"/>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C93DA6"/>
    <w:multiLevelType w:val="hybridMultilevel"/>
    <w:tmpl w:val="6B003EFC"/>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443519"/>
    <w:multiLevelType w:val="hybridMultilevel"/>
    <w:tmpl w:val="EEC47C7C"/>
    <w:lvl w:ilvl="0" w:tplc="6DF4AFE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ED44F9"/>
    <w:multiLevelType w:val="hybridMultilevel"/>
    <w:tmpl w:val="B48042EA"/>
    <w:lvl w:ilvl="0" w:tplc="026AF2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2"/>
  </w:num>
  <w:num w:numId="4">
    <w:abstractNumId w:val="7"/>
  </w:num>
  <w:num w:numId="5">
    <w:abstractNumId w:val="24"/>
  </w:num>
  <w:num w:numId="6">
    <w:abstractNumId w:val="18"/>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27"/>
  </w:num>
  <w:num w:numId="12">
    <w:abstractNumId w:val="33"/>
  </w:num>
  <w:num w:numId="13">
    <w:abstractNumId w:val="37"/>
  </w:num>
  <w:num w:numId="14">
    <w:abstractNumId w:val="16"/>
  </w:num>
  <w:num w:numId="15">
    <w:abstractNumId w:val="29"/>
  </w:num>
  <w:num w:numId="16">
    <w:abstractNumId w:val="17"/>
  </w:num>
  <w:num w:numId="17">
    <w:abstractNumId w:val="4"/>
  </w:num>
  <w:num w:numId="18">
    <w:abstractNumId w:val="26"/>
  </w:num>
  <w:num w:numId="19">
    <w:abstractNumId w:val="15"/>
  </w:num>
  <w:num w:numId="20">
    <w:abstractNumId w:val="2"/>
  </w:num>
  <w:num w:numId="21">
    <w:abstractNumId w:val="36"/>
  </w:num>
  <w:num w:numId="22">
    <w:abstractNumId w:val="6"/>
  </w:num>
  <w:num w:numId="23">
    <w:abstractNumId w:val="19"/>
  </w:num>
  <w:num w:numId="24">
    <w:abstractNumId w:val="35"/>
  </w:num>
  <w:num w:numId="25">
    <w:abstractNumId w:val="30"/>
  </w:num>
  <w:num w:numId="26">
    <w:abstractNumId w:val="11"/>
  </w:num>
  <w:num w:numId="27">
    <w:abstractNumId w:val="34"/>
  </w:num>
  <w:num w:numId="28">
    <w:abstractNumId w:val="10"/>
  </w:num>
  <w:num w:numId="29">
    <w:abstractNumId w:val="31"/>
  </w:num>
  <w:num w:numId="30">
    <w:abstractNumId w:val="14"/>
  </w:num>
  <w:num w:numId="31">
    <w:abstractNumId w:val="28"/>
  </w:num>
  <w:num w:numId="32">
    <w:abstractNumId w:val="38"/>
  </w:num>
  <w:num w:numId="33">
    <w:abstractNumId w:val="20"/>
  </w:num>
  <w:num w:numId="34">
    <w:abstractNumId w:val="23"/>
  </w:num>
  <w:num w:numId="35">
    <w:abstractNumId w:val="13"/>
  </w:num>
  <w:num w:numId="36">
    <w:abstractNumId w:val="3"/>
  </w:num>
  <w:num w:numId="37">
    <w:abstractNumId w:val="25"/>
  </w:num>
  <w:num w:numId="38">
    <w:abstractNumId w:val="5"/>
  </w:num>
  <w:num w:numId="3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33E36"/>
    <w:rsid w:val="00140F6F"/>
    <w:rsid w:val="001418FD"/>
    <w:rsid w:val="00141FCF"/>
    <w:rsid w:val="0015625E"/>
    <w:rsid w:val="00157F77"/>
    <w:rsid w:val="00172C56"/>
    <w:rsid w:val="00183ABD"/>
    <w:rsid w:val="001843EA"/>
    <w:rsid w:val="001871B0"/>
    <w:rsid w:val="001A5A68"/>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85DDC"/>
    <w:rsid w:val="00496DA9"/>
    <w:rsid w:val="004B2694"/>
    <w:rsid w:val="004D4A53"/>
    <w:rsid w:val="004E26E8"/>
    <w:rsid w:val="004E59E1"/>
    <w:rsid w:val="004F55E5"/>
    <w:rsid w:val="004F5D39"/>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7517"/>
    <w:rsid w:val="0062770D"/>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D48D1"/>
    <w:rsid w:val="007F1973"/>
    <w:rsid w:val="008149B1"/>
    <w:rsid w:val="0082316A"/>
    <w:rsid w:val="00837F08"/>
    <w:rsid w:val="00842B1D"/>
    <w:rsid w:val="00843E81"/>
    <w:rsid w:val="008C411D"/>
    <w:rsid w:val="008C68CB"/>
    <w:rsid w:val="008D6A52"/>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A5860"/>
    <w:rsid w:val="00AB07E4"/>
    <w:rsid w:val="00AB2D62"/>
    <w:rsid w:val="00AE721E"/>
    <w:rsid w:val="00AF7D8D"/>
    <w:rsid w:val="00B022B3"/>
    <w:rsid w:val="00B050E8"/>
    <w:rsid w:val="00B12B4E"/>
    <w:rsid w:val="00B16C07"/>
    <w:rsid w:val="00B5160D"/>
    <w:rsid w:val="00B54338"/>
    <w:rsid w:val="00B85BCB"/>
    <w:rsid w:val="00B8755C"/>
    <w:rsid w:val="00BF3489"/>
    <w:rsid w:val="00BF4554"/>
    <w:rsid w:val="00C36CA6"/>
    <w:rsid w:val="00C808CD"/>
    <w:rsid w:val="00C82E56"/>
    <w:rsid w:val="00CC34F4"/>
    <w:rsid w:val="00CC4681"/>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6394D"/>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C4C26"/>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97E23D"/>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e1f43fb0-6a4c-444f-a83e-ed5e6c9d22d9"/>
    <ds:schemaRef ds:uri="http://schemas.microsoft.com/sharepoint/v3"/>
    <ds:schemaRef ds:uri="http://purl.org/dc/dcmitype/"/>
  </ds:schemaRefs>
</ds:datastoreItem>
</file>

<file path=customXml/itemProps2.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6.xml><?xml version="1.0" encoding="utf-8"?>
<ds:datastoreItem xmlns:ds="http://schemas.openxmlformats.org/officeDocument/2006/customXml" ds:itemID="{E4A5D6EA-DA90-473A-9F6F-F3F14B05E163}">
  <ds:schemaRefs/>
</ds:datastoreItem>
</file>

<file path=customXml/itemProps7.xml><?xml version="1.0" encoding="utf-8"?>
<ds:datastoreItem xmlns:ds="http://schemas.openxmlformats.org/officeDocument/2006/customXml" ds:itemID="{5240476A-FFCB-48D3-AD0C-F801396A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Jessica Duncan</cp:lastModifiedBy>
  <cp:revision>6</cp:revision>
  <cp:lastPrinted>2014-08-28T03:07:00Z</cp:lastPrinted>
  <dcterms:created xsi:type="dcterms:W3CDTF">2024-04-23T22:40:00Z</dcterms:created>
  <dcterms:modified xsi:type="dcterms:W3CDTF">2024-05-09T23:56:00Z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