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5A302087" w14:textId="77777777" w:rsidTr="000C59F4">
        <w:trPr>
          <w:trHeight w:val="1332"/>
        </w:trPr>
        <w:tc>
          <w:tcPr>
            <w:tcW w:w="1263" w:type="dxa"/>
            <w:hideMark/>
          </w:tcPr>
          <w:p w14:paraId="0D505CDB"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1635ABFB" wp14:editId="24136B04">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F06E44C"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26710DEE"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3062"/>
        <w:gridCol w:w="2296"/>
        <w:gridCol w:w="2193"/>
      </w:tblGrid>
      <w:tr w:rsidR="000C59F4" w:rsidRPr="00984666" w14:paraId="7901483D" w14:textId="77777777" w:rsidTr="007E7BF5">
        <w:tc>
          <w:tcPr>
            <w:tcW w:w="2797" w:type="dxa"/>
          </w:tcPr>
          <w:p w14:paraId="035CB64F" w14:textId="77777777" w:rsidR="000C59F4" w:rsidRPr="007F1973" w:rsidRDefault="000C59F4" w:rsidP="00FF155C">
            <w:pPr>
              <w:rPr>
                <w:b/>
              </w:rPr>
            </w:pPr>
            <w:r w:rsidRPr="007F1973">
              <w:rPr>
                <w:b/>
              </w:rPr>
              <w:t>Position Title</w:t>
            </w:r>
            <w:r>
              <w:rPr>
                <w:b/>
              </w:rPr>
              <w:t>:</w:t>
            </w:r>
          </w:p>
        </w:tc>
        <w:tc>
          <w:tcPr>
            <w:tcW w:w="7551" w:type="dxa"/>
            <w:gridSpan w:val="3"/>
          </w:tcPr>
          <w:p w14:paraId="16CAB152" w14:textId="7F2124D3" w:rsidR="000C59F4" w:rsidRPr="00984666" w:rsidRDefault="007E7BF5" w:rsidP="00FF155C">
            <w:bookmarkStart w:id="0" w:name="_GoBack"/>
            <w:bookmarkEnd w:id="0"/>
            <w:r>
              <w:t xml:space="preserve">Care </w:t>
            </w:r>
            <w:r w:rsidR="003F3460">
              <w:t>Manager</w:t>
            </w:r>
          </w:p>
        </w:tc>
      </w:tr>
      <w:tr w:rsidR="000C59F4" w:rsidRPr="00984666" w14:paraId="1AEFAB76" w14:textId="77777777" w:rsidTr="007E7BF5">
        <w:tc>
          <w:tcPr>
            <w:tcW w:w="2797" w:type="dxa"/>
          </w:tcPr>
          <w:p w14:paraId="00EB7DDC" w14:textId="77777777" w:rsidR="000C59F4" w:rsidRPr="007F1973" w:rsidRDefault="000C59F4" w:rsidP="00FF155C">
            <w:pPr>
              <w:rPr>
                <w:b/>
              </w:rPr>
            </w:pPr>
            <w:r w:rsidRPr="001418FD">
              <w:rPr>
                <w:b/>
              </w:rPr>
              <w:t>Department:</w:t>
            </w:r>
          </w:p>
        </w:tc>
        <w:tc>
          <w:tcPr>
            <w:tcW w:w="7551" w:type="dxa"/>
            <w:gridSpan w:val="3"/>
          </w:tcPr>
          <w:p w14:paraId="65481F8F" w14:textId="1327E6D1" w:rsidR="000C59F4" w:rsidRPr="00984666" w:rsidRDefault="007E7BF5" w:rsidP="00FF155C">
            <w:r>
              <w:t>Calvary Aged Care</w:t>
            </w:r>
          </w:p>
        </w:tc>
      </w:tr>
      <w:tr w:rsidR="000C59F4" w:rsidRPr="00984666" w14:paraId="63D4A35F" w14:textId="77777777" w:rsidTr="007E7BF5">
        <w:tc>
          <w:tcPr>
            <w:tcW w:w="2797" w:type="dxa"/>
          </w:tcPr>
          <w:p w14:paraId="77918C21" w14:textId="77777777" w:rsidR="000C59F4" w:rsidRPr="007F1973" w:rsidRDefault="000C59F4" w:rsidP="00FF155C">
            <w:pPr>
              <w:rPr>
                <w:b/>
              </w:rPr>
            </w:pPr>
            <w:r>
              <w:rPr>
                <w:b/>
              </w:rPr>
              <w:t>Enterprise Agreement</w:t>
            </w:r>
          </w:p>
        </w:tc>
        <w:tc>
          <w:tcPr>
            <w:tcW w:w="7551" w:type="dxa"/>
            <w:gridSpan w:val="3"/>
          </w:tcPr>
          <w:p w14:paraId="25B9CC05" w14:textId="23FB0E86" w:rsidR="000C59F4" w:rsidRPr="00D50634" w:rsidRDefault="009A13A7" w:rsidP="000E3D62">
            <w:pPr>
              <w:rPr>
                <w:i/>
                <w:color w:val="FF0000"/>
              </w:rPr>
            </w:pPr>
            <w:r w:rsidRPr="009A13A7">
              <w:t>Japara Administration Pty Ltd Victorian Aged Care Employees Enterprise Agreement 2021</w:t>
            </w:r>
          </w:p>
        </w:tc>
      </w:tr>
      <w:tr w:rsidR="000C59F4" w:rsidRPr="00984666" w14:paraId="6BFB967B" w14:textId="77777777" w:rsidTr="007E7BF5">
        <w:tc>
          <w:tcPr>
            <w:tcW w:w="2797" w:type="dxa"/>
          </w:tcPr>
          <w:p w14:paraId="6F8C5F42" w14:textId="77777777" w:rsidR="000C59F4" w:rsidRPr="007F1973" w:rsidRDefault="000C59F4" w:rsidP="00FF155C">
            <w:pPr>
              <w:rPr>
                <w:b/>
              </w:rPr>
            </w:pPr>
            <w:r>
              <w:rPr>
                <w:b/>
              </w:rPr>
              <w:t>Classification:</w:t>
            </w:r>
          </w:p>
        </w:tc>
        <w:tc>
          <w:tcPr>
            <w:tcW w:w="7551" w:type="dxa"/>
            <w:gridSpan w:val="3"/>
          </w:tcPr>
          <w:p w14:paraId="772F4875" w14:textId="0C7283D0" w:rsidR="000C59F4" w:rsidRPr="00D50634" w:rsidRDefault="009A13A7" w:rsidP="000E3D62">
            <w:pPr>
              <w:rPr>
                <w:i/>
                <w:color w:val="FF0000"/>
              </w:rPr>
            </w:pPr>
            <w:r w:rsidRPr="009A13A7">
              <w:t>VIC - Registered Nurse - Grade 5</w:t>
            </w:r>
          </w:p>
        </w:tc>
      </w:tr>
      <w:tr w:rsidR="000C59F4" w:rsidRPr="00984666" w14:paraId="2147B9EE" w14:textId="77777777" w:rsidTr="007E7BF5">
        <w:tc>
          <w:tcPr>
            <w:tcW w:w="2797" w:type="dxa"/>
          </w:tcPr>
          <w:p w14:paraId="2DC8CEC4" w14:textId="77777777" w:rsidR="000C59F4" w:rsidRPr="007F1973" w:rsidRDefault="000C59F4" w:rsidP="00FF155C">
            <w:pPr>
              <w:rPr>
                <w:b/>
              </w:rPr>
            </w:pPr>
            <w:r w:rsidRPr="007F1973">
              <w:rPr>
                <w:b/>
              </w:rPr>
              <w:t>Reports To:</w:t>
            </w:r>
          </w:p>
        </w:tc>
        <w:tc>
          <w:tcPr>
            <w:tcW w:w="7551" w:type="dxa"/>
            <w:gridSpan w:val="3"/>
          </w:tcPr>
          <w:p w14:paraId="0BB10634" w14:textId="35590628" w:rsidR="000C59F4" w:rsidRPr="00984666" w:rsidRDefault="007E7BF5" w:rsidP="00FF155C">
            <w:r>
              <w:t>Home Manager</w:t>
            </w:r>
          </w:p>
        </w:tc>
      </w:tr>
      <w:tr w:rsidR="007E7BF5" w:rsidRPr="00984666" w14:paraId="057CDE19" w14:textId="77777777" w:rsidTr="007E7BF5">
        <w:tc>
          <w:tcPr>
            <w:tcW w:w="2797" w:type="dxa"/>
          </w:tcPr>
          <w:p w14:paraId="57B4AC69" w14:textId="77777777" w:rsidR="000C59F4" w:rsidRPr="007F1973" w:rsidRDefault="000C59F4" w:rsidP="00FF155C">
            <w:pPr>
              <w:rPr>
                <w:b/>
              </w:rPr>
            </w:pPr>
            <w:r w:rsidRPr="007F1973">
              <w:rPr>
                <w:b/>
              </w:rPr>
              <w:t>Date of Preparation:</w:t>
            </w:r>
          </w:p>
        </w:tc>
        <w:tc>
          <w:tcPr>
            <w:tcW w:w="3062" w:type="dxa"/>
          </w:tcPr>
          <w:p w14:paraId="494726E3" w14:textId="656E31B4" w:rsidR="000C59F4" w:rsidRPr="00984666" w:rsidRDefault="007E7BF5" w:rsidP="00FF155C">
            <w:r>
              <w:t>29 November 2021</w:t>
            </w:r>
          </w:p>
        </w:tc>
        <w:tc>
          <w:tcPr>
            <w:tcW w:w="2296" w:type="dxa"/>
          </w:tcPr>
          <w:p w14:paraId="49ABBE23" w14:textId="77777777" w:rsidR="000C59F4" w:rsidRPr="00580355" w:rsidRDefault="000C59F4" w:rsidP="00FF155C">
            <w:pPr>
              <w:rPr>
                <w:b/>
              </w:rPr>
            </w:pPr>
            <w:r w:rsidRPr="00580355">
              <w:rPr>
                <w:b/>
              </w:rPr>
              <w:t>Date Updated:</w:t>
            </w:r>
          </w:p>
        </w:tc>
        <w:tc>
          <w:tcPr>
            <w:tcW w:w="2193" w:type="dxa"/>
          </w:tcPr>
          <w:p w14:paraId="5CAA1F3A" w14:textId="77777777" w:rsidR="000C59F4" w:rsidRPr="00984666" w:rsidRDefault="000C59F4" w:rsidP="00FF155C"/>
        </w:tc>
      </w:tr>
      <w:tr w:rsidR="000C59F4" w:rsidRPr="007F1973" w14:paraId="02179634" w14:textId="77777777" w:rsidTr="000C59F4">
        <w:tc>
          <w:tcPr>
            <w:tcW w:w="10348" w:type="dxa"/>
            <w:gridSpan w:val="4"/>
            <w:shd w:val="clear" w:color="auto" w:fill="1F3886"/>
          </w:tcPr>
          <w:p w14:paraId="22611962" w14:textId="77777777" w:rsidR="000C59F4" w:rsidRPr="007C7B2B" w:rsidRDefault="00967539"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29E5BC37" w14:textId="77777777" w:rsidTr="000C59F4">
        <w:tc>
          <w:tcPr>
            <w:tcW w:w="10348" w:type="dxa"/>
            <w:gridSpan w:val="4"/>
          </w:tcPr>
          <w:p w14:paraId="5C96D659" w14:textId="203F1C0B" w:rsidR="007E7BF5" w:rsidRPr="00EB2654" w:rsidRDefault="007E7BF5" w:rsidP="007E7BF5">
            <w:pPr>
              <w:spacing w:after="0"/>
              <w:jc w:val="both"/>
            </w:pPr>
            <w:r>
              <w:t>Y</w:t>
            </w:r>
            <w:r w:rsidRPr="00D02DA0">
              <w:t xml:space="preserve">ou </w:t>
            </w:r>
            <w:r>
              <w:t>work collaboratively and cooperatively</w:t>
            </w:r>
            <w:r w:rsidRPr="00D02DA0">
              <w:t xml:space="preserve"> with </w:t>
            </w:r>
            <w:r>
              <w:t>Calvary</w:t>
            </w:r>
            <w:r w:rsidRPr="00D02DA0">
              <w:t xml:space="preserve">’s </w:t>
            </w:r>
            <w:r>
              <w:t>V</w:t>
            </w:r>
            <w:r w:rsidRPr="00D02DA0">
              <w:t xml:space="preserve">ision and </w:t>
            </w:r>
            <w:r>
              <w:t>M</w:t>
            </w:r>
            <w:r w:rsidRPr="00D02DA0">
              <w:t xml:space="preserve">ission in mind, creating a culture within </w:t>
            </w:r>
            <w:r>
              <w:t xml:space="preserve">the </w:t>
            </w:r>
            <w:r w:rsidRPr="00D02DA0">
              <w:t>home</w:t>
            </w:r>
            <w:r>
              <w:t xml:space="preserve"> </w:t>
            </w:r>
            <w:r w:rsidRPr="00D02DA0">
              <w:t>that is resident</w:t>
            </w:r>
            <w:r>
              <w:t>-</w:t>
            </w:r>
            <w:r w:rsidRPr="00D02DA0">
              <w:t>centric</w:t>
            </w:r>
            <w:r>
              <w:t xml:space="preserve"> and treating</w:t>
            </w:r>
            <w:r w:rsidRPr="00D02DA0">
              <w:t xml:space="preserve"> everyone as an individual</w:t>
            </w:r>
            <w:r w:rsidRPr="007346F5">
              <w:t>. You will ensure the home remains in compliance with the requirements of the Aged care standards.</w:t>
            </w:r>
            <w:r w:rsidRPr="00105BEA">
              <w:t xml:space="preserve"> </w:t>
            </w:r>
            <w:r>
              <w:t>You</w:t>
            </w:r>
            <w:r w:rsidRPr="00D02DA0">
              <w:t xml:space="preserve"> </w:t>
            </w:r>
            <w:r>
              <w:t>assist the Home Manager to ensure that the</w:t>
            </w:r>
            <w:r w:rsidRPr="00D02DA0">
              <w:t xml:space="preserve"> </w:t>
            </w:r>
            <w:r>
              <w:t>H</w:t>
            </w:r>
            <w:r w:rsidRPr="00D02DA0">
              <w:t>ome</w:t>
            </w:r>
            <w:r>
              <w:t xml:space="preserve"> embodies</w:t>
            </w:r>
            <w:r w:rsidRPr="00D02DA0">
              <w:t xml:space="preserve"> a strong diversity culture that advances </w:t>
            </w:r>
            <w:r w:rsidRPr="00EB2654">
              <w:t>the frontiers of aged living, through innovation and integration of clinical practice with lifestyle pursuits, hospitality and design.</w:t>
            </w:r>
          </w:p>
          <w:p w14:paraId="1F520DBD"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56B7549E" w14:textId="77777777" w:rsidTr="000C59F4">
        <w:tc>
          <w:tcPr>
            <w:tcW w:w="10348" w:type="dxa"/>
            <w:gridSpan w:val="4"/>
            <w:shd w:val="clear" w:color="auto" w:fill="1F3886"/>
          </w:tcPr>
          <w:p w14:paraId="6D72586E" w14:textId="77777777" w:rsidR="000C59F4" w:rsidRPr="007F1973" w:rsidRDefault="000C59F4" w:rsidP="00FF155C">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0C59F4" w:rsidRPr="00984666" w14:paraId="0A130FFF" w14:textId="77777777" w:rsidTr="000C59F4">
        <w:trPr>
          <w:trHeight w:val="669"/>
        </w:trPr>
        <w:tc>
          <w:tcPr>
            <w:tcW w:w="10348" w:type="dxa"/>
            <w:gridSpan w:val="4"/>
          </w:tcPr>
          <w:sdt>
            <w:sdtPr>
              <w:rPr>
                <w:i/>
                <w:color w:val="auto"/>
              </w:rPr>
              <w:id w:val="496389014"/>
              <w:placeholder>
                <w:docPart w:val="940C7398DB784FE4BF14A497D6F5E90B"/>
              </w:placeholder>
            </w:sdtPr>
            <w:sdtEndPr/>
            <w:sdtContent>
              <w:p w14:paraId="52361786" w14:textId="77777777" w:rsidR="003D3EF4" w:rsidRPr="001B3854" w:rsidRDefault="003D3EF4" w:rsidP="003D3EF4">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0315FA0" w14:textId="77777777" w:rsidR="003D3EF4" w:rsidRPr="003D3EF4" w:rsidRDefault="003D3EF4" w:rsidP="003D3EF4">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2DC56DD3" w14:textId="20377BA9" w:rsidR="000C59F4" w:rsidRPr="00984666" w:rsidRDefault="00FA1F17" w:rsidP="009A13A7">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tc>
      </w:tr>
      <w:tr w:rsidR="000C59F4" w:rsidRPr="007F1973" w14:paraId="383908FE" w14:textId="77777777" w:rsidTr="000C59F4">
        <w:tc>
          <w:tcPr>
            <w:tcW w:w="10348" w:type="dxa"/>
            <w:gridSpan w:val="4"/>
            <w:shd w:val="clear" w:color="auto" w:fill="1F3886"/>
          </w:tcPr>
          <w:p w14:paraId="18596309"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10B5BB4F" w14:textId="77777777" w:rsidTr="000C59F4">
        <w:tc>
          <w:tcPr>
            <w:tcW w:w="10348" w:type="dxa"/>
            <w:gridSpan w:val="4"/>
          </w:tcPr>
          <w:p w14:paraId="401E752F" w14:textId="77777777"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6B827499" w14:textId="04ABD21E" w:rsidR="001E6024" w:rsidRPr="00567DBA" w:rsidRDefault="001E6024" w:rsidP="00E85DAF">
            <w:pPr>
              <w:numPr>
                <w:ilvl w:val="0"/>
                <w:numId w:val="23"/>
              </w:numPr>
              <w:autoSpaceDE/>
              <w:autoSpaceDN/>
              <w:adjustRightInd/>
              <w:spacing w:before="0" w:after="0"/>
              <w:jc w:val="both"/>
            </w:pPr>
            <w:r w:rsidRPr="00567DBA">
              <w:t xml:space="preserve">Practice in accordance with Calvary and relevant Government Health policies and procedures, the position description, Code of Conduct and industrial agreements. </w:t>
            </w:r>
          </w:p>
          <w:p w14:paraId="13D4E0B6" w14:textId="5E582CDF" w:rsidR="007E7BF5" w:rsidRPr="00567DBA" w:rsidRDefault="001E6024" w:rsidP="00E85DAF">
            <w:pPr>
              <w:numPr>
                <w:ilvl w:val="0"/>
                <w:numId w:val="23"/>
              </w:numPr>
              <w:autoSpaceDE/>
              <w:autoSpaceDN/>
              <w:adjustRightInd/>
              <w:spacing w:before="0" w:after="0"/>
              <w:jc w:val="both"/>
            </w:pPr>
            <w:r w:rsidRPr="00567DBA">
              <w:t xml:space="preserve">Work in accordance with the mission and vision of Calvary and actively participate in developing a culture that promotes Calvary’s values of healing, hospitality, stewardship and respect. </w:t>
            </w:r>
          </w:p>
          <w:p w14:paraId="308DFBD4" w14:textId="77777777" w:rsidR="00567DBA" w:rsidRPr="00567DBA" w:rsidRDefault="00567DBA" w:rsidP="00E85DAF">
            <w:pPr>
              <w:numPr>
                <w:ilvl w:val="0"/>
                <w:numId w:val="23"/>
              </w:numPr>
              <w:autoSpaceDE/>
              <w:autoSpaceDN/>
              <w:adjustRightInd/>
              <w:spacing w:before="0" w:after="0"/>
              <w:jc w:val="both"/>
            </w:pPr>
            <w:r w:rsidRPr="00567DBA">
              <w:t>Provide leadership to clinical staff and ensure appropriate clinical supervision and delegation of responsibilities are provided to staff (not limited to handover sheets, evacuation sheets etc.).</w:t>
            </w:r>
          </w:p>
          <w:p w14:paraId="34C43B28" w14:textId="77777777" w:rsidR="00567DBA" w:rsidRDefault="00567DBA" w:rsidP="00E85DAF">
            <w:pPr>
              <w:numPr>
                <w:ilvl w:val="0"/>
                <w:numId w:val="23"/>
              </w:numPr>
              <w:autoSpaceDE/>
              <w:autoSpaceDN/>
              <w:adjustRightInd/>
              <w:spacing w:before="0" w:after="0"/>
              <w:jc w:val="both"/>
            </w:pPr>
            <w:r>
              <w:t xml:space="preserve">Managing staff rosters effectively on a day-to-day basis ensuring that adequate and appropriately skilled staff are in attendance to deliver quality outcomes to residents. </w:t>
            </w:r>
          </w:p>
          <w:p w14:paraId="671E48A4" w14:textId="77777777" w:rsidR="00567DBA" w:rsidRDefault="00567DBA" w:rsidP="00E85DAF">
            <w:pPr>
              <w:numPr>
                <w:ilvl w:val="0"/>
                <w:numId w:val="23"/>
              </w:numPr>
              <w:autoSpaceDE/>
              <w:autoSpaceDN/>
              <w:adjustRightInd/>
              <w:spacing w:before="0" w:after="0"/>
              <w:jc w:val="both"/>
            </w:pPr>
            <w:r w:rsidRPr="00E27D22">
              <w:lastRenderedPageBreak/>
              <w:t>Maint</w:t>
            </w:r>
            <w:r>
              <w:t xml:space="preserve">aining </w:t>
            </w:r>
            <w:r w:rsidRPr="00E27D22">
              <w:t>good working relationships with visiting health professionals</w:t>
            </w:r>
            <w:r>
              <w:t xml:space="preserve"> and other external care providers.</w:t>
            </w:r>
          </w:p>
          <w:p w14:paraId="0FD5B6FD" w14:textId="77777777" w:rsidR="00567DBA" w:rsidRPr="007346F5" w:rsidRDefault="00567DBA" w:rsidP="00E85DAF">
            <w:pPr>
              <w:numPr>
                <w:ilvl w:val="0"/>
                <w:numId w:val="23"/>
              </w:numPr>
              <w:autoSpaceDE/>
              <w:autoSpaceDN/>
              <w:adjustRightInd/>
              <w:spacing w:before="0" w:after="0"/>
              <w:jc w:val="both"/>
            </w:pPr>
            <w:r w:rsidRPr="007346F5">
              <w:t>Maintain current knowledge and understanding of Aged Care Funding models and demonstrate strong commercial acumen</w:t>
            </w:r>
            <w:r>
              <w:t>.</w:t>
            </w:r>
          </w:p>
          <w:p w14:paraId="14D9C19C" w14:textId="77777777" w:rsidR="00567DBA" w:rsidRDefault="00567DBA" w:rsidP="00E85DAF">
            <w:pPr>
              <w:numPr>
                <w:ilvl w:val="0"/>
                <w:numId w:val="23"/>
              </w:numPr>
              <w:autoSpaceDE/>
              <w:autoSpaceDN/>
              <w:adjustRightInd/>
              <w:spacing w:before="0" w:after="0"/>
              <w:jc w:val="both"/>
            </w:pPr>
            <w:r w:rsidRPr="00E27D22">
              <w:t>Ensur</w:t>
            </w:r>
            <w:r>
              <w:t>ing</w:t>
            </w:r>
            <w:r w:rsidRPr="00E27D22">
              <w:t xml:space="preserve"> that </w:t>
            </w:r>
            <w:r>
              <w:t xml:space="preserve">all </w:t>
            </w:r>
            <w:r w:rsidRPr="00E27D22">
              <w:t xml:space="preserve">staff undertake continuing education and competency assessments </w:t>
            </w:r>
            <w:r>
              <w:t xml:space="preserve">and maintain high levels of resident care.  </w:t>
            </w:r>
          </w:p>
          <w:p w14:paraId="00E52BE8" w14:textId="77777777" w:rsidR="00567DBA" w:rsidRPr="00E27D22" w:rsidRDefault="00567DBA" w:rsidP="00E85DAF">
            <w:pPr>
              <w:numPr>
                <w:ilvl w:val="0"/>
                <w:numId w:val="23"/>
              </w:numPr>
              <w:autoSpaceDE/>
              <w:autoSpaceDN/>
              <w:adjustRightInd/>
              <w:spacing w:before="0" w:after="0"/>
              <w:jc w:val="both"/>
            </w:pPr>
            <w:r>
              <w:t xml:space="preserve">Equipping and mentoring staff to optimise their career opportunities. </w:t>
            </w:r>
          </w:p>
          <w:p w14:paraId="72D21987" w14:textId="77777777" w:rsidR="00567DBA" w:rsidRPr="00E27D22" w:rsidRDefault="00567DBA" w:rsidP="00E85DAF">
            <w:pPr>
              <w:numPr>
                <w:ilvl w:val="0"/>
                <w:numId w:val="23"/>
              </w:numPr>
              <w:autoSpaceDE/>
              <w:autoSpaceDN/>
              <w:adjustRightInd/>
              <w:spacing w:before="0" w:after="0"/>
              <w:jc w:val="both"/>
            </w:pPr>
            <w:r w:rsidRPr="00E27D22">
              <w:t>Promoti</w:t>
            </w:r>
            <w:r>
              <w:t>ng</w:t>
            </w:r>
            <w:r w:rsidRPr="00E27D22">
              <w:t xml:space="preserve"> a customer focused service</w:t>
            </w:r>
            <w:r>
              <w:t xml:space="preserve"> demonstrating intellectual curiosity and focus on ensuring that the focus is on resident care balanced with staff wellbeing.</w:t>
            </w:r>
          </w:p>
          <w:p w14:paraId="012A3D5E" w14:textId="77777777" w:rsidR="00567DBA" w:rsidRDefault="00567DBA" w:rsidP="00E85DAF">
            <w:pPr>
              <w:numPr>
                <w:ilvl w:val="0"/>
                <w:numId w:val="23"/>
              </w:numPr>
              <w:autoSpaceDE/>
              <w:autoSpaceDN/>
              <w:adjustRightInd/>
              <w:spacing w:before="0" w:after="0"/>
              <w:jc w:val="both"/>
            </w:pPr>
            <w:r w:rsidRPr="00E27D22">
              <w:t>Supervisi</w:t>
            </w:r>
            <w:r>
              <w:t>ng</w:t>
            </w:r>
            <w:r w:rsidRPr="00E27D22">
              <w:t xml:space="preserve"> student nurses, EN trainees </w:t>
            </w:r>
            <w:r>
              <w:t xml:space="preserve">and other clinical staff </w:t>
            </w:r>
            <w:r w:rsidRPr="00E27D22">
              <w:t xml:space="preserve">and </w:t>
            </w:r>
            <w:r>
              <w:t>Resident Care Workers</w:t>
            </w:r>
            <w:r w:rsidRPr="00E27D22">
              <w:t xml:space="preserve"> to ensure </w:t>
            </w:r>
            <w:r>
              <w:t xml:space="preserve">in time relevant and </w:t>
            </w:r>
            <w:r w:rsidRPr="00E27D22">
              <w:t>appropriate care levels maintained</w:t>
            </w:r>
            <w:r>
              <w:t>.</w:t>
            </w:r>
            <w:r w:rsidRPr="00E27D22">
              <w:t xml:space="preserve"> </w:t>
            </w:r>
          </w:p>
          <w:p w14:paraId="4C80FEC3" w14:textId="77777777" w:rsidR="00567DBA" w:rsidRPr="00B71B5A" w:rsidRDefault="00567DBA" w:rsidP="00E85DAF">
            <w:pPr>
              <w:numPr>
                <w:ilvl w:val="0"/>
                <w:numId w:val="23"/>
              </w:numPr>
              <w:autoSpaceDE/>
              <w:autoSpaceDN/>
              <w:adjustRightInd/>
              <w:spacing w:before="0" w:after="0"/>
              <w:jc w:val="both"/>
            </w:pPr>
            <w:r w:rsidRPr="00B71B5A">
              <w:t>Ensur</w:t>
            </w:r>
            <w:r>
              <w:t>ing</w:t>
            </w:r>
            <w:r w:rsidRPr="00B71B5A">
              <w:t xml:space="preserve"> adherence to the monthly quality program</w:t>
            </w:r>
            <w:r>
              <w:t xml:space="preserve"> in the Home</w:t>
            </w:r>
            <w:r w:rsidRPr="00B71B5A">
              <w:t xml:space="preserve"> by working collaboratively across clinical, catering, cleaning, laundry and maintenance services within the facility</w:t>
            </w:r>
            <w:r>
              <w:t>.</w:t>
            </w:r>
          </w:p>
          <w:p w14:paraId="0BBA60DA" w14:textId="77777777" w:rsidR="00567DBA" w:rsidRPr="00B71B5A" w:rsidRDefault="00567DBA" w:rsidP="00E85DAF">
            <w:pPr>
              <w:numPr>
                <w:ilvl w:val="0"/>
                <w:numId w:val="23"/>
              </w:numPr>
              <w:autoSpaceDE/>
              <w:autoSpaceDN/>
              <w:adjustRightInd/>
              <w:spacing w:before="0" w:after="0"/>
              <w:jc w:val="both"/>
            </w:pPr>
            <w:r w:rsidRPr="00B71B5A">
              <w:t>Manag</w:t>
            </w:r>
            <w:r>
              <w:t>ing</w:t>
            </w:r>
            <w:r w:rsidRPr="00B71B5A">
              <w:t xml:space="preserve"> staff to ensure data collected produces quality audits and ensure the timely completion of this process in accordance with the schedule</w:t>
            </w:r>
            <w:r>
              <w:t>.</w:t>
            </w:r>
          </w:p>
          <w:p w14:paraId="08223A41" w14:textId="77777777" w:rsidR="00567DBA" w:rsidRPr="00FF3529" w:rsidRDefault="00567DBA" w:rsidP="00E85DAF">
            <w:pPr>
              <w:numPr>
                <w:ilvl w:val="0"/>
                <w:numId w:val="23"/>
              </w:numPr>
              <w:autoSpaceDE/>
              <w:autoSpaceDN/>
              <w:adjustRightInd/>
              <w:spacing w:before="0" w:after="0"/>
              <w:jc w:val="both"/>
            </w:pPr>
            <w:r w:rsidRPr="00FF3529">
              <w:t>Mak</w:t>
            </w:r>
            <w:r>
              <w:t>ing</w:t>
            </w:r>
            <w:r w:rsidRPr="00FF3529">
              <w:t xml:space="preserve"> certain policies and procedures are current and available to all staff, monitor</w:t>
            </w:r>
            <w:r>
              <w:t>ing</w:t>
            </w:r>
            <w:r w:rsidRPr="00FF3529">
              <w:t xml:space="preserve"> compliance and support implementation.</w:t>
            </w:r>
          </w:p>
          <w:p w14:paraId="242185CA" w14:textId="77777777" w:rsidR="00567DBA" w:rsidRPr="00FF3529" w:rsidRDefault="00567DBA" w:rsidP="00E85DAF">
            <w:pPr>
              <w:numPr>
                <w:ilvl w:val="0"/>
                <w:numId w:val="23"/>
              </w:numPr>
              <w:autoSpaceDE/>
              <w:autoSpaceDN/>
              <w:adjustRightInd/>
              <w:spacing w:before="0" w:after="0"/>
              <w:jc w:val="both"/>
            </w:pPr>
            <w:r>
              <w:t xml:space="preserve">Integrating </w:t>
            </w:r>
            <w:r w:rsidRPr="00FF3529">
              <w:t xml:space="preserve">the Lifestyle program at the </w:t>
            </w:r>
            <w:r>
              <w:t>home</w:t>
            </w:r>
            <w:r w:rsidRPr="00FF3529">
              <w:t xml:space="preserve"> </w:t>
            </w:r>
            <w:r>
              <w:t>to support</w:t>
            </w:r>
            <w:r w:rsidRPr="00FF3529">
              <w:t xml:space="preserve"> the residents</w:t>
            </w:r>
            <w:r>
              <w:t>’</w:t>
            </w:r>
            <w:r w:rsidRPr="00FF3529">
              <w:t xml:space="preserve"> wide range of interests and provides residents with a variety of activities that maximise their independence, choice and decision-making links with the community and cultural or spiritual needs.</w:t>
            </w:r>
          </w:p>
          <w:p w14:paraId="3516565F" w14:textId="77777777" w:rsidR="00567DBA" w:rsidRPr="00B4244A" w:rsidRDefault="00567DBA" w:rsidP="00E85DAF">
            <w:pPr>
              <w:pStyle w:val="ListParagraph"/>
              <w:numPr>
                <w:ilvl w:val="0"/>
                <w:numId w:val="23"/>
              </w:numPr>
              <w:autoSpaceDE/>
              <w:autoSpaceDN/>
              <w:adjustRightInd/>
              <w:contextualSpacing/>
              <w:jc w:val="both"/>
            </w:pPr>
            <w:r w:rsidRPr="00B4244A">
              <w:t xml:space="preserve">Participating in the recruitment, selection and onboarding of staff (with the Home Manager). Ensuring a positive induction and orientation to the </w:t>
            </w:r>
            <w:r>
              <w:t>H</w:t>
            </w:r>
            <w:r w:rsidRPr="00B4244A">
              <w:t>ome, staff and residents.</w:t>
            </w:r>
          </w:p>
          <w:p w14:paraId="34FC58FF" w14:textId="77777777" w:rsidR="00567DBA" w:rsidRPr="00FF3529" w:rsidRDefault="00567DBA" w:rsidP="00E85DAF">
            <w:pPr>
              <w:numPr>
                <w:ilvl w:val="0"/>
                <w:numId w:val="23"/>
              </w:numPr>
              <w:autoSpaceDE/>
              <w:autoSpaceDN/>
              <w:adjustRightInd/>
              <w:spacing w:before="0" w:after="0"/>
              <w:jc w:val="both"/>
            </w:pPr>
            <w:r w:rsidRPr="00FF3529">
              <w:t xml:space="preserve">Collaborating with the </w:t>
            </w:r>
            <w:r>
              <w:t>H</w:t>
            </w:r>
            <w:r w:rsidRPr="00FF3529">
              <w:t xml:space="preserve">ome </w:t>
            </w:r>
            <w:r>
              <w:t>M</w:t>
            </w:r>
            <w:r w:rsidRPr="00FF3529">
              <w:t>anager in the probationary and annual review process with clinical staff in accordance with the organisations</w:t>
            </w:r>
            <w:r>
              <w:t>’</w:t>
            </w:r>
            <w:r w:rsidRPr="00FF3529">
              <w:t xml:space="preserve"> performance management policy and processes.</w:t>
            </w:r>
          </w:p>
          <w:p w14:paraId="77BE5CDF" w14:textId="0558A525" w:rsidR="007E7BF5" w:rsidRPr="007E7BF5" w:rsidRDefault="007E7BF5" w:rsidP="00567DBA">
            <w:pPr>
              <w:ind w:left="720"/>
              <w:rPr>
                <w:b/>
                <w:i/>
                <w:color w:val="000000" w:themeColor="text1"/>
                <w:lang w:val="en-US"/>
              </w:rPr>
            </w:pPr>
          </w:p>
          <w:p w14:paraId="0DF36653" w14:textId="6FCC8345" w:rsidR="001E6024" w:rsidRPr="007E7BF5" w:rsidRDefault="001E6024" w:rsidP="007E7BF5">
            <w:pPr>
              <w:rPr>
                <w:b/>
                <w:i/>
                <w:color w:val="000000" w:themeColor="text1"/>
                <w:lang w:val="en-US"/>
              </w:rPr>
            </w:pPr>
            <w:r w:rsidRPr="007E7BF5">
              <w:rPr>
                <w:b/>
                <w:i/>
                <w:color w:val="000000" w:themeColor="text1"/>
                <w:lang w:val="en-US"/>
              </w:rPr>
              <w:t xml:space="preserve">Excellence in </w:t>
            </w:r>
            <w:r w:rsidR="00D5223D" w:rsidRPr="007E7BF5">
              <w:rPr>
                <w:b/>
                <w:i/>
                <w:color w:val="000000" w:themeColor="text1"/>
                <w:lang w:val="en-US"/>
              </w:rPr>
              <w:t>Service Delivery:</w:t>
            </w:r>
            <w:r w:rsidRPr="007E7BF5">
              <w:rPr>
                <w:b/>
                <w:i/>
                <w:color w:val="000000" w:themeColor="text1"/>
                <w:lang w:val="en-US"/>
              </w:rPr>
              <w:t xml:space="preserve"> </w:t>
            </w:r>
          </w:p>
          <w:p w14:paraId="3E5B26E6" w14:textId="77777777" w:rsidR="00567DBA" w:rsidRPr="003E7AC6" w:rsidRDefault="00567DBA" w:rsidP="00E85DAF">
            <w:pPr>
              <w:numPr>
                <w:ilvl w:val="0"/>
                <w:numId w:val="23"/>
              </w:numPr>
              <w:autoSpaceDE/>
              <w:autoSpaceDN/>
              <w:adjustRightInd/>
              <w:spacing w:before="0" w:after="0"/>
              <w:jc w:val="both"/>
              <w:rPr>
                <w:lang w:val="en-GB"/>
              </w:rPr>
            </w:pPr>
            <w:r>
              <w:t>Ensure that any issues/complaints raised through Feedback forms by residents/representative or other are addressed promptly and in consultation with the Home Manager.</w:t>
            </w:r>
          </w:p>
          <w:p w14:paraId="18E35A8B" w14:textId="4DDB6BE1" w:rsidR="00567DBA" w:rsidRPr="00E85DAF" w:rsidRDefault="00567DBA" w:rsidP="00E85DAF">
            <w:pPr>
              <w:numPr>
                <w:ilvl w:val="0"/>
                <w:numId w:val="23"/>
              </w:numPr>
              <w:autoSpaceDE/>
              <w:autoSpaceDN/>
              <w:adjustRightInd/>
              <w:spacing w:before="0" w:after="0"/>
              <w:jc w:val="both"/>
              <w:rPr>
                <w:lang w:val="en-GB"/>
              </w:rPr>
            </w:pPr>
            <w:r>
              <w:t>Timely follow-up of resident clinical issues; hazards; incident reports; infection control issues as it relates to resident care including trend analysis and produce strong case studies to encourage learning and development</w:t>
            </w:r>
          </w:p>
          <w:p w14:paraId="0099CB11" w14:textId="77777777" w:rsidR="00E85DAF" w:rsidRPr="006B1DB7" w:rsidRDefault="00E85DAF" w:rsidP="00E85DAF">
            <w:pPr>
              <w:pStyle w:val="ListParagraph"/>
              <w:numPr>
                <w:ilvl w:val="0"/>
                <w:numId w:val="23"/>
              </w:numPr>
              <w:autoSpaceDE/>
              <w:autoSpaceDN/>
              <w:adjustRightInd/>
              <w:spacing w:after="200" w:line="276" w:lineRule="auto"/>
              <w:contextualSpacing/>
              <w:rPr>
                <w:rFonts w:eastAsiaTheme="minorHAnsi" w:cstheme="minorHAnsi"/>
              </w:rPr>
            </w:pPr>
            <w:r w:rsidRPr="006B1DB7">
              <w:rPr>
                <w:rFonts w:eastAsiaTheme="minorHAnsi" w:cstheme="minorHAnsi"/>
              </w:rPr>
              <w:t>To provide strong purpose-led leadership at the Home creating an environment of team collaboration and contribution, that thrives on ideas and innovation.</w:t>
            </w:r>
          </w:p>
          <w:p w14:paraId="270FF390" w14:textId="77777777" w:rsidR="00E85DAF" w:rsidRPr="006B1DB7" w:rsidRDefault="00E85DAF" w:rsidP="00E85DAF">
            <w:pPr>
              <w:pStyle w:val="ListParagraph"/>
              <w:numPr>
                <w:ilvl w:val="0"/>
                <w:numId w:val="23"/>
              </w:numPr>
              <w:autoSpaceDE/>
              <w:autoSpaceDN/>
              <w:adjustRightInd/>
              <w:spacing w:line="276" w:lineRule="auto"/>
              <w:contextualSpacing/>
              <w:rPr>
                <w:rFonts w:eastAsiaTheme="minorHAnsi" w:cstheme="minorHAnsi"/>
              </w:rPr>
            </w:pPr>
            <w:r w:rsidRPr="006B1DB7">
              <w:rPr>
                <w:rFonts w:eastAsiaTheme="minorHAnsi" w:cstheme="minorHAnsi"/>
              </w:rPr>
              <w:t>To lead your care and support teams to allow them to flourish in their respective roles ensuring that they provide the best of person-</w:t>
            </w:r>
            <w:proofErr w:type="spellStart"/>
            <w:r w:rsidRPr="006B1DB7">
              <w:rPr>
                <w:rFonts w:eastAsiaTheme="minorHAnsi" w:cstheme="minorHAnsi"/>
              </w:rPr>
              <w:t>centered</w:t>
            </w:r>
            <w:proofErr w:type="spellEnd"/>
            <w:r w:rsidRPr="006B1DB7">
              <w:rPr>
                <w:rFonts w:eastAsiaTheme="minorHAnsi" w:cstheme="minorHAnsi"/>
              </w:rPr>
              <w:t xml:space="preserve"> care.</w:t>
            </w:r>
          </w:p>
          <w:p w14:paraId="29FFB17C" w14:textId="77777777" w:rsidR="00E85DAF" w:rsidRPr="006B1DB7" w:rsidRDefault="00E85DAF" w:rsidP="00E85DAF">
            <w:pPr>
              <w:pStyle w:val="ListParagraph"/>
              <w:numPr>
                <w:ilvl w:val="0"/>
                <w:numId w:val="23"/>
              </w:numPr>
              <w:autoSpaceDE/>
              <w:autoSpaceDN/>
              <w:adjustRightInd/>
              <w:spacing w:line="276" w:lineRule="auto"/>
              <w:contextualSpacing/>
              <w:rPr>
                <w:rFonts w:eastAsiaTheme="minorHAnsi" w:cstheme="minorHAnsi"/>
              </w:rPr>
            </w:pPr>
            <w:r w:rsidRPr="006B1DB7">
              <w:rPr>
                <w:rFonts w:eastAsiaTheme="minorHAnsi" w:cstheme="minorHAnsi"/>
              </w:rPr>
              <w:t xml:space="preserve">To provide governance over key risk areas (quality, care and staff development) to ensure that the team operates safely ensuring risks or variations to care or support plans are quickly identified and treated. </w:t>
            </w:r>
          </w:p>
          <w:p w14:paraId="51489CAD" w14:textId="77777777" w:rsidR="00E85DAF" w:rsidRPr="006B1DB7" w:rsidRDefault="00E85DAF" w:rsidP="00E85DAF">
            <w:pPr>
              <w:pStyle w:val="ListParagraph"/>
              <w:numPr>
                <w:ilvl w:val="0"/>
                <w:numId w:val="23"/>
              </w:numPr>
              <w:autoSpaceDE/>
              <w:autoSpaceDN/>
              <w:adjustRightInd/>
              <w:spacing w:line="276" w:lineRule="auto"/>
              <w:contextualSpacing/>
              <w:rPr>
                <w:rFonts w:eastAsiaTheme="minorHAnsi" w:cstheme="minorHAnsi"/>
              </w:rPr>
            </w:pPr>
            <w:r w:rsidRPr="006B1DB7">
              <w:rPr>
                <w:rFonts w:eastAsiaTheme="minorHAnsi" w:cstheme="minorHAnsi"/>
              </w:rPr>
              <w:t>To ensure compliance throughout the home with all Aged Care Standards, legislative/statutory requirements, and regulations.</w:t>
            </w:r>
          </w:p>
          <w:p w14:paraId="69AF8B00" w14:textId="77777777" w:rsidR="00E85DAF" w:rsidRPr="006B1DB7" w:rsidRDefault="00E85DAF" w:rsidP="00E85DAF">
            <w:pPr>
              <w:pStyle w:val="ListParagraph"/>
              <w:numPr>
                <w:ilvl w:val="0"/>
                <w:numId w:val="23"/>
              </w:numPr>
              <w:autoSpaceDE/>
              <w:autoSpaceDN/>
              <w:adjustRightInd/>
              <w:spacing w:line="276" w:lineRule="auto"/>
              <w:contextualSpacing/>
              <w:rPr>
                <w:rFonts w:eastAsiaTheme="minorHAnsi" w:cstheme="minorHAnsi"/>
              </w:rPr>
            </w:pPr>
            <w:r w:rsidRPr="006B1DB7">
              <w:rPr>
                <w:rFonts w:eastAsiaTheme="minorHAnsi" w:cstheme="minorHAnsi"/>
              </w:rPr>
              <w:t>To implement organisational policies and procedures, quality systems and monitoring of staff practices to ensure these are maintained appropriately.</w:t>
            </w:r>
          </w:p>
          <w:p w14:paraId="75C66BEE" w14:textId="793B6B0D" w:rsidR="00E85DAF" w:rsidRPr="00E85DAF" w:rsidRDefault="00E85DAF" w:rsidP="00E85DAF">
            <w:pPr>
              <w:pStyle w:val="ListParagraph"/>
              <w:numPr>
                <w:ilvl w:val="0"/>
                <w:numId w:val="23"/>
              </w:numPr>
              <w:autoSpaceDE/>
              <w:autoSpaceDN/>
              <w:adjustRightInd/>
              <w:spacing w:line="276" w:lineRule="auto"/>
              <w:contextualSpacing/>
              <w:rPr>
                <w:rFonts w:eastAsiaTheme="minorHAnsi" w:cstheme="minorHAnsi"/>
              </w:rPr>
            </w:pPr>
            <w:r w:rsidRPr="006B1DB7">
              <w:rPr>
                <w:rFonts w:eastAsiaTheme="minorHAnsi" w:cstheme="minorHAnsi"/>
              </w:rPr>
              <w:t xml:space="preserve">To ensure care and support plans are engineered towards supporting residents to live they life they </w:t>
            </w:r>
            <w:proofErr w:type="gramStart"/>
            <w:r w:rsidRPr="006B1DB7">
              <w:rPr>
                <w:rFonts w:eastAsiaTheme="minorHAnsi" w:cstheme="minorHAnsi"/>
              </w:rPr>
              <w:t>choose</w:t>
            </w:r>
            <w:proofErr w:type="gramEnd"/>
            <w:r w:rsidRPr="006B1DB7">
              <w:rPr>
                <w:rFonts w:eastAsiaTheme="minorHAnsi" w:cstheme="minorHAnsi"/>
              </w:rPr>
              <w:t xml:space="preserve"> and programs of care are developed in partnership with them.</w:t>
            </w:r>
          </w:p>
          <w:p w14:paraId="651541EA" w14:textId="77777777" w:rsidR="00567DBA" w:rsidRDefault="00567DBA" w:rsidP="00E85DAF">
            <w:pPr>
              <w:numPr>
                <w:ilvl w:val="0"/>
                <w:numId w:val="23"/>
              </w:numPr>
              <w:autoSpaceDE/>
              <w:autoSpaceDN/>
              <w:adjustRightInd/>
              <w:spacing w:before="0" w:after="0"/>
              <w:jc w:val="both"/>
              <w:rPr>
                <w:lang w:val="en-GB"/>
              </w:rPr>
            </w:pPr>
            <w:r>
              <w:rPr>
                <w:lang w:val="en-GB"/>
              </w:rPr>
              <w:t xml:space="preserve">Ensure regular clinical sweeps are done ensuring all gaps are dealt with in a timely manner. </w:t>
            </w:r>
          </w:p>
          <w:p w14:paraId="7B8E896B" w14:textId="77777777" w:rsidR="00567DBA" w:rsidRDefault="00567DBA" w:rsidP="00E85DAF">
            <w:pPr>
              <w:numPr>
                <w:ilvl w:val="0"/>
                <w:numId w:val="23"/>
              </w:numPr>
              <w:autoSpaceDE/>
              <w:autoSpaceDN/>
              <w:adjustRightInd/>
              <w:spacing w:before="0" w:after="0"/>
              <w:jc w:val="both"/>
            </w:pPr>
            <w:r w:rsidRPr="00170753">
              <w:t xml:space="preserve">Coordinate admission of new residents including assessment, development and implementation of resident care plans in consultation with the resident and/or their family/representative. </w:t>
            </w:r>
          </w:p>
          <w:p w14:paraId="263ABECA" w14:textId="77777777" w:rsidR="00567DBA" w:rsidRDefault="00567DBA" w:rsidP="00E85DAF">
            <w:pPr>
              <w:numPr>
                <w:ilvl w:val="0"/>
                <w:numId w:val="23"/>
              </w:numPr>
              <w:autoSpaceDE/>
              <w:autoSpaceDN/>
              <w:adjustRightInd/>
              <w:spacing w:before="0" w:after="0"/>
              <w:jc w:val="both"/>
            </w:pPr>
            <w:r w:rsidRPr="00170753">
              <w:t xml:space="preserve">Ensure that all medication is safely stored, stocked and administered in accordance with legislative requirements particularly psychotropics. </w:t>
            </w:r>
          </w:p>
          <w:p w14:paraId="4DA930A7" w14:textId="77777777" w:rsidR="001E6024" w:rsidRPr="008F1C7F" w:rsidRDefault="001E6024" w:rsidP="00567DBA">
            <w:pPr>
              <w:pStyle w:val="ListParagraph"/>
              <w:numPr>
                <w:ilvl w:val="0"/>
                <w:numId w:val="0"/>
              </w:numPr>
              <w:ind w:left="720"/>
              <w:rPr>
                <w:color w:val="auto"/>
                <w:lang w:val="en-US"/>
              </w:rPr>
            </w:pPr>
          </w:p>
          <w:p w14:paraId="5730EE48" w14:textId="77777777" w:rsidR="009A13A7" w:rsidRDefault="009A13A7" w:rsidP="00D5223D">
            <w:pPr>
              <w:rPr>
                <w:b/>
                <w:i/>
                <w:color w:val="000000" w:themeColor="text1"/>
                <w:lang w:val="en-US"/>
              </w:rPr>
            </w:pPr>
          </w:p>
          <w:p w14:paraId="6EBC60D7" w14:textId="11BE9398" w:rsidR="00D5223D" w:rsidRPr="001E6024" w:rsidRDefault="00D5223D" w:rsidP="00D5223D">
            <w:pPr>
              <w:rPr>
                <w:b/>
                <w:i/>
                <w:color w:val="000000" w:themeColor="text1"/>
                <w:lang w:val="en-US"/>
              </w:rPr>
            </w:pPr>
            <w:r w:rsidRPr="001E6024">
              <w:rPr>
                <w:b/>
                <w:i/>
                <w:color w:val="000000" w:themeColor="text1"/>
                <w:lang w:val="en-US"/>
              </w:rPr>
              <w:lastRenderedPageBreak/>
              <w:t xml:space="preserve">Excellence in </w:t>
            </w:r>
            <w:r>
              <w:rPr>
                <w:b/>
                <w:i/>
                <w:color w:val="000000" w:themeColor="text1"/>
                <w:lang w:val="en-US"/>
              </w:rPr>
              <w:t xml:space="preserve">Service Development: </w:t>
            </w:r>
          </w:p>
          <w:p w14:paraId="538DCF88" w14:textId="77777777" w:rsidR="00567DBA" w:rsidRPr="003E7AC6" w:rsidRDefault="00567DBA" w:rsidP="00E85DAF">
            <w:pPr>
              <w:numPr>
                <w:ilvl w:val="0"/>
                <w:numId w:val="23"/>
              </w:numPr>
              <w:autoSpaceDE/>
              <w:autoSpaceDN/>
              <w:adjustRightInd/>
              <w:spacing w:before="0" w:after="0"/>
              <w:jc w:val="both"/>
              <w:rPr>
                <w:lang w:val="en-GB"/>
              </w:rPr>
            </w:pPr>
            <w:r w:rsidRPr="003E7AC6">
              <w:rPr>
                <w:lang w:val="en-GB"/>
              </w:rPr>
              <w:t>Assist</w:t>
            </w:r>
            <w:r w:rsidRPr="003E7AC6">
              <w:t xml:space="preserve"> </w:t>
            </w:r>
            <w:r>
              <w:t>Home Manager in strategic planning,</w:t>
            </w:r>
            <w:r w:rsidRPr="003E7AC6">
              <w:t xml:space="preserve"> policy and procedure review, implementation, and monitoring compliance with </w:t>
            </w:r>
            <w:r>
              <w:t>all relevant</w:t>
            </w:r>
            <w:r w:rsidRPr="003E7AC6">
              <w:t xml:space="preserve"> requirements</w:t>
            </w:r>
            <w:r>
              <w:t>.</w:t>
            </w:r>
          </w:p>
          <w:p w14:paraId="42E1BBA3" w14:textId="77777777" w:rsidR="00567DBA" w:rsidRDefault="00567DBA" w:rsidP="00E85DAF">
            <w:pPr>
              <w:numPr>
                <w:ilvl w:val="0"/>
                <w:numId w:val="23"/>
              </w:numPr>
              <w:autoSpaceDE/>
              <w:autoSpaceDN/>
              <w:adjustRightInd/>
              <w:spacing w:before="0" w:after="0"/>
              <w:jc w:val="both"/>
              <w:rPr>
                <w:lang w:val="en-GB"/>
              </w:rPr>
            </w:pPr>
            <w:r>
              <w:rPr>
                <w:lang w:val="en-GB"/>
              </w:rPr>
              <w:t>Working collaboratively with Home Manager to ensure quality care outcomes are met and review reporting across the home.</w:t>
            </w:r>
          </w:p>
          <w:p w14:paraId="177E6A9D" w14:textId="77777777" w:rsidR="00567DBA" w:rsidRPr="00170753" w:rsidRDefault="00567DBA" w:rsidP="00E85DAF">
            <w:pPr>
              <w:numPr>
                <w:ilvl w:val="0"/>
                <w:numId w:val="23"/>
              </w:numPr>
              <w:autoSpaceDE/>
              <w:autoSpaceDN/>
              <w:adjustRightInd/>
              <w:spacing w:before="0" w:after="0"/>
              <w:jc w:val="both"/>
            </w:pPr>
            <w:r w:rsidRPr="00170753">
              <w:t xml:space="preserve">Liaise with Pharmacists and </w:t>
            </w:r>
            <w:r>
              <w:t xml:space="preserve">other relevant external medical professionals and </w:t>
            </w:r>
            <w:r w:rsidRPr="00170753">
              <w:t>participate</w:t>
            </w:r>
            <w:r>
              <w:t xml:space="preserve"> actively</w:t>
            </w:r>
            <w:r w:rsidRPr="00170753">
              <w:t xml:space="preserve"> in the Medication Advisory Committee</w:t>
            </w:r>
            <w:r>
              <w:t xml:space="preserve"> and all clinical care meetings and consultative forums</w:t>
            </w:r>
            <w:r w:rsidRPr="00170753">
              <w:t xml:space="preserve">. </w:t>
            </w:r>
          </w:p>
          <w:p w14:paraId="4BDC00B4" w14:textId="633C3306" w:rsidR="00A31A8D" w:rsidRPr="00A31A8D" w:rsidRDefault="00A31A8D" w:rsidP="00567DBA">
            <w:pPr>
              <w:pStyle w:val="ListParagraph"/>
              <w:numPr>
                <w:ilvl w:val="0"/>
                <w:numId w:val="0"/>
              </w:numPr>
              <w:ind w:left="720"/>
              <w:rPr>
                <w:color w:val="FF0000"/>
              </w:rPr>
            </w:pPr>
          </w:p>
          <w:p w14:paraId="5213E91C" w14:textId="31269F96" w:rsidR="001E6024" w:rsidRDefault="001E6024" w:rsidP="001E6024">
            <w:pPr>
              <w:rPr>
                <w:b/>
                <w:i/>
                <w:color w:val="auto"/>
              </w:rPr>
            </w:pPr>
            <w:r w:rsidRPr="001E6024">
              <w:rPr>
                <w:b/>
                <w:i/>
                <w:color w:val="auto"/>
              </w:rPr>
              <w:t>Wise Stewardship</w:t>
            </w:r>
            <w:r w:rsidR="00567DBA">
              <w:rPr>
                <w:b/>
                <w:i/>
                <w:color w:val="auto"/>
              </w:rPr>
              <w:t>:</w:t>
            </w:r>
          </w:p>
          <w:p w14:paraId="1EB78A3E" w14:textId="77777777" w:rsidR="00567DBA" w:rsidRPr="006954DB" w:rsidRDefault="00567DBA" w:rsidP="00E85DAF">
            <w:pPr>
              <w:pStyle w:val="ListParagraph"/>
              <w:numPr>
                <w:ilvl w:val="0"/>
                <w:numId w:val="23"/>
              </w:numPr>
              <w:autoSpaceDE/>
              <w:autoSpaceDN/>
              <w:adjustRightInd/>
              <w:contextualSpacing/>
            </w:pPr>
            <w:r w:rsidRPr="006954DB">
              <w:t>Show consideration for others by demonstrating empathy for a diverse range of residents and staff</w:t>
            </w:r>
            <w:r>
              <w:t>.</w:t>
            </w:r>
          </w:p>
          <w:p w14:paraId="023F2DCA" w14:textId="77777777" w:rsidR="00567DBA" w:rsidRPr="006954DB" w:rsidRDefault="00567DBA" w:rsidP="00E85DAF">
            <w:pPr>
              <w:pStyle w:val="ListParagraph"/>
              <w:numPr>
                <w:ilvl w:val="0"/>
                <w:numId w:val="23"/>
              </w:numPr>
              <w:autoSpaceDE/>
              <w:autoSpaceDN/>
              <w:adjustRightInd/>
              <w:contextualSpacing/>
            </w:pPr>
            <w:r w:rsidRPr="006954DB">
              <w:t>Communicate the importance of social connections for residents and ensure that staff facilitate this process</w:t>
            </w:r>
            <w:r>
              <w:t>.</w:t>
            </w:r>
          </w:p>
          <w:p w14:paraId="78B75BA8" w14:textId="77777777" w:rsidR="00567DBA" w:rsidRPr="006954DB" w:rsidRDefault="00567DBA" w:rsidP="00E85DAF">
            <w:pPr>
              <w:pStyle w:val="ListParagraph"/>
              <w:numPr>
                <w:ilvl w:val="0"/>
                <w:numId w:val="23"/>
              </w:numPr>
              <w:autoSpaceDE/>
              <w:autoSpaceDN/>
              <w:adjustRightInd/>
              <w:contextualSpacing/>
            </w:pPr>
            <w:r w:rsidRPr="006954DB">
              <w:t>Delegate tasks and spends time teaching others</w:t>
            </w:r>
            <w:r>
              <w:t xml:space="preserve"> to ensure that a continuous learning and development environment is encouraged. </w:t>
            </w:r>
          </w:p>
          <w:p w14:paraId="2D443BC9" w14:textId="77777777" w:rsidR="00567DBA" w:rsidRPr="006954DB" w:rsidRDefault="00567DBA" w:rsidP="00E85DAF">
            <w:pPr>
              <w:pStyle w:val="ListParagraph"/>
              <w:numPr>
                <w:ilvl w:val="0"/>
                <w:numId w:val="23"/>
              </w:numPr>
              <w:autoSpaceDE/>
              <w:autoSpaceDN/>
              <w:adjustRightInd/>
              <w:contextualSpacing/>
            </w:pPr>
            <w:r w:rsidRPr="006954DB">
              <w:t>Ask for feedback and opportunities for continuous professional development.</w:t>
            </w:r>
          </w:p>
          <w:p w14:paraId="2DB65C52" w14:textId="77777777" w:rsidR="00567DBA" w:rsidRPr="00972910" w:rsidRDefault="00567DBA" w:rsidP="00E85DAF">
            <w:pPr>
              <w:pStyle w:val="ListParagraph"/>
              <w:numPr>
                <w:ilvl w:val="0"/>
                <w:numId w:val="23"/>
              </w:numPr>
              <w:autoSpaceDE/>
              <w:autoSpaceDN/>
              <w:adjustRightInd/>
              <w:contextualSpacing/>
            </w:pPr>
            <w:r w:rsidRPr="00972910">
              <w:t xml:space="preserve">Listen to resident feedback and focus on optimal and </w:t>
            </w:r>
            <w:proofErr w:type="spellStart"/>
            <w:r w:rsidRPr="00972910">
              <w:t>intime</w:t>
            </w:r>
            <w:proofErr w:type="spellEnd"/>
            <w:r w:rsidRPr="00972910">
              <w:t xml:space="preserve"> care by putting residents at the centre of everything </w:t>
            </w:r>
            <w:r>
              <w:t>you</w:t>
            </w:r>
            <w:r w:rsidRPr="00972910">
              <w:t xml:space="preserve"> do</w:t>
            </w:r>
            <w:r>
              <w:t>.</w:t>
            </w:r>
          </w:p>
          <w:p w14:paraId="48008882" w14:textId="77777777" w:rsidR="00567DBA" w:rsidRPr="006954DB" w:rsidRDefault="00567DBA" w:rsidP="00E85DAF">
            <w:pPr>
              <w:pStyle w:val="ListParagraph"/>
              <w:numPr>
                <w:ilvl w:val="0"/>
                <w:numId w:val="23"/>
              </w:numPr>
              <w:autoSpaceDE/>
              <w:autoSpaceDN/>
              <w:adjustRightInd/>
              <w:contextualSpacing/>
            </w:pPr>
            <w:r w:rsidRPr="006954DB">
              <w:t>Demonstrate an understanding of the organisation as a busines</w:t>
            </w:r>
            <w:r>
              <w:t xml:space="preserve">s and commercial acumen to ensure high ROI. </w:t>
            </w:r>
          </w:p>
          <w:p w14:paraId="60E2AA57" w14:textId="77777777" w:rsidR="001001CB" w:rsidRPr="001E6024" w:rsidRDefault="001001CB" w:rsidP="00567DBA">
            <w:pPr>
              <w:pStyle w:val="ListParagraph"/>
              <w:numPr>
                <w:ilvl w:val="0"/>
                <w:numId w:val="0"/>
              </w:numPr>
              <w:ind w:left="720"/>
            </w:pPr>
          </w:p>
          <w:sdt>
            <w:sdtPr>
              <w:rPr>
                <w:rFonts w:cs="Segoe UI"/>
                <w:i/>
                <w:color w:val="auto"/>
              </w:rPr>
              <w:id w:val="1334262734"/>
              <w:placeholder>
                <w:docPart w:val="D7C33F2B50944A62A5E293543CD14542"/>
              </w:placeholder>
            </w:sdtPr>
            <w:sdtEndPr>
              <w:rPr>
                <w:i w:val="0"/>
                <w:color w:val="000000"/>
              </w:rPr>
            </w:sdtEndPr>
            <w:sdtContent>
              <w:p w14:paraId="72ADBD45" w14:textId="6520AA00" w:rsidR="001001CB" w:rsidRPr="00567DBA" w:rsidRDefault="001001CB" w:rsidP="001001CB">
                <w:pPr>
                  <w:spacing w:line="276" w:lineRule="auto"/>
                  <w:rPr>
                    <w:b/>
                    <w:color w:val="auto"/>
                  </w:rPr>
                </w:pPr>
                <w:r w:rsidRPr="00567DBA">
                  <w:rPr>
                    <w:b/>
                    <w:i/>
                    <w:color w:val="auto"/>
                  </w:rPr>
                  <w:t xml:space="preserve">WH&amp;S Responsibilities: </w:t>
                </w:r>
                <w:r w:rsidR="00567DBA" w:rsidRPr="00567DBA">
                  <w:rPr>
                    <w:b/>
                    <w:i/>
                    <w:color w:val="FF0000"/>
                  </w:rPr>
                  <w:t xml:space="preserve"> </w:t>
                </w:r>
              </w:p>
              <w:p w14:paraId="0E42EEF7" w14:textId="77777777" w:rsidR="001001CB" w:rsidRPr="00A31A8D" w:rsidRDefault="001001CB" w:rsidP="00E85DAF">
                <w:pPr>
                  <w:pStyle w:val="ListParagraph"/>
                  <w:numPr>
                    <w:ilvl w:val="0"/>
                    <w:numId w:val="23"/>
                  </w:numPr>
                  <w:spacing w:line="276" w:lineRule="auto"/>
                  <w:rPr>
                    <w:color w:val="auto"/>
                  </w:rPr>
                </w:pPr>
                <w:r w:rsidRPr="00A31A8D">
                  <w:rPr>
                    <w:color w:val="auto"/>
                  </w:rPr>
                  <w:t>Take reasonable care of your own health and safety and the health and safety of others in the workplace;</w:t>
                </w:r>
              </w:p>
              <w:p w14:paraId="38D6269D" w14:textId="77777777" w:rsidR="001001CB" w:rsidRPr="00A31A8D" w:rsidRDefault="001001CB" w:rsidP="00E85DAF">
                <w:pPr>
                  <w:pStyle w:val="ListParagraph"/>
                  <w:numPr>
                    <w:ilvl w:val="0"/>
                    <w:numId w:val="23"/>
                  </w:numPr>
                  <w:spacing w:line="276" w:lineRule="auto"/>
                  <w:rPr>
                    <w:color w:val="auto"/>
                  </w:rPr>
                </w:pPr>
                <w:r w:rsidRPr="00A31A8D">
                  <w:rPr>
                    <w:color w:val="auto"/>
                  </w:rPr>
                  <w:t>Comply with relevant Calvary WHS policies, procedures, work instructions and requests;</w:t>
                </w:r>
              </w:p>
              <w:p w14:paraId="0A94274F" w14:textId="77777777" w:rsidR="001001CB" w:rsidRPr="00A31A8D" w:rsidRDefault="001001CB" w:rsidP="00E85DAF">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14:paraId="70B4C61B" w14:textId="2A67FE58" w:rsidR="001001CB" w:rsidRDefault="001001CB" w:rsidP="00E85DAF">
                <w:pPr>
                  <w:pStyle w:val="ListParagraph"/>
                  <w:numPr>
                    <w:ilvl w:val="0"/>
                    <w:numId w:val="23"/>
                  </w:numPr>
                  <w:spacing w:line="276" w:lineRule="auto"/>
                  <w:rPr>
                    <w:rFonts w:cstheme="minorHAnsi"/>
                  </w:rPr>
                </w:pPr>
                <w:r w:rsidRPr="00A31A8D">
                  <w:rPr>
                    <w:color w:val="auto"/>
                  </w:rPr>
                  <w:t>Observe any additional requirements as outline</w:t>
                </w:r>
                <w:r w:rsidR="00567DBA">
                  <w:rPr>
                    <w:color w:val="auto"/>
                  </w:rPr>
                  <w:t>d</w:t>
                </w:r>
                <w:r w:rsidRPr="00A31A8D">
                  <w:rPr>
                    <w:color w:val="auto"/>
                  </w:rPr>
                  <w:t xml:space="preserve"> in Calvary’s WHS Responsibilities, Authority and Accountability Table (published on Calvary intranet) </w:t>
                </w:r>
              </w:p>
            </w:sdtContent>
          </w:sdt>
          <w:p w14:paraId="2535817F" w14:textId="0B32259D" w:rsidR="004F55E5" w:rsidRPr="00786B1D" w:rsidRDefault="004F55E5" w:rsidP="00786B1D">
            <w:pPr>
              <w:spacing w:before="0" w:after="0" w:line="276" w:lineRule="auto"/>
              <w:rPr>
                <w:i/>
                <w:color w:val="FF0000"/>
              </w:rPr>
            </w:pPr>
          </w:p>
        </w:tc>
      </w:tr>
      <w:tr w:rsidR="000C59F4" w:rsidRPr="007F1973" w14:paraId="6591CC85" w14:textId="77777777" w:rsidTr="000C59F4">
        <w:tc>
          <w:tcPr>
            <w:tcW w:w="10348" w:type="dxa"/>
            <w:gridSpan w:val="4"/>
            <w:tcBorders>
              <w:top w:val="single" w:sz="4" w:space="0" w:color="auto"/>
              <w:left w:val="single" w:sz="4" w:space="0" w:color="auto"/>
              <w:bottom w:val="single" w:sz="4" w:space="0" w:color="auto"/>
              <w:right w:val="single" w:sz="4" w:space="0" w:color="auto"/>
            </w:tcBorders>
            <w:shd w:val="clear" w:color="auto" w:fill="1F3886"/>
          </w:tcPr>
          <w:p w14:paraId="26DF74D5" w14:textId="5BAF4153" w:rsidR="000C59F4" w:rsidRPr="007C7B2B" w:rsidRDefault="007E7BF5" w:rsidP="00FF155C">
            <w:pPr>
              <w:rPr>
                <w:rFonts w:ascii="Calibri" w:hAnsi="Calibri" w:cs="Calibri"/>
                <w:b/>
                <w:color w:val="FF0000"/>
              </w:rPr>
            </w:pPr>
            <w:r>
              <w:rPr>
                <w:rFonts w:ascii="Calibri" w:hAnsi="Calibri" w:cs="Calibri"/>
                <w:b/>
                <w:color w:val="FFFFFF" w:themeColor="background1"/>
              </w:rPr>
              <w:lastRenderedPageBreak/>
              <w:t xml:space="preserve">Reporting Lines and </w:t>
            </w:r>
            <w:r w:rsidR="000C59F4">
              <w:rPr>
                <w:rFonts w:ascii="Calibri" w:hAnsi="Calibri" w:cs="Calibri"/>
                <w:b/>
                <w:color w:val="FFFFFF" w:themeColor="background1"/>
              </w:rPr>
              <w:t>Key Relationships</w:t>
            </w:r>
          </w:p>
        </w:tc>
      </w:tr>
      <w:tr w:rsidR="007E7BF5" w:rsidRPr="00984666" w14:paraId="59A7072A" w14:textId="77777777" w:rsidTr="007E7BF5">
        <w:trPr>
          <w:trHeight w:val="510"/>
        </w:trPr>
        <w:tc>
          <w:tcPr>
            <w:tcW w:w="10348" w:type="dxa"/>
            <w:gridSpan w:val="4"/>
          </w:tcPr>
          <w:p w14:paraId="3A368C09" w14:textId="5581CD4A" w:rsidR="007E7BF5" w:rsidRPr="000E3D62" w:rsidRDefault="007E7BF5" w:rsidP="007E7BF5">
            <w:pPr>
              <w:pStyle w:val="ListParagraph"/>
              <w:numPr>
                <w:ilvl w:val="0"/>
                <w:numId w:val="0"/>
              </w:numPr>
              <w:tabs>
                <w:tab w:val="left" w:pos="2820"/>
              </w:tabs>
              <w:rPr>
                <w:i/>
                <w:color w:val="auto"/>
              </w:rPr>
            </w:pPr>
            <w:r w:rsidRPr="007E7BF5">
              <w:rPr>
                <w:i/>
                <w:noProof/>
                <w:color w:val="auto"/>
              </w:rPr>
              <w:drawing>
                <wp:inline distT="0" distB="0" distL="0" distR="0" wp14:anchorId="53C0F998" wp14:editId="38C35257">
                  <wp:extent cx="5636917" cy="2717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9620" cy="2728746"/>
                          </a:xfrm>
                          <a:prstGeom prst="rect">
                            <a:avLst/>
                          </a:prstGeom>
                          <a:noFill/>
                          <a:ln>
                            <a:noFill/>
                          </a:ln>
                        </pic:spPr>
                      </pic:pic>
                    </a:graphicData>
                  </a:graphic>
                </wp:inline>
              </w:drawing>
            </w:r>
          </w:p>
        </w:tc>
      </w:tr>
    </w:tbl>
    <w:p w14:paraId="11AEC01C" w14:textId="77777777" w:rsidR="00567DBA" w:rsidRDefault="00567DBA">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234"/>
        <w:gridCol w:w="2323"/>
      </w:tblGrid>
      <w:tr w:rsidR="000C59F4" w:rsidRPr="007C7B2B" w14:paraId="039B4AA5" w14:textId="77777777" w:rsidTr="000C59F4">
        <w:tc>
          <w:tcPr>
            <w:tcW w:w="10348" w:type="dxa"/>
            <w:gridSpan w:val="3"/>
            <w:tcBorders>
              <w:top w:val="single" w:sz="4" w:space="0" w:color="auto"/>
              <w:left w:val="single" w:sz="4" w:space="0" w:color="auto"/>
              <w:bottom w:val="single" w:sz="4" w:space="0" w:color="auto"/>
              <w:right w:val="single" w:sz="4" w:space="0" w:color="auto"/>
            </w:tcBorders>
            <w:shd w:val="clear" w:color="auto" w:fill="1F3886"/>
          </w:tcPr>
          <w:p w14:paraId="40291870" w14:textId="76F78B7A"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Position Impact</w:t>
            </w:r>
          </w:p>
        </w:tc>
      </w:tr>
      <w:tr w:rsidR="000C59F4" w:rsidRPr="007C7B2B" w14:paraId="1302E9B7" w14:textId="77777777" w:rsidTr="007E7BF5">
        <w:trPr>
          <w:trHeight w:val="510"/>
        </w:trPr>
        <w:tc>
          <w:tcPr>
            <w:tcW w:w="1791" w:type="dxa"/>
          </w:tcPr>
          <w:p w14:paraId="778B5A21" w14:textId="77777777" w:rsidR="000C59F4" w:rsidRPr="00984666" w:rsidRDefault="000C59F4" w:rsidP="00FF155C">
            <w:r>
              <w:t>Direct Reports:</w:t>
            </w:r>
          </w:p>
        </w:tc>
        <w:tc>
          <w:tcPr>
            <w:tcW w:w="8557" w:type="dxa"/>
            <w:gridSpan w:val="2"/>
          </w:tcPr>
          <w:sdt>
            <w:sdtPr>
              <w:id w:val="821002984"/>
              <w:showingPlcHdr/>
            </w:sdtPr>
            <w:sdtEndPr>
              <w:rPr>
                <w:color w:val="FF0000"/>
              </w:rPr>
            </w:sdtEndPr>
            <w:sdtContent>
              <w:p w14:paraId="52C60D8E" w14:textId="586F2BF9" w:rsidR="000C59F4" w:rsidRPr="000E3D62" w:rsidRDefault="00567DBA" w:rsidP="00567DBA">
                <w:pPr>
                  <w:pStyle w:val="ListParagraph"/>
                  <w:numPr>
                    <w:ilvl w:val="0"/>
                    <w:numId w:val="0"/>
                  </w:numPr>
                  <w:ind w:left="720"/>
                  <w:rPr>
                    <w:color w:val="FF0000"/>
                  </w:rPr>
                </w:pPr>
                <w:r>
                  <w:t xml:space="preserve">     </w:t>
                </w:r>
              </w:p>
            </w:sdtContent>
          </w:sdt>
        </w:tc>
      </w:tr>
      <w:tr w:rsidR="000C59F4" w:rsidRPr="007C7B2B" w14:paraId="3487912B" w14:textId="77777777" w:rsidTr="007E7BF5">
        <w:trPr>
          <w:trHeight w:val="510"/>
        </w:trPr>
        <w:tc>
          <w:tcPr>
            <w:tcW w:w="1791" w:type="dxa"/>
          </w:tcPr>
          <w:p w14:paraId="71CCBEE2" w14:textId="77777777" w:rsidR="000C59F4" w:rsidRPr="00984666" w:rsidRDefault="000C59F4" w:rsidP="00FF155C">
            <w:r>
              <w:t>Budget:</w:t>
            </w:r>
          </w:p>
        </w:tc>
        <w:tc>
          <w:tcPr>
            <w:tcW w:w="8557" w:type="dxa"/>
            <w:gridSpan w:val="2"/>
          </w:tcPr>
          <w:sdt>
            <w:sdtPr>
              <w:rPr>
                <w:i/>
                <w:color w:val="auto"/>
              </w:rPr>
              <w:id w:val="-404918379"/>
              <w:showingPlcHdr/>
            </w:sdtPr>
            <w:sdtEndPr/>
            <w:sdtContent>
              <w:p w14:paraId="56C3E726" w14:textId="77777777" w:rsidR="000C59F4" w:rsidRPr="007C7B2B" w:rsidRDefault="000C59F4" w:rsidP="00FF155C">
                <w:pPr>
                  <w:rPr>
                    <w:i/>
                    <w:color w:val="auto"/>
                  </w:rPr>
                </w:pPr>
                <w:r w:rsidRPr="00D4594B">
                  <w:rPr>
                    <w:rFonts w:eastAsiaTheme="minorHAnsi"/>
                    <w:b/>
                    <w:color w:val="808080"/>
                  </w:rPr>
                  <w:t>Click here to enter text.</w:t>
                </w:r>
              </w:p>
            </w:sdtContent>
          </w:sdt>
        </w:tc>
      </w:tr>
      <w:tr w:rsidR="000C59F4" w:rsidRPr="007F1973" w14:paraId="5241F2B8" w14:textId="77777777" w:rsidTr="000C59F4">
        <w:tc>
          <w:tcPr>
            <w:tcW w:w="10348" w:type="dxa"/>
            <w:gridSpan w:val="3"/>
            <w:shd w:val="clear" w:color="auto" w:fill="1F3886"/>
          </w:tcPr>
          <w:p w14:paraId="4FD8FBD5"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7B049B58" w14:textId="77777777" w:rsidTr="000C59F4">
        <w:trPr>
          <w:trHeight w:val="1107"/>
        </w:trPr>
        <w:tc>
          <w:tcPr>
            <w:tcW w:w="10348" w:type="dxa"/>
            <w:gridSpan w:val="3"/>
          </w:tcPr>
          <w:sdt>
            <w:sdtPr>
              <w:rPr>
                <w:rFonts w:cs="Segoe UI"/>
              </w:rPr>
              <w:id w:val="46655250"/>
            </w:sdtPr>
            <w:sdtEndPr/>
            <w:sdtContent>
              <w:p w14:paraId="4D325F07" w14:textId="77777777" w:rsidR="00454A3D" w:rsidRPr="00931060" w:rsidRDefault="00454A3D" w:rsidP="00454A3D">
                <w:pPr>
                  <w:overflowPunct w:val="0"/>
                  <w:contextualSpacing/>
                  <w:rPr>
                    <w:b/>
                    <w:iCs/>
                    <w:color w:val="auto"/>
                  </w:rPr>
                </w:pPr>
                <w:r w:rsidRPr="00931060">
                  <w:rPr>
                    <w:b/>
                    <w:iCs/>
                    <w:color w:val="auto"/>
                  </w:rPr>
                  <w:t>Essential</w:t>
                </w:r>
              </w:p>
              <w:sdt>
                <w:sdtPr>
                  <w:rPr>
                    <w:rFonts w:cs="Segoe UI"/>
                  </w:rPr>
                  <w:id w:val="444817986"/>
                </w:sdtPr>
                <w:sdtEndPr/>
                <w:sdtContent>
                  <w:p w14:paraId="19263022" w14:textId="6EE72D21" w:rsidR="007E7BF5" w:rsidRPr="00E85DAF" w:rsidRDefault="007E7BF5" w:rsidP="00E85DAF">
                    <w:pPr>
                      <w:jc w:val="both"/>
                      <w:rPr>
                        <w:rFonts w:cs="Segoe UI"/>
                      </w:rPr>
                    </w:pPr>
                  </w:p>
                  <w:p w14:paraId="73FA82C6" w14:textId="77777777" w:rsidR="00567DBA" w:rsidRPr="00D72D09" w:rsidRDefault="00567DBA" w:rsidP="00E85DAF">
                    <w:pPr>
                      <w:numPr>
                        <w:ilvl w:val="0"/>
                        <w:numId w:val="24"/>
                      </w:numPr>
                      <w:autoSpaceDE/>
                      <w:autoSpaceDN/>
                      <w:adjustRightInd/>
                      <w:spacing w:before="0" w:after="0"/>
                      <w:jc w:val="both"/>
                    </w:pPr>
                    <w:r>
                      <w:t>H</w:t>
                    </w:r>
                    <w:r w:rsidRPr="00D72D09">
                      <w:t>igh level of commitment, integrity, honesty and trustworthiness</w:t>
                    </w:r>
                    <w:r>
                      <w:t>.</w:t>
                    </w:r>
                  </w:p>
                  <w:p w14:paraId="6C77CD7A" w14:textId="77777777" w:rsidR="00567DBA" w:rsidRPr="00D72D09" w:rsidRDefault="00567DBA" w:rsidP="00E85DAF">
                    <w:pPr>
                      <w:numPr>
                        <w:ilvl w:val="0"/>
                        <w:numId w:val="24"/>
                      </w:numPr>
                      <w:autoSpaceDE/>
                      <w:autoSpaceDN/>
                      <w:adjustRightInd/>
                      <w:spacing w:before="0" w:after="0"/>
                      <w:jc w:val="both"/>
                    </w:pPr>
                    <w:r w:rsidRPr="00D72D09">
                      <w:t>Above average knowledge and understanding of the aged care sector with the ability to identify changing trends and to ensure best practice</w:t>
                    </w:r>
                    <w:r>
                      <w:t>.</w:t>
                    </w:r>
                  </w:p>
                  <w:p w14:paraId="4B12C2B9" w14:textId="77777777" w:rsidR="00567DBA" w:rsidRPr="00D72D09" w:rsidRDefault="00567DBA" w:rsidP="00E85DAF">
                    <w:pPr>
                      <w:numPr>
                        <w:ilvl w:val="0"/>
                        <w:numId w:val="24"/>
                      </w:numPr>
                      <w:autoSpaceDE/>
                      <w:autoSpaceDN/>
                      <w:adjustRightInd/>
                      <w:spacing w:before="0" w:after="0"/>
                      <w:jc w:val="both"/>
                    </w:pPr>
                    <w:r w:rsidRPr="00D72D09">
                      <w:t>An effective listener with the ability to communicate at all levels both orally and in writing with excellent presentation skills</w:t>
                    </w:r>
                    <w:r>
                      <w:t>.</w:t>
                    </w:r>
                  </w:p>
                  <w:p w14:paraId="29C5015C" w14:textId="77777777" w:rsidR="00567DBA" w:rsidRPr="00D72D09" w:rsidRDefault="00567DBA" w:rsidP="00E85DAF">
                    <w:pPr>
                      <w:numPr>
                        <w:ilvl w:val="0"/>
                        <w:numId w:val="24"/>
                      </w:numPr>
                      <w:autoSpaceDE/>
                      <w:autoSpaceDN/>
                      <w:adjustRightInd/>
                      <w:spacing w:before="0" w:after="0"/>
                      <w:jc w:val="both"/>
                    </w:pPr>
                    <w:r w:rsidRPr="00D72D09">
                      <w:t>Understanding of and ability to manage human resource issues with effective negotiation skills</w:t>
                    </w:r>
                    <w:r>
                      <w:t>.</w:t>
                    </w:r>
                  </w:p>
                  <w:p w14:paraId="6F1A25F3" w14:textId="0E2485D9" w:rsidR="00567DBA" w:rsidRPr="00567DBA" w:rsidRDefault="00567DBA" w:rsidP="00E85DAF">
                    <w:pPr>
                      <w:numPr>
                        <w:ilvl w:val="0"/>
                        <w:numId w:val="24"/>
                      </w:numPr>
                      <w:autoSpaceDE/>
                      <w:autoSpaceDN/>
                      <w:adjustRightInd/>
                      <w:spacing w:before="0" w:after="0"/>
                      <w:jc w:val="both"/>
                      <w:rPr>
                        <w:rFonts w:cs="Segoe UI"/>
                      </w:rPr>
                    </w:pPr>
                    <w:r w:rsidRPr="00D72D09">
                      <w:t>Ability to understand and use information technology and programs such as Word, Excel, etc. and to learn new skills as required.</w:t>
                    </w:r>
                  </w:p>
                  <w:p w14:paraId="2A2F9F6A" w14:textId="0E1A6CE0" w:rsidR="00567DBA" w:rsidRPr="00567DBA" w:rsidRDefault="00567DBA" w:rsidP="00E85DAF">
                    <w:pPr>
                      <w:numPr>
                        <w:ilvl w:val="0"/>
                        <w:numId w:val="24"/>
                      </w:numPr>
                      <w:autoSpaceDE/>
                      <w:autoSpaceDN/>
                      <w:adjustRightInd/>
                      <w:spacing w:before="0" w:after="0"/>
                      <w:jc w:val="both"/>
                      <w:rPr>
                        <w:rFonts w:cs="Segoe UI"/>
                      </w:rPr>
                    </w:pPr>
                    <w:r>
                      <w:t>COV</w:t>
                    </w:r>
                    <w:r w:rsidRPr="00931060">
                      <w:t>ID-19 vaccination is a mandatory requirement unless assessed exempt</w:t>
                    </w:r>
                  </w:p>
                  <w:p w14:paraId="26CF88CC" w14:textId="3C29D626" w:rsidR="00567DBA" w:rsidRPr="00E85DAF" w:rsidRDefault="00567DBA" w:rsidP="00E85DAF">
                    <w:pPr>
                      <w:numPr>
                        <w:ilvl w:val="0"/>
                        <w:numId w:val="24"/>
                      </w:numPr>
                      <w:autoSpaceDE/>
                      <w:autoSpaceDN/>
                      <w:adjustRightInd/>
                      <w:spacing w:before="0" w:after="0"/>
                      <w:jc w:val="both"/>
                      <w:rPr>
                        <w:rFonts w:cs="Segoe UI"/>
                      </w:rPr>
                    </w:pPr>
                    <w:r w:rsidRPr="00931060">
                      <w:t xml:space="preserve">Influenza vaccination is a </w:t>
                    </w:r>
                    <w:r>
                      <w:t>mandatory</w:t>
                    </w:r>
                    <w:r w:rsidRPr="00931060">
                      <w:t xml:space="preserve"> requirement unless assessed exempt</w:t>
                    </w:r>
                  </w:p>
                  <w:p w14:paraId="789DB02A" w14:textId="77777777" w:rsidR="00E85DAF" w:rsidRPr="00E85DAF" w:rsidRDefault="00E85DAF" w:rsidP="00E85DAF">
                    <w:pPr>
                      <w:pStyle w:val="ListParagraph"/>
                      <w:numPr>
                        <w:ilvl w:val="0"/>
                        <w:numId w:val="24"/>
                      </w:numPr>
                      <w:jc w:val="both"/>
                    </w:pPr>
                    <w:r w:rsidRPr="00E85DAF">
                      <w:t>Current registration as a Registered Nurse with AHPRA - No restrictions</w:t>
                    </w:r>
                  </w:p>
                  <w:p w14:paraId="547C431A" w14:textId="77777777" w:rsidR="00E85DAF" w:rsidRPr="00E85DAF" w:rsidRDefault="00E85DAF" w:rsidP="00E85DAF">
                    <w:pPr>
                      <w:pStyle w:val="ListParagraph"/>
                      <w:numPr>
                        <w:ilvl w:val="0"/>
                        <w:numId w:val="24"/>
                      </w:numPr>
                      <w:jc w:val="both"/>
                    </w:pPr>
                    <w:r w:rsidRPr="00E85DAF">
                      <w:t>A minimum of 3 years’ experience in a senior management role within the aged care sector with a successful and proven track record</w:t>
                    </w:r>
                  </w:p>
                  <w:p w14:paraId="3E27226C" w14:textId="77777777" w:rsidR="00E85DAF" w:rsidRPr="00E85DAF" w:rsidRDefault="00E85DAF" w:rsidP="00E85DAF">
                    <w:pPr>
                      <w:pStyle w:val="ListParagraph"/>
                      <w:numPr>
                        <w:ilvl w:val="0"/>
                        <w:numId w:val="24"/>
                      </w:numPr>
                      <w:jc w:val="both"/>
                    </w:pPr>
                    <w:r w:rsidRPr="00E85DAF">
                      <w:t>Quality Assurance Certificate or equivalent experience</w:t>
                    </w:r>
                  </w:p>
                  <w:p w14:paraId="7E606B3D" w14:textId="77777777" w:rsidR="00E85DAF" w:rsidRPr="00E85DAF" w:rsidRDefault="00E85DAF" w:rsidP="00E85DAF">
                    <w:pPr>
                      <w:pStyle w:val="ListParagraph"/>
                      <w:numPr>
                        <w:ilvl w:val="0"/>
                        <w:numId w:val="24"/>
                      </w:numPr>
                      <w:jc w:val="both"/>
                    </w:pPr>
                    <w:r w:rsidRPr="00E85DAF">
                      <w:t xml:space="preserve">A desire to join a team committed to the care of others in a </w:t>
                    </w:r>
                    <w:proofErr w:type="gramStart"/>
                    <w:r w:rsidRPr="00E85DAF">
                      <w:t>mission based</w:t>
                    </w:r>
                    <w:proofErr w:type="gramEnd"/>
                    <w:r w:rsidRPr="00E85DAF">
                      <w:t xml:space="preserve"> organisation</w:t>
                    </w:r>
                  </w:p>
                  <w:p w14:paraId="53FEF37A" w14:textId="77777777" w:rsidR="00E85DAF" w:rsidRPr="00E85DAF" w:rsidRDefault="00E85DAF" w:rsidP="00E85DAF">
                    <w:pPr>
                      <w:pStyle w:val="ListParagraph"/>
                      <w:numPr>
                        <w:ilvl w:val="0"/>
                        <w:numId w:val="24"/>
                      </w:numPr>
                      <w:jc w:val="both"/>
                    </w:pPr>
                    <w:r w:rsidRPr="00E85DAF">
                      <w:t>An ability to connect and relate effectively to and with all stakeholders.</w:t>
                    </w:r>
                  </w:p>
                  <w:p w14:paraId="76CF73F2" w14:textId="77777777" w:rsidR="00E85DAF" w:rsidRPr="00E85DAF" w:rsidRDefault="00E85DAF" w:rsidP="00E85DAF">
                    <w:pPr>
                      <w:pStyle w:val="ListParagraph"/>
                      <w:numPr>
                        <w:ilvl w:val="0"/>
                        <w:numId w:val="24"/>
                      </w:numPr>
                      <w:jc w:val="both"/>
                    </w:pPr>
                    <w:r w:rsidRPr="00E85DAF">
                      <w:t>The ability to relate the Standards wholeheartedly to the care environment.</w:t>
                    </w:r>
                  </w:p>
                  <w:p w14:paraId="0FA008F2" w14:textId="77777777" w:rsidR="00E85DAF" w:rsidRPr="00E85DAF" w:rsidRDefault="00E85DAF" w:rsidP="00E85DAF">
                    <w:pPr>
                      <w:pStyle w:val="ListParagraph"/>
                      <w:numPr>
                        <w:ilvl w:val="0"/>
                        <w:numId w:val="24"/>
                      </w:numPr>
                      <w:jc w:val="both"/>
                    </w:pPr>
                    <w:r w:rsidRPr="00E85DAF">
                      <w:t>A proven ability in quality management using a teambuilding approach through mentoring and staff development</w:t>
                    </w:r>
                  </w:p>
                  <w:p w14:paraId="0983F379" w14:textId="77777777" w:rsidR="00E85DAF" w:rsidRPr="00E85DAF" w:rsidRDefault="00E85DAF" w:rsidP="00E85DAF">
                    <w:pPr>
                      <w:pStyle w:val="ListParagraph"/>
                      <w:numPr>
                        <w:ilvl w:val="0"/>
                        <w:numId w:val="24"/>
                      </w:numPr>
                      <w:jc w:val="both"/>
                    </w:pPr>
                    <w:r w:rsidRPr="00E85DAF">
                      <w:t>A high level of commitment, integrity, honesty and trustworthiness.</w:t>
                    </w:r>
                  </w:p>
                  <w:p w14:paraId="26202E58" w14:textId="77777777" w:rsidR="00E85DAF" w:rsidRPr="00E85DAF" w:rsidRDefault="00E85DAF" w:rsidP="00E85DAF">
                    <w:pPr>
                      <w:pStyle w:val="ListParagraph"/>
                      <w:numPr>
                        <w:ilvl w:val="0"/>
                        <w:numId w:val="24"/>
                      </w:numPr>
                      <w:jc w:val="both"/>
                    </w:pPr>
                    <w:r w:rsidRPr="00E85DAF">
                      <w:t>An inherit curiosity and a personal value of wanting to do better all the time, a change leader.</w:t>
                    </w:r>
                  </w:p>
                  <w:p w14:paraId="2C09375D" w14:textId="3B9EA116" w:rsidR="00E85DAF" w:rsidRPr="00567DBA" w:rsidRDefault="00E85DAF" w:rsidP="00E85DAF">
                    <w:pPr>
                      <w:pStyle w:val="ListParagraph"/>
                      <w:numPr>
                        <w:ilvl w:val="0"/>
                        <w:numId w:val="24"/>
                      </w:numPr>
                      <w:jc w:val="both"/>
                    </w:pPr>
                    <w:r w:rsidRPr="00E85DAF">
                      <w:t>A management level of knowledge and understanding of the aged care sector with the ability to identify changing trends and adapt to ensure best practice program delivery.</w:t>
                    </w:r>
                  </w:p>
                  <w:p w14:paraId="6C2FA61D" w14:textId="6D124A57" w:rsidR="000C59F4" w:rsidRPr="004B2694" w:rsidRDefault="00967539" w:rsidP="00567DBA">
                    <w:pPr>
                      <w:pStyle w:val="ListParagraph"/>
                      <w:numPr>
                        <w:ilvl w:val="0"/>
                        <w:numId w:val="0"/>
                      </w:numPr>
                      <w:ind w:left="720"/>
                    </w:pPr>
                  </w:p>
                </w:sdtContent>
              </w:sdt>
            </w:sdtContent>
          </w:sdt>
        </w:tc>
      </w:tr>
      <w:tr w:rsidR="000C59F4" w:rsidRPr="007F1973" w14:paraId="79CC00D4" w14:textId="77777777" w:rsidTr="000C59F4">
        <w:tc>
          <w:tcPr>
            <w:tcW w:w="10348" w:type="dxa"/>
            <w:gridSpan w:val="3"/>
            <w:shd w:val="clear" w:color="auto" w:fill="1F3886"/>
          </w:tcPr>
          <w:p w14:paraId="7AC88610"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7811D587" w14:textId="77777777" w:rsidTr="007E7BF5">
        <w:trPr>
          <w:trHeight w:val="510"/>
        </w:trPr>
        <w:tc>
          <w:tcPr>
            <w:tcW w:w="8025" w:type="dxa"/>
            <w:gridSpan w:val="2"/>
          </w:tcPr>
          <w:p w14:paraId="2248D04F" w14:textId="77777777" w:rsidR="000C59F4" w:rsidRPr="00984666" w:rsidRDefault="000C59F4" w:rsidP="00FF155C">
            <w:r>
              <w:t>Job Holder’s signature:</w:t>
            </w:r>
          </w:p>
        </w:tc>
        <w:tc>
          <w:tcPr>
            <w:tcW w:w="2323" w:type="dxa"/>
          </w:tcPr>
          <w:p w14:paraId="5E6C33F3" w14:textId="77777777" w:rsidR="000C59F4" w:rsidRPr="00984666" w:rsidRDefault="000C59F4" w:rsidP="00FF155C">
            <w:r>
              <w:t>Date:</w:t>
            </w:r>
          </w:p>
        </w:tc>
      </w:tr>
      <w:tr w:rsidR="000C59F4" w:rsidRPr="00984666" w14:paraId="31620F3E" w14:textId="77777777" w:rsidTr="007E7BF5">
        <w:trPr>
          <w:trHeight w:val="510"/>
        </w:trPr>
        <w:tc>
          <w:tcPr>
            <w:tcW w:w="8025" w:type="dxa"/>
            <w:gridSpan w:val="2"/>
          </w:tcPr>
          <w:p w14:paraId="5F399D98" w14:textId="77777777" w:rsidR="000C59F4" w:rsidRPr="00984666" w:rsidRDefault="000C59F4" w:rsidP="00FF155C">
            <w:r>
              <w:t>Manager’s signature:</w:t>
            </w:r>
          </w:p>
        </w:tc>
        <w:tc>
          <w:tcPr>
            <w:tcW w:w="2323" w:type="dxa"/>
          </w:tcPr>
          <w:p w14:paraId="405FAC4E" w14:textId="77777777" w:rsidR="000C59F4" w:rsidRPr="00984666" w:rsidRDefault="000C59F4" w:rsidP="00FF155C">
            <w:r>
              <w:t>Date:</w:t>
            </w:r>
          </w:p>
        </w:tc>
      </w:tr>
    </w:tbl>
    <w:p w14:paraId="19EF8E60"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7"/>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ACB8" w14:textId="77777777" w:rsidR="00943C5C" w:rsidRDefault="00943C5C" w:rsidP="00D07759">
      <w:r>
        <w:separator/>
      </w:r>
    </w:p>
    <w:p w14:paraId="3881F3C6" w14:textId="77777777" w:rsidR="00943C5C" w:rsidRDefault="00943C5C" w:rsidP="00D07759"/>
    <w:p w14:paraId="6C71C01A" w14:textId="77777777" w:rsidR="00943C5C" w:rsidRDefault="00943C5C"/>
  </w:endnote>
  <w:endnote w:type="continuationSeparator" w:id="0">
    <w:p w14:paraId="52DADD1A" w14:textId="77777777" w:rsidR="00943C5C" w:rsidRDefault="00943C5C" w:rsidP="00D07759">
      <w:r>
        <w:continuationSeparator/>
      </w:r>
    </w:p>
    <w:p w14:paraId="3161110D" w14:textId="77777777" w:rsidR="00943C5C" w:rsidRDefault="00943C5C" w:rsidP="00D07759"/>
    <w:p w14:paraId="73D7FB0F"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14E6"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FA1F17">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r w:rsidR="00967539">
      <w:fldChar w:fldCharType="begin"/>
    </w:r>
    <w:r w:rsidR="00967539">
      <w:instrText xml:space="preserve"> NUMPAGES   \* MERGEFORMAT </w:instrText>
    </w:r>
    <w:r w:rsidR="00967539">
      <w:fldChar w:fldCharType="separate"/>
    </w:r>
    <w:r w:rsidR="00FA1F17" w:rsidRPr="00FA1F17">
      <w:rPr>
        <w:noProof/>
        <w:color w:val="404040" w:themeColor="text1" w:themeTint="BF"/>
        <w:sz w:val="20"/>
        <w:szCs w:val="20"/>
      </w:rPr>
      <w:t>3</w:t>
    </w:r>
    <w:r w:rsidR="00967539">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4016" w14:textId="77777777" w:rsidR="00943C5C" w:rsidRDefault="00943C5C" w:rsidP="00D07759">
      <w:r>
        <w:separator/>
      </w:r>
    </w:p>
    <w:p w14:paraId="69905858" w14:textId="77777777" w:rsidR="00943C5C" w:rsidRDefault="00943C5C" w:rsidP="00D07759"/>
    <w:p w14:paraId="619A0554" w14:textId="77777777" w:rsidR="00943C5C" w:rsidRDefault="00943C5C"/>
  </w:footnote>
  <w:footnote w:type="continuationSeparator" w:id="0">
    <w:p w14:paraId="4E743C43" w14:textId="77777777" w:rsidR="00943C5C" w:rsidRDefault="00943C5C" w:rsidP="00D07759">
      <w:r>
        <w:continuationSeparator/>
      </w:r>
    </w:p>
    <w:p w14:paraId="5C38B62C" w14:textId="77777777" w:rsidR="00943C5C" w:rsidRDefault="00943C5C" w:rsidP="00D07759"/>
    <w:p w14:paraId="06B19C0A"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F3C79"/>
    <w:multiLevelType w:val="hybridMultilevel"/>
    <w:tmpl w:val="37901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6E66084"/>
    <w:multiLevelType w:val="hybridMultilevel"/>
    <w:tmpl w:val="C7386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8"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FA566D"/>
    <w:multiLevelType w:val="hybridMultilevel"/>
    <w:tmpl w:val="9A5C4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D1788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F3341C"/>
    <w:multiLevelType w:val="hybridMultilevel"/>
    <w:tmpl w:val="83000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5BC4452"/>
    <w:multiLevelType w:val="hybridMultilevel"/>
    <w:tmpl w:val="36E07C6C"/>
    <w:lvl w:ilvl="0" w:tplc="3390685A">
      <w:start w:val="1"/>
      <w:numFmt w:val="bullet"/>
      <w:lvlText w:val="•"/>
      <w:lvlJc w:val="left"/>
      <w:pPr>
        <w:tabs>
          <w:tab w:val="num" w:pos="720"/>
        </w:tabs>
        <w:ind w:left="720" w:hanging="360"/>
      </w:pPr>
      <w:rPr>
        <w:rFonts w:ascii="Times New Roman" w:hAnsi="Times New Roman" w:hint="default"/>
      </w:rPr>
    </w:lvl>
    <w:lvl w:ilvl="1" w:tplc="AB685424" w:tentative="1">
      <w:start w:val="1"/>
      <w:numFmt w:val="bullet"/>
      <w:lvlText w:val="•"/>
      <w:lvlJc w:val="left"/>
      <w:pPr>
        <w:tabs>
          <w:tab w:val="num" w:pos="1440"/>
        </w:tabs>
        <w:ind w:left="1440" w:hanging="360"/>
      </w:pPr>
      <w:rPr>
        <w:rFonts w:ascii="Times New Roman" w:hAnsi="Times New Roman" w:hint="default"/>
      </w:rPr>
    </w:lvl>
    <w:lvl w:ilvl="2" w:tplc="4D60ADE0" w:tentative="1">
      <w:start w:val="1"/>
      <w:numFmt w:val="bullet"/>
      <w:lvlText w:val="•"/>
      <w:lvlJc w:val="left"/>
      <w:pPr>
        <w:tabs>
          <w:tab w:val="num" w:pos="2160"/>
        </w:tabs>
        <w:ind w:left="2160" w:hanging="360"/>
      </w:pPr>
      <w:rPr>
        <w:rFonts w:ascii="Times New Roman" w:hAnsi="Times New Roman" w:hint="default"/>
      </w:rPr>
    </w:lvl>
    <w:lvl w:ilvl="3" w:tplc="0DCA5ACE" w:tentative="1">
      <w:start w:val="1"/>
      <w:numFmt w:val="bullet"/>
      <w:lvlText w:val="•"/>
      <w:lvlJc w:val="left"/>
      <w:pPr>
        <w:tabs>
          <w:tab w:val="num" w:pos="2880"/>
        </w:tabs>
        <w:ind w:left="2880" w:hanging="360"/>
      </w:pPr>
      <w:rPr>
        <w:rFonts w:ascii="Times New Roman" w:hAnsi="Times New Roman" w:hint="default"/>
      </w:rPr>
    </w:lvl>
    <w:lvl w:ilvl="4" w:tplc="F6D4B19A" w:tentative="1">
      <w:start w:val="1"/>
      <w:numFmt w:val="bullet"/>
      <w:lvlText w:val="•"/>
      <w:lvlJc w:val="left"/>
      <w:pPr>
        <w:tabs>
          <w:tab w:val="num" w:pos="3600"/>
        </w:tabs>
        <w:ind w:left="3600" w:hanging="360"/>
      </w:pPr>
      <w:rPr>
        <w:rFonts w:ascii="Times New Roman" w:hAnsi="Times New Roman" w:hint="default"/>
      </w:rPr>
    </w:lvl>
    <w:lvl w:ilvl="5" w:tplc="E55EF838" w:tentative="1">
      <w:start w:val="1"/>
      <w:numFmt w:val="bullet"/>
      <w:lvlText w:val="•"/>
      <w:lvlJc w:val="left"/>
      <w:pPr>
        <w:tabs>
          <w:tab w:val="num" w:pos="4320"/>
        </w:tabs>
        <w:ind w:left="4320" w:hanging="360"/>
      </w:pPr>
      <w:rPr>
        <w:rFonts w:ascii="Times New Roman" w:hAnsi="Times New Roman" w:hint="default"/>
      </w:rPr>
    </w:lvl>
    <w:lvl w:ilvl="6" w:tplc="11D8E240" w:tentative="1">
      <w:start w:val="1"/>
      <w:numFmt w:val="bullet"/>
      <w:lvlText w:val="•"/>
      <w:lvlJc w:val="left"/>
      <w:pPr>
        <w:tabs>
          <w:tab w:val="num" w:pos="5040"/>
        </w:tabs>
        <w:ind w:left="5040" w:hanging="360"/>
      </w:pPr>
      <w:rPr>
        <w:rFonts w:ascii="Times New Roman" w:hAnsi="Times New Roman" w:hint="default"/>
      </w:rPr>
    </w:lvl>
    <w:lvl w:ilvl="7" w:tplc="6D8890DC" w:tentative="1">
      <w:start w:val="1"/>
      <w:numFmt w:val="bullet"/>
      <w:lvlText w:val="•"/>
      <w:lvlJc w:val="left"/>
      <w:pPr>
        <w:tabs>
          <w:tab w:val="num" w:pos="5760"/>
        </w:tabs>
        <w:ind w:left="5760" w:hanging="360"/>
      </w:pPr>
      <w:rPr>
        <w:rFonts w:ascii="Times New Roman" w:hAnsi="Times New Roman" w:hint="default"/>
      </w:rPr>
    </w:lvl>
    <w:lvl w:ilvl="8" w:tplc="AC28F3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5"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4"/>
  </w:num>
  <w:num w:numId="4">
    <w:abstractNumId w:val="7"/>
  </w:num>
  <w:num w:numId="5">
    <w:abstractNumId w:val="1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20"/>
  </w:num>
  <w:num w:numId="12">
    <w:abstractNumId w:val="25"/>
  </w:num>
  <w:num w:numId="13">
    <w:abstractNumId w:val="27"/>
  </w:num>
  <w:num w:numId="14">
    <w:abstractNumId w:val="12"/>
  </w:num>
  <w:num w:numId="15">
    <w:abstractNumId w:val="22"/>
  </w:num>
  <w:num w:numId="16">
    <w:abstractNumId w:val="13"/>
  </w:num>
  <w:num w:numId="17">
    <w:abstractNumId w:val="5"/>
  </w:num>
  <w:num w:numId="18">
    <w:abstractNumId w:val="19"/>
  </w:num>
  <w:num w:numId="19">
    <w:abstractNumId w:val="11"/>
  </w:num>
  <w:num w:numId="20">
    <w:abstractNumId w:val="2"/>
  </w:num>
  <w:num w:numId="21">
    <w:abstractNumId w:val="26"/>
  </w:num>
  <w:num w:numId="22">
    <w:abstractNumId w:val="6"/>
  </w:num>
  <w:num w:numId="23">
    <w:abstractNumId w:val="15"/>
  </w:num>
  <w:num w:numId="24">
    <w:abstractNumId w:val="23"/>
  </w:num>
  <w:num w:numId="25">
    <w:abstractNumId w:val="9"/>
  </w:num>
  <w:num w:numId="26">
    <w:abstractNumId w:val="21"/>
  </w:num>
  <w:num w:numId="27">
    <w:abstractNumId w:val="3"/>
  </w:num>
  <w:num w:numId="28">
    <w:abstractNumId w:val="17"/>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1D2F"/>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4711D"/>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3F3460"/>
    <w:rsid w:val="004147D4"/>
    <w:rsid w:val="00430BB1"/>
    <w:rsid w:val="00451131"/>
    <w:rsid w:val="00454A3D"/>
    <w:rsid w:val="0045654F"/>
    <w:rsid w:val="00465D82"/>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57BB3"/>
    <w:rsid w:val="00563D8D"/>
    <w:rsid w:val="005648D9"/>
    <w:rsid w:val="00567DBA"/>
    <w:rsid w:val="0057479D"/>
    <w:rsid w:val="00580FC4"/>
    <w:rsid w:val="00582F79"/>
    <w:rsid w:val="005A7FD6"/>
    <w:rsid w:val="005B18BF"/>
    <w:rsid w:val="005C01F6"/>
    <w:rsid w:val="005E3845"/>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E7BF5"/>
    <w:rsid w:val="007F1973"/>
    <w:rsid w:val="008149B1"/>
    <w:rsid w:val="0082316A"/>
    <w:rsid w:val="00837F08"/>
    <w:rsid w:val="00842B1D"/>
    <w:rsid w:val="00843E81"/>
    <w:rsid w:val="00874AFC"/>
    <w:rsid w:val="008C411D"/>
    <w:rsid w:val="008C68CB"/>
    <w:rsid w:val="008F1C7F"/>
    <w:rsid w:val="009102F9"/>
    <w:rsid w:val="009157B9"/>
    <w:rsid w:val="009304CA"/>
    <w:rsid w:val="00930670"/>
    <w:rsid w:val="00931E3B"/>
    <w:rsid w:val="00934175"/>
    <w:rsid w:val="00943C5C"/>
    <w:rsid w:val="00952E93"/>
    <w:rsid w:val="00956EEB"/>
    <w:rsid w:val="00963E61"/>
    <w:rsid w:val="00967539"/>
    <w:rsid w:val="00974BF6"/>
    <w:rsid w:val="00984666"/>
    <w:rsid w:val="009A13A7"/>
    <w:rsid w:val="009A17A9"/>
    <w:rsid w:val="009B28C2"/>
    <w:rsid w:val="009D51AA"/>
    <w:rsid w:val="009F4D44"/>
    <w:rsid w:val="00A22B49"/>
    <w:rsid w:val="00A31A8D"/>
    <w:rsid w:val="00A3359E"/>
    <w:rsid w:val="00A47168"/>
    <w:rsid w:val="00A60F18"/>
    <w:rsid w:val="00A624D2"/>
    <w:rsid w:val="00A94336"/>
    <w:rsid w:val="00AA49BC"/>
    <w:rsid w:val="00AB2D62"/>
    <w:rsid w:val="00AD0BEE"/>
    <w:rsid w:val="00AE721E"/>
    <w:rsid w:val="00AF7D8D"/>
    <w:rsid w:val="00B022B3"/>
    <w:rsid w:val="00B12B4E"/>
    <w:rsid w:val="00B16C07"/>
    <w:rsid w:val="00B5160D"/>
    <w:rsid w:val="00B54338"/>
    <w:rsid w:val="00B85BCB"/>
    <w:rsid w:val="00B8755C"/>
    <w:rsid w:val="00BF3489"/>
    <w:rsid w:val="00BF4554"/>
    <w:rsid w:val="00C36CA6"/>
    <w:rsid w:val="00C808CD"/>
    <w:rsid w:val="00C82E56"/>
    <w:rsid w:val="00CC34F4"/>
    <w:rsid w:val="00CD6059"/>
    <w:rsid w:val="00CD7E0A"/>
    <w:rsid w:val="00D07759"/>
    <w:rsid w:val="00D333B8"/>
    <w:rsid w:val="00D357E6"/>
    <w:rsid w:val="00D4594B"/>
    <w:rsid w:val="00D50634"/>
    <w:rsid w:val="00D5223D"/>
    <w:rsid w:val="00D55807"/>
    <w:rsid w:val="00D839E6"/>
    <w:rsid w:val="00D930E4"/>
    <w:rsid w:val="00DA1073"/>
    <w:rsid w:val="00DB00CB"/>
    <w:rsid w:val="00DC3041"/>
    <w:rsid w:val="00DE6DFF"/>
    <w:rsid w:val="00E32E85"/>
    <w:rsid w:val="00E344A3"/>
    <w:rsid w:val="00E44A96"/>
    <w:rsid w:val="00E554D2"/>
    <w:rsid w:val="00E725FE"/>
    <w:rsid w:val="00E77186"/>
    <w:rsid w:val="00E82AD0"/>
    <w:rsid w:val="00E85DAF"/>
    <w:rsid w:val="00E95C7F"/>
    <w:rsid w:val="00ED0151"/>
    <w:rsid w:val="00ED217D"/>
    <w:rsid w:val="00ED21D6"/>
    <w:rsid w:val="00EF6BAF"/>
    <w:rsid w:val="00F02BC9"/>
    <w:rsid w:val="00F249EB"/>
    <w:rsid w:val="00F50031"/>
    <w:rsid w:val="00F5030F"/>
    <w:rsid w:val="00F84E77"/>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601924"/>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E85DAF"/>
    <w:pPr>
      <w:widowControl w:val="0"/>
      <w:adjustRightInd/>
      <w:spacing w:before="0" w:after="0"/>
    </w:pPr>
    <w:rPr>
      <w:rFonts w:ascii="Arial" w:eastAsia="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e1f43fb0-6a4c-444f-a83e-ed5e6c9d22d9"/>
    <ds:schemaRef ds:uri="http://schemas.microsoft.com/office/2006/metadata/properties"/>
  </ds:schemaRefs>
</ds:datastoreItem>
</file>

<file path=customXml/itemProps2.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5.xml><?xml version="1.0" encoding="utf-8"?>
<ds:datastoreItem xmlns:ds="http://schemas.openxmlformats.org/officeDocument/2006/customXml" ds:itemID="{C4745689-FA10-4F8E-B1DE-249A95CE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Natalie Callaghan</cp:lastModifiedBy>
  <cp:revision>2</cp:revision>
  <cp:lastPrinted>2022-08-23T03:59:00Z</cp:lastPrinted>
  <dcterms:created xsi:type="dcterms:W3CDTF">2022-08-29T00:05:00Z</dcterms:created>
  <dcterms:modified xsi:type="dcterms:W3CDTF">2022-08-29T00:05:00Z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