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left w:val="single" w:sz="4" w:space="0" w:color="595959" w:themeColor="text1" w:themeTint="A6"/>
          <w:bottom w:val="none" w:sz="0" w:space="0" w:color="auto"/>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263"/>
        <w:gridCol w:w="9085"/>
      </w:tblGrid>
      <w:tr w:rsidR="000C59F4" w:rsidRPr="000C59F4" w14:paraId="02E40A45" w14:textId="77777777" w:rsidTr="000C59F4">
        <w:trPr>
          <w:trHeight w:val="1332"/>
        </w:trPr>
        <w:tc>
          <w:tcPr>
            <w:tcW w:w="1263" w:type="dxa"/>
            <w:hideMark/>
          </w:tcPr>
          <w:p w14:paraId="22CA96AF" w14:textId="77777777" w:rsidR="000C59F4" w:rsidRPr="000C59F4" w:rsidRDefault="000C59F4" w:rsidP="000C59F4">
            <w:pPr>
              <w:spacing w:after="0"/>
              <w:rPr>
                <w:color w:val="auto"/>
                <w:sz w:val="52"/>
                <w:szCs w:val="52"/>
              </w:rPr>
            </w:pPr>
            <w:r w:rsidRPr="000C59F4">
              <w:rPr>
                <w:noProof/>
                <w:color w:val="auto"/>
              </w:rPr>
              <w:drawing>
                <wp:anchor distT="0" distB="0" distL="114300" distR="114300" simplePos="0" relativeHeight="251662336" behindDoc="1" locked="0" layoutInCell="1" allowOverlap="1" wp14:anchorId="63D7D845" wp14:editId="63D7D846">
                  <wp:simplePos x="0" y="0"/>
                  <wp:positionH relativeFrom="column">
                    <wp:posOffset>-1905</wp:posOffset>
                  </wp:positionH>
                  <wp:positionV relativeFrom="paragraph">
                    <wp:posOffset>76835</wp:posOffset>
                  </wp:positionV>
                  <wp:extent cx="676800" cy="7344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vary-stacked.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800" cy="734400"/>
                          </a:xfrm>
                          <a:prstGeom prst="rect">
                            <a:avLst/>
                          </a:prstGeom>
                        </pic:spPr>
                      </pic:pic>
                    </a:graphicData>
                  </a:graphic>
                </wp:anchor>
              </w:drawing>
            </w:r>
          </w:p>
        </w:tc>
        <w:tc>
          <w:tcPr>
            <w:tcW w:w="9085" w:type="dxa"/>
          </w:tcPr>
          <w:p w14:paraId="510385A6" w14:textId="77777777" w:rsidR="000C59F4" w:rsidRPr="000C59F4" w:rsidRDefault="000C59F4" w:rsidP="000C59F4">
            <w:pPr>
              <w:autoSpaceDE/>
              <w:autoSpaceDN/>
              <w:adjustRightInd/>
              <w:spacing w:before="0" w:after="0"/>
              <w:rPr>
                <w:bCs/>
                <w:color w:val="1F3886"/>
                <w:sz w:val="52"/>
                <w:szCs w:val="52"/>
              </w:rPr>
            </w:pPr>
            <w:r w:rsidRPr="000C59F4">
              <w:rPr>
                <w:bCs/>
                <w:color w:val="1F3886"/>
                <w:sz w:val="52"/>
                <w:szCs w:val="52"/>
              </w:rPr>
              <w:t>Position Description</w:t>
            </w:r>
            <w:r w:rsidR="00310B0B">
              <w:rPr>
                <w:bCs/>
                <w:color w:val="1F3886"/>
                <w:sz w:val="52"/>
                <w:szCs w:val="52"/>
              </w:rPr>
              <w:t xml:space="preserve"> </w:t>
            </w:r>
          </w:p>
          <w:p w14:paraId="0F2B157D" w14:textId="77777777" w:rsidR="000C59F4" w:rsidRPr="000C59F4" w:rsidRDefault="000C59F4" w:rsidP="00D5223D">
            <w:pPr>
              <w:autoSpaceDE/>
              <w:autoSpaceDN/>
              <w:adjustRightInd/>
              <w:spacing w:before="80" w:after="80"/>
              <w:jc w:val="both"/>
              <w:rPr>
                <w:rFonts w:eastAsiaTheme="minorHAnsi" w:cs="Segoe UI"/>
                <w:i/>
                <w:iCs/>
                <w:color w:val="C00000"/>
                <w:sz w:val="20"/>
                <w:szCs w:val="20"/>
                <w:lang w:eastAsia="en-US"/>
              </w:rPr>
            </w:pPr>
            <w:r w:rsidRPr="000C59F4">
              <w:rPr>
                <w:rFonts w:eastAsiaTheme="minorHAnsi" w:cs="Segoe UI"/>
                <w:iCs/>
                <w:color w:val="auto"/>
                <w:sz w:val="20"/>
                <w:szCs w:val="20"/>
                <w:lang w:eastAsia="en-US"/>
              </w:rPr>
              <w:t>Version</w:t>
            </w:r>
            <w:r w:rsidR="00D5223D">
              <w:rPr>
                <w:rFonts w:eastAsiaTheme="minorHAnsi" w:cs="Segoe UI"/>
                <w:iCs/>
                <w:color w:val="auto"/>
                <w:sz w:val="20"/>
                <w:szCs w:val="20"/>
                <w:lang w:eastAsia="en-US"/>
              </w:rPr>
              <w:t>:</w:t>
            </w:r>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551"/>
        <w:gridCol w:w="1985"/>
        <w:gridCol w:w="142"/>
        <w:gridCol w:w="2551"/>
      </w:tblGrid>
      <w:tr w:rsidR="000C59F4" w:rsidRPr="00984666" w14:paraId="55C87AD3" w14:textId="77777777" w:rsidTr="000C59F4">
        <w:tc>
          <w:tcPr>
            <w:tcW w:w="3119" w:type="dxa"/>
            <w:gridSpan w:val="2"/>
          </w:tcPr>
          <w:p w14:paraId="016AB2D7" w14:textId="77777777" w:rsidR="000C59F4" w:rsidRPr="007F1973" w:rsidRDefault="000C59F4" w:rsidP="00FF155C">
            <w:pPr>
              <w:rPr>
                <w:b/>
              </w:rPr>
            </w:pPr>
            <w:r w:rsidRPr="007F1973">
              <w:rPr>
                <w:b/>
              </w:rPr>
              <w:t>Position Title</w:t>
            </w:r>
            <w:r>
              <w:rPr>
                <w:b/>
              </w:rPr>
              <w:t>:</w:t>
            </w:r>
          </w:p>
        </w:tc>
        <w:tc>
          <w:tcPr>
            <w:tcW w:w="7229" w:type="dxa"/>
            <w:gridSpan w:val="4"/>
          </w:tcPr>
          <w:p w14:paraId="755B974E" w14:textId="10444F62" w:rsidR="000C59F4" w:rsidRPr="00984666" w:rsidRDefault="00205A21" w:rsidP="008E4042">
            <w:r>
              <w:t xml:space="preserve">Client Services </w:t>
            </w:r>
            <w:r w:rsidR="008E4042">
              <w:t>Coordinator</w:t>
            </w:r>
            <w:r>
              <w:t xml:space="preserve"> </w:t>
            </w:r>
          </w:p>
        </w:tc>
      </w:tr>
      <w:tr w:rsidR="00D50634" w:rsidRPr="00984666" w14:paraId="09F4A6DA" w14:textId="77777777" w:rsidTr="00FF155C">
        <w:tc>
          <w:tcPr>
            <w:tcW w:w="3119" w:type="dxa"/>
            <w:gridSpan w:val="2"/>
          </w:tcPr>
          <w:p w14:paraId="071CC241" w14:textId="77777777" w:rsidR="00D50634" w:rsidRPr="007F1973" w:rsidRDefault="00D50634" w:rsidP="00D50634">
            <w:pPr>
              <w:rPr>
                <w:b/>
              </w:rPr>
            </w:pPr>
            <w:r>
              <w:rPr>
                <w:b/>
              </w:rPr>
              <w:t>Position Number</w:t>
            </w:r>
            <w:r w:rsidRPr="007F1973">
              <w:rPr>
                <w:b/>
              </w:rPr>
              <w:t>:</w:t>
            </w:r>
          </w:p>
        </w:tc>
        <w:tc>
          <w:tcPr>
            <w:tcW w:w="2551" w:type="dxa"/>
          </w:tcPr>
          <w:p w14:paraId="7554E3AB" w14:textId="77777777" w:rsidR="00D50634" w:rsidRPr="00984666" w:rsidRDefault="00D50634" w:rsidP="00FF155C"/>
        </w:tc>
        <w:tc>
          <w:tcPr>
            <w:tcW w:w="2127" w:type="dxa"/>
            <w:gridSpan w:val="2"/>
          </w:tcPr>
          <w:p w14:paraId="54AF0FD4" w14:textId="77777777" w:rsidR="00D50634" w:rsidRPr="00580355" w:rsidRDefault="00D50634" w:rsidP="00FF155C">
            <w:pPr>
              <w:rPr>
                <w:b/>
              </w:rPr>
            </w:pPr>
            <w:r>
              <w:rPr>
                <w:b/>
              </w:rPr>
              <w:t>Cost Centre</w:t>
            </w:r>
            <w:r w:rsidRPr="00580355">
              <w:rPr>
                <w:b/>
              </w:rPr>
              <w:t>:</w:t>
            </w:r>
          </w:p>
        </w:tc>
        <w:tc>
          <w:tcPr>
            <w:tcW w:w="2551" w:type="dxa"/>
          </w:tcPr>
          <w:p w14:paraId="5AFF29D5" w14:textId="5369B710" w:rsidR="00D50634" w:rsidRPr="00984666" w:rsidRDefault="00205A21" w:rsidP="00FF155C">
            <w:r>
              <w:t>Various</w:t>
            </w:r>
          </w:p>
        </w:tc>
      </w:tr>
      <w:tr w:rsidR="00205A21" w:rsidRPr="00984666" w14:paraId="04AE3593" w14:textId="77777777" w:rsidTr="000C59F4">
        <w:tc>
          <w:tcPr>
            <w:tcW w:w="3119" w:type="dxa"/>
            <w:gridSpan w:val="2"/>
          </w:tcPr>
          <w:p w14:paraId="09B19DD7" w14:textId="77777777" w:rsidR="00205A21" w:rsidRPr="007F1973" w:rsidRDefault="00205A21" w:rsidP="00205A21">
            <w:pPr>
              <w:rPr>
                <w:b/>
              </w:rPr>
            </w:pPr>
            <w:r w:rsidRPr="001418FD">
              <w:rPr>
                <w:b/>
              </w:rPr>
              <w:t>Site/Facility</w:t>
            </w:r>
            <w:r>
              <w:rPr>
                <w:b/>
              </w:rPr>
              <w:t>:</w:t>
            </w:r>
          </w:p>
        </w:tc>
        <w:tc>
          <w:tcPr>
            <w:tcW w:w="7229" w:type="dxa"/>
            <w:gridSpan w:val="4"/>
          </w:tcPr>
          <w:p w14:paraId="7E00EDC2" w14:textId="1A4355C8" w:rsidR="00205A21" w:rsidRPr="00984666" w:rsidRDefault="00205A21" w:rsidP="000332F2">
            <w:r>
              <w:t xml:space="preserve">Calvary Community Care – </w:t>
            </w:r>
            <w:r w:rsidR="000332F2">
              <w:t>Head Office</w:t>
            </w:r>
          </w:p>
        </w:tc>
      </w:tr>
      <w:tr w:rsidR="00205A21" w:rsidRPr="00984666" w14:paraId="49BDCAA7" w14:textId="77777777" w:rsidTr="000C59F4">
        <w:tc>
          <w:tcPr>
            <w:tcW w:w="3119" w:type="dxa"/>
            <w:gridSpan w:val="2"/>
          </w:tcPr>
          <w:p w14:paraId="2A49F2E3" w14:textId="77777777" w:rsidR="00205A21" w:rsidRPr="007F1973" w:rsidRDefault="00205A21" w:rsidP="00205A21">
            <w:pPr>
              <w:rPr>
                <w:b/>
              </w:rPr>
            </w:pPr>
            <w:r w:rsidRPr="001418FD">
              <w:rPr>
                <w:b/>
              </w:rPr>
              <w:t>Department:</w:t>
            </w:r>
          </w:p>
        </w:tc>
        <w:tc>
          <w:tcPr>
            <w:tcW w:w="7229" w:type="dxa"/>
            <w:gridSpan w:val="4"/>
          </w:tcPr>
          <w:p w14:paraId="71F7C7ED" w14:textId="29C0536B" w:rsidR="00205A21" w:rsidRPr="00984666" w:rsidRDefault="00205A21" w:rsidP="00205A21">
            <w:r>
              <w:t>Operations</w:t>
            </w:r>
          </w:p>
        </w:tc>
      </w:tr>
      <w:tr w:rsidR="00205A21" w:rsidRPr="00984666" w14:paraId="2B186D6D" w14:textId="77777777" w:rsidTr="000C59F4">
        <w:tc>
          <w:tcPr>
            <w:tcW w:w="3119" w:type="dxa"/>
            <w:gridSpan w:val="2"/>
          </w:tcPr>
          <w:p w14:paraId="111456BE" w14:textId="77777777" w:rsidR="00205A21" w:rsidRPr="007F1973" w:rsidRDefault="00205A21" w:rsidP="00205A21">
            <w:pPr>
              <w:rPr>
                <w:b/>
              </w:rPr>
            </w:pPr>
            <w:r>
              <w:rPr>
                <w:b/>
              </w:rPr>
              <w:t>Enterprise Agreement</w:t>
            </w:r>
          </w:p>
        </w:tc>
        <w:tc>
          <w:tcPr>
            <w:tcW w:w="7229" w:type="dxa"/>
            <w:gridSpan w:val="4"/>
          </w:tcPr>
          <w:p w14:paraId="545063FB" w14:textId="206B612B" w:rsidR="00205A21" w:rsidRPr="00205A21" w:rsidRDefault="00C37EEF" w:rsidP="00205A21">
            <w:pPr>
              <w:rPr>
                <w:color w:val="auto"/>
              </w:rPr>
            </w:pPr>
            <w:r w:rsidRPr="00C37EEF">
              <w:t>Calvary Home Care Services Limited Support Worker and Administrative and Operational Employees (Victoria) Enterprise Agreement 2021</w:t>
            </w:r>
          </w:p>
        </w:tc>
      </w:tr>
      <w:tr w:rsidR="00205A21" w:rsidRPr="00984666" w14:paraId="202B9019" w14:textId="77777777" w:rsidTr="000C59F4">
        <w:tc>
          <w:tcPr>
            <w:tcW w:w="3119" w:type="dxa"/>
            <w:gridSpan w:val="2"/>
          </w:tcPr>
          <w:p w14:paraId="632AAEE2" w14:textId="77777777" w:rsidR="00205A21" w:rsidRPr="007F1973" w:rsidRDefault="00205A21" w:rsidP="00205A21">
            <w:pPr>
              <w:rPr>
                <w:b/>
              </w:rPr>
            </w:pPr>
            <w:r>
              <w:rPr>
                <w:b/>
              </w:rPr>
              <w:t>Classification:</w:t>
            </w:r>
          </w:p>
        </w:tc>
        <w:tc>
          <w:tcPr>
            <w:tcW w:w="7229" w:type="dxa"/>
            <w:gridSpan w:val="4"/>
          </w:tcPr>
          <w:p w14:paraId="77840E75" w14:textId="413ADF42" w:rsidR="00205A21" w:rsidRPr="00205A21" w:rsidRDefault="00C37EEF" w:rsidP="00205A21">
            <w:pPr>
              <w:rPr>
                <w:color w:val="auto"/>
              </w:rPr>
            </w:pPr>
            <w:r>
              <w:rPr>
                <w:color w:val="auto"/>
              </w:rPr>
              <w:t>Enterprise Agreement</w:t>
            </w:r>
          </w:p>
        </w:tc>
      </w:tr>
      <w:tr w:rsidR="00205A21" w:rsidRPr="00984666" w14:paraId="5312A598" w14:textId="77777777" w:rsidTr="000C59F4">
        <w:tc>
          <w:tcPr>
            <w:tcW w:w="3119" w:type="dxa"/>
            <w:gridSpan w:val="2"/>
          </w:tcPr>
          <w:p w14:paraId="4243D0A5" w14:textId="77777777" w:rsidR="00205A21" w:rsidRPr="007F1973" w:rsidRDefault="00205A21" w:rsidP="00205A21">
            <w:pPr>
              <w:rPr>
                <w:b/>
              </w:rPr>
            </w:pPr>
            <w:r w:rsidRPr="007F1973">
              <w:rPr>
                <w:b/>
              </w:rPr>
              <w:t>Reports To:</w:t>
            </w:r>
          </w:p>
        </w:tc>
        <w:tc>
          <w:tcPr>
            <w:tcW w:w="7229" w:type="dxa"/>
            <w:gridSpan w:val="4"/>
          </w:tcPr>
          <w:p w14:paraId="3EA8214F" w14:textId="25C7CF28" w:rsidR="00205A21" w:rsidRPr="00984666" w:rsidRDefault="00205A21" w:rsidP="00205A21">
            <w:r>
              <w:t>Client Services Manager</w:t>
            </w:r>
          </w:p>
        </w:tc>
      </w:tr>
      <w:tr w:rsidR="00205A21" w:rsidRPr="00984666" w14:paraId="008C41AF" w14:textId="77777777" w:rsidTr="000C59F4">
        <w:tc>
          <w:tcPr>
            <w:tcW w:w="3119" w:type="dxa"/>
            <w:gridSpan w:val="2"/>
          </w:tcPr>
          <w:p w14:paraId="0D67A684" w14:textId="77777777" w:rsidR="00205A21" w:rsidRPr="007F1973" w:rsidRDefault="00205A21" w:rsidP="00205A21">
            <w:pPr>
              <w:rPr>
                <w:b/>
              </w:rPr>
            </w:pPr>
            <w:r w:rsidRPr="007F1973">
              <w:rPr>
                <w:b/>
              </w:rPr>
              <w:t>Date of Preparation:</w:t>
            </w:r>
          </w:p>
        </w:tc>
        <w:tc>
          <w:tcPr>
            <w:tcW w:w="2551" w:type="dxa"/>
          </w:tcPr>
          <w:p w14:paraId="5C6BD7D0" w14:textId="5E2E1A4E" w:rsidR="00205A21" w:rsidRPr="00984666" w:rsidRDefault="00205A21" w:rsidP="00205A21">
            <w:r>
              <w:t>April 2022</w:t>
            </w:r>
          </w:p>
        </w:tc>
        <w:tc>
          <w:tcPr>
            <w:tcW w:w="2127" w:type="dxa"/>
            <w:gridSpan w:val="2"/>
          </w:tcPr>
          <w:p w14:paraId="304339CE" w14:textId="77777777" w:rsidR="00205A21" w:rsidRPr="00580355" w:rsidRDefault="00205A21" w:rsidP="00205A21">
            <w:pPr>
              <w:rPr>
                <w:b/>
              </w:rPr>
            </w:pPr>
            <w:r w:rsidRPr="00580355">
              <w:rPr>
                <w:b/>
              </w:rPr>
              <w:t>Date Updated:</w:t>
            </w:r>
          </w:p>
        </w:tc>
        <w:tc>
          <w:tcPr>
            <w:tcW w:w="2551" w:type="dxa"/>
          </w:tcPr>
          <w:p w14:paraId="1E0D5540" w14:textId="4D526CC0" w:rsidR="00205A21" w:rsidRPr="00984666" w:rsidRDefault="00205A21" w:rsidP="00205A21">
            <w:r>
              <w:t>April 2022</w:t>
            </w:r>
          </w:p>
        </w:tc>
      </w:tr>
      <w:tr w:rsidR="00205A21" w:rsidRPr="007F1973" w14:paraId="388865E1" w14:textId="77777777" w:rsidTr="000C59F4">
        <w:tc>
          <w:tcPr>
            <w:tcW w:w="10348" w:type="dxa"/>
            <w:gridSpan w:val="6"/>
            <w:shd w:val="clear" w:color="auto" w:fill="1F3886"/>
          </w:tcPr>
          <w:p w14:paraId="1FC08A5A" w14:textId="77777777" w:rsidR="00205A21" w:rsidRPr="007C7B2B" w:rsidRDefault="00C37EEF" w:rsidP="00205A21">
            <w:pPr>
              <w:rPr>
                <w:i/>
                <w:color w:val="auto"/>
              </w:rPr>
            </w:pPr>
            <w:sdt>
              <w:sdtPr>
                <w:rPr>
                  <w:i/>
                  <w:color w:val="auto"/>
                </w:rPr>
                <w:id w:val="-804853068"/>
                <w:placeholder>
                  <w:docPart w:val="642FD28327FF48A7B5BFD95CA6CDD57C"/>
                </w:placeholder>
              </w:sdtPr>
              <w:sdtEndPr/>
              <w:sdtContent>
                <w:r w:rsidR="00205A21" w:rsidRPr="007C7B2B">
                  <w:rPr>
                    <w:b/>
                    <w:color w:val="FFFFFF" w:themeColor="background1"/>
                  </w:rPr>
                  <w:t>Primary Purpose</w:t>
                </w:r>
              </w:sdtContent>
            </w:sdt>
          </w:p>
        </w:tc>
      </w:tr>
      <w:tr w:rsidR="00205A21" w:rsidRPr="00984666" w14:paraId="71F65F5F" w14:textId="77777777" w:rsidTr="000C59F4">
        <w:tc>
          <w:tcPr>
            <w:tcW w:w="10348" w:type="dxa"/>
            <w:gridSpan w:val="6"/>
          </w:tcPr>
          <w:sdt>
            <w:sdtPr>
              <w:rPr>
                <w:i/>
                <w:color w:val="auto"/>
              </w:rPr>
              <w:id w:val="1754087341"/>
              <w:placeholder>
                <w:docPart w:val="31778BCAD54049C4AB39D0E88B66748C"/>
              </w:placeholder>
            </w:sdtPr>
            <w:sdtEndPr/>
            <w:sdtContent>
              <w:p w14:paraId="5CD1A6BC" w14:textId="153613DD" w:rsidR="00205A21" w:rsidRPr="00205A21" w:rsidRDefault="00205A21" w:rsidP="00205A2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rPr>
                    <w:rFonts w:ascii="Calibri" w:hAnsi="Calibri" w:cs="Arial"/>
                  </w:rPr>
                </w:pPr>
                <w:r w:rsidRPr="004E0E5D">
                  <w:rPr>
                    <w:rFonts w:ascii="Calibri" w:hAnsi="Calibri" w:cs="Arial"/>
                  </w:rPr>
                  <w:t>To work within a specified service area, to provide the office/ telephone liaison between clients, care employees, Case Managers and families to ensure that all client care and service requirements/issues are acted on, that all services requests are scheduled, that all actions are communicated to the relevant personnel and that all services are co</w:t>
                </w:r>
                <w:r>
                  <w:rPr>
                    <w:rFonts w:ascii="Calibri" w:hAnsi="Calibri" w:cs="Arial"/>
                  </w:rPr>
                  <w:t>rrectly verified when completed</w:t>
                </w:r>
              </w:p>
            </w:sdtContent>
          </w:sdt>
        </w:tc>
      </w:tr>
      <w:tr w:rsidR="00205A21" w:rsidRPr="007F1973" w14:paraId="3EB97EF4" w14:textId="77777777" w:rsidTr="000C59F4">
        <w:tc>
          <w:tcPr>
            <w:tcW w:w="10348" w:type="dxa"/>
            <w:gridSpan w:val="6"/>
            <w:shd w:val="clear" w:color="auto" w:fill="1F3886"/>
          </w:tcPr>
          <w:p w14:paraId="13B5C0FE" w14:textId="77777777" w:rsidR="00205A21" w:rsidRPr="007F1973" w:rsidRDefault="00205A21" w:rsidP="00205A21">
            <w:pPr>
              <w:pStyle w:val="Heading3"/>
              <w:rPr>
                <w:color w:val="FFFFFF" w:themeColor="background1"/>
              </w:rPr>
            </w:pPr>
            <w:proofErr w:type="spellStart"/>
            <w:r>
              <w:rPr>
                <w:color w:val="FFFFFF" w:themeColor="background1"/>
                <w:lang w:val="en-US"/>
              </w:rPr>
              <w:t>Organisational</w:t>
            </w:r>
            <w:proofErr w:type="spellEnd"/>
            <w:r>
              <w:rPr>
                <w:color w:val="FFFFFF" w:themeColor="background1"/>
                <w:lang w:val="en-US"/>
              </w:rPr>
              <w:t xml:space="preserve"> Environment</w:t>
            </w:r>
          </w:p>
        </w:tc>
      </w:tr>
      <w:tr w:rsidR="00205A21" w:rsidRPr="00984666" w14:paraId="2185D873" w14:textId="77777777" w:rsidTr="000C59F4">
        <w:trPr>
          <w:trHeight w:val="669"/>
        </w:trPr>
        <w:tc>
          <w:tcPr>
            <w:tcW w:w="10348" w:type="dxa"/>
            <w:gridSpan w:val="6"/>
          </w:tcPr>
          <w:sdt>
            <w:sdtPr>
              <w:rPr>
                <w:i/>
                <w:color w:val="auto"/>
              </w:rPr>
              <w:id w:val="496389014"/>
              <w:placeholder>
                <w:docPart w:val="A031CE47776641668D8AA5C0F8BD6CA8"/>
              </w:placeholder>
            </w:sdtPr>
            <w:sdtEndPr/>
            <w:sdtContent>
              <w:p w14:paraId="6D4836B2" w14:textId="77777777" w:rsidR="00205A21" w:rsidRPr="001B3854" w:rsidRDefault="00205A21" w:rsidP="00205A21">
                <w:pPr>
                  <w:jc w:val="both"/>
                  <w:rPr>
                    <w:rFonts w:cs="Segoe UI"/>
                    <w:color w:val="auto"/>
                  </w:rPr>
                </w:pPr>
                <w:r w:rsidRPr="001B3854">
                  <w:rPr>
                    <w:rFonts w:cs="Segoe UI"/>
                    <w:color w:val="auto"/>
                  </w:rPr>
                  <w:t>Founded in 1885 by the Sisters of the Little Company of Mary, Calvary is a charitable, not-for-profit, Catholic health care organisation. Our mission is to provide quality, compassionate health care to the most vulnerable, including those reaching the end of their life. With over 18,000 staff and volunteers, we have a national network of 14 Public and Private Hospitals, 72 Residential Care and Retirement Communities and 19 Community Care service centres</w:t>
                </w:r>
              </w:p>
              <w:p w14:paraId="066745A0" w14:textId="77777777" w:rsidR="00205A21" w:rsidRPr="003D3EF4" w:rsidRDefault="00205A21" w:rsidP="00205A21">
                <w:pPr>
                  <w:autoSpaceDE/>
                  <w:autoSpaceDN/>
                  <w:adjustRightInd/>
                  <w:spacing w:before="0" w:after="0"/>
                  <w:rPr>
                    <w:rFonts w:cs="Segoe UI"/>
                    <w:color w:val="auto"/>
                  </w:rPr>
                </w:pPr>
                <w:r w:rsidRPr="003D3EF4">
                  <w:rPr>
                    <w:rFonts w:cs="Segoe UI"/>
                    <w:color w:val="auto"/>
                  </w:rPr>
                  <w:t xml:space="preserve">Calvary continues the mission of the Sisters of the Little Company of Mary, a </w:t>
                </w:r>
                <w:hyperlink r:id="rId15" w:history="1">
                  <w:r w:rsidRPr="003D3EF4">
                    <w:rPr>
                      <w:rFonts w:cs="Segoe UI"/>
                      <w:color w:val="auto"/>
                    </w:rPr>
                    <w:t>mission</w:t>
                  </w:r>
                </w:hyperlink>
                <w:r w:rsidRPr="003D3EF4">
                  <w:rPr>
                    <w:rFonts w:cs="Segoe UI"/>
                    <w:color w:val="auto"/>
                  </w:rPr>
                  <w:t xml:space="preserve"> focused on caring for those who are sick, dying and in need.  We express our values of hospitality, healing, stewardship and respect through “being for others” exemplified by the </w:t>
                </w:r>
                <w:hyperlink r:id="rId16" w:history="1">
                  <w:r w:rsidRPr="003D3EF4">
                    <w:rPr>
                      <w:rFonts w:cs="Segoe UI"/>
                      <w:color w:val="auto"/>
                    </w:rPr>
                    <w:t>Spirit of Calvary</w:t>
                  </w:r>
                </w:hyperlink>
                <w:r w:rsidRPr="003D3EF4">
                  <w:rPr>
                    <w:rFonts w:cs="Segoe UI"/>
                    <w:color w:val="auto"/>
                  </w:rPr>
                  <w:t xml:space="preserve"> and the example of Venerable </w:t>
                </w:r>
                <w:hyperlink r:id="rId17" w:history="1">
                  <w:r w:rsidRPr="003D3EF4">
                    <w:rPr>
                      <w:rFonts w:cs="Segoe UI"/>
                      <w:color w:val="auto"/>
                    </w:rPr>
                    <w:t>Mary Potter</w:t>
                  </w:r>
                </w:hyperlink>
                <w:r w:rsidRPr="003D3EF4">
                  <w:rPr>
                    <w:rFonts w:cs="Segoe UI"/>
                    <w:color w:val="auto"/>
                  </w:rPr>
                  <w:t>.</w:t>
                </w:r>
              </w:p>
              <w:p w14:paraId="42E6C173" w14:textId="77777777" w:rsidR="00205A21" w:rsidRPr="00FA1F17" w:rsidRDefault="00205A21" w:rsidP="00205A21">
                <w:pPr>
                  <w:rPr>
                    <w:rFonts w:cs="Segoe UI"/>
                    <w:color w:val="auto"/>
                  </w:rPr>
                </w:pPr>
                <w:r w:rsidRPr="00FA1F17">
                  <w:rPr>
                    <w:rFonts w:cs="Segoe UI"/>
                    <w:color w:val="auto"/>
                  </w:rPr>
                  <w:t>As an equal opportunity employer, we value diversity and are committed to fostering a workplace that is respectful, welcoming and inclusive where people are supported to draw strengths from their identity, culture and community. We value the integral dignity of each person and we encourage applications from First Nations peoples, people living with a disability, LGBTIQ+ people, people who have come to Australia as migrants or refugees and veterans.</w:t>
                </w:r>
              </w:p>
              <w:p w14:paraId="37D92C50" w14:textId="76606417" w:rsidR="00205A21" w:rsidRPr="00984666" w:rsidRDefault="00205A21" w:rsidP="00205A21">
                <w:r w:rsidRPr="001B5FC7">
                  <w:rPr>
                    <w:rFonts w:ascii="Calibri" w:hAnsi="Calibri" w:cs="Calibri"/>
                    <w:snapToGrid w:val="0"/>
                  </w:rPr>
                  <w:t>Calvary Community Care is a leading community care provider operating across Australia. With more than 2,000 employees across 20 sites, Calvary Community Care provides a diverse range of community care services including domestic ass</w:t>
                </w:r>
                <w:r>
                  <w:rPr>
                    <w:rFonts w:ascii="Calibri" w:hAnsi="Calibri" w:cs="Calibri"/>
                    <w:snapToGrid w:val="0"/>
                  </w:rPr>
                  <w:t>istance, respite, personal and A</w:t>
                </w:r>
                <w:r w:rsidRPr="001B5FC7">
                  <w:rPr>
                    <w:rFonts w:ascii="Calibri" w:hAnsi="Calibri" w:cs="Calibri"/>
                    <w:snapToGrid w:val="0"/>
                  </w:rPr>
                  <w:t>ged Care.</w:t>
                </w:r>
              </w:p>
            </w:sdtContent>
          </w:sdt>
        </w:tc>
      </w:tr>
      <w:tr w:rsidR="00205A21" w:rsidRPr="007F1973" w14:paraId="324F4B28" w14:textId="77777777" w:rsidTr="000C59F4">
        <w:tc>
          <w:tcPr>
            <w:tcW w:w="10348" w:type="dxa"/>
            <w:gridSpan w:val="6"/>
            <w:shd w:val="clear" w:color="auto" w:fill="1F3886"/>
          </w:tcPr>
          <w:p w14:paraId="26CD7006" w14:textId="77777777" w:rsidR="00205A21" w:rsidRPr="007F1973" w:rsidRDefault="00205A21" w:rsidP="00205A21">
            <w:pPr>
              <w:pStyle w:val="Heading3"/>
              <w:rPr>
                <w:color w:val="FFFFFF" w:themeColor="background1"/>
              </w:rPr>
            </w:pPr>
            <w:r>
              <w:rPr>
                <w:color w:val="FFFFFF" w:themeColor="background1"/>
                <w:lang w:val="en-US"/>
              </w:rPr>
              <w:t>Accountabilities and Key Result Areas</w:t>
            </w:r>
          </w:p>
        </w:tc>
      </w:tr>
      <w:tr w:rsidR="00205A21" w:rsidRPr="00984666" w14:paraId="03AD8681" w14:textId="77777777" w:rsidTr="000C59F4">
        <w:tc>
          <w:tcPr>
            <w:tcW w:w="10348" w:type="dxa"/>
            <w:gridSpan w:val="6"/>
          </w:tcPr>
          <w:p w14:paraId="394EAF98" w14:textId="77777777" w:rsidR="00205A21" w:rsidRDefault="00205A21" w:rsidP="00205A21">
            <w:pPr>
              <w:rPr>
                <w:b/>
                <w:i/>
                <w:color w:val="auto"/>
                <w:lang w:val="en-US"/>
              </w:rPr>
            </w:pPr>
            <w:r w:rsidRPr="00A31A8D">
              <w:rPr>
                <w:b/>
                <w:i/>
                <w:color w:val="auto"/>
                <w:lang w:val="en-US"/>
              </w:rPr>
              <w:t>People and Culture:</w:t>
            </w:r>
          </w:p>
          <w:p w14:paraId="1AB32FF0" w14:textId="59AA823E" w:rsidR="00205A21" w:rsidRPr="001E6024" w:rsidRDefault="00205A21" w:rsidP="00205A21">
            <w:pPr>
              <w:numPr>
                <w:ilvl w:val="0"/>
                <w:numId w:val="17"/>
              </w:numPr>
              <w:rPr>
                <w:color w:val="auto"/>
              </w:rPr>
            </w:pPr>
            <w:r w:rsidRPr="001E6024">
              <w:rPr>
                <w:color w:val="auto"/>
              </w:rPr>
              <w:t xml:space="preserve">Practice in accordance with Calvary and relevant Government Health policies and procedures, the position description, Code of Conduct and industrial agreements. </w:t>
            </w:r>
          </w:p>
          <w:p w14:paraId="6FA50DB1" w14:textId="77777777" w:rsidR="00205A21" w:rsidRPr="00205A21" w:rsidRDefault="00205A21" w:rsidP="00205A21">
            <w:pPr>
              <w:numPr>
                <w:ilvl w:val="0"/>
                <w:numId w:val="17"/>
              </w:numPr>
              <w:rPr>
                <w:b/>
                <w:i/>
                <w:color w:val="000000" w:themeColor="text1"/>
                <w:lang w:val="en-US"/>
              </w:rPr>
            </w:pPr>
            <w:r w:rsidRPr="00205A21">
              <w:rPr>
                <w:color w:val="auto"/>
              </w:rPr>
              <w:t xml:space="preserve">Work in accordance with the mission and vision of Calvary and actively participate in developing a culture that promotes Calvary’s values of healing, hospitality, stewardship and respect. </w:t>
            </w:r>
          </w:p>
          <w:p w14:paraId="0B07BFAB" w14:textId="4A4C63FF" w:rsidR="00205A21" w:rsidRPr="00205A21" w:rsidRDefault="00205A21" w:rsidP="00205A21">
            <w:pPr>
              <w:rPr>
                <w:b/>
                <w:i/>
                <w:color w:val="000000" w:themeColor="text1"/>
                <w:lang w:val="en-US"/>
              </w:rPr>
            </w:pPr>
            <w:r w:rsidRPr="00205A21">
              <w:rPr>
                <w:b/>
                <w:i/>
                <w:color w:val="000000" w:themeColor="text1"/>
                <w:lang w:val="en-US"/>
              </w:rPr>
              <w:lastRenderedPageBreak/>
              <w:t xml:space="preserve">Excellence in Service Delivery: </w:t>
            </w:r>
          </w:p>
          <w:p w14:paraId="7EBDC3E9" w14:textId="7FFE8B4D" w:rsidR="00205A21" w:rsidRPr="004E0E5D" w:rsidRDefault="00205A21" w:rsidP="00205A21">
            <w:pPr>
              <w:pStyle w:val="ListParagraph"/>
              <w:numPr>
                <w:ilvl w:val="0"/>
                <w:numId w:val="17"/>
              </w:numPr>
              <w:spacing w:before="120"/>
            </w:pPr>
            <w:r>
              <w:t>D</w:t>
            </w:r>
            <w:r w:rsidRPr="004E0E5D">
              <w:t>emonstrate the philosophy of responsive, flexible service provision through scheduling matched employees to clients, on a regular basis for continuity of care and at the clients’ preferred times wherever possible;  negotiating agreed alternative times if not.</w:t>
            </w:r>
          </w:p>
          <w:p w14:paraId="4350BCBE" w14:textId="5E8BAE8C" w:rsidR="00205A21" w:rsidRPr="00205A21" w:rsidRDefault="00205A21" w:rsidP="00205A21">
            <w:pPr>
              <w:pStyle w:val="ListParagraph"/>
              <w:numPr>
                <w:ilvl w:val="0"/>
                <w:numId w:val="17"/>
              </w:numPr>
              <w:spacing w:before="120"/>
            </w:pPr>
            <w:r>
              <w:t>H</w:t>
            </w:r>
            <w:r w:rsidRPr="004E0E5D">
              <w:t>ave all service and scheduling data accurate and up-to-date, to facilitate timesheet verification, which in turn ensures that employees are correctly paid and are clients correctly invoiced for serviced received.</w:t>
            </w:r>
          </w:p>
          <w:p w14:paraId="0B6592A7" w14:textId="77777777" w:rsidR="00205A21" w:rsidRPr="001E6024" w:rsidRDefault="00205A21" w:rsidP="00205A21">
            <w:pPr>
              <w:rPr>
                <w:b/>
                <w:i/>
                <w:color w:val="000000" w:themeColor="text1"/>
                <w:lang w:val="en-US"/>
              </w:rPr>
            </w:pPr>
            <w:r w:rsidRPr="001E6024">
              <w:rPr>
                <w:b/>
                <w:i/>
                <w:color w:val="000000" w:themeColor="text1"/>
                <w:lang w:val="en-US"/>
              </w:rPr>
              <w:t xml:space="preserve">Excellence in </w:t>
            </w:r>
            <w:r>
              <w:rPr>
                <w:b/>
                <w:i/>
                <w:color w:val="000000" w:themeColor="text1"/>
                <w:lang w:val="en-US"/>
              </w:rPr>
              <w:t xml:space="preserve">Service Development: </w:t>
            </w:r>
          </w:p>
          <w:p w14:paraId="4860B45E" w14:textId="10BB900E" w:rsidR="00205A21" w:rsidRPr="004E0E5D" w:rsidRDefault="00205A21" w:rsidP="00205A21">
            <w:pPr>
              <w:pStyle w:val="ListParagraph"/>
              <w:numPr>
                <w:ilvl w:val="0"/>
                <w:numId w:val="17"/>
              </w:numPr>
              <w:spacing w:before="120"/>
            </w:pPr>
            <w:r>
              <w:t>C</w:t>
            </w:r>
            <w:r w:rsidRPr="004E0E5D">
              <w:t>ontribute to the ongoing monitoring and review of quality systems, e.g. emailing Opportunity for Improvement OFI suggestions, ideas to improve documents and processes.</w:t>
            </w:r>
          </w:p>
          <w:p w14:paraId="25D5ECDE" w14:textId="5D847053" w:rsidR="00205A21" w:rsidRDefault="00205A21" w:rsidP="00205A21">
            <w:pPr>
              <w:pStyle w:val="ListParagraph"/>
              <w:numPr>
                <w:ilvl w:val="0"/>
                <w:numId w:val="17"/>
              </w:numPr>
              <w:spacing w:before="120"/>
            </w:pPr>
            <w:r>
              <w:t>R</w:t>
            </w:r>
            <w:r w:rsidRPr="004E0E5D">
              <w:t>epresent the organisation in a positive and responsive manner in all dealings/contacts with internal and external clients.</w:t>
            </w:r>
          </w:p>
          <w:p w14:paraId="50A1423B" w14:textId="77777777" w:rsidR="00205A21" w:rsidRDefault="00205A21" w:rsidP="00205A21">
            <w:pPr>
              <w:rPr>
                <w:b/>
                <w:i/>
                <w:color w:val="auto"/>
              </w:rPr>
            </w:pPr>
            <w:r w:rsidRPr="001E6024">
              <w:rPr>
                <w:b/>
                <w:i/>
                <w:color w:val="auto"/>
              </w:rPr>
              <w:t>Wise Stewardship</w:t>
            </w:r>
          </w:p>
          <w:p w14:paraId="5576A31B" w14:textId="77777777" w:rsidR="00205A21" w:rsidRDefault="00205A21" w:rsidP="00205A21">
            <w:pPr>
              <w:pStyle w:val="ListParagraph"/>
              <w:numPr>
                <w:ilvl w:val="0"/>
                <w:numId w:val="17"/>
              </w:numPr>
              <w:rPr>
                <w:color w:val="auto"/>
              </w:rPr>
            </w:pPr>
            <w:r>
              <w:rPr>
                <w:color w:val="auto"/>
              </w:rPr>
              <w:t>Respond to all enquires with  a positive and professional attitude and within designated timeframes;</w:t>
            </w:r>
          </w:p>
          <w:p w14:paraId="435C1C33" w14:textId="77777777" w:rsidR="00205A21" w:rsidRDefault="00205A21" w:rsidP="00205A21">
            <w:pPr>
              <w:pStyle w:val="ListParagraph"/>
              <w:numPr>
                <w:ilvl w:val="0"/>
                <w:numId w:val="17"/>
              </w:numPr>
              <w:rPr>
                <w:color w:val="auto"/>
              </w:rPr>
            </w:pPr>
            <w:r>
              <w:rPr>
                <w:color w:val="auto"/>
              </w:rPr>
              <w:t>Accuracy in call type capturing and data entry pertaining to client accounts and internal handovers in accordance with policies and procedures</w:t>
            </w:r>
          </w:p>
          <w:p w14:paraId="3CD5FF29" w14:textId="4B715840" w:rsidR="00205A21" w:rsidRPr="00205A21" w:rsidRDefault="00205A21" w:rsidP="00205A21">
            <w:pPr>
              <w:pStyle w:val="ListParagraph"/>
              <w:numPr>
                <w:ilvl w:val="0"/>
                <w:numId w:val="17"/>
              </w:numPr>
              <w:rPr>
                <w:color w:val="auto"/>
              </w:rPr>
            </w:pPr>
            <w:r w:rsidRPr="004E0E5D">
              <w:t>To understand, respect and practice confidentiality in relation to clients, employees and the organisation</w:t>
            </w:r>
            <w:r>
              <w:t>.</w:t>
            </w:r>
          </w:p>
          <w:sdt>
            <w:sdtPr>
              <w:rPr>
                <w:rFonts w:cs="Segoe UI"/>
                <w:i/>
                <w:color w:val="auto"/>
              </w:rPr>
              <w:id w:val="1334262734"/>
              <w:placeholder>
                <w:docPart w:val="579BD02FEC4C4F7ABEE2365E057568B4"/>
              </w:placeholder>
            </w:sdtPr>
            <w:sdtEndPr>
              <w:rPr>
                <w:i w:val="0"/>
                <w:color w:val="000000"/>
              </w:rPr>
            </w:sdtEndPr>
            <w:sdtContent>
              <w:p w14:paraId="1AECCB0E" w14:textId="218679FD" w:rsidR="00205A21" w:rsidRPr="001001CB" w:rsidRDefault="00205A21" w:rsidP="00205A21">
                <w:pPr>
                  <w:spacing w:line="276" w:lineRule="auto"/>
                  <w:rPr>
                    <w:color w:val="auto"/>
                  </w:rPr>
                </w:pPr>
                <w:r w:rsidRPr="00DC43EC">
                  <w:rPr>
                    <w:b/>
                    <w:i/>
                    <w:color w:val="auto"/>
                  </w:rPr>
                  <w:t>WH&amp;S Responsibilities:</w:t>
                </w:r>
              </w:p>
              <w:p w14:paraId="093699BA" w14:textId="77777777" w:rsidR="00205A21" w:rsidRPr="00A31A8D" w:rsidRDefault="00205A21" w:rsidP="00205A21">
                <w:pPr>
                  <w:pStyle w:val="ListParagraph"/>
                  <w:numPr>
                    <w:ilvl w:val="0"/>
                    <w:numId w:val="17"/>
                  </w:numPr>
                  <w:spacing w:line="276" w:lineRule="auto"/>
                  <w:rPr>
                    <w:color w:val="auto"/>
                  </w:rPr>
                </w:pPr>
                <w:r w:rsidRPr="00A31A8D">
                  <w:rPr>
                    <w:color w:val="auto"/>
                  </w:rPr>
                  <w:t>Take reasonable care of your own health and safety and the health and safety of others in the workplace;</w:t>
                </w:r>
              </w:p>
              <w:p w14:paraId="0EB42C8C" w14:textId="77777777" w:rsidR="00205A21" w:rsidRPr="00A31A8D" w:rsidRDefault="00205A21" w:rsidP="00205A21">
                <w:pPr>
                  <w:pStyle w:val="ListParagraph"/>
                  <w:numPr>
                    <w:ilvl w:val="0"/>
                    <w:numId w:val="17"/>
                  </w:numPr>
                  <w:spacing w:line="276" w:lineRule="auto"/>
                  <w:rPr>
                    <w:color w:val="auto"/>
                  </w:rPr>
                </w:pPr>
                <w:r w:rsidRPr="00A31A8D">
                  <w:rPr>
                    <w:color w:val="auto"/>
                  </w:rPr>
                  <w:t>Comply with relevant Calvary WHS policies, procedures, work instructions and requests;</w:t>
                </w:r>
              </w:p>
              <w:p w14:paraId="311D9E46" w14:textId="77777777" w:rsidR="00205A21" w:rsidRPr="00A31A8D" w:rsidRDefault="00205A21" w:rsidP="00205A21">
                <w:pPr>
                  <w:pStyle w:val="ListParagraph"/>
                  <w:numPr>
                    <w:ilvl w:val="0"/>
                    <w:numId w:val="17"/>
                  </w:numPr>
                  <w:spacing w:line="276" w:lineRule="auto"/>
                  <w:rPr>
                    <w:color w:val="auto"/>
                  </w:rPr>
                </w:pPr>
                <w:r w:rsidRPr="00A31A8D">
                  <w:rPr>
                    <w:color w:val="auto"/>
                  </w:rPr>
                  <w:t xml:space="preserve">Report to your supervisor any incident or unsafe conditions which come to your attention; </w:t>
                </w:r>
              </w:p>
              <w:p w14:paraId="52B84EA2" w14:textId="07C0B008" w:rsidR="00205A21" w:rsidRPr="00205A21" w:rsidRDefault="00205A21" w:rsidP="00205A21">
                <w:pPr>
                  <w:pStyle w:val="ListParagraph"/>
                  <w:numPr>
                    <w:ilvl w:val="0"/>
                    <w:numId w:val="17"/>
                  </w:numPr>
                  <w:spacing w:line="276" w:lineRule="auto"/>
                  <w:rPr>
                    <w:rFonts w:cstheme="minorHAnsi"/>
                  </w:rPr>
                </w:pPr>
                <w:r w:rsidRPr="00A31A8D">
                  <w:rPr>
                    <w:color w:val="auto"/>
                  </w:rPr>
                  <w:t xml:space="preserve">Observe any additional requirements as outline in Calvary’s WHS Responsibilities, Authority and Accountability Table </w:t>
                </w:r>
                <w:r>
                  <w:rPr>
                    <w:color w:val="auto"/>
                  </w:rPr>
                  <w:t>(published on Calvary intranet)</w:t>
                </w:r>
              </w:p>
            </w:sdtContent>
          </w:sdt>
        </w:tc>
      </w:tr>
      <w:tr w:rsidR="00205A21" w:rsidRPr="007F1973" w14:paraId="30BFB1C7" w14:textId="77777777"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330DBAB0" w14:textId="77777777" w:rsidR="00205A21" w:rsidRPr="007C7B2B" w:rsidRDefault="00205A21" w:rsidP="00205A21">
            <w:pPr>
              <w:rPr>
                <w:rFonts w:ascii="Calibri" w:hAnsi="Calibri" w:cs="Calibri"/>
                <w:b/>
                <w:color w:val="FF0000"/>
              </w:rPr>
            </w:pPr>
            <w:r>
              <w:rPr>
                <w:rFonts w:ascii="Calibri" w:hAnsi="Calibri" w:cs="Calibri"/>
                <w:b/>
                <w:color w:val="FFFFFF" w:themeColor="background1"/>
              </w:rPr>
              <w:lastRenderedPageBreak/>
              <w:t>Key Relationships</w:t>
            </w:r>
          </w:p>
        </w:tc>
      </w:tr>
      <w:tr w:rsidR="00205A21" w:rsidRPr="00984666" w14:paraId="2042D020" w14:textId="77777777" w:rsidTr="000C59F4">
        <w:trPr>
          <w:trHeight w:val="510"/>
        </w:trPr>
        <w:tc>
          <w:tcPr>
            <w:tcW w:w="1701" w:type="dxa"/>
          </w:tcPr>
          <w:p w14:paraId="4513EFD7" w14:textId="77777777" w:rsidR="00205A21" w:rsidRPr="00984666" w:rsidRDefault="00205A21" w:rsidP="00205A21">
            <w:r>
              <w:t>Internal:</w:t>
            </w:r>
          </w:p>
        </w:tc>
        <w:tc>
          <w:tcPr>
            <w:tcW w:w="8647" w:type="dxa"/>
            <w:gridSpan w:val="5"/>
          </w:tcPr>
          <w:p w14:paraId="4590ED93" w14:textId="77777777" w:rsidR="00205A21" w:rsidRDefault="00205A21" w:rsidP="00205A21">
            <w:pPr>
              <w:pStyle w:val="ListParagraph"/>
              <w:numPr>
                <w:ilvl w:val="0"/>
                <w:numId w:val="12"/>
              </w:numPr>
              <w:rPr>
                <w:rFonts w:cstheme="minorHAnsi"/>
                <w:color w:val="auto"/>
              </w:rPr>
            </w:pPr>
            <w:r>
              <w:rPr>
                <w:rFonts w:cstheme="minorHAnsi"/>
                <w:color w:val="auto"/>
              </w:rPr>
              <w:t>Service Coordinators</w:t>
            </w:r>
          </w:p>
          <w:p w14:paraId="63F70242" w14:textId="77777777" w:rsidR="00205A21" w:rsidRPr="000A7D9E" w:rsidRDefault="00205A21" w:rsidP="00205A21">
            <w:pPr>
              <w:pStyle w:val="ListParagraph"/>
              <w:numPr>
                <w:ilvl w:val="0"/>
                <w:numId w:val="12"/>
              </w:numPr>
              <w:rPr>
                <w:rFonts w:cstheme="minorHAnsi"/>
                <w:color w:val="auto"/>
              </w:rPr>
            </w:pPr>
            <w:r>
              <w:rPr>
                <w:rFonts w:cstheme="minorHAnsi"/>
                <w:color w:val="auto"/>
              </w:rPr>
              <w:t>Case Managers</w:t>
            </w:r>
          </w:p>
          <w:p w14:paraId="161E805C" w14:textId="39DE4427" w:rsidR="00205A21" w:rsidRPr="001F347E" w:rsidRDefault="00205A21" w:rsidP="00205A21">
            <w:pPr>
              <w:pStyle w:val="ListParagraph"/>
              <w:numPr>
                <w:ilvl w:val="0"/>
                <w:numId w:val="12"/>
              </w:numPr>
              <w:rPr>
                <w:rFonts w:cstheme="minorHAnsi"/>
                <w:color w:val="auto"/>
              </w:rPr>
            </w:pPr>
            <w:r>
              <w:rPr>
                <w:color w:val="auto"/>
              </w:rPr>
              <w:t xml:space="preserve">Other area Client Services </w:t>
            </w:r>
            <w:r w:rsidR="00C37EEF">
              <w:rPr>
                <w:color w:val="auto"/>
              </w:rPr>
              <w:t>Coordinators / Client Services Officers</w:t>
            </w:r>
            <w:bookmarkStart w:id="0" w:name="_GoBack"/>
            <w:bookmarkEnd w:id="0"/>
          </w:p>
          <w:p w14:paraId="2B2F0FDB" w14:textId="77777777" w:rsidR="00205A21" w:rsidRPr="00375758" w:rsidRDefault="00205A21" w:rsidP="00205A21">
            <w:pPr>
              <w:pStyle w:val="ListParagraph"/>
              <w:numPr>
                <w:ilvl w:val="0"/>
                <w:numId w:val="12"/>
              </w:numPr>
              <w:rPr>
                <w:rFonts w:cstheme="minorHAnsi"/>
                <w:color w:val="auto"/>
              </w:rPr>
            </w:pPr>
            <w:r>
              <w:rPr>
                <w:color w:val="auto"/>
              </w:rPr>
              <w:t>Care Advisers</w:t>
            </w:r>
          </w:p>
          <w:p w14:paraId="47801482" w14:textId="77777777" w:rsidR="00205A21" w:rsidRDefault="00205A21" w:rsidP="00205A21">
            <w:pPr>
              <w:pStyle w:val="ListParagraph"/>
              <w:numPr>
                <w:ilvl w:val="0"/>
                <w:numId w:val="12"/>
              </w:numPr>
              <w:rPr>
                <w:color w:val="auto"/>
              </w:rPr>
            </w:pPr>
            <w:r w:rsidRPr="00375758">
              <w:rPr>
                <w:color w:val="auto"/>
              </w:rPr>
              <w:t>Support Workers</w:t>
            </w:r>
          </w:p>
          <w:p w14:paraId="179F91CD" w14:textId="77777777" w:rsidR="00205A21" w:rsidRDefault="00205A21" w:rsidP="00205A21">
            <w:pPr>
              <w:pStyle w:val="ListParagraph"/>
              <w:numPr>
                <w:ilvl w:val="0"/>
                <w:numId w:val="12"/>
              </w:numPr>
              <w:rPr>
                <w:color w:val="auto"/>
              </w:rPr>
            </w:pPr>
            <w:r>
              <w:rPr>
                <w:color w:val="auto"/>
              </w:rPr>
              <w:t>Clients and family members</w:t>
            </w:r>
          </w:p>
          <w:p w14:paraId="5FA91F64" w14:textId="77777777" w:rsidR="00205A21" w:rsidRDefault="00205A21" w:rsidP="00205A21">
            <w:pPr>
              <w:pStyle w:val="ListParagraph"/>
              <w:numPr>
                <w:ilvl w:val="0"/>
                <w:numId w:val="12"/>
              </w:numPr>
              <w:rPr>
                <w:color w:val="auto"/>
              </w:rPr>
            </w:pPr>
            <w:r>
              <w:rPr>
                <w:color w:val="auto"/>
              </w:rPr>
              <w:t>Payroll, Accounts and Purchasing</w:t>
            </w:r>
          </w:p>
          <w:p w14:paraId="71B3F820" w14:textId="762628D3" w:rsidR="00205A21" w:rsidRPr="000E3D62" w:rsidRDefault="00205A21" w:rsidP="00205A21">
            <w:pPr>
              <w:pStyle w:val="ListParagraph"/>
              <w:numPr>
                <w:ilvl w:val="0"/>
                <w:numId w:val="12"/>
              </w:numPr>
              <w:tabs>
                <w:tab w:val="left" w:pos="2820"/>
              </w:tabs>
              <w:rPr>
                <w:i/>
                <w:color w:val="auto"/>
              </w:rPr>
            </w:pPr>
            <w:r>
              <w:rPr>
                <w:color w:val="auto"/>
              </w:rPr>
              <w:t>Reception and Administration employees</w:t>
            </w:r>
          </w:p>
        </w:tc>
      </w:tr>
      <w:tr w:rsidR="00205A21" w:rsidRPr="00984666" w14:paraId="064A1F55" w14:textId="77777777" w:rsidTr="000C59F4">
        <w:trPr>
          <w:trHeight w:val="510"/>
        </w:trPr>
        <w:tc>
          <w:tcPr>
            <w:tcW w:w="1701" w:type="dxa"/>
          </w:tcPr>
          <w:p w14:paraId="3E370FB3" w14:textId="77777777" w:rsidR="00205A21" w:rsidRPr="00984666" w:rsidRDefault="00205A21" w:rsidP="00205A21">
            <w:r>
              <w:t>External:</w:t>
            </w:r>
          </w:p>
        </w:tc>
        <w:tc>
          <w:tcPr>
            <w:tcW w:w="8647" w:type="dxa"/>
            <w:gridSpan w:val="5"/>
          </w:tcPr>
          <w:p w14:paraId="533173D8" w14:textId="77777777" w:rsidR="00205A21" w:rsidRPr="00205A21" w:rsidRDefault="00205A21" w:rsidP="00205A21">
            <w:pPr>
              <w:pStyle w:val="ListParagraph"/>
              <w:numPr>
                <w:ilvl w:val="0"/>
                <w:numId w:val="14"/>
              </w:numPr>
              <w:tabs>
                <w:tab w:val="left" w:pos="2550"/>
              </w:tabs>
              <w:rPr>
                <w:i/>
                <w:color w:val="auto"/>
              </w:rPr>
            </w:pPr>
            <w:r>
              <w:rPr>
                <w:color w:val="auto"/>
              </w:rPr>
              <w:t>Clients and family members</w:t>
            </w:r>
          </w:p>
          <w:p w14:paraId="27A1D3E1" w14:textId="6405F268" w:rsidR="00205A21" w:rsidRPr="00205A21" w:rsidRDefault="00205A21" w:rsidP="00205A21">
            <w:pPr>
              <w:pStyle w:val="ListParagraph"/>
              <w:numPr>
                <w:ilvl w:val="0"/>
                <w:numId w:val="14"/>
              </w:numPr>
              <w:tabs>
                <w:tab w:val="left" w:pos="2550"/>
              </w:tabs>
              <w:rPr>
                <w:i/>
                <w:color w:val="auto"/>
              </w:rPr>
            </w:pPr>
            <w:r w:rsidRPr="00205A21">
              <w:rPr>
                <w:color w:val="auto"/>
              </w:rPr>
              <w:t>Brokerage agencies</w:t>
            </w:r>
            <w:r w:rsidRPr="00205A21">
              <w:rPr>
                <w:color w:val="auto"/>
              </w:rPr>
              <w:tab/>
            </w:r>
            <w:r w:rsidRPr="00205A21">
              <w:rPr>
                <w:color w:val="auto"/>
              </w:rPr>
              <w:tab/>
            </w:r>
          </w:p>
        </w:tc>
      </w:tr>
      <w:tr w:rsidR="00205A21" w:rsidRPr="007C7B2B" w14:paraId="019AD7ED" w14:textId="77777777"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64A0A305" w14:textId="77777777" w:rsidR="00205A21" w:rsidRPr="007C7B2B" w:rsidRDefault="00205A21" w:rsidP="00205A21">
            <w:pPr>
              <w:rPr>
                <w:rFonts w:ascii="Calibri" w:hAnsi="Calibri" w:cs="Calibri"/>
                <w:b/>
                <w:color w:val="FF0000"/>
              </w:rPr>
            </w:pPr>
            <w:r>
              <w:rPr>
                <w:rFonts w:ascii="Calibri" w:hAnsi="Calibri" w:cs="Calibri"/>
                <w:b/>
                <w:color w:val="FFFFFF" w:themeColor="background1"/>
              </w:rPr>
              <w:t>Position Impact</w:t>
            </w:r>
          </w:p>
        </w:tc>
      </w:tr>
      <w:tr w:rsidR="00205A21" w:rsidRPr="007C7B2B" w14:paraId="131258B8" w14:textId="77777777" w:rsidTr="000C59F4">
        <w:trPr>
          <w:trHeight w:val="510"/>
        </w:trPr>
        <w:tc>
          <w:tcPr>
            <w:tcW w:w="1701" w:type="dxa"/>
          </w:tcPr>
          <w:p w14:paraId="2C5A6229" w14:textId="77777777" w:rsidR="00205A21" w:rsidRPr="00984666" w:rsidRDefault="00205A21" w:rsidP="00205A21">
            <w:r>
              <w:t>Direct Reports:</w:t>
            </w:r>
          </w:p>
        </w:tc>
        <w:tc>
          <w:tcPr>
            <w:tcW w:w="8647" w:type="dxa"/>
            <w:gridSpan w:val="5"/>
          </w:tcPr>
          <w:sdt>
            <w:sdtPr>
              <w:id w:val="821002984"/>
            </w:sdtPr>
            <w:sdtEndPr/>
            <w:sdtContent>
              <w:p w14:paraId="675716CB" w14:textId="07021417" w:rsidR="00205A21" w:rsidRPr="00205A21" w:rsidRDefault="00205A21" w:rsidP="00205A21">
                <w:pPr>
                  <w:ind w:left="1080" w:hanging="360"/>
                  <w:rPr>
                    <w:color w:val="FF0000"/>
                  </w:rPr>
                </w:pPr>
                <w:r>
                  <w:t>NA</w:t>
                </w:r>
              </w:p>
            </w:sdtContent>
          </w:sdt>
        </w:tc>
      </w:tr>
      <w:tr w:rsidR="00205A21" w:rsidRPr="007C7B2B" w14:paraId="590816B5" w14:textId="77777777" w:rsidTr="000C59F4">
        <w:trPr>
          <w:trHeight w:val="510"/>
        </w:trPr>
        <w:tc>
          <w:tcPr>
            <w:tcW w:w="1701" w:type="dxa"/>
          </w:tcPr>
          <w:p w14:paraId="41E23EB2" w14:textId="77777777" w:rsidR="00205A21" w:rsidRPr="00984666" w:rsidRDefault="00205A21" w:rsidP="00205A21">
            <w:r>
              <w:t>Budget:</w:t>
            </w:r>
          </w:p>
        </w:tc>
        <w:tc>
          <w:tcPr>
            <w:tcW w:w="8647" w:type="dxa"/>
            <w:gridSpan w:val="5"/>
          </w:tcPr>
          <w:sdt>
            <w:sdtPr>
              <w:rPr>
                <w:i/>
                <w:color w:val="auto"/>
              </w:rPr>
              <w:id w:val="-404918379"/>
            </w:sdtPr>
            <w:sdtEndPr/>
            <w:sdtContent>
              <w:p w14:paraId="1F8C00D1" w14:textId="2A7092FA" w:rsidR="00205A21" w:rsidRPr="007C7B2B" w:rsidRDefault="00205A21" w:rsidP="00205A21">
                <w:pPr>
                  <w:rPr>
                    <w:i/>
                    <w:color w:val="auto"/>
                  </w:rPr>
                </w:pPr>
                <w:r>
                  <w:rPr>
                    <w:i/>
                    <w:color w:val="auto"/>
                  </w:rPr>
                  <w:t>NA</w:t>
                </w:r>
              </w:p>
            </w:sdtContent>
          </w:sdt>
        </w:tc>
      </w:tr>
      <w:tr w:rsidR="00205A21" w:rsidRPr="007F1973" w14:paraId="3580627D" w14:textId="77777777" w:rsidTr="000C59F4">
        <w:tc>
          <w:tcPr>
            <w:tcW w:w="10348" w:type="dxa"/>
            <w:gridSpan w:val="6"/>
            <w:shd w:val="clear" w:color="auto" w:fill="1F3886"/>
          </w:tcPr>
          <w:p w14:paraId="265C1438" w14:textId="77777777" w:rsidR="00205A21" w:rsidRPr="007F1973" w:rsidRDefault="00205A21" w:rsidP="00205A21">
            <w:pPr>
              <w:pStyle w:val="Heading3"/>
              <w:rPr>
                <w:color w:val="FFFFFF" w:themeColor="background1"/>
              </w:rPr>
            </w:pPr>
            <w:r>
              <w:rPr>
                <w:color w:val="FFFFFF" w:themeColor="background1"/>
                <w:lang w:val="en-US"/>
              </w:rPr>
              <w:t>Selection Criteria</w:t>
            </w:r>
          </w:p>
        </w:tc>
      </w:tr>
      <w:tr w:rsidR="00205A21" w:rsidRPr="00984666" w14:paraId="092713F1" w14:textId="77777777" w:rsidTr="000C59F4">
        <w:trPr>
          <w:trHeight w:val="1107"/>
        </w:trPr>
        <w:tc>
          <w:tcPr>
            <w:tcW w:w="10348" w:type="dxa"/>
            <w:gridSpan w:val="6"/>
          </w:tcPr>
          <w:sdt>
            <w:sdtPr>
              <w:rPr>
                <w:rFonts w:cs="Segoe UI"/>
              </w:rPr>
              <w:id w:val="46655250"/>
            </w:sdtPr>
            <w:sdtEndPr/>
            <w:sdtContent>
              <w:p w14:paraId="0D8F7F07" w14:textId="77777777" w:rsidR="00205A21" w:rsidRPr="00931060" w:rsidRDefault="00205A21" w:rsidP="00205A21">
                <w:pPr>
                  <w:overflowPunct w:val="0"/>
                  <w:contextualSpacing/>
                  <w:rPr>
                    <w:b/>
                    <w:iCs/>
                    <w:color w:val="auto"/>
                  </w:rPr>
                </w:pPr>
                <w:r w:rsidRPr="00931060">
                  <w:rPr>
                    <w:b/>
                    <w:iCs/>
                    <w:color w:val="auto"/>
                  </w:rPr>
                  <w:t>Essential</w:t>
                </w:r>
              </w:p>
              <w:sdt>
                <w:sdtPr>
                  <w:id w:val="444817986"/>
                </w:sdtPr>
                <w:sdtEndPr/>
                <w:sdtContent>
                  <w:p w14:paraId="68C6EDC1" w14:textId="77777777" w:rsidR="00205A21" w:rsidRDefault="00205A21" w:rsidP="00205A21">
                    <w:pPr>
                      <w:pStyle w:val="ListParagraph"/>
                      <w:numPr>
                        <w:ilvl w:val="0"/>
                        <w:numId w:val="18"/>
                      </w:numPr>
                    </w:pPr>
                    <w:r w:rsidRPr="00931060">
                      <w:t>COVID-19 vaccination is a mandatory requirement unless assessed exempt</w:t>
                    </w:r>
                    <w:r>
                      <w:t>.</w:t>
                    </w:r>
                  </w:p>
                  <w:p w14:paraId="55EAC2E9" w14:textId="77777777" w:rsidR="00205A21" w:rsidRDefault="00205A21" w:rsidP="00205A21">
                    <w:pPr>
                      <w:pStyle w:val="ListParagraph"/>
                      <w:numPr>
                        <w:ilvl w:val="0"/>
                        <w:numId w:val="18"/>
                      </w:numPr>
                    </w:pPr>
                    <w:r>
                      <w:rPr>
                        <w:rFonts w:cstheme="minorHAnsi"/>
                      </w:rPr>
                      <w:t>O</w:t>
                    </w:r>
                    <w:r>
                      <w:t>perational experience in a contact centre environment;</w:t>
                    </w:r>
                  </w:p>
                  <w:p w14:paraId="2A4437AB" w14:textId="77777777" w:rsidR="00205A21" w:rsidRDefault="00205A21" w:rsidP="00205A21">
                    <w:pPr>
                      <w:pStyle w:val="ListParagraph"/>
                      <w:numPr>
                        <w:ilvl w:val="0"/>
                        <w:numId w:val="18"/>
                      </w:numPr>
                    </w:pPr>
                    <w:r>
                      <w:t>Familiarity of Community Care (both Aged and Disability) sector;</w:t>
                    </w:r>
                  </w:p>
                  <w:p w14:paraId="1618587E" w14:textId="77777777" w:rsidR="00205A21" w:rsidRDefault="00205A21" w:rsidP="00205A21">
                    <w:pPr>
                      <w:pStyle w:val="ListParagraph"/>
                      <w:numPr>
                        <w:ilvl w:val="0"/>
                        <w:numId w:val="18"/>
                      </w:numPr>
                    </w:pPr>
                    <w:r>
                      <w:t>A problem-solving style with the ability to troubleshoot and be solutions focused;</w:t>
                    </w:r>
                  </w:p>
                  <w:p w14:paraId="3F07842F" w14:textId="77777777" w:rsidR="00205A21" w:rsidRDefault="00205A21" w:rsidP="00205A21">
                    <w:pPr>
                      <w:pStyle w:val="ListParagraph"/>
                      <w:numPr>
                        <w:ilvl w:val="0"/>
                        <w:numId w:val="18"/>
                      </w:numPr>
                    </w:pPr>
                    <w:r>
                      <w:t>Strong familiarity and understanding of telephone systems;</w:t>
                    </w:r>
                  </w:p>
                  <w:p w14:paraId="1E66D193" w14:textId="77777777" w:rsidR="00205A21" w:rsidRDefault="00205A21" w:rsidP="00205A21">
                    <w:pPr>
                      <w:pStyle w:val="ListParagraph"/>
                      <w:numPr>
                        <w:ilvl w:val="0"/>
                        <w:numId w:val="18"/>
                      </w:numPr>
                    </w:pPr>
                    <w:r>
                      <w:lastRenderedPageBreak/>
                      <w:t>A friendly, engaging and inclusive phone and email manner;</w:t>
                    </w:r>
                  </w:p>
                  <w:p w14:paraId="6982A75A" w14:textId="77777777" w:rsidR="00205A21" w:rsidRDefault="00205A21" w:rsidP="00205A21">
                    <w:pPr>
                      <w:pStyle w:val="ListParagraph"/>
                      <w:numPr>
                        <w:ilvl w:val="0"/>
                        <w:numId w:val="18"/>
                      </w:numPr>
                    </w:pPr>
                    <w:r>
                      <w:t>Strong digital literacy and data entry skills and proficiency in using telephony software, and database programs (Gold Care);</w:t>
                    </w:r>
                  </w:p>
                  <w:p w14:paraId="545B1551" w14:textId="77777777" w:rsidR="00205A21" w:rsidRDefault="00205A21" w:rsidP="00205A21">
                    <w:pPr>
                      <w:pStyle w:val="ListParagraph"/>
                      <w:numPr>
                        <w:ilvl w:val="0"/>
                        <w:numId w:val="18"/>
                      </w:numPr>
                    </w:pPr>
                    <w:r>
                      <w:t>Excellent written communication skills;</w:t>
                    </w:r>
                  </w:p>
                  <w:p w14:paraId="454D944D" w14:textId="77777777" w:rsidR="00205A21" w:rsidRDefault="00205A21" w:rsidP="00205A21">
                    <w:pPr>
                      <w:pStyle w:val="ListParagraph"/>
                      <w:numPr>
                        <w:ilvl w:val="0"/>
                        <w:numId w:val="18"/>
                      </w:numPr>
                    </w:pPr>
                    <w:r>
                      <w:t>A passion for helping people in need;</w:t>
                    </w:r>
                  </w:p>
                  <w:p w14:paraId="68FB3B84" w14:textId="4C3F1993" w:rsidR="00205A21" w:rsidRPr="004B2694" w:rsidRDefault="00205A21" w:rsidP="00205A21">
                    <w:pPr>
                      <w:pStyle w:val="ListParagraph"/>
                      <w:numPr>
                        <w:ilvl w:val="0"/>
                        <w:numId w:val="18"/>
                      </w:numPr>
                    </w:pPr>
                    <w:r>
                      <w:t>Commitment to work within the mission and vision of Calvary.</w:t>
                    </w:r>
                  </w:p>
                </w:sdtContent>
              </w:sdt>
            </w:sdtContent>
          </w:sdt>
        </w:tc>
      </w:tr>
      <w:tr w:rsidR="00205A21" w:rsidRPr="007F1973" w14:paraId="72E8FAAA" w14:textId="77777777" w:rsidTr="000C59F4">
        <w:tc>
          <w:tcPr>
            <w:tcW w:w="10348" w:type="dxa"/>
            <w:gridSpan w:val="6"/>
            <w:shd w:val="clear" w:color="auto" w:fill="1F3886"/>
          </w:tcPr>
          <w:p w14:paraId="3B34C7FD" w14:textId="77777777" w:rsidR="00205A21" w:rsidRPr="007F1973" w:rsidRDefault="00205A21" w:rsidP="00205A21">
            <w:pPr>
              <w:pStyle w:val="Heading3"/>
              <w:rPr>
                <w:color w:val="FFFFFF" w:themeColor="background1"/>
              </w:rPr>
            </w:pPr>
            <w:r>
              <w:rPr>
                <w:color w:val="FFFFFF" w:themeColor="background1"/>
                <w:lang w:val="en-US"/>
              </w:rPr>
              <w:lastRenderedPageBreak/>
              <w:t xml:space="preserve">Approvals </w:t>
            </w:r>
          </w:p>
        </w:tc>
      </w:tr>
      <w:tr w:rsidR="00205A21" w:rsidRPr="00984666" w14:paraId="5CA24ED3" w14:textId="77777777" w:rsidTr="000C59F4">
        <w:trPr>
          <w:trHeight w:val="510"/>
        </w:trPr>
        <w:tc>
          <w:tcPr>
            <w:tcW w:w="7655" w:type="dxa"/>
            <w:gridSpan w:val="4"/>
          </w:tcPr>
          <w:p w14:paraId="6EE55014" w14:textId="77777777" w:rsidR="00205A21" w:rsidRPr="00984666" w:rsidRDefault="00205A21" w:rsidP="00205A21">
            <w:r>
              <w:t>Job Holder’s signature:</w:t>
            </w:r>
          </w:p>
        </w:tc>
        <w:tc>
          <w:tcPr>
            <w:tcW w:w="2693" w:type="dxa"/>
            <w:gridSpan w:val="2"/>
          </w:tcPr>
          <w:p w14:paraId="6E3E0713" w14:textId="77777777" w:rsidR="00205A21" w:rsidRPr="00984666" w:rsidRDefault="00205A21" w:rsidP="00205A21">
            <w:r>
              <w:t>Date:</w:t>
            </w:r>
          </w:p>
        </w:tc>
      </w:tr>
      <w:tr w:rsidR="00205A21" w:rsidRPr="00984666" w14:paraId="0F6CB870" w14:textId="77777777" w:rsidTr="000C59F4">
        <w:trPr>
          <w:trHeight w:val="510"/>
        </w:trPr>
        <w:tc>
          <w:tcPr>
            <w:tcW w:w="7655" w:type="dxa"/>
            <w:gridSpan w:val="4"/>
          </w:tcPr>
          <w:p w14:paraId="59B6D648" w14:textId="77777777" w:rsidR="00205A21" w:rsidRPr="00984666" w:rsidRDefault="00205A21" w:rsidP="00205A21">
            <w:r>
              <w:t>Manager’s signature:</w:t>
            </w:r>
          </w:p>
        </w:tc>
        <w:tc>
          <w:tcPr>
            <w:tcW w:w="2693" w:type="dxa"/>
            <w:gridSpan w:val="2"/>
          </w:tcPr>
          <w:p w14:paraId="56477BFF" w14:textId="77777777" w:rsidR="00205A21" w:rsidRPr="00984666" w:rsidRDefault="00205A21" w:rsidP="00205A21">
            <w:r>
              <w:t>Date:</w:t>
            </w:r>
          </w:p>
        </w:tc>
      </w:tr>
    </w:tbl>
    <w:p w14:paraId="58EC4926" w14:textId="77777777" w:rsidR="000C59F4" w:rsidRPr="00FA65D4" w:rsidRDefault="000C59F4" w:rsidP="00430BB1">
      <w:pPr>
        <w:overflowPunct w:val="0"/>
        <w:spacing w:before="0" w:after="0"/>
        <w:textAlignment w:val="baseline"/>
        <w:rPr>
          <w:rFonts w:ascii="Arial" w:hAnsi="Arial" w:cs="Arial"/>
          <w:b/>
          <w:color w:val="auto"/>
          <w:lang w:val="en-US" w:eastAsia="en-US"/>
        </w:rPr>
      </w:pPr>
    </w:p>
    <w:sectPr w:rsidR="000C59F4" w:rsidRPr="00FA65D4" w:rsidSect="000C59F4">
      <w:footerReference w:type="default" r:id="rId18"/>
      <w:pgSz w:w="11906" w:h="16838"/>
      <w:pgMar w:top="962" w:right="720" w:bottom="993" w:left="720" w:header="57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3B684" w14:textId="77777777" w:rsidR="00943C5C" w:rsidRDefault="00943C5C" w:rsidP="00D07759">
      <w:r>
        <w:separator/>
      </w:r>
    </w:p>
    <w:p w14:paraId="371DAC29" w14:textId="77777777" w:rsidR="00943C5C" w:rsidRDefault="00943C5C" w:rsidP="00D07759"/>
    <w:p w14:paraId="0862824E" w14:textId="77777777" w:rsidR="00943C5C" w:rsidRDefault="00943C5C"/>
  </w:endnote>
  <w:endnote w:type="continuationSeparator" w:id="0">
    <w:p w14:paraId="462DA2E8" w14:textId="77777777" w:rsidR="00943C5C" w:rsidRDefault="00943C5C" w:rsidP="00D07759">
      <w:r>
        <w:continuationSeparator/>
      </w:r>
    </w:p>
    <w:p w14:paraId="5FCF7D70" w14:textId="77777777" w:rsidR="00943C5C" w:rsidRDefault="00943C5C" w:rsidP="00D07759"/>
    <w:p w14:paraId="360C25C1" w14:textId="77777777" w:rsidR="00943C5C" w:rsidRDefault="00943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D5EC" w14:textId="3EFBB106" w:rsidR="00267FB4" w:rsidRPr="005E3845" w:rsidRDefault="00267FB4" w:rsidP="005E3845">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sidR="00506950">
      <w:rPr>
        <w:color w:val="404040" w:themeColor="text1" w:themeTint="BF"/>
        <w:sz w:val="20"/>
        <w:szCs w:val="20"/>
      </w:rPr>
      <w:fldChar w:fldCharType="begin"/>
    </w:r>
    <w:r>
      <w:rPr>
        <w:color w:val="404040" w:themeColor="text1" w:themeTint="BF"/>
        <w:sz w:val="20"/>
        <w:szCs w:val="20"/>
      </w:rPr>
      <w:instrText xml:space="preserve"> PAGE   \* MERGEFORMAT </w:instrText>
    </w:r>
    <w:r w:rsidR="00506950">
      <w:rPr>
        <w:color w:val="404040" w:themeColor="text1" w:themeTint="BF"/>
        <w:sz w:val="20"/>
        <w:szCs w:val="20"/>
      </w:rPr>
      <w:fldChar w:fldCharType="separate"/>
    </w:r>
    <w:r w:rsidR="00C37EEF">
      <w:rPr>
        <w:noProof/>
        <w:color w:val="404040" w:themeColor="text1" w:themeTint="BF"/>
        <w:sz w:val="20"/>
        <w:szCs w:val="20"/>
      </w:rPr>
      <w:t>2</w:t>
    </w:r>
    <w:r w:rsidR="00506950">
      <w:rPr>
        <w:color w:val="404040" w:themeColor="text1" w:themeTint="BF"/>
        <w:sz w:val="20"/>
        <w:szCs w:val="20"/>
      </w:rPr>
      <w:fldChar w:fldCharType="end"/>
    </w:r>
    <w:r>
      <w:rPr>
        <w:color w:val="404040" w:themeColor="text1" w:themeTint="BF"/>
        <w:sz w:val="20"/>
        <w:szCs w:val="20"/>
      </w:rPr>
      <w:t xml:space="preserve"> of </w:t>
    </w:r>
    <w:r w:rsidR="00C37EEF">
      <w:fldChar w:fldCharType="begin"/>
    </w:r>
    <w:r w:rsidR="00C37EEF">
      <w:instrText xml:space="preserve"> NUMPAGES   \* MERGEFORMAT </w:instrText>
    </w:r>
    <w:r w:rsidR="00C37EEF">
      <w:fldChar w:fldCharType="separate"/>
    </w:r>
    <w:r w:rsidR="00C37EEF" w:rsidRPr="00C37EEF">
      <w:rPr>
        <w:noProof/>
        <w:color w:val="404040" w:themeColor="text1" w:themeTint="BF"/>
        <w:sz w:val="20"/>
        <w:szCs w:val="20"/>
      </w:rPr>
      <w:t>3</w:t>
    </w:r>
    <w:r w:rsidR="00C37EEF">
      <w:rPr>
        <w:noProof/>
        <w:color w:val="404040" w:themeColor="text1" w:themeTint="BF"/>
        <w:sz w:val="20"/>
        <w:szCs w:val="20"/>
      </w:rPr>
      <w:fldChar w:fldCharType="end"/>
    </w:r>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7A2C4" w14:textId="77777777" w:rsidR="00943C5C" w:rsidRDefault="00943C5C" w:rsidP="00D07759">
      <w:r>
        <w:separator/>
      </w:r>
    </w:p>
    <w:p w14:paraId="0B0BFF90" w14:textId="77777777" w:rsidR="00943C5C" w:rsidRDefault="00943C5C" w:rsidP="00D07759"/>
    <w:p w14:paraId="6658004A" w14:textId="77777777" w:rsidR="00943C5C" w:rsidRDefault="00943C5C"/>
  </w:footnote>
  <w:footnote w:type="continuationSeparator" w:id="0">
    <w:p w14:paraId="591013F0" w14:textId="77777777" w:rsidR="00943C5C" w:rsidRDefault="00943C5C" w:rsidP="00D07759">
      <w:r>
        <w:continuationSeparator/>
      </w:r>
    </w:p>
    <w:p w14:paraId="58D9BE18" w14:textId="77777777" w:rsidR="00943C5C" w:rsidRDefault="00943C5C" w:rsidP="00D07759"/>
    <w:p w14:paraId="345E8BBE" w14:textId="77777777" w:rsidR="00943C5C" w:rsidRDefault="00943C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B5D"/>
    <w:multiLevelType w:val="hybridMultilevel"/>
    <w:tmpl w:val="11843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6D6727"/>
    <w:multiLevelType w:val="hybridMultilevel"/>
    <w:tmpl w:val="2018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5644E"/>
    <w:multiLevelType w:val="hybridMultilevel"/>
    <w:tmpl w:val="B3C4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92CC3"/>
    <w:multiLevelType w:val="hybridMultilevel"/>
    <w:tmpl w:val="F6E4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009D6"/>
    <w:multiLevelType w:val="singleLevel"/>
    <w:tmpl w:val="E2FEEC6E"/>
    <w:name w:val="BulletList"/>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6" w15:restartNumberingAfterBreak="0">
    <w:nsid w:val="1C785C72"/>
    <w:multiLevelType w:val="hybridMultilevel"/>
    <w:tmpl w:val="9F948EC8"/>
    <w:lvl w:ilvl="0" w:tplc="0C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4A20F6"/>
    <w:multiLevelType w:val="hybridMultilevel"/>
    <w:tmpl w:val="6DB8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C870A2"/>
    <w:multiLevelType w:val="hybridMultilevel"/>
    <w:tmpl w:val="6ACEBD4C"/>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276B68"/>
    <w:multiLevelType w:val="hybridMultilevel"/>
    <w:tmpl w:val="A73AD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40118E"/>
    <w:multiLevelType w:val="hybridMultilevel"/>
    <w:tmpl w:val="16DE9202"/>
    <w:lvl w:ilvl="0" w:tplc="0C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9827EEF"/>
    <w:multiLevelType w:val="hybridMultilevel"/>
    <w:tmpl w:val="1E167ABA"/>
    <w:lvl w:ilvl="0" w:tplc="12746B3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15" w15:restartNumberingAfterBreak="0">
    <w:nsid w:val="3E337991"/>
    <w:multiLevelType w:val="hybridMultilevel"/>
    <w:tmpl w:val="1C961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1305D2"/>
    <w:multiLevelType w:val="hybridMultilevel"/>
    <w:tmpl w:val="E72E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781084"/>
    <w:multiLevelType w:val="hybridMultilevel"/>
    <w:tmpl w:val="A216B7DE"/>
    <w:lvl w:ilvl="0" w:tplc="6782807C">
      <w:start w:val="1"/>
      <w:numFmt w:val="decimal"/>
      <w:lvlText w:val="%1."/>
      <w:lvlJc w:val="left"/>
      <w:pPr>
        <w:ind w:left="1080" w:hanging="360"/>
      </w:pPr>
      <w:rPr>
        <w:rFonts w:hint="default"/>
      </w:rPr>
    </w:lvl>
    <w:lvl w:ilvl="1" w:tplc="A7C241CC">
      <w:start w:val="1"/>
      <w:numFmt w:val="bullet"/>
      <w:lvlText w:val="o"/>
      <w:lvlJc w:val="left"/>
      <w:pPr>
        <w:ind w:left="1309" w:hanging="360"/>
      </w:pPr>
      <w:rPr>
        <w:rFonts w:ascii="Courier New" w:hAnsi="Courier New" w:cs="Courier New" w:hint="default"/>
      </w:rPr>
    </w:lvl>
    <w:lvl w:ilvl="2" w:tplc="7AAC989C" w:tentative="1">
      <w:start w:val="1"/>
      <w:numFmt w:val="bullet"/>
      <w:lvlText w:val=""/>
      <w:lvlJc w:val="left"/>
      <w:pPr>
        <w:ind w:left="2029" w:hanging="360"/>
      </w:pPr>
      <w:rPr>
        <w:rFonts w:ascii="Wingdings" w:hAnsi="Wingdings" w:hint="default"/>
      </w:rPr>
    </w:lvl>
    <w:lvl w:ilvl="3" w:tplc="0958E3CE" w:tentative="1">
      <w:start w:val="1"/>
      <w:numFmt w:val="bullet"/>
      <w:lvlText w:val=""/>
      <w:lvlJc w:val="left"/>
      <w:pPr>
        <w:ind w:left="2749" w:hanging="360"/>
      </w:pPr>
      <w:rPr>
        <w:rFonts w:ascii="Symbol" w:hAnsi="Symbol" w:hint="default"/>
      </w:rPr>
    </w:lvl>
    <w:lvl w:ilvl="4" w:tplc="F93AA710" w:tentative="1">
      <w:start w:val="1"/>
      <w:numFmt w:val="bullet"/>
      <w:lvlText w:val="o"/>
      <w:lvlJc w:val="left"/>
      <w:pPr>
        <w:ind w:left="3469" w:hanging="360"/>
      </w:pPr>
      <w:rPr>
        <w:rFonts w:ascii="Courier New" w:hAnsi="Courier New" w:cs="Courier New" w:hint="default"/>
      </w:rPr>
    </w:lvl>
    <w:lvl w:ilvl="5" w:tplc="C20E1236" w:tentative="1">
      <w:start w:val="1"/>
      <w:numFmt w:val="bullet"/>
      <w:lvlText w:val=""/>
      <w:lvlJc w:val="left"/>
      <w:pPr>
        <w:ind w:left="4189" w:hanging="360"/>
      </w:pPr>
      <w:rPr>
        <w:rFonts w:ascii="Wingdings" w:hAnsi="Wingdings" w:hint="default"/>
      </w:rPr>
    </w:lvl>
    <w:lvl w:ilvl="6" w:tplc="178A861C" w:tentative="1">
      <w:start w:val="1"/>
      <w:numFmt w:val="bullet"/>
      <w:lvlText w:val=""/>
      <w:lvlJc w:val="left"/>
      <w:pPr>
        <w:ind w:left="4909" w:hanging="360"/>
      </w:pPr>
      <w:rPr>
        <w:rFonts w:ascii="Symbol" w:hAnsi="Symbol" w:hint="default"/>
      </w:rPr>
    </w:lvl>
    <w:lvl w:ilvl="7" w:tplc="6BA29C3E" w:tentative="1">
      <w:start w:val="1"/>
      <w:numFmt w:val="bullet"/>
      <w:lvlText w:val="o"/>
      <w:lvlJc w:val="left"/>
      <w:pPr>
        <w:ind w:left="5629" w:hanging="360"/>
      </w:pPr>
      <w:rPr>
        <w:rFonts w:ascii="Courier New" w:hAnsi="Courier New" w:cs="Courier New" w:hint="default"/>
      </w:rPr>
    </w:lvl>
    <w:lvl w:ilvl="8" w:tplc="9B3A8584" w:tentative="1">
      <w:start w:val="1"/>
      <w:numFmt w:val="bullet"/>
      <w:lvlText w:val=""/>
      <w:lvlJc w:val="left"/>
      <w:pPr>
        <w:ind w:left="6349" w:hanging="360"/>
      </w:pPr>
      <w:rPr>
        <w:rFonts w:ascii="Wingdings" w:hAnsi="Wingdings" w:hint="default"/>
      </w:rPr>
    </w:lvl>
  </w:abstractNum>
  <w:abstractNum w:abstractNumId="19" w15:restartNumberingAfterBreak="0">
    <w:nsid w:val="53CF795C"/>
    <w:multiLevelType w:val="hybridMultilevel"/>
    <w:tmpl w:val="C680A806"/>
    <w:lvl w:ilvl="0" w:tplc="E83E1B9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C0D17AF"/>
    <w:multiLevelType w:val="hybridMultilevel"/>
    <w:tmpl w:val="912E2B0A"/>
    <w:lvl w:ilvl="0" w:tplc="AB6AB480">
      <w:start w:val="1"/>
      <w:numFmt w:val="decimal"/>
      <w:lvlText w:val="%1."/>
      <w:lvlJc w:val="left"/>
      <w:pPr>
        <w:ind w:left="1080" w:hanging="360"/>
      </w:pPr>
      <w:rPr>
        <w:rFonts w:hint="default"/>
      </w:rPr>
    </w:lvl>
    <w:lvl w:ilvl="1" w:tplc="2FD8D02A">
      <w:start w:val="1"/>
      <w:numFmt w:val="bullet"/>
      <w:lvlText w:val="o"/>
      <w:lvlJc w:val="left"/>
      <w:pPr>
        <w:ind w:left="1309" w:hanging="360"/>
      </w:pPr>
      <w:rPr>
        <w:rFonts w:ascii="Courier New" w:hAnsi="Courier New" w:cs="Courier New" w:hint="default"/>
      </w:rPr>
    </w:lvl>
    <w:lvl w:ilvl="2" w:tplc="74D213E2" w:tentative="1">
      <w:start w:val="1"/>
      <w:numFmt w:val="bullet"/>
      <w:lvlText w:val=""/>
      <w:lvlJc w:val="left"/>
      <w:pPr>
        <w:ind w:left="2029" w:hanging="360"/>
      </w:pPr>
      <w:rPr>
        <w:rFonts w:ascii="Wingdings" w:hAnsi="Wingdings" w:hint="default"/>
      </w:rPr>
    </w:lvl>
    <w:lvl w:ilvl="3" w:tplc="3DCE6BA6" w:tentative="1">
      <w:start w:val="1"/>
      <w:numFmt w:val="bullet"/>
      <w:lvlText w:val=""/>
      <w:lvlJc w:val="left"/>
      <w:pPr>
        <w:ind w:left="2749" w:hanging="360"/>
      </w:pPr>
      <w:rPr>
        <w:rFonts w:ascii="Symbol" w:hAnsi="Symbol" w:hint="default"/>
      </w:rPr>
    </w:lvl>
    <w:lvl w:ilvl="4" w:tplc="2364386E" w:tentative="1">
      <w:start w:val="1"/>
      <w:numFmt w:val="bullet"/>
      <w:lvlText w:val="o"/>
      <w:lvlJc w:val="left"/>
      <w:pPr>
        <w:ind w:left="3469" w:hanging="360"/>
      </w:pPr>
      <w:rPr>
        <w:rFonts w:ascii="Courier New" w:hAnsi="Courier New" w:cs="Courier New" w:hint="default"/>
      </w:rPr>
    </w:lvl>
    <w:lvl w:ilvl="5" w:tplc="30989240" w:tentative="1">
      <w:start w:val="1"/>
      <w:numFmt w:val="bullet"/>
      <w:lvlText w:val=""/>
      <w:lvlJc w:val="left"/>
      <w:pPr>
        <w:ind w:left="4189" w:hanging="360"/>
      </w:pPr>
      <w:rPr>
        <w:rFonts w:ascii="Wingdings" w:hAnsi="Wingdings" w:hint="default"/>
      </w:rPr>
    </w:lvl>
    <w:lvl w:ilvl="6" w:tplc="1496045C" w:tentative="1">
      <w:start w:val="1"/>
      <w:numFmt w:val="bullet"/>
      <w:lvlText w:val=""/>
      <w:lvlJc w:val="left"/>
      <w:pPr>
        <w:ind w:left="4909" w:hanging="360"/>
      </w:pPr>
      <w:rPr>
        <w:rFonts w:ascii="Symbol" w:hAnsi="Symbol" w:hint="default"/>
      </w:rPr>
    </w:lvl>
    <w:lvl w:ilvl="7" w:tplc="8926D876" w:tentative="1">
      <w:start w:val="1"/>
      <w:numFmt w:val="bullet"/>
      <w:lvlText w:val="o"/>
      <w:lvlJc w:val="left"/>
      <w:pPr>
        <w:ind w:left="5629" w:hanging="360"/>
      </w:pPr>
      <w:rPr>
        <w:rFonts w:ascii="Courier New" w:hAnsi="Courier New" w:cs="Courier New" w:hint="default"/>
      </w:rPr>
    </w:lvl>
    <w:lvl w:ilvl="8" w:tplc="B94071CE" w:tentative="1">
      <w:start w:val="1"/>
      <w:numFmt w:val="bullet"/>
      <w:lvlText w:val=""/>
      <w:lvlJc w:val="left"/>
      <w:pPr>
        <w:ind w:left="6349" w:hanging="360"/>
      </w:pPr>
      <w:rPr>
        <w:rFonts w:ascii="Wingdings" w:hAnsi="Wingdings" w:hint="default"/>
      </w:rPr>
    </w:lvl>
  </w:abstractNum>
  <w:abstractNum w:abstractNumId="21" w15:restartNumberingAfterBreak="0">
    <w:nsid w:val="5FF46B13"/>
    <w:multiLevelType w:val="multilevel"/>
    <w:tmpl w:val="9CDE8CBA"/>
    <w:lvl w:ilvl="0">
      <w:start w:val="1"/>
      <w:numFmt w:val="decimal"/>
      <w:pStyle w:val="MultiList-Heading3"/>
      <w:lvlText w:val="%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decimal"/>
      <w:lvlText w:val="%1.%4"/>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22"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3B6C64"/>
    <w:multiLevelType w:val="hybridMultilevel"/>
    <w:tmpl w:val="A00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A10C01"/>
    <w:multiLevelType w:val="hybridMultilevel"/>
    <w:tmpl w:val="6846B20E"/>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1"/>
  </w:num>
  <w:num w:numId="4">
    <w:abstractNumId w:val="5"/>
  </w:num>
  <w:num w:numId="5">
    <w:abstractNumId w:val="15"/>
  </w:num>
  <w:num w:numId="6">
    <w:abstractNumId w:val="11"/>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 w:numId="11">
    <w:abstractNumId w:val="17"/>
  </w:num>
  <w:num w:numId="12">
    <w:abstractNumId w:val="22"/>
  </w:num>
  <w:num w:numId="13">
    <w:abstractNumId w:val="24"/>
  </w:num>
  <w:num w:numId="14">
    <w:abstractNumId w:val="9"/>
  </w:num>
  <w:num w:numId="15">
    <w:abstractNumId w:val="19"/>
  </w:num>
  <w:num w:numId="16">
    <w:abstractNumId w:val="10"/>
  </w:num>
  <w:num w:numId="17">
    <w:abstractNumId w:val="3"/>
  </w:num>
  <w:num w:numId="18">
    <w:abstractNumId w:val="16"/>
  </w:num>
  <w:num w:numId="19">
    <w:abstractNumId w:val="8"/>
  </w:num>
  <w:num w:numId="20">
    <w:abstractNumId w:val="2"/>
  </w:num>
  <w:num w:numId="21">
    <w:abstractNumId w:val="23"/>
  </w:num>
  <w:num w:numId="22">
    <w:abstractNumId w:val="4"/>
  </w:num>
  <w:num w:numId="23">
    <w:abstractNumId w:val="12"/>
  </w:num>
  <w:num w:numId="24">
    <w:abstractNumId w:val="20"/>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9"/>
    <w:rsid w:val="000061FF"/>
    <w:rsid w:val="000104C5"/>
    <w:rsid w:val="000107B0"/>
    <w:rsid w:val="00016262"/>
    <w:rsid w:val="000332F2"/>
    <w:rsid w:val="0004121D"/>
    <w:rsid w:val="00087C7D"/>
    <w:rsid w:val="000A402A"/>
    <w:rsid w:val="000B25D1"/>
    <w:rsid w:val="000C59F4"/>
    <w:rsid w:val="000D4A61"/>
    <w:rsid w:val="000D799B"/>
    <w:rsid w:val="000E3D62"/>
    <w:rsid w:val="000F3ECE"/>
    <w:rsid w:val="000F4C87"/>
    <w:rsid w:val="001001CB"/>
    <w:rsid w:val="00105962"/>
    <w:rsid w:val="00115AC6"/>
    <w:rsid w:val="0012358D"/>
    <w:rsid w:val="00124D26"/>
    <w:rsid w:val="00140F6F"/>
    <w:rsid w:val="001418FD"/>
    <w:rsid w:val="00141FCF"/>
    <w:rsid w:val="0015625E"/>
    <w:rsid w:val="00157F77"/>
    <w:rsid w:val="00172C56"/>
    <w:rsid w:val="00183ABD"/>
    <w:rsid w:val="001843EA"/>
    <w:rsid w:val="001871B0"/>
    <w:rsid w:val="001E6024"/>
    <w:rsid w:val="00205A21"/>
    <w:rsid w:val="00206F44"/>
    <w:rsid w:val="00213DEE"/>
    <w:rsid w:val="00214D04"/>
    <w:rsid w:val="00217EEE"/>
    <w:rsid w:val="00262205"/>
    <w:rsid w:val="00267FB4"/>
    <w:rsid w:val="00274584"/>
    <w:rsid w:val="00286324"/>
    <w:rsid w:val="00297177"/>
    <w:rsid w:val="002A064D"/>
    <w:rsid w:val="002B509D"/>
    <w:rsid w:val="002C169F"/>
    <w:rsid w:val="002C62B5"/>
    <w:rsid w:val="002C7646"/>
    <w:rsid w:val="002E60B7"/>
    <w:rsid w:val="002F7649"/>
    <w:rsid w:val="00310B0B"/>
    <w:rsid w:val="00324B6F"/>
    <w:rsid w:val="00331660"/>
    <w:rsid w:val="00334383"/>
    <w:rsid w:val="003522CA"/>
    <w:rsid w:val="00393C60"/>
    <w:rsid w:val="003A3918"/>
    <w:rsid w:val="003A7AE9"/>
    <w:rsid w:val="003B160B"/>
    <w:rsid w:val="003C7CEB"/>
    <w:rsid w:val="003D3EF4"/>
    <w:rsid w:val="003E0A7F"/>
    <w:rsid w:val="004147D4"/>
    <w:rsid w:val="00430BB1"/>
    <w:rsid w:val="00451131"/>
    <w:rsid w:val="00454A3D"/>
    <w:rsid w:val="0045654F"/>
    <w:rsid w:val="00476AAE"/>
    <w:rsid w:val="00480A65"/>
    <w:rsid w:val="0048180C"/>
    <w:rsid w:val="00496DA9"/>
    <w:rsid w:val="004B2694"/>
    <w:rsid w:val="004D4A53"/>
    <w:rsid w:val="004E26E8"/>
    <w:rsid w:val="004E59E1"/>
    <w:rsid w:val="004F55E5"/>
    <w:rsid w:val="00501073"/>
    <w:rsid w:val="00506950"/>
    <w:rsid w:val="00507781"/>
    <w:rsid w:val="005170E2"/>
    <w:rsid w:val="005520DD"/>
    <w:rsid w:val="00563D8D"/>
    <w:rsid w:val="005648D9"/>
    <w:rsid w:val="0057479D"/>
    <w:rsid w:val="00580FC4"/>
    <w:rsid w:val="00582F79"/>
    <w:rsid w:val="005A7FD6"/>
    <w:rsid w:val="005B18BF"/>
    <w:rsid w:val="005C01F6"/>
    <w:rsid w:val="005E3845"/>
    <w:rsid w:val="00602B0E"/>
    <w:rsid w:val="00607517"/>
    <w:rsid w:val="006342B6"/>
    <w:rsid w:val="00643966"/>
    <w:rsid w:val="0065675C"/>
    <w:rsid w:val="006578DA"/>
    <w:rsid w:val="00671689"/>
    <w:rsid w:val="006B50CC"/>
    <w:rsid w:val="006C1DD0"/>
    <w:rsid w:val="006D230D"/>
    <w:rsid w:val="006D7C83"/>
    <w:rsid w:val="006E278B"/>
    <w:rsid w:val="006E3F6C"/>
    <w:rsid w:val="006F7187"/>
    <w:rsid w:val="00714304"/>
    <w:rsid w:val="007558ED"/>
    <w:rsid w:val="00786B1D"/>
    <w:rsid w:val="007A163A"/>
    <w:rsid w:val="007B1222"/>
    <w:rsid w:val="007B27B7"/>
    <w:rsid w:val="007C7B2B"/>
    <w:rsid w:val="007F1973"/>
    <w:rsid w:val="008149B1"/>
    <w:rsid w:val="0082316A"/>
    <w:rsid w:val="00837F08"/>
    <w:rsid w:val="00842B1D"/>
    <w:rsid w:val="00843E81"/>
    <w:rsid w:val="008C411D"/>
    <w:rsid w:val="008C68CB"/>
    <w:rsid w:val="008E4042"/>
    <w:rsid w:val="008F1C7F"/>
    <w:rsid w:val="009102F9"/>
    <w:rsid w:val="009157B9"/>
    <w:rsid w:val="009304CA"/>
    <w:rsid w:val="00930670"/>
    <w:rsid w:val="00931E3B"/>
    <w:rsid w:val="00934175"/>
    <w:rsid w:val="00943C5C"/>
    <w:rsid w:val="00952E93"/>
    <w:rsid w:val="00956EEB"/>
    <w:rsid w:val="00963E61"/>
    <w:rsid w:val="00974BF6"/>
    <w:rsid w:val="00984666"/>
    <w:rsid w:val="009A17A9"/>
    <w:rsid w:val="009A76DC"/>
    <w:rsid w:val="009B28C2"/>
    <w:rsid w:val="009D51AA"/>
    <w:rsid w:val="009F4D44"/>
    <w:rsid w:val="00A22B49"/>
    <w:rsid w:val="00A31A8D"/>
    <w:rsid w:val="00A3359E"/>
    <w:rsid w:val="00A47168"/>
    <w:rsid w:val="00A60F18"/>
    <w:rsid w:val="00A624D2"/>
    <w:rsid w:val="00A94336"/>
    <w:rsid w:val="00AA49BC"/>
    <w:rsid w:val="00AB2D62"/>
    <w:rsid w:val="00AE721E"/>
    <w:rsid w:val="00AF7D8D"/>
    <w:rsid w:val="00B022B3"/>
    <w:rsid w:val="00B12B4E"/>
    <w:rsid w:val="00B16C07"/>
    <w:rsid w:val="00B5160D"/>
    <w:rsid w:val="00B54338"/>
    <w:rsid w:val="00B85BCB"/>
    <w:rsid w:val="00B8755C"/>
    <w:rsid w:val="00BF3489"/>
    <w:rsid w:val="00BF4554"/>
    <w:rsid w:val="00C36CA6"/>
    <w:rsid w:val="00C37EEF"/>
    <w:rsid w:val="00C808CD"/>
    <w:rsid w:val="00C82E56"/>
    <w:rsid w:val="00C92405"/>
    <w:rsid w:val="00CC34F4"/>
    <w:rsid w:val="00CD7E0A"/>
    <w:rsid w:val="00D07759"/>
    <w:rsid w:val="00D333B8"/>
    <w:rsid w:val="00D357E6"/>
    <w:rsid w:val="00D4594B"/>
    <w:rsid w:val="00D50634"/>
    <w:rsid w:val="00D5223D"/>
    <w:rsid w:val="00D55807"/>
    <w:rsid w:val="00D839E6"/>
    <w:rsid w:val="00D930E4"/>
    <w:rsid w:val="00DA1073"/>
    <w:rsid w:val="00DB00CB"/>
    <w:rsid w:val="00DC3041"/>
    <w:rsid w:val="00DC43EC"/>
    <w:rsid w:val="00DE6DFF"/>
    <w:rsid w:val="00E32E85"/>
    <w:rsid w:val="00E344A3"/>
    <w:rsid w:val="00E44A96"/>
    <w:rsid w:val="00E554D2"/>
    <w:rsid w:val="00E725FE"/>
    <w:rsid w:val="00E77186"/>
    <w:rsid w:val="00E82AD0"/>
    <w:rsid w:val="00E95C7F"/>
    <w:rsid w:val="00ED0151"/>
    <w:rsid w:val="00ED217D"/>
    <w:rsid w:val="00ED21D6"/>
    <w:rsid w:val="00EF6BAF"/>
    <w:rsid w:val="00F02BC9"/>
    <w:rsid w:val="00F249EB"/>
    <w:rsid w:val="00F5030F"/>
    <w:rsid w:val="00F84E77"/>
    <w:rsid w:val="00F9523C"/>
    <w:rsid w:val="00FA1F17"/>
    <w:rsid w:val="00FA65D4"/>
    <w:rsid w:val="00FF155C"/>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97E23D"/>
  <w15:docId w15:val="{34C2F8DF-57CD-4D87-8043-1F718846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F4"/>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8403">
      <w:bodyDiv w:val="1"/>
      <w:marLeft w:val="0"/>
      <w:marRight w:val="0"/>
      <w:marTop w:val="0"/>
      <w:marBottom w:val="0"/>
      <w:divBdr>
        <w:top w:val="none" w:sz="0" w:space="0" w:color="auto"/>
        <w:left w:val="none" w:sz="0" w:space="0" w:color="auto"/>
        <w:bottom w:val="none" w:sz="0" w:space="0" w:color="auto"/>
        <w:right w:val="none" w:sz="0" w:space="0" w:color="auto"/>
      </w:divBdr>
    </w:div>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96877051">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26980124">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240142264">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576237634">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alvarycare.org.au/about/heritage/" TargetMode="External"/><Relationship Id="rId2" Type="http://schemas.openxmlformats.org/officeDocument/2006/relationships/customXml" Target="../customXml/item2.xml"/><Relationship Id="rId16" Type="http://schemas.openxmlformats.org/officeDocument/2006/relationships/hyperlink" Target="https://www.calvarycare.org.au/about/mission-and-valu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calvarycare.org.au/about/mission-and-value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2FD28327FF48A7B5BFD95CA6CDD57C"/>
        <w:category>
          <w:name w:val="General"/>
          <w:gallery w:val="placeholder"/>
        </w:category>
        <w:types>
          <w:type w:val="bbPlcHdr"/>
        </w:types>
        <w:behaviors>
          <w:behavior w:val="content"/>
        </w:behaviors>
        <w:guid w:val="{4A64F17B-F01E-41E7-BF72-781E152D970F}"/>
      </w:docPartPr>
      <w:docPartBody>
        <w:p w:rsidR="00D602BB" w:rsidRDefault="00DC2A00" w:rsidP="00DC2A00">
          <w:pPr>
            <w:pStyle w:val="642FD28327FF48A7B5BFD95CA6CDD57C"/>
          </w:pPr>
          <w:r w:rsidRPr="00B463E0">
            <w:rPr>
              <w:rStyle w:val="PlaceholderText"/>
              <w:rFonts w:eastAsiaTheme="minorHAnsi"/>
            </w:rPr>
            <w:t>Click here to enter text.</w:t>
          </w:r>
        </w:p>
      </w:docPartBody>
    </w:docPart>
    <w:docPart>
      <w:docPartPr>
        <w:name w:val="31778BCAD54049C4AB39D0E88B66748C"/>
        <w:category>
          <w:name w:val="General"/>
          <w:gallery w:val="placeholder"/>
        </w:category>
        <w:types>
          <w:type w:val="bbPlcHdr"/>
        </w:types>
        <w:behaviors>
          <w:behavior w:val="content"/>
        </w:behaviors>
        <w:guid w:val="{BE77C5E3-A021-40CD-BEFE-23B6FE479A77}"/>
      </w:docPartPr>
      <w:docPartBody>
        <w:p w:rsidR="00D602BB" w:rsidRDefault="00DC2A00" w:rsidP="00DC2A00">
          <w:pPr>
            <w:pStyle w:val="31778BCAD54049C4AB39D0E88B66748C"/>
          </w:pPr>
          <w:r w:rsidRPr="00B463E0">
            <w:rPr>
              <w:rStyle w:val="PlaceholderText"/>
              <w:rFonts w:eastAsiaTheme="minorHAnsi"/>
            </w:rPr>
            <w:t>Click here to enter text.</w:t>
          </w:r>
        </w:p>
      </w:docPartBody>
    </w:docPart>
    <w:docPart>
      <w:docPartPr>
        <w:name w:val="A031CE47776641668D8AA5C0F8BD6CA8"/>
        <w:category>
          <w:name w:val="General"/>
          <w:gallery w:val="placeholder"/>
        </w:category>
        <w:types>
          <w:type w:val="bbPlcHdr"/>
        </w:types>
        <w:behaviors>
          <w:behavior w:val="content"/>
        </w:behaviors>
        <w:guid w:val="{0CB5AC18-C8B8-4BA9-B541-422E8084FCB1}"/>
      </w:docPartPr>
      <w:docPartBody>
        <w:p w:rsidR="00D602BB" w:rsidRDefault="00DC2A00" w:rsidP="00DC2A00">
          <w:pPr>
            <w:pStyle w:val="A031CE47776641668D8AA5C0F8BD6CA8"/>
          </w:pPr>
          <w:r w:rsidRPr="00B463E0">
            <w:rPr>
              <w:rStyle w:val="PlaceholderText"/>
              <w:rFonts w:eastAsiaTheme="minorHAnsi"/>
            </w:rPr>
            <w:t>Click here to enter text.</w:t>
          </w:r>
        </w:p>
      </w:docPartBody>
    </w:docPart>
    <w:docPart>
      <w:docPartPr>
        <w:name w:val="579BD02FEC4C4F7ABEE2365E057568B4"/>
        <w:category>
          <w:name w:val="General"/>
          <w:gallery w:val="placeholder"/>
        </w:category>
        <w:types>
          <w:type w:val="bbPlcHdr"/>
        </w:types>
        <w:behaviors>
          <w:behavior w:val="content"/>
        </w:behaviors>
        <w:guid w:val="{901EF115-6B55-45B1-874A-E4903799E761}"/>
      </w:docPartPr>
      <w:docPartBody>
        <w:p w:rsidR="00D602BB" w:rsidRDefault="00DC2A00" w:rsidP="00DC2A00">
          <w:pPr>
            <w:pStyle w:val="579BD02FEC4C4F7ABEE2365E057568B4"/>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85EFD"/>
    <w:rsid w:val="000429B1"/>
    <w:rsid w:val="000A6517"/>
    <w:rsid w:val="000F5D60"/>
    <w:rsid w:val="00286D8C"/>
    <w:rsid w:val="0030058B"/>
    <w:rsid w:val="0056771B"/>
    <w:rsid w:val="006F6E2B"/>
    <w:rsid w:val="007F38DB"/>
    <w:rsid w:val="0086449C"/>
    <w:rsid w:val="00985EFD"/>
    <w:rsid w:val="00B414F3"/>
    <w:rsid w:val="00CC7E26"/>
    <w:rsid w:val="00D4792D"/>
    <w:rsid w:val="00D602BB"/>
    <w:rsid w:val="00DC2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A00"/>
    <w:rPr>
      <w:color w:val="808080"/>
    </w:rPr>
  </w:style>
  <w:style w:type="paragraph" w:customStyle="1" w:styleId="12F68D22538E4BCDB28C7AF20BD78F8C">
    <w:name w:val="12F68D22538E4BCDB28C7AF20BD78F8C"/>
    <w:rsid w:val="00286D8C"/>
  </w:style>
  <w:style w:type="paragraph" w:customStyle="1" w:styleId="0ACF18DCD83D4FB08714AD2C5BA6F22C">
    <w:name w:val="0ACF18DCD83D4FB08714AD2C5BA6F22C"/>
    <w:rsid w:val="00286D8C"/>
  </w:style>
  <w:style w:type="paragraph" w:customStyle="1" w:styleId="3A9DFD15E2E24225A8ED2368CFDAE35B">
    <w:name w:val="3A9DFD15E2E24225A8ED2368CFDAE35B"/>
    <w:rsid w:val="00286D8C"/>
  </w:style>
  <w:style w:type="paragraph" w:customStyle="1" w:styleId="2E31BFFD4BEC48038D6B898C24CEDAAF">
    <w:name w:val="2E31BFFD4BEC48038D6B898C24CEDAAF"/>
    <w:rsid w:val="00286D8C"/>
  </w:style>
  <w:style w:type="paragraph" w:customStyle="1" w:styleId="53A16E75F76C4372B220A8813B4E81E1">
    <w:name w:val="53A16E75F76C4372B220A8813B4E81E1"/>
    <w:rsid w:val="00286D8C"/>
  </w:style>
  <w:style w:type="paragraph" w:customStyle="1" w:styleId="F81E9DBBC1F64685B1920C808135B815">
    <w:name w:val="F81E9DBBC1F64685B1920C808135B815"/>
    <w:rsid w:val="00286D8C"/>
  </w:style>
  <w:style w:type="paragraph" w:customStyle="1" w:styleId="BAD110DC8F5A40F9BA6627C7779290B6">
    <w:name w:val="BAD110DC8F5A40F9BA6627C7779290B6"/>
    <w:rsid w:val="00286D8C"/>
  </w:style>
  <w:style w:type="paragraph" w:customStyle="1" w:styleId="0D72DB9879B243478D47A711B11D3D93">
    <w:name w:val="0D72DB9879B243478D47A711B11D3D93"/>
    <w:rsid w:val="00286D8C"/>
  </w:style>
  <w:style w:type="paragraph" w:customStyle="1" w:styleId="C7A8BA484337422387B7F82E542DAED7">
    <w:name w:val="C7A8BA484337422387B7F82E542DAED7"/>
    <w:rsid w:val="00286D8C"/>
  </w:style>
  <w:style w:type="paragraph" w:customStyle="1" w:styleId="8E15FB86E8C644CF968417F93393AD49">
    <w:name w:val="8E15FB86E8C644CF968417F93393AD49"/>
    <w:rsid w:val="00286D8C"/>
  </w:style>
  <w:style w:type="paragraph" w:customStyle="1" w:styleId="3CE1F7BC23864E3A88C5BBAA071183EE">
    <w:name w:val="3CE1F7BC23864E3A88C5BBAA071183EE"/>
    <w:rsid w:val="00286D8C"/>
  </w:style>
  <w:style w:type="paragraph" w:customStyle="1" w:styleId="EBDD54E996674DEAB30D0FCA7DEA5363">
    <w:name w:val="EBDD54E996674DEAB30D0FCA7DEA5363"/>
    <w:rsid w:val="00286D8C"/>
  </w:style>
  <w:style w:type="paragraph" w:customStyle="1" w:styleId="B42F362299D9451399D58ADB86048474">
    <w:name w:val="B42F362299D9451399D58ADB86048474"/>
    <w:rsid w:val="00286D8C"/>
  </w:style>
  <w:style w:type="paragraph" w:customStyle="1" w:styleId="CE02C4C2FF914FAAB7D62E4F0DB8A299">
    <w:name w:val="CE02C4C2FF914FAAB7D62E4F0DB8A299"/>
    <w:rsid w:val="00286D8C"/>
  </w:style>
  <w:style w:type="paragraph" w:customStyle="1" w:styleId="4448EEB17B95476C9AB0B93747A43A64">
    <w:name w:val="4448EEB17B95476C9AB0B93747A43A64"/>
    <w:rsid w:val="00286D8C"/>
  </w:style>
  <w:style w:type="paragraph" w:customStyle="1" w:styleId="A8E60F3B342C4EE887EADA8A67F0A121">
    <w:name w:val="A8E60F3B342C4EE887EADA8A67F0A121"/>
    <w:rsid w:val="00286D8C"/>
  </w:style>
  <w:style w:type="paragraph" w:customStyle="1" w:styleId="BAA1E8406B9A40ED966ADD4E7277D08C">
    <w:name w:val="BAA1E8406B9A40ED966ADD4E7277D08C"/>
    <w:rsid w:val="00286D8C"/>
  </w:style>
  <w:style w:type="paragraph" w:customStyle="1" w:styleId="F8548159A2AD49828C36CFD5D21445D8">
    <w:name w:val="F8548159A2AD49828C36CFD5D21445D8"/>
    <w:rsid w:val="00286D8C"/>
  </w:style>
  <w:style w:type="paragraph" w:customStyle="1" w:styleId="EC477E3FA69845728F7B2021EC87E1DA">
    <w:name w:val="EC477E3FA69845728F7B2021EC87E1DA"/>
    <w:rsid w:val="0030058B"/>
  </w:style>
  <w:style w:type="paragraph" w:customStyle="1" w:styleId="8952B638915944B3BC6AC587E2EB1B3E">
    <w:name w:val="8952B638915944B3BC6AC587E2EB1B3E"/>
    <w:rsid w:val="0030058B"/>
  </w:style>
  <w:style w:type="paragraph" w:customStyle="1" w:styleId="940C7398DB784FE4BF14A497D6F5E90B">
    <w:name w:val="940C7398DB784FE4BF14A497D6F5E90B"/>
    <w:rsid w:val="0030058B"/>
  </w:style>
  <w:style w:type="paragraph" w:customStyle="1" w:styleId="71F808AA7A164B889BCBD610D5D98508">
    <w:name w:val="71F808AA7A164B889BCBD610D5D98508"/>
    <w:rsid w:val="0030058B"/>
  </w:style>
  <w:style w:type="paragraph" w:customStyle="1" w:styleId="0DBA55E3BC7B41E89D522050E464A257">
    <w:name w:val="0DBA55E3BC7B41E89D522050E464A257"/>
    <w:rsid w:val="0030058B"/>
  </w:style>
  <w:style w:type="paragraph" w:customStyle="1" w:styleId="9C1B99E3E0C247CF81627ADFB123F817">
    <w:name w:val="9C1B99E3E0C247CF81627ADFB123F817"/>
    <w:rsid w:val="0030058B"/>
  </w:style>
  <w:style w:type="paragraph" w:customStyle="1" w:styleId="C96DA2017AA84814B0FE03505F710525">
    <w:name w:val="C96DA2017AA84814B0FE03505F710525"/>
    <w:rsid w:val="0056771B"/>
  </w:style>
  <w:style w:type="paragraph" w:customStyle="1" w:styleId="4F1F2443444245B085FF3CE451B60070">
    <w:name w:val="4F1F2443444245B085FF3CE451B60070"/>
    <w:rsid w:val="0056771B"/>
  </w:style>
  <w:style w:type="paragraph" w:customStyle="1" w:styleId="588BEACFDC454B3DB8C3291ECAC6104C">
    <w:name w:val="588BEACFDC454B3DB8C3291ECAC6104C"/>
    <w:rsid w:val="00D4792D"/>
  </w:style>
  <w:style w:type="paragraph" w:customStyle="1" w:styleId="D7C33F2B50944A62A5E293543CD14542">
    <w:name w:val="D7C33F2B50944A62A5E293543CD14542"/>
    <w:rsid w:val="00CC7E26"/>
  </w:style>
  <w:style w:type="paragraph" w:customStyle="1" w:styleId="642FD28327FF48A7B5BFD95CA6CDD57C">
    <w:name w:val="642FD28327FF48A7B5BFD95CA6CDD57C"/>
    <w:rsid w:val="00DC2A00"/>
    <w:pPr>
      <w:spacing w:after="160" w:line="259" w:lineRule="auto"/>
    </w:pPr>
  </w:style>
  <w:style w:type="paragraph" w:customStyle="1" w:styleId="31778BCAD54049C4AB39D0E88B66748C">
    <w:name w:val="31778BCAD54049C4AB39D0E88B66748C"/>
    <w:rsid w:val="00DC2A00"/>
    <w:pPr>
      <w:spacing w:after="160" w:line="259" w:lineRule="auto"/>
    </w:pPr>
  </w:style>
  <w:style w:type="paragraph" w:customStyle="1" w:styleId="A031CE47776641668D8AA5C0F8BD6CA8">
    <w:name w:val="A031CE47776641668D8AA5C0F8BD6CA8"/>
    <w:rsid w:val="00DC2A00"/>
    <w:pPr>
      <w:spacing w:after="160" w:line="259" w:lineRule="auto"/>
    </w:pPr>
  </w:style>
  <w:style w:type="paragraph" w:customStyle="1" w:styleId="579BD02FEC4C4F7ABEE2365E057568B4">
    <w:name w:val="579BD02FEC4C4F7ABEE2365E057568B4"/>
    <w:rsid w:val="00DC2A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f43fb0-6a4c-444f-a83e-ed5e6c9d22d9">
      <Value>31</Value>
      <Value>28</Value>
      <Value>27</Value>
      <Value>57</Value>
      <Value>36</Value>
      <Value>1</Value>
    </TaxCatchAll>
    <p75d4e8017da42c8897dca7bc984dd36 xmlns="e1f43fb0-6a4c-444f-a83e-ed5e6c9d22d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e5cc0d8dd9d14cd1aa74647451fefb15 xmlns="e1f43fb0-6a4c-444f-a83e-ed5e6c9d22d9">
      <Terms xmlns="http://schemas.microsoft.com/office/infopath/2007/PartnerControls">
        <TermInfo xmlns="http://schemas.microsoft.com/office/infopath/2007/PartnerControls">
          <TermName xmlns="http://schemas.microsoft.com/office/infopath/2007/PartnerControls">Group</TermName>
          <TermId xmlns="http://schemas.microsoft.com/office/infopath/2007/PartnerControls">599711e3-d8c6-4576-b2bd-c116eae8b967</TermId>
        </TermInfo>
      </Terms>
    </e5cc0d8dd9d14cd1aa74647451fefb15>
    <CC_DocAuthor xmlns="e1f43fb0-6a4c-444f-a83e-ed5e6c9d22d9">
      <UserInfo>
        <DisplayName>Kaivalya Prasad</DisplayName>
        <AccountId>1192</AccountId>
        <AccountType/>
      </UserInfo>
    </CC_DocAuthor>
    <kb17896baceb47bdad011bcbb790fe1b xmlns="e1f43fb0-6a4c-444f-a83e-ed5e6c9d22d9">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b5bc4628-cfc1-4f67-a6c5-c9f7d5f7dbbc</TermId>
        </TermInfo>
      </Terms>
    </kb17896baceb47bdad011bcbb790fe1b>
    <p7a2625e3185439fb0a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ff19d747-2975-4d24-8088-09a7e180e50c</TermId>
        </TermInfo>
      </Terms>
    </p7a2625e3185439fb0a4000000000000>
    <p7a2625e3185439fb0a4716ee7062b58 xmlns="e1f43fb0-6a4c-444f-a83e-ed5e6c9d22d9">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ff19d747-2975-4d24-8088-09a7e180e50c</TermId>
        </TermInfo>
      </Terms>
    </p7a2625e3185439fb0a4716ee7062b58>
    <CC_RemoveFromDocCentre xmlns="e1f43fb0-6a4c-444f-a83e-ed5e6c9d22d9">false</CC_RemoveFromDocCentre>
    <CC_CtrlDocVersion xmlns="e1f43fb0-6a4c-444f-a83e-ed5e6c9d22d9">10.0</CC_CtrlDocVersion>
    <kb17896baceb47bdad01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b5bc4628-cfc1-4f67-a6c5-c9f7d5f7dbbc</TermId>
        </TermInfo>
        <TermInfo xmlns="http://schemas.microsoft.com/office/infopath/2007/PartnerControls">
          <TermName xmlns="http://schemas.microsoft.com/office/infopath/2007/PartnerControls"/>
          <TermId xmlns="http://schemas.microsoft.com/office/infopath/2007/PartnerControls">85f3c74a-d176-4701-bf5b-4820717d2d32</TermId>
        </TermInfo>
      </Terms>
    </kb17896baceb47bdad01000000000000>
    <CC_LegacyEffectiveDate xmlns="e1f43fb0-6a4c-444f-a83e-ed5e6c9d22d9">2014-07-29T14:00:00+00:00</CC_LegacyEffectiveDate>
    <CC_ApprovedDate xmlns="e1f43fb0-6a4c-444f-a83e-ed5e6c9d22d9">2021-11-24T13:00:00+00:00</CC_ApprovedDate>
    <e5cc0d8dd9d14cd1aa7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599711e3-d8c6-4576-b2bd-c116eae8b967</TermId>
        </TermInfo>
      </Terms>
    </e5cc0d8dd9d14cd1aa74000000000000>
    <d1bd6eb648844dda9a41a95b22d40d84 xmlns="e1f43fb0-6a4c-444f-a83e-ed5e6c9d22d9">
      <Terms xmlns="http://schemas.microsoft.com/office/infopath/2007/PartnerControls">
        <TermInfo xmlns="http://schemas.microsoft.com/office/infopath/2007/PartnerControls">
          <TermName xmlns="http://schemas.microsoft.com/office/infopath/2007/PartnerControls">Calvary</TermName>
          <TermId xmlns="http://schemas.microsoft.com/office/infopath/2007/PartnerControls">c34f56a7-5afd-423f-b233-0eb28bd016af</TermId>
        </TermInfo>
      </Terms>
    </d1bd6eb648844dda9a41a95b22d40d84>
    <CC_DocOwner xmlns="e1f43fb0-6a4c-444f-a83e-ed5e6c9d22d9">
      <UserInfo>
        <DisplayName>National Director for People and Organisational Development</DisplayName>
        <AccountId>14</AccountId>
        <AccountType/>
      </UserInfo>
    </CC_DocOwner>
    <p75d4e8017da42c8897d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TaxKeywordTaxHTField xmlns="e1f43fb0-6a4c-444f-a83e-ed5e6c9d22d9">
      <Terms xmlns="http://schemas.microsoft.com/office/infopath/2007/PartnerControls"/>
    </TaxKeywordTaxHTField>
    <CC_ReviewByDate xmlns="e1f43fb0-6a4c-444f-a83e-ed5e6c9d22d9">2024-11-24T13:00:00+00:00</CC_ReviewByDate>
    <_dlc_DocId xmlns="e1f43fb0-6a4c-444f-a83e-ed5e6c9d22d9" xsi:nil="true"/>
    <_dlc_DocIdUrl xmlns="e1f43fb0-6a4c-444f-a83e-ed5e6c9d22d9">
      <Url xsi:nil="true"/>
      <Description xsi:nil="true"/>
    </_dlc_DocIdUrl>
    <CC_ApprovedBy xmlns="e1f43fb0-6a4c-444f-a83e-ed5e6c9d22d9">
      <UserInfo>
        <DisplayName>System Account</DisplayName>
        <AccountId>1073741823</AccountId>
        <AccountType/>
      </UserInfo>
    </CC_ApprovedBy>
    <CC_ExternallyPublished xmlns="e1f43fb0-6a4c-444f-a83e-ed5e6c9d22d9">No</CC_ExternallyPublished>
    <CC_RiskRating xmlns="e1f43fb0-6a4c-444f-a83e-ed5e6c9d22d9">Low</CC_RiskRating>
    <Committee xmlns="e1f43fb0-6a4c-444f-a83e-ed5e6c9d22d9" xsi:nil="true"/>
    <CC_ExternallyPublishedFormat xmlns="e1f43fb0-6a4c-444f-a83e-ed5e6c9d22d9" xsi:nil="true"/>
    <FormData xmlns="http://schemas.microsoft.com/sharepoint/v3">&lt;?xml version="1.0" encoding="utf-8"?&gt;&lt;FormVariables&gt;&lt;Version /&gt;&lt;/FormVariables&gt;</FormData>
    <CC_ExternallyPublishedLocation xmlns="e1f43fb0-6a4c-444f-a83e-ed5e6c9d22d9"/>
    <Reviewed_x0020_By xmlns="e1f43fb0-6a4c-444f-a83e-ed5e6c9d22d9">
      <UserInfo>
        <DisplayName/>
        <AccountId xsi:nil="true"/>
        <AccountType/>
      </UserInfo>
    </Reviewed_x0020_By>
  </documentManagement>
</p:properties>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8B759BF15E4A7C478C616C9F6BB87820" ma:contentTypeVersion="167" ma:contentTypeDescription="Create a new document." ma:contentTypeScope="" ma:versionID="05aa53c1587a67adc85fbc4276599e17">
  <xsd:schema xmlns:xsd="http://www.w3.org/2001/XMLSchema" xmlns:xs="http://www.w3.org/2001/XMLSchema" xmlns:p="http://schemas.microsoft.com/office/2006/metadata/properties" xmlns:ns1="http://schemas.microsoft.com/sharepoint/v3" xmlns:ns2="e1f43fb0-6a4c-444f-a83e-ed5e6c9d22d9" targetNamespace="http://schemas.microsoft.com/office/2006/metadata/properties" ma:root="true" ma:fieldsID="f7681b7d69229186f39ff6bff08b36d2" ns1:_="" ns2:_="">
    <xsd:import namespace="http://schemas.microsoft.com/sharepoint/v3"/>
    <xsd:import namespace="e1f43fb0-6a4c-444f-a83e-ed5e6c9d22d9"/>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xsd:element ref="ns2:CC_DocAuthor" minOccurs="0"/>
                <xsd:element ref="ns2:CC_ReviewByDate"/>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TaxKeywordTaxHTField" minOccurs="0"/>
                <xsd:element ref="ns2:CC_ApprovedBy" minOccurs="0"/>
                <xsd:element ref="ns2:CC_RiskRating"/>
                <xsd:element ref="ns2:CC_ExternallyPublishedLocation" minOccurs="0"/>
                <xsd:element ref="ns2:CC_ExternallyPublishedFormat" minOccurs="0"/>
                <xsd:element ref="ns2:CC_ExternallyPublished"/>
                <xsd:element ref="ns2:Reviewed_x0020_By" minOccurs="0"/>
                <xsd:element ref="ns2:Committee"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7"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f43fb0-6a4c-444f-a83e-ed5e6c9d2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ma:taxonomy="true" ma:internalName="p75d4e8017da42c8897dca7bc984dd36" ma:taxonomyFieldName="CC_DocType" ma:displayName="Document Type" ma:indexed="true"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96eee31-7e9c-43f6-8e4d-5f4745fe42a5}" ma:internalName="TaxCatchAll" ma:showField="CatchAllData"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6eee31-7e9c-43f6-8e4d-5f4745fe42a5}" ma:internalName="TaxCatchAllLabel" ma:readOnly="true" ma:showField="CatchAllDataLabel"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ma:taxonomy="true" ma:internalName="e5cc0d8dd9d14cd1aa74647451fefb15" ma:taxonomyFieldName="CC_ApplyTo" ma:displayName="Apply To"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nillable="true" ma:taxonomy="true" ma:internalName="d1bd6eb648844dda9a41a95b22d40d84" ma:taxonomyFieldName="CC_Source" ma:displayName="Controlled Document Source" ma:default="1;#Calvary|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ma:displayName="Owner" ma:SearchPeopleOnly="false" ma:SharePointGroup="0" ma:internalName="CC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DocAuthor" ma:index="20" nillable="true" ma:displayName="Author" ma:SearchPeopleOnly="false" ma:SharePointGroup="0" ma:internalName="CC_Doc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eviewByDate" ma:index="21" ma:displayName="Review by Date" ma:format="DateOnly" ma:internalName="CC_ReviewByDate">
      <xsd:simpleType>
        <xsd:restriction base="dms:DateTime"/>
      </xsd:simpleType>
    </xsd:element>
    <xsd:element name="kb17896baceb47bdad011bcbb790fe1b" ma:index="22" ma:taxonomy="true" ma:internalName="kb17896baceb47bdad011bcbb790fe1b" ma:taxonomyFieldName="CC_Function" ma:displayName="Function" ma:indexed="true"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ma:taxonomy="true" ma:internalName="p7a2625e3185439fb0a4716ee7062b58" ma:taxonomyFieldName="CC_Profession" ma:displayName="Profession"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readOnly="false" ma:fieldId="{23f27201-bee3-471e-b2e7-b64fd8b7ca38}" ma:taxonomyMulti="true" ma:sspId="09492b12-9af3-4e54-af1e-163b86803da9" ma:termSetId="00000000-0000-0000-0000-000000000000" ma:anchorId="00000000-0000-0000-0000-000000000000" ma:open="true" ma:isKeyword="true">
      <xsd:complexType>
        <xsd:sequence>
          <xsd:element ref="pc:Terms" minOccurs="0" maxOccurs="1"/>
        </xsd:sequence>
      </xsd:complexType>
    </xsd:element>
    <xsd:element name="CC_ApprovedBy" ma:index="40"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iskRating" ma:index="41" ma:displayName="Risk Rating" ma:default="High" ma:description="The Risk Rating should determine the review cycle, low - 3 years, medium - 2 years, high - 1 year" ma:format="RadioButtons" ma:internalName="CC_RiskRating">
      <xsd:simpleType>
        <xsd:restriction base="dms:Choice">
          <xsd:enumeration value="Low"/>
          <xsd:enumeration value="Medium"/>
          <xsd:enumeration value="High"/>
        </xsd:restriction>
      </xsd:simpleType>
    </xsd:element>
    <xsd:element name="CC_ExternallyPublishedLocation" ma:index="42" nillable="true" ma:displayName="Externally Published Location" ma:description="Optional field, published major-versions of this document will be loaded to the selected externally accessible location(s)" ma:internalName="CC_ExternallyPublishedLocation">
      <xsd:complexType>
        <xsd:complexContent>
          <xsd:extension base="dms:MultiChoice">
            <xsd:sequence>
              <xsd:element name="Value" maxOccurs="unbounded" minOccurs="0" nillable="true">
                <xsd:simpleType>
                  <xsd:restriction base="dms:Choice">
                    <xsd:enumeration value="Public Website"/>
                    <xsd:enumeration value="Support Worker Connect"/>
                    <xsd:enumeration value="Bruce VMO"/>
                  </xsd:restriction>
                </xsd:simpleType>
              </xsd:element>
            </xsd:sequence>
          </xsd:extension>
        </xsd:complexContent>
      </xsd:complexType>
    </xsd:element>
    <xsd:element name="CC_ExternallyPublishedFormat" ma:index="43" nillable="true" ma:displayName="Externally Published Format" ma:description="" ma:internalName="CC_ExternallyPublishedFormat">
      <xsd:simpleType>
        <xsd:restriction base="dms:Choice">
          <xsd:enumeration value="No changes"/>
          <xsd:enumeration value="PDF"/>
        </xsd:restriction>
      </xsd:simpleType>
    </xsd:element>
    <xsd:element name="CC_ExternallyPublished" ma:index="44" ma:displayName="Externally Published" ma:default="No" ma:description="" ma:internalName="CC_ExternallyPublished" ma:readOnly="false">
      <xsd:simpleType>
        <xsd:restriction base="dms:Choice">
          <xsd:enumeration value="No"/>
          <xsd:enumeration value="Yes"/>
        </xsd:restriction>
      </xsd:simpleType>
    </xsd:element>
    <xsd:element name="Reviewed_x0020_By" ma:index="45" nillable="true" ma:displayName="Reviewed By" ma:description="" ma:internalName="Reviewed_x0020_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 ma:index="46" nillable="true" ma:displayName="Committee" ma:description="" ma:internalName="Committe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F4787-382F-49EB-B332-11DF7823D8E5}">
  <ds:schemaRefs>
    <ds:schemaRef ds:uri="http://schemas.microsoft.com/office/infopath/2007/PartnerControl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1f43fb0-6a4c-444f-a83e-ed5e6c9d22d9"/>
    <ds:schemaRef ds:uri="http://schemas.microsoft.com/sharepoint/v3"/>
  </ds:schemaRefs>
</ds:datastoreItem>
</file>

<file path=customXml/itemProps2.xml><?xml version="1.0" encoding="utf-8"?>
<ds:datastoreItem xmlns:ds="http://schemas.openxmlformats.org/officeDocument/2006/customXml" ds:itemID="{EE6E8B2A-300A-40E0-A2BC-A3B06304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f43fb0-6a4c-444f-a83e-ed5e6c9d2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74AC6-8E5B-4802-BB48-BB7DDAA199C4}">
  <ds:schemaRefs>
    <ds:schemaRef ds:uri="http://schemas.microsoft.com/sharepoint/v3/contenttype/forms/url"/>
  </ds:schemaRefs>
</ds:datastoreItem>
</file>

<file path=customXml/itemProps4.xml><?xml version="1.0" encoding="utf-8"?>
<ds:datastoreItem xmlns:ds="http://schemas.openxmlformats.org/officeDocument/2006/customXml" ds:itemID="{EB98B67D-7BF2-4841-AC01-B9B3487D8DD0}">
  <ds:schemaRefs>
    <ds:schemaRef ds:uri="http://schemas.microsoft.com/sharepoint/events"/>
  </ds:schemaRefs>
</ds:datastoreItem>
</file>

<file path=customXml/itemProps5.xml><?xml version="1.0" encoding="utf-8"?>
<ds:datastoreItem xmlns:ds="http://schemas.openxmlformats.org/officeDocument/2006/customXml" ds:itemID="{779ED53F-1CB5-4F0E-A52A-1D4EBF6AF88C}">
  <ds:schemaRefs>
    <ds:schemaRef ds:uri="http://schemas.microsoft.com/sharepoint/v3/contenttype/forms"/>
  </ds:schemaRefs>
</ds:datastoreItem>
</file>

<file path=customXml/itemProps6.xml><?xml version="1.0" encoding="utf-8"?>
<ds:datastoreItem xmlns:ds="http://schemas.openxmlformats.org/officeDocument/2006/customXml" ds:itemID="{E4A5D6EA-DA90-473A-9F6F-F3F14B05E163}">
  <ds:schemaRefs/>
</ds:datastoreItem>
</file>

<file path=customXml/itemProps7.xml><?xml version="1.0" encoding="utf-8"?>
<ds:datastoreItem xmlns:ds="http://schemas.openxmlformats.org/officeDocument/2006/customXml" ds:itemID="{2420A831-3673-4367-9506-C61D46AF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Hewlett-Packard Company</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sally.chapman2</dc:creator>
  <cp:keywords/>
  <cp:lastModifiedBy>Barb Wyncoll</cp:lastModifiedBy>
  <cp:revision>3</cp:revision>
  <cp:lastPrinted>2014-08-28T03:07:00Z</cp:lastPrinted>
  <dcterms:created xsi:type="dcterms:W3CDTF">2022-09-07T05:37:00Z</dcterms:created>
  <dcterms:modified xsi:type="dcterms:W3CDTF">2022-09-07T05:58:00Z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0x010100757B40851996433C9D45D44F80760EC5008B759BF15E4A7C478C616C9F6BB87820</vt:lpwstr>
  </property>
  <property fmtid="{D5CDD505-2E9C-101B-9397-08002B2CF9AE}" pid="3" name="Document Type">
    <vt:lpwstr>3;#Template|3264df6b-7333-4f59-b18e-8543a48357cb</vt:lpwstr>
  </property>
  <property fmtid="{D5CDD505-2E9C-101B-9397-08002B2CF9AE}" pid="4" name="D-Functions">
    <vt:lpwstr>4;#Information management|83990a1b-a349-4adf-a32b-81d4ba8587a0</vt:lpwstr>
  </property>
  <property fmtid="{D5CDD505-2E9C-101B-9397-08002B2CF9AE}" pid="5" name="_dlc_DocIdItemGuid">
    <vt:lpwstr>a226e9fe-8e0a-43d1-8c75-d87941d59165</vt:lpwstr>
  </property>
  <property fmtid="{D5CDD505-2E9C-101B-9397-08002B2CF9AE}" pid="6" name="TaxKeyword">
    <vt:lpwstr/>
  </property>
  <property fmtid="{D5CDD505-2E9C-101B-9397-08002B2CF9AE}" pid="7" name="CC_Profession_HR">
    <vt:lpwstr>27;#|ff19d747-2975-4d24-8088-09a7e180e50c</vt:lpwstr>
  </property>
  <property fmtid="{D5CDD505-2E9C-101B-9397-08002B2CF9AE}" pid="8" name="CC_Source">
    <vt:lpwstr>1</vt:lpwstr>
  </property>
  <property fmtid="{D5CDD505-2E9C-101B-9397-08002B2CF9AE}" pid="9" name="CC_ApplyTo_HR">
    <vt:lpwstr>57;#|599711e3-d8c6-4576-b2bd-c116eae8b967</vt:lpwstr>
  </property>
  <property fmtid="{D5CDD505-2E9C-101B-9397-08002B2CF9AE}" pid="10" name="CC_DocType">
    <vt:lpwstr>31</vt:lpwstr>
  </property>
  <property fmtid="{D5CDD505-2E9C-101B-9397-08002B2CF9AE}" pid="11" name="CC_ApplyTo">
    <vt:lpwstr>57;#Group|599711e3-d8c6-4576-b2bd-c116eae8b967</vt:lpwstr>
  </property>
  <property fmtid="{D5CDD505-2E9C-101B-9397-08002B2CF9AE}" pid="12" name="CC_Profession">
    <vt:lpwstr>27;#All|ff19d747-2975-4d24-8088-09a7e180e50c</vt:lpwstr>
  </property>
  <property fmtid="{D5CDD505-2E9C-101B-9397-08002B2CF9AE}" pid="13" name="CC_Function_HR">
    <vt:lpwstr>28;#|b5bc4628-cfc1-4f67-a6c5-c9f7d5f7dbbc;#36;#|85f3c74a-d176-4701-bf5b-4820717d2d32</vt:lpwstr>
  </property>
  <property fmtid="{D5CDD505-2E9C-101B-9397-08002B2CF9AE}" pid="14" name="CC_DocType_HR">
    <vt:lpwstr>31;#|ab40c644-2f09-4ceb-94fc-8995c5bfa71e</vt:lpwstr>
  </property>
  <property fmtid="{D5CDD505-2E9C-101B-9397-08002B2CF9AE}" pid="15" name="CC_Function">
    <vt:lpwstr>28</vt:lpwstr>
  </property>
  <property fmtid="{D5CDD505-2E9C-101B-9397-08002B2CF9AE}" pid="16" name="Order">
    <vt:r8>7000</vt:r8>
  </property>
</Properties>
</file>