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77" w:type="dxa"/>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447"/>
        <w:gridCol w:w="8930"/>
      </w:tblGrid>
      <w:tr w:rsidR="00BE099C" w:rsidRPr="00342105" w:rsidTr="006F1C29">
        <w:trPr>
          <w:trHeight w:val="1332"/>
        </w:trPr>
        <w:tc>
          <w:tcPr>
            <w:tcW w:w="1447" w:type="dxa"/>
            <w:hideMark/>
          </w:tcPr>
          <w:p w:rsidR="00BE099C" w:rsidRPr="00342105" w:rsidRDefault="00BE099C" w:rsidP="006F1C29">
            <w:pPr>
              <w:spacing w:after="0"/>
              <w:rPr>
                <w:rFonts w:ascii="Segoe UI" w:hAnsi="Segoe UI" w:cs="Segoe UI"/>
                <w:color w:val="auto"/>
                <w:sz w:val="52"/>
                <w:szCs w:val="52"/>
              </w:rPr>
            </w:pPr>
            <w:r w:rsidRPr="00342105">
              <w:rPr>
                <w:rFonts w:ascii="Segoe UI" w:hAnsi="Segoe UI" w:cs="Segoe UI"/>
                <w:noProof/>
              </w:rPr>
              <w:drawing>
                <wp:inline distT="0" distB="0" distL="0" distR="0" wp14:anchorId="740370BD" wp14:editId="4308FEE4">
                  <wp:extent cx="755952" cy="666750"/>
                  <wp:effectExtent l="0" t="0" r="6350" b="0"/>
                  <wp:docPr id="1" name="Picture 1" descr="http://connect.calvarycare.org.au/Resources/Marketing/New%20Logo%20Library/Calvary_Refresh_Logo_Main_Stacked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nect.calvarycare.org.au/Resources/Marketing/New%20Logo%20Library/Calvary_Refresh_Logo_Main_Stacked_RGB_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373" cy="669768"/>
                          </a:xfrm>
                          <a:prstGeom prst="rect">
                            <a:avLst/>
                          </a:prstGeom>
                          <a:noFill/>
                          <a:ln>
                            <a:noFill/>
                          </a:ln>
                        </pic:spPr>
                      </pic:pic>
                    </a:graphicData>
                  </a:graphic>
                </wp:inline>
              </w:drawing>
            </w:r>
          </w:p>
        </w:tc>
        <w:tc>
          <w:tcPr>
            <w:tcW w:w="8930" w:type="dxa"/>
          </w:tcPr>
          <w:p w:rsidR="00BE099C" w:rsidRPr="00342105" w:rsidRDefault="00BE099C" w:rsidP="006F1C29">
            <w:pPr>
              <w:autoSpaceDE/>
              <w:autoSpaceDN/>
              <w:adjustRightInd/>
              <w:spacing w:before="0" w:after="0"/>
              <w:rPr>
                <w:rFonts w:ascii="Segoe UI" w:hAnsi="Segoe UI" w:cs="Segoe UI"/>
                <w:bCs/>
                <w:color w:val="1F3886"/>
                <w:sz w:val="52"/>
                <w:szCs w:val="52"/>
              </w:rPr>
            </w:pPr>
            <w:r w:rsidRPr="00342105">
              <w:rPr>
                <w:rFonts w:ascii="Segoe UI" w:hAnsi="Segoe UI" w:cs="Segoe UI"/>
                <w:bCs/>
                <w:color w:val="1F3886"/>
                <w:sz w:val="52"/>
                <w:szCs w:val="52"/>
              </w:rPr>
              <w:t xml:space="preserve">Position Description </w:t>
            </w:r>
          </w:p>
          <w:p w:rsidR="00BE099C" w:rsidRPr="00342105" w:rsidRDefault="00BE099C" w:rsidP="006F1C29">
            <w:pPr>
              <w:autoSpaceDE/>
              <w:autoSpaceDN/>
              <w:adjustRightInd/>
              <w:spacing w:before="80" w:after="80"/>
              <w:jc w:val="both"/>
              <w:rPr>
                <w:rFonts w:ascii="Segoe UI" w:eastAsiaTheme="minorHAnsi" w:hAnsi="Segoe UI" w:cs="Segoe UI"/>
                <w:i/>
                <w:iCs/>
                <w:color w:val="C00000"/>
                <w:sz w:val="20"/>
                <w:szCs w:val="20"/>
                <w:lang w:eastAsia="en-US"/>
              </w:rPr>
            </w:pP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BE099C" w:rsidRPr="00342105" w:rsidTr="006F1C29">
        <w:tc>
          <w:tcPr>
            <w:tcW w:w="3119" w:type="dxa"/>
            <w:gridSpan w:val="2"/>
          </w:tcPr>
          <w:p w:rsidR="00BE099C" w:rsidRPr="00342105" w:rsidRDefault="00BE099C" w:rsidP="006F1C29">
            <w:pPr>
              <w:rPr>
                <w:rFonts w:ascii="Segoe UI" w:hAnsi="Segoe UI" w:cs="Segoe UI"/>
                <w:b/>
              </w:rPr>
            </w:pPr>
            <w:r w:rsidRPr="00342105">
              <w:rPr>
                <w:rFonts w:ascii="Segoe UI" w:hAnsi="Segoe UI" w:cs="Segoe UI"/>
                <w:b/>
              </w:rPr>
              <w:t>Position Title:</w:t>
            </w:r>
          </w:p>
        </w:tc>
        <w:tc>
          <w:tcPr>
            <w:tcW w:w="7229" w:type="dxa"/>
            <w:gridSpan w:val="4"/>
          </w:tcPr>
          <w:p w:rsidR="00BE099C" w:rsidRPr="00342105" w:rsidRDefault="00BE099C" w:rsidP="006F1C29">
            <w:pPr>
              <w:rPr>
                <w:rFonts w:ascii="Segoe UI" w:hAnsi="Segoe UI" w:cs="Segoe UI"/>
              </w:rPr>
            </w:pPr>
            <w:r>
              <w:rPr>
                <w:rFonts w:ascii="Segoe UI" w:hAnsi="Segoe UI" w:cs="Segoe UI"/>
              </w:rPr>
              <w:t xml:space="preserve">Theatre Logistics </w:t>
            </w:r>
            <w:r w:rsidR="007E2CB5">
              <w:rPr>
                <w:rFonts w:ascii="Segoe UI" w:hAnsi="Segoe UI" w:cs="Segoe UI"/>
              </w:rPr>
              <w:t>and Prosthesis Liaison</w:t>
            </w:r>
          </w:p>
        </w:tc>
      </w:tr>
      <w:tr w:rsidR="00BE099C" w:rsidRPr="00342105" w:rsidTr="006F1C29">
        <w:tc>
          <w:tcPr>
            <w:tcW w:w="3119" w:type="dxa"/>
            <w:gridSpan w:val="2"/>
          </w:tcPr>
          <w:p w:rsidR="00BE099C" w:rsidRPr="00342105" w:rsidRDefault="00BE099C" w:rsidP="006F1C29">
            <w:pPr>
              <w:rPr>
                <w:rFonts w:ascii="Segoe UI" w:hAnsi="Segoe UI" w:cs="Segoe UI"/>
                <w:b/>
              </w:rPr>
            </w:pPr>
            <w:r w:rsidRPr="00342105">
              <w:rPr>
                <w:rFonts w:ascii="Segoe UI" w:hAnsi="Segoe UI" w:cs="Segoe UI"/>
                <w:b/>
              </w:rPr>
              <w:t>Position Number:</w:t>
            </w:r>
          </w:p>
        </w:tc>
        <w:tc>
          <w:tcPr>
            <w:tcW w:w="2551" w:type="dxa"/>
          </w:tcPr>
          <w:p w:rsidR="00BE099C" w:rsidRPr="00342105" w:rsidRDefault="00BE099C" w:rsidP="006F1C29">
            <w:pPr>
              <w:rPr>
                <w:rFonts w:ascii="Segoe UI" w:hAnsi="Segoe UI" w:cs="Segoe UI"/>
              </w:rPr>
            </w:pPr>
          </w:p>
        </w:tc>
        <w:tc>
          <w:tcPr>
            <w:tcW w:w="2127" w:type="dxa"/>
            <w:gridSpan w:val="2"/>
          </w:tcPr>
          <w:p w:rsidR="00BE099C" w:rsidRPr="00342105" w:rsidRDefault="00BE099C" w:rsidP="006F1C29">
            <w:pPr>
              <w:rPr>
                <w:rFonts w:ascii="Segoe UI" w:hAnsi="Segoe UI" w:cs="Segoe UI"/>
                <w:b/>
              </w:rPr>
            </w:pPr>
            <w:r w:rsidRPr="00342105">
              <w:rPr>
                <w:rFonts w:ascii="Segoe UI" w:hAnsi="Segoe UI" w:cs="Segoe UI"/>
                <w:b/>
              </w:rPr>
              <w:t>Cost Centre:</w:t>
            </w:r>
          </w:p>
        </w:tc>
        <w:tc>
          <w:tcPr>
            <w:tcW w:w="2551" w:type="dxa"/>
          </w:tcPr>
          <w:p w:rsidR="00BE099C" w:rsidRPr="00342105" w:rsidRDefault="007E2CB5" w:rsidP="006F1C29">
            <w:pPr>
              <w:rPr>
                <w:rFonts w:ascii="Segoe UI" w:hAnsi="Segoe UI" w:cs="Segoe UI"/>
              </w:rPr>
            </w:pPr>
            <w:r>
              <w:rPr>
                <w:rFonts w:ascii="Segoe UI" w:hAnsi="Segoe UI" w:cs="Segoe UI"/>
              </w:rPr>
              <w:t>CSSD</w:t>
            </w:r>
          </w:p>
        </w:tc>
      </w:tr>
      <w:tr w:rsidR="00BE099C" w:rsidRPr="00342105" w:rsidTr="006F1C29">
        <w:tc>
          <w:tcPr>
            <w:tcW w:w="3119" w:type="dxa"/>
            <w:gridSpan w:val="2"/>
          </w:tcPr>
          <w:p w:rsidR="00BE099C" w:rsidRPr="00342105" w:rsidRDefault="00BE099C" w:rsidP="006F1C29">
            <w:pPr>
              <w:rPr>
                <w:rFonts w:ascii="Segoe UI" w:hAnsi="Segoe UI" w:cs="Segoe UI"/>
                <w:b/>
              </w:rPr>
            </w:pPr>
            <w:r w:rsidRPr="00342105">
              <w:rPr>
                <w:rFonts w:ascii="Segoe UI" w:hAnsi="Segoe UI" w:cs="Segoe UI"/>
                <w:b/>
              </w:rPr>
              <w:t>Site/Facility:</w:t>
            </w:r>
          </w:p>
        </w:tc>
        <w:tc>
          <w:tcPr>
            <w:tcW w:w="7229" w:type="dxa"/>
            <w:gridSpan w:val="4"/>
          </w:tcPr>
          <w:p w:rsidR="00BE099C" w:rsidRPr="00342105" w:rsidRDefault="00BE099C" w:rsidP="006F1C29">
            <w:pPr>
              <w:rPr>
                <w:rFonts w:ascii="Segoe UI" w:hAnsi="Segoe UI" w:cs="Segoe UI"/>
              </w:rPr>
            </w:pPr>
            <w:r>
              <w:rPr>
                <w:rFonts w:ascii="Segoe UI" w:hAnsi="Segoe UI" w:cs="Segoe UI"/>
              </w:rPr>
              <w:t>Calvary Adelaide Hospital</w:t>
            </w:r>
          </w:p>
        </w:tc>
      </w:tr>
      <w:tr w:rsidR="00BE099C" w:rsidRPr="00342105" w:rsidTr="006F1C29">
        <w:tc>
          <w:tcPr>
            <w:tcW w:w="3119" w:type="dxa"/>
            <w:gridSpan w:val="2"/>
          </w:tcPr>
          <w:p w:rsidR="00BE099C" w:rsidRPr="00342105" w:rsidRDefault="00BE099C" w:rsidP="006F1C29">
            <w:pPr>
              <w:rPr>
                <w:rFonts w:ascii="Segoe UI" w:hAnsi="Segoe UI" w:cs="Segoe UI"/>
                <w:b/>
              </w:rPr>
            </w:pPr>
            <w:r w:rsidRPr="00342105">
              <w:rPr>
                <w:rFonts w:ascii="Segoe UI" w:hAnsi="Segoe UI" w:cs="Segoe UI"/>
                <w:b/>
              </w:rPr>
              <w:t>Department:</w:t>
            </w:r>
          </w:p>
        </w:tc>
        <w:tc>
          <w:tcPr>
            <w:tcW w:w="7229" w:type="dxa"/>
            <w:gridSpan w:val="4"/>
          </w:tcPr>
          <w:p w:rsidR="00BE099C" w:rsidRPr="00342105" w:rsidRDefault="00BE099C" w:rsidP="006F1C29">
            <w:pPr>
              <w:rPr>
                <w:rFonts w:ascii="Segoe UI" w:hAnsi="Segoe UI" w:cs="Segoe UI"/>
              </w:rPr>
            </w:pPr>
            <w:r>
              <w:rPr>
                <w:rFonts w:ascii="Segoe UI" w:hAnsi="Segoe UI" w:cs="Segoe UI"/>
              </w:rPr>
              <w:t>Theatre</w:t>
            </w:r>
          </w:p>
        </w:tc>
      </w:tr>
      <w:tr w:rsidR="00BE099C" w:rsidRPr="00342105" w:rsidTr="006F1C29">
        <w:tc>
          <w:tcPr>
            <w:tcW w:w="3119" w:type="dxa"/>
            <w:gridSpan w:val="2"/>
          </w:tcPr>
          <w:p w:rsidR="00BE099C" w:rsidRPr="00342105" w:rsidRDefault="00BE099C" w:rsidP="006F1C29">
            <w:pPr>
              <w:rPr>
                <w:rFonts w:ascii="Segoe UI" w:hAnsi="Segoe UI" w:cs="Segoe UI"/>
                <w:b/>
              </w:rPr>
            </w:pPr>
            <w:r w:rsidRPr="00342105">
              <w:rPr>
                <w:rFonts w:ascii="Segoe UI" w:hAnsi="Segoe UI" w:cs="Segoe UI"/>
                <w:b/>
              </w:rPr>
              <w:t>Enterprise Agreement</w:t>
            </w:r>
          </w:p>
        </w:tc>
        <w:tc>
          <w:tcPr>
            <w:tcW w:w="7229" w:type="dxa"/>
            <w:gridSpan w:val="4"/>
          </w:tcPr>
          <w:p w:rsidR="00BE099C" w:rsidRPr="007E2CB5" w:rsidRDefault="007E2CB5" w:rsidP="006F1C29">
            <w:pPr>
              <w:rPr>
                <w:rFonts w:ascii="Segoe UI" w:hAnsi="Segoe UI" w:cs="Segoe UI"/>
                <w:color w:val="auto"/>
              </w:rPr>
            </w:pPr>
            <w:r w:rsidRPr="007E2CB5">
              <w:rPr>
                <w:rFonts w:ascii="Segoe UI" w:hAnsi="Segoe UI" w:cs="Segoe UI"/>
                <w:color w:val="auto"/>
              </w:rPr>
              <w:t>Calvary Support Services Enterprise Agreement</w:t>
            </w:r>
          </w:p>
        </w:tc>
      </w:tr>
      <w:tr w:rsidR="00BE099C" w:rsidRPr="00342105" w:rsidTr="006F1C29">
        <w:tc>
          <w:tcPr>
            <w:tcW w:w="3119" w:type="dxa"/>
            <w:gridSpan w:val="2"/>
          </w:tcPr>
          <w:p w:rsidR="00BE099C" w:rsidRPr="00342105" w:rsidRDefault="00BE099C" w:rsidP="006F1C29">
            <w:pPr>
              <w:rPr>
                <w:rFonts w:ascii="Segoe UI" w:hAnsi="Segoe UI" w:cs="Segoe UI"/>
                <w:b/>
              </w:rPr>
            </w:pPr>
            <w:r w:rsidRPr="00342105">
              <w:rPr>
                <w:rFonts w:ascii="Segoe UI" w:hAnsi="Segoe UI" w:cs="Segoe UI"/>
                <w:b/>
              </w:rPr>
              <w:t>Classification:</w:t>
            </w:r>
          </w:p>
        </w:tc>
        <w:tc>
          <w:tcPr>
            <w:tcW w:w="7229" w:type="dxa"/>
            <w:gridSpan w:val="4"/>
          </w:tcPr>
          <w:p w:rsidR="00BE099C" w:rsidRPr="007E2CB5" w:rsidRDefault="007E2CB5" w:rsidP="006F1C29">
            <w:pPr>
              <w:rPr>
                <w:rFonts w:ascii="Segoe UI" w:hAnsi="Segoe UI" w:cs="Segoe UI"/>
                <w:color w:val="auto"/>
              </w:rPr>
            </w:pPr>
            <w:r w:rsidRPr="007E2CB5">
              <w:rPr>
                <w:rFonts w:ascii="Segoe UI" w:hAnsi="Segoe UI" w:cs="Segoe UI"/>
                <w:color w:val="auto"/>
              </w:rPr>
              <w:t xml:space="preserve">Level 5 </w:t>
            </w:r>
            <w:r w:rsidR="00BE099C" w:rsidRPr="007E2CB5">
              <w:rPr>
                <w:rFonts w:ascii="Segoe UI" w:hAnsi="Segoe UI" w:cs="Segoe UI"/>
                <w:color w:val="auto"/>
              </w:rPr>
              <w:t xml:space="preserve"> </w:t>
            </w:r>
          </w:p>
        </w:tc>
      </w:tr>
      <w:tr w:rsidR="00BE099C" w:rsidRPr="00342105" w:rsidTr="006F1C29">
        <w:tc>
          <w:tcPr>
            <w:tcW w:w="3119" w:type="dxa"/>
            <w:gridSpan w:val="2"/>
          </w:tcPr>
          <w:p w:rsidR="00BE099C" w:rsidRPr="00342105" w:rsidRDefault="00BE099C" w:rsidP="006F1C29">
            <w:pPr>
              <w:rPr>
                <w:rFonts w:ascii="Segoe UI" w:hAnsi="Segoe UI" w:cs="Segoe UI"/>
                <w:b/>
              </w:rPr>
            </w:pPr>
            <w:r w:rsidRPr="00342105">
              <w:rPr>
                <w:rFonts w:ascii="Segoe UI" w:hAnsi="Segoe UI" w:cs="Segoe UI"/>
                <w:b/>
              </w:rPr>
              <w:t>Reports To:</w:t>
            </w:r>
          </w:p>
        </w:tc>
        <w:tc>
          <w:tcPr>
            <w:tcW w:w="7229" w:type="dxa"/>
            <w:gridSpan w:val="4"/>
          </w:tcPr>
          <w:p w:rsidR="00BE099C" w:rsidRPr="00342105" w:rsidRDefault="007E2CB5" w:rsidP="006F1C29">
            <w:pPr>
              <w:rPr>
                <w:rFonts w:ascii="Segoe UI" w:hAnsi="Segoe UI" w:cs="Segoe UI"/>
              </w:rPr>
            </w:pPr>
            <w:r>
              <w:rPr>
                <w:rFonts w:ascii="Segoe UI" w:hAnsi="Segoe UI" w:cs="Segoe UI"/>
              </w:rPr>
              <w:t xml:space="preserve">CSSD Manager </w:t>
            </w:r>
          </w:p>
        </w:tc>
      </w:tr>
      <w:tr w:rsidR="00BE099C" w:rsidRPr="00342105" w:rsidTr="006F1C29">
        <w:tc>
          <w:tcPr>
            <w:tcW w:w="3119" w:type="dxa"/>
            <w:gridSpan w:val="2"/>
          </w:tcPr>
          <w:p w:rsidR="00BE099C" w:rsidRPr="00342105" w:rsidRDefault="00BE099C" w:rsidP="006F1C29">
            <w:pPr>
              <w:rPr>
                <w:rFonts w:ascii="Segoe UI" w:hAnsi="Segoe UI" w:cs="Segoe UI"/>
                <w:b/>
              </w:rPr>
            </w:pPr>
            <w:r w:rsidRPr="00342105">
              <w:rPr>
                <w:rFonts w:ascii="Segoe UI" w:hAnsi="Segoe UI" w:cs="Segoe UI"/>
                <w:b/>
              </w:rPr>
              <w:t>Date of Preparation:</w:t>
            </w:r>
          </w:p>
        </w:tc>
        <w:tc>
          <w:tcPr>
            <w:tcW w:w="2551" w:type="dxa"/>
          </w:tcPr>
          <w:p w:rsidR="00BE099C" w:rsidRPr="00342105" w:rsidRDefault="007E2CB5" w:rsidP="006F1C29">
            <w:pPr>
              <w:rPr>
                <w:rFonts w:ascii="Segoe UI" w:hAnsi="Segoe UI" w:cs="Segoe UI"/>
              </w:rPr>
            </w:pPr>
            <w:r>
              <w:rPr>
                <w:rFonts w:ascii="Segoe UI" w:hAnsi="Segoe UI" w:cs="Segoe UI"/>
              </w:rPr>
              <w:t>August 2024</w:t>
            </w:r>
          </w:p>
        </w:tc>
        <w:tc>
          <w:tcPr>
            <w:tcW w:w="2127" w:type="dxa"/>
            <w:gridSpan w:val="2"/>
          </w:tcPr>
          <w:p w:rsidR="00BE099C" w:rsidRPr="00342105" w:rsidRDefault="00BE099C" w:rsidP="006F1C29">
            <w:pPr>
              <w:rPr>
                <w:rFonts w:ascii="Segoe UI" w:hAnsi="Segoe UI" w:cs="Segoe UI"/>
                <w:b/>
              </w:rPr>
            </w:pPr>
            <w:r w:rsidRPr="00342105">
              <w:rPr>
                <w:rFonts w:ascii="Segoe UI" w:hAnsi="Segoe UI" w:cs="Segoe UI"/>
                <w:b/>
              </w:rPr>
              <w:t>Date Updated:</w:t>
            </w:r>
          </w:p>
        </w:tc>
        <w:tc>
          <w:tcPr>
            <w:tcW w:w="2551" w:type="dxa"/>
          </w:tcPr>
          <w:p w:rsidR="00BE099C" w:rsidRPr="00342105" w:rsidRDefault="007E2CB5" w:rsidP="006F1C29">
            <w:pPr>
              <w:rPr>
                <w:rFonts w:ascii="Segoe UI" w:hAnsi="Segoe UI" w:cs="Segoe UI"/>
              </w:rPr>
            </w:pPr>
            <w:r>
              <w:rPr>
                <w:rFonts w:ascii="Segoe UI" w:hAnsi="Segoe UI" w:cs="Segoe UI"/>
              </w:rPr>
              <w:t>N/A</w:t>
            </w:r>
          </w:p>
        </w:tc>
      </w:tr>
      <w:tr w:rsidR="00BE099C" w:rsidRPr="00342105" w:rsidTr="006F1C29">
        <w:tc>
          <w:tcPr>
            <w:tcW w:w="10348" w:type="dxa"/>
            <w:gridSpan w:val="6"/>
            <w:shd w:val="clear" w:color="auto" w:fill="1F3886"/>
          </w:tcPr>
          <w:p w:rsidR="00BE099C" w:rsidRPr="00342105" w:rsidRDefault="0042434A" w:rsidP="006F1C29">
            <w:pPr>
              <w:rPr>
                <w:rFonts w:ascii="Segoe UI" w:hAnsi="Segoe UI" w:cs="Segoe UI"/>
                <w:i/>
                <w:color w:val="auto"/>
              </w:rPr>
            </w:pPr>
            <w:sdt>
              <w:sdtPr>
                <w:rPr>
                  <w:rFonts w:ascii="Segoe UI" w:hAnsi="Segoe UI" w:cs="Segoe UI"/>
                  <w:i/>
                  <w:color w:val="auto"/>
                </w:rPr>
                <w:id w:val="-804853068"/>
                <w:placeholder>
                  <w:docPart w:val="CFD6C16C4B5B46B8A278F27787C6BC09"/>
                </w:placeholder>
              </w:sdtPr>
              <w:sdtEndPr/>
              <w:sdtContent>
                <w:r w:rsidR="00BE099C" w:rsidRPr="00342105">
                  <w:rPr>
                    <w:rFonts w:ascii="Segoe UI" w:hAnsi="Segoe UI" w:cs="Segoe UI"/>
                    <w:b/>
                    <w:color w:val="FFFFFF" w:themeColor="background1"/>
                  </w:rPr>
                  <w:t>Primary Purpose</w:t>
                </w:r>
              </w:sdtContent>
            </w:sdt>
          </w:p>
        </w:tc>
      </w:tr>
      <w:tr w:rsidR="00BE099C" w:rsidRPr="00342105" w:rsidTr="006F1C29">
        <w:tc>
          <w:tcPr>
            <w:tcW w:w="10348" w:type="dxa"/>
            <w:gridSpan w:val="6"/>
          </w:tcPr>
          <w:sdt>
            <w:sdtPr>
              <w:rPr>
                <w:rFonts w:ascii="Segoe UI" w:hAnsi="Segoe UI" w:cs="Segoe UI"/>
                <w:i/>
                <w:color w:val="auto"/>
              </w:rPr>
              <w:id w:val="1754087341"/>
              <w:placeholder>
                <w:docPart w:val="343D2EEFBE6D4F8195491BD7C35BF6DF"/>
              </w:placeholder>
            </w:sdtPr>
            <w:sdtEndPr/>
            <w:sdtContent>
              <w:p w:rsidR="008D4C31" w:rsidRDefault="006704DC" w:rsidP="008D4C31">
                <w:pPr>
                  <w:jc w:val="both"/>
                  <w:rPr>
                    <w:rFonts w:ascii="Segoe UI" w:hAnsi="Segoe UI" w:cs="Segoe UI"/>
                    <w:color w:val="auto"/>
                  </w:rPr>
                </w:pPr>
                <w:r>
                  <w:rPr>
                    <w:rFonts w:ascii="Segoe UI" w:hAnsi="Segoe UI" w:cs="Segoe UI"/>
                    <w:color w:val="auto"/>
                  </w:rPr>
                  <w:t xml:space="preserve">The role </w:t>
                </w:r>
                <w:r w:rsidR="007E2CB5">
                  <w:rPr>
                    <w:rFonts w:ascii="Segoe UI" w:hAnsi="Segoe UI" w:cs="Segoe UI"/>
                    <w:color w:val="auto"/>
                  </w:rPr>
                  <w:t>of the Theatre Logistics and prosthetics liaison</w:t>
                </w:r>
                <w:r>
                  <w:rPr>
                    <w:rFonts w:ascii="Segoe UI" w:hAnsi="Segoe UI" w:cs="Segoe UI"/>
                    <w:color w:val="auto"/>
                  </w:rPr>
                  <w:t xml:space="preserve"> is to manage and coordinate a team of people whom are responsible for the end to end supply process within the peri-operative suite to ensure the availability of all items to meet clinical requirements, including Imprest consumables, prosthesis inventory and loan kit supply.</w:t>
                </w:r>
              </w:p>
              <w:p w:rsidR="00BE099C" w:rsidRPr="00342105" w:rsidRDefault="006704DC" w:rsidP="00BE099C">
                <w:pPr>
                  <w:jc w:val="both"/>
                  <w:rPr>
                    <w:rFonts w:ascii="Segoe UI" w:hAnsi="Segoe UI" w:cs="Segoe UI"/>
                    <w:i/>
                    <w:color w:val="auto"/>
                  </w:rPr>
                </w:pPr>
                <w:r>
                  <w:rPr>
                    <w:rFonts w:ascii="Segoe UI" w:hAnsi="Segoe UI" w:cs="Segoe UI"/>
                    <w:color w:val="auto"/>
                  </w:rPr>
                  <w:t xml:space="preserve">To ensure that all items are accounted for and are appropriately charged through to the health fund or negotiated funding with suppliers. </w:t>
                </w:r>
              </w:p>
            </w:sdtContent>
          </w:sdt>
          <w:p w:rsidR="00BE099C" w:rsidRPr="00342105" w:rsidRDefault="00BE099C" w:rsidP="006F1C29">
            <w:pPr>
              <w:overflowPunct w:val="0"/>
              <w:spacing w:before="0" w:after="0"/>
              <w:rPr>
                <w:rFonts w:ascii="Segoe UI" w:hAnsi="Segoe UI" w:cs="Segoe UI"/>
                <w:i/>
                <w:color w:val="auto"/>
                <w:sz w:val="20"/>
                <w:szCs w:val="20"/>
              </w:rPr>
            </w:pPr>
          </w:p>
        </w:tc>
      </w:tr>
      <w:tr w:rsidR="00BE099C" w:rsidRPr="00342105" w:rsidTr="006F1C29">
        <w:tc>
          <w:tcPr>
            <w:tcW w:w="10348" w:type="dxa"/>
            <w:gridSpan w:val="6"/>
            <w:shd w:val="clear" w:color="auto" w:fill="1F3886"/>
          </w:tcPr>
          <w:p w:rsidR="00BE099C" w:rsidRPr="00342105" w:rsidRDefault="00BE099C" w:rsidP="006F1C29">
            <w:pPr>
              <w:pStyle w:val="Heading3"/>
              <w:rPr>
                <w:rFonts w:ascii="Segoe UI" w:hAnsi="Segoe UI" w:cs="Segoe UI"/>
                <w:color w:val="FFFFFF" w:themeColor="background1"/>
              </w:rPr>
            </w:pPr>
            <w:r w:rsidRPr="00342105">
              <w:rPr>
                <w:rFonts w:ascii="Segoe UI" w:hAnsi="Segoe UI" w:cs="Segoe UI"/>
                <w:color w:val="FFFFFF" w:themeColor="background1"/>
                <w:lang w:val="en-US"/>
              </w:rPr>
              <w:t>Organisational Environment</w:t>
            </w:r>
          </w:p>
        </w:tc>
      </w:tr>
      <w:tr w:rsidR="00BE099C" w:rsidRPr="00342105" w:rsidTr="006F1C29">
        <w:trPr>
          <w:trHeight w:val="669"/>
        </w:trPr>
        <w:tc>
          <w:tcPr>
            <w:tcW w:w="10348" w:type="dxa"/>
            <w:gridSpan w:val="6"/>
          </w:tcPr>
          <w:sdt>
            <w:sdtPr>
              <w:rPr>
                <w:rFonts w:ascii="Segoe UI" w:hAnsi="Segoe UI" w:cs="Segoe UI"/>
                <w:i/>
                <w:color w:val="auto"/>
              </w:rPr>
              <w:id w:val="496389014"/>
              <w:placeholder>
                <w:docPart w:val="4246BAC0897C48258EE6968D91FCAFAB"/>
              </w:placeholder>
            </w:sdtPr>
            <w:sdtEndPr/>
            <w:sdtContent>
              <w:p w:rsidR="00BE099C" w:rsidRPr="00342105" w:rsidRDefault="00BE099C" w:rsidP="006F1C29">
                <w:pPr>
                  <w:jc w:val="both"/>
                  <w:rPr>
                    <w:rFonts w:ascii="Segoe UI" w:hAnsi="Segoe UI" w:cs="Segoe UI"/>
                    <w:color w:val="auto"/>
                  </w:rPr>
                </w:pPr>
                <w:r w:rsidRPr="00342105">
                  <w:rPr>
                    <w:rFonts w:ascii="Segoe UI" w:hAnsi="Segoe UI"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rsidR="00BE099C" w:rsidRPr="00342105" w:rsidRDefault="00BE099C" w:rsidP="006F1C29">
                <w:pPr>
                  <w:autoSpaceDE/>
                  <w:autoSpaceDN/>
                  <w:adjustRightInd/>
                  <w:spacing w:before="0" w:after="0"/>
                  <w:rPr>
                    <w:rFonts w:ascii="Segoe UI" w:hAnsi="Segoe UI" w:cs="Segoe UI"/>
                    <w:color w:val="auto"/>
                  </w:rPr>
                </w:pPr>
                <w:r w:rsidRPr="00342105">
                  <w:rPr>
                    <w:rFonts w:ascii="Segoe UI" w:hAnsi="Segoe UI" w:cs="Segoe UI"/>
                    <w:color w:val="auto"/>
                  </w:rPr>
                  <w:t xml:space="preserve">Calvary continues the mission of the Sisters of the Little Company of Mary, a </w:t>
                </w:r>
                <w:hyperlink r:id="rId8" w:history="1">
                  <w:r w:rsidRPr="00342105">
                    <w:rPr>
                      <w:rFonts w:ascii="Segoe UI" w:hAnsi="Segoe UI" w:cs="Segoe UI"/>
                      <w:color w:val="auto"/>
                    </w:rPr>
                    <w:t>mission</w:t>
                  </w:r>
                </w:hyperlink>
                <w:r w:rsidRPr="00342105">
                  <w:rPr>
                    <w:rFonts w:ascii="Segoe UI" w:hAnsi="Segoe UI" w:cs="Segoe UI"/>
                    <w:color w:val="auto"/>
                  </w:rPr>
                  <w:t xml:space="preserve"> focused on caring for those who are sick, dying and in need.  We express our values of hospitality, healing, stewardship and respect through “being for others” exemplified by the </w:t>
                </w:r>
                <w:hyperlink r:id="rId9" w:history="1">
                  <w:r w:rsidRPr="00342105">
                    <w:rPr>
                      <w:rFonts w:ascii="Segoe UI" w:hAnsi="Segoe UI" w:cs="Segoe UI"/>
                      <w:color w:val="auto"/>
                    </w:rPr>
                    <w:t>Spirit of Calvary</w:t>
                  </w:r>
                </w:hyperlink>
                <w:r w:rsidRPr="00342105">
                  <w:rPr>
                    <w:rFonts w:ascii="Segoe UI" w:hAnsi="Segoe UI" w:cs="Segoe UI"/>
                    <w:color w:val="auto"/>
                  </w:rPr>
                  <w:t xml:space="preserve"> and the example of Venerable </w:t>
                </w:r>
                <w:hyperlink r:id="rId10" w:history="1">
                  <w:r w:rsidRPr="00342105">
                    <w:rPr>
                      <w:rFonts w:ascii="Segoe UI" w:hAnsi="Segoe UI" w:cs="Segoe UI"/>
                      <w:color w:val="auto"/>
                    </w:rPr>
                    <w:t>Mary Potter</w:t>
                  </w:r>
                </w:hyperlink>
                <w:r w:rsidRPr="00342105">
                  <w:rPr>
                    <w:rFonts w:ascii="Segoe UI" w:hAnsi="Segoe UI" w:cs="Segoe UI"/>
                    <w:color w:val="auto"/>
                  </w:rPr>
                  <w:t>.</w:t>
                </w:r>
              </w:p>
              <w:p w:rsidR="00BE099C" w:rsidRPr="00342105" w:rsidRDefault="00BE099C" w:rsidP="006F1C29">
                <w:pPr>
                  <w:rPr>
                    <w:rFonts w:ascii="Segoe UI" w:hAnsi="Segoe UI" w:cs="Segoe UI"/>
                    <w:color w:val="auto"/>
                  </w:rPr>
                </w:pPr>
                <w:r w:rsidRPr="00342105">
                  <w:rPr>
                    <w:rFonts w:ascii="Segoe UI" w:hAnsi="Segoe UI"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rsidR="00BE099C" w:rsidRPr="00342105" w:rsidRDefault="0042434A" w:rsidP="006F1C29">
                <w:pPr>
                  <w:rPr>
                    <w:rFonts w:ascii="Segoe UI" w:hAnsi="Segoe UI" w:cs="Segoe UI"/>
                  </w:rPr>
                </w:pPr>
              </w:p>
            </w:sdtContent>
          </w:sdt>
          <w:p w:rsidR="00BE099C" w:rsidRPr="00342105" w:rsidRDefault="00BE099C" w:rsidP="006F1C29">
            <w:pPr>
              <w:rPr>
                <w:rFonts w:ascii="Segoe UI" w:hAnsi="Segoe UI" w:cs="Segoe UI"/>
              </w:rPr>
            </w:pPr>
          </w:p>
        </w:tc>
      </w:tr>
      <w:tr w:rsidR="00BE099C" w:rsidRPr="00342105" w:rsidTr="006F1C29">
        <w:tc>
          <w:tcPr>
            <w:tcW w:w="10348" w:type="dxa"/>
            <w:gridSpan w:val="6"/>
            <w:shd w:val="clear" w:color="auto" w:fill="1F3886"/>
          </w:tcPr>
          <w:p w:rsidR="00BE099C" w:rsidRPr="00342105" w:rsidRDefault="00BE099C" w:rsidP="006F1C29">
            <w:pPr>
              <w:pStyle w:val="Heading3"/>
              <w:rPr>
                <w:rFonts w:ascii="Segoe UI" w:hAnsi="Segoe UI" w:cs="Segoe UI"/>
                <w:color w:val="FFFFFF" w:themeColor="background1"/>
              </w:rPr>
            </w:pPr>
            <w:r w:rsidRPr="00342105">
              <w:rPr>
                <w:rFonts w:ascii="Segoe UI" w:hAnsi="Segoe UI" w:cs="Segoe UI"/>
                <w:color w:val="FFFFFF" w:themeColor="background1"/>
                <w:lang w:val="en-US"/>
              </w:rPr>
              <w:t>Accountabilities and Key Result Areas</w:t>
            </w:r>
          </w:p>
        </w:tc>
      </w:tr>
      <w:tr w:rsidR="00BE099C" w:rsidRPr="00342105" w:rsidTr="006F1C29">
        <w:tc>
          <w:tcPr>
            <w:tcW w:w="10348" w:type="dxa"/>
            <w:gridSpan w:val="6"/>
          </w:tcPr>
          <w:p w:rsidR="00BE099C" w:rsidRPr="00342105" w:rsidRDefault="00BE099C" w:rsidP="006F1C29">
            <w:pPr>
              <w:rPr>
                <w:rFonts w:ascii="Segoe UI" w:hAnsi="Segoe UI" w:cs="Segoe UI"/>
                <w:b/>
                <w:i/>
                <w:color w:val="auto"/>
                <w:lang w:val="en-US"/>
              </w:rPr>
            </w:pPr>
            <w:r w:rsidRPr="00342105">
              <w:rPr>
                <w:rFonts w:ascii="Segoe UI" w:hAnsi="Segoe UI" w:cs="Segoe UI"/>
                <w:b/>
                <w:i/>
                <w:color w:val="auto"/>
                <w:lang w:val="en-US"/>
              </w:rPr>
              <w:t>People and Culture:</w:t>
            </w:r>
          </w:p>
          <w:p w:rsidR="00BE099C" w:rsidRPr="00342105" w:rsidRDefault="00BE099C" w:rsidP="00BE099C">
            <w:pPr>
              <w:numPr>
                <w:ilvl w:val="0"/>
                <w:numId w:val="7"/>
              </w:numPr>
              <w:rPr>
                <w:rFonts w:ascii="Segoe UI" w:hAnsi="Segoe UI" w:cs="Segoe UI"/>
                <w:color w:val="auto"/>
              </w:rPr>
            </w:pPr>
            <w:r w:rsidRPr="00342105">
              <w:rPr>
                <w:rFonts w:ascii="Segoe UI" w:hAnsi="Segoe UI" w:cs="Segoe UI"/>
                <w:color w:val="auto"/>
              </w:rPr>
              <w:t xml:space="preserve">Practice in accordance with Calvary and relevant Government Health policies and procedures, the position description, Code of Conduct and industrial agreements. </w:t>
            </w:r>
          </w:p>
          <w:p w:rsidR="00BE099C" w:rsidRPr="00342105" w:rsidRDefault="00BE099C" w:rsidP="00BE099C">
            <w:pPr>
              <w:numPr>
                <w:ilvl w:val="0"/>
                <w:numId w:val="7"/>
              </w:numPr>
              <w:rPr>
                <w:rFonts w:ascii="Segoe UI" w:hAnsi="Segoe UI" w:cs="Segoe UI"/>
                <w:color w:val="auto"/>
                <w:lang w:val="en-US"/>
              </w:rPr>
            </w:pPr>
            <w:r w:rsidRPr="00342105">
              <w:rPr>
                <w:rFonts w:ascii="Segoe UI" w:hAnsi="Segoe UI" w:cs="Segoe UI"/>
                <w:color w:val="auto"/>
              </w:rPr>
              <w:t xml:space="preserve">Work in accordance with the mission and vision of Calvary and actively participate in developing a culture that promotes Calvary’s values of healing, hospitality, stewardship and respect. </w:t>
            </w:r>
          </w:p>
          <w:p w:rsidR="00BE099C" w:rsidRPr="00342105" w:rsidRDefault="00BE099C" w:rsidP="006F1C29">
            <w:pPr>
              <w:rPr>
                <w:rFonts w:ascii="Segoe UI" w:hAnsi="Segoe UI" w:cs="Segoe UI"/>
                <w:b/>
                <w:i/>
                <w:color w:val="000000" w:themeColor="text1"/>
                <w:lang w:val="en-US"/>
              </w:rPr>
            </w:pPr>
            <w:r w:rsidRPr="00342105">
              <w:rPr>
                <w:rFonts w:ascii="Segoe UI" w:hAnsi="Segoe UI" w:cs="Segoe UI"/>
                <w:b/>
                <w:i/>
                <w:color w:val="000000" w:themeColor="text1"/>
                <w:lang w:val="en-US"/>
              </w:rPr>
              <w:t xml:space="preserve">Excellence in Service Delivery: </w:t>
            </w:r>
          </w:p>
          <w:p w:rsidR="00BE099C" w:rsidRDefault="006704DC" w:rsidP="00BE099C">
            <w:pPr>
              <w:pStyle w:val="ListParagraph"/>
              <w:numPr>
                <w:ilvl w:val="0"/>
                <w:numId w:val="8"/>
              </w:numPr>
              <w:rPr>
                <w:rFonts w:ascii="Segoe UI" w:hAnsi="Segoe UI"/>
                <w:color w:val="auto"/>
                <w:lang w:val="en-US"/>
              </w:rPr>
            </w:pPr>
            <w:r>
              <w:rPr>
                <w:rFonts w:ascii="Segoe UI" w:hAnsi="Segoe UI"/>
                <w:color w:val="auto"/>
                <w:lang w:val="en-US"/>
              </w:rPr>
              <w:t xml:space="preserve">Consistently and enthusiastically delivers high levels of service to exceed expectations </w:t>
            </w:r>
          </w:p>
          <w:p w:rsidR="006704DC" w:rsidRDefault="006704DC" w:rsidP="00BE099C">
            <w:pPr>
              <w:pStyle w:val="ListParagraph"/>
              <w:numPr>
                <w:ilvl w:val="0"/>
                <w:numId w:val="8"/>
              </w:numPr>
              <w:rPr>
                <w:rFonts w:ascii="Segoe UI" w:hAnsi="Segoe UI"/>
                <w:color w:val="auto"/>
                <w:lang w:val="en-US"/>
              </w:rPr>
            </w:pPr>
            <w:r>
              <w:rPr>
                <w:rFonts w:ascii="Segoe UI" w:hAnsi="Segoe UI"/>
                <w:color w:val="auto"/>
                <w:lang w:val="en-US"/>
              </w:rPr>
              <w:t>Ability to work autonomously</w:t>
            </w:r>
          </w:p>
          <w:p w:rsidR="006704DC" w:rsidRDefault="006704DC" w:rsidP="00BE099C">
            <w:pPr>
              <w:pStyle w:val="ListParagraph"/>
              <w:numPr>
                <w:ilvl w:val="0"/>
                <w:numId w:val="8"/>
              </w:numPr>
              <w:rPr>
                <w:rFonts w:ascii="Segoe UI" w:hAnsi="Segoe UI"/>
                <w:color w:val="auto"/>
                <w:lang w:val="en-US"/>
              </w:rPr>
            </w:pPr>
            <w:r>
              <w:rPr>
                <w:rFonts w:ascii="Segoe UI" w:hAnsi="Segoe UI"/>
                <w:color w:val="auto"/>
                <w:lang w:val="en-US"/>
              </w:rPr>
              <w:t xml:space="preserve">Ability to build and maintain rapport and effective relationships with key stakeholders and customers </w:t>
            </w:r>
          </w:p>
          <w:p w:rsidR="006704DC" w:rsidRDefault="006704DC" w:rsidP="00BE099C">
            <w:pPr>
              <w:pStyle w:val="ListParagraph"/>
              <w:numPr>
                <w:ilvl w:val="0"/>
                <w:numId w:val="8"/>
              </w:numPr>
              <w:rPr>
                <w:rFonts w:ascii="Segoe UI" w:hAnsi="Segoe UI"/>
                <w:color w:val="auto"/>
                <w:lang w:val="en-US"/>
              </w:rPr>
            </w:pPr>
            <w:r>
              <w:rPr>
                <w:rFonts w:ascii="Segoe UI" w:hAnsi="Segoe UI"/>
                <w:color w:val="auto"/>
                <w:lang w:val="en-US"/>
              </w:rPr>
              <w:t xml:space="preserve">Highly </w:t>
            </w:r>
            <w:r w:rsidR="002E304B">
              <w:rPr>
                <w:rFonts w:ascii="Segoe UI" w:hAnsi="Segoe UI"/>
                <w:color w:val="auto"/>
                <w:lang w:val="en-US"/>
              </w:rPr>
              <w:t xml:space="preserve">developed interpersonal, </w:t>
            </w:r>
            <w:r>
              <w:rPr>
                <w:rFonts w:ascii="Segoe UI" w:hAnsi="Segoe UI"/>
                <w:color w:val="auto"/>
                <w:lang w:val="en-US"/>
              </w:rPr>
              <w:t>negotiation and communication skills</w:t>
            </w:r>
          </w:p>
          <w:p w:rsidR="006704DC" w:rsidRDefault="006704DC" w:rsidP="00BE099C">
            <w:pPr>
              <w:pStyle w:val="ListParagraph"/>
              <w:numPr>
                <w:ilvl w:val="0"/>
                <w:numId w:val="8"/>
              </w:numPr>
              <w:rPr>
                <w:rFonts w:ascii="Segoe UI" w:hAnsi="Segoe UI"/>
                <w:color w:val="auto"/>
                <w:lang w:val="en-US"/>
              </w:rPr>
            </w:pPr>
            <w:r>
              <w:rPr>
                <w:rFonts w:ascii="Segoe UI" w:hAnsi="Segoe UI"/>
                <w:color w:val="auto"/>
                <w:lang w:val="en-US"/>
              </w:rPr>
              <w:t>Timely and effective decision making skills</w:t>
            </w:r>
          </w:p>
          <w:p w:rsidR="006704DC" w:rsidRDefault="006704DC" w:rsidP="00BE099C">
            <w:pPr>
              <w:pStyle w:val="ListParagraph"/>
              <w:numPr>
                <w:ilvl w:val="0"/>
                <w:numId w:val="8"/>
              </w:numPr>
              <w:rPr>
                <w:rFonts w:ascii="Segoe UI" w:hAnsi="Segoe UI"/>
                <w:color w:val="auto"/>
                <w:lang w:val="en-US"/>
              </w:rPr>
            </w:pPr>
            <w:r>
              <w:rPr>
                <w:rFonts w:ascii="Segoe UI" w:hAnsi="Segoe UI"/>
                <w:color w:val="auto"/>
                <w:lang w:val="en-US"/>
              </w:rPr>
              <w:t xml:space="preserve">Self-directed and motivated with the ability to effectively plan and prioritise and work to deadlines and budgets </w:t>
            </w:r>
          </w:p>
          <w:p w:rsidR="006704DC" w:rsidRDefault="006704DC" w:rsidP="00BE099C">
            <w:pPr>
              <w:pStyle w:val="ListParagraph"/>
              <w:numPr>
                <w:ilvl w:val="0"/>
                <w:numId w:val="8"/>
              </w:numPr>
              <w:rPr>
                <w:rFonts w:ascii="Segoe UI" w:hAnsi="Segoe UI"/>
                <w:color w:val="auto"/>
                <w:lang w:val="en-US"/>
              </w:rPr>
            </w:pPr>
            <w:r>
              <w:rPr>
                <w:rFonts w:ascii="Segoe UI" w:hAnsi="Segoe UI"/>
                <w:color w:val="auto"/>
                <w:lang w:val="en-US"/>
              </w:rPr>
              <w:t>Proven ability to work well within a team, providing teaching, coaching and mentoring</w:t>
            </w:r>
          </w:p>
          <w:p w:rsidR="006704DC" w:rsidRDefault="006704DC" w:rsidP="00BE099C">
            <w:pPr>
              <w:pStyle w:val="ListParagraph"/>
              <w:numPr>
                <w:ilvl w:val="0"/>
                <w:numId w:val="8"/>
              </w:numPr>
              <w:rPr>
                <w:rFonts w:ascii="Segoe UI" w:hAnsi="Segoe UI"/>
                <w:color w:val="auto"/>
                <w:lang w:val="en-US"/>
              </w:rPr>
            </w:pPr>
            <w:r>
              <w:rPr>
                <w:rFonts w:ascii="Segoe UI" w:hAnsi="Segoe UI"/>
                <w:color w:val="auto"/>
                <w:lang w:val="en-US"/>
              </w:rPr>
              <w:t>Liaise with suppliers, hospital staff, and doctors ensuring that all their prosthesis and consumable supply needs are met</w:t>
            </w:r>
          </w:p>
          <w:p w:rsidR="006704DC" w:rsidRDefault="004466D4" w:rsidP="00BE099C">
            <w:pPr>
              <w:pStyle w:val="ListParagraph"/>
              <w:numPr>
                <w:ilvl w:val="0"/>
                <w:numId w:val="8"/>
              </w:numPr>
              <w:rPr>
                <w:rFonts w:ascii="Segoe UI" w:hAnsi="Segoe UI"/>
                <w:color w:val="auto"/>
                <w:lang w:val="en-US"/>
              </w:rPr>
            </w:pPr>
            <w:r>
              <w:rPr>
                <w:rFonts w:ascii="Segoe UI" w:hAnsi="Segoe UI"/>
                <w:color w:val="auto"/>
                <w:lang w:val="en-US"/>
              </w:rPr>
              <w:t xml:space="preserve">Knowledge </w:t>
            </w:r>
            <w:r w:rsidR="006704DC">
              <w:rPr>
                <w:rFonts w:ascii="Segoe UI" w:hAnsi="Segoe UI"/>
                <w:color w:val="auto"/>
                <w:lang w:val="en-US"/>
              </w:rPr>
              <w:t>of private healthcare sector funding requirements</w:t>
            </w:r>
          </w:p>
          <w:p w:rsidR="006704DC" w:rsidRDefault="006704DC" w:rsidP="00BE099C">
            <w:pPr>
              <w:pStyle w:val="ListParagraph"/>
              <w:numPr>
                <w:ilvl w:val="0"/>
                <w:numId w:val="8"/>
              </w:numPr>
              <w:rPr>
                <w:rFonts w:ascii="Segoe UI" w:hAnsi="Segoe UI"/>
                <w:color w:val="auto"/>
                <w:lang w:val="en-US"/>
              </w:rPr>
            </w:pPr>
            <w:r>
              <w:rPr>
                <w:rFonts w:ascii="Segoe UI" w:hAnsi="Segoe UI"/>
                <w:color w:val="auto"/>
                <w:lang w:val="en-US"/>
              </w:rPr>
              <w:t xml:space="preserve">Knowledge of public funding arrangements </w:t>
            </w:r>
          </w:p>
          <w:p w:rsidR="006704DC" w:rsidRDefault="006704DC" w:rsidP="00BE099C">
            <w:pPr>
              <w:pStyle w:val="ListParagraph"/>
              <w:numPr>
                <w:ilvl w:val="0"/>
                <w:numId w:val="8"/>
              </w:numPr>
              <w:rPr>
                <w:rFonts w:ascii="Segoe UI" w:hAnsi="Segoe UI"/>
                <w:color w:val="auto"/>
                <w:lang w:val="en-US"/>
              </w:rPr>
            </w:pPr>
            <w:r>
              <w:rPr>
                <w:rFonts w:ascii="Segoe UI" w:hAnsi="Segoe UI"/>
                <w:color w:val="auto"/>
                <w:lang w:val="en-US"/>
              </w:rPr>
              <w:t xml:space="preserve">Working knowledge of prosthesis use across multiple </w:t>
            </w:r>
            <w:r w:rsidR="004466D4">
              <w:rPr>
                <w:rFonts w:ascii="Segoe UI" w:hAnsi="Segoe UI"/>
                <w:color w:val="auto"/>
                <w:lang w:val="en-US"/>
              </w:rPr>
              <w:t>specialties</w:t>
            </w:r>
          </w:p>
          <w:p w:rsidR="006704DC" w:rsidRDefault="007A0698" w:rsidP="00BE099C">
            <w:pPr>
              <w:pStyle w:val="ListParagraph"/>
              <w:numPr>
                <w:ilvl w:val="0"/>
                <w:numId w:val="8"/>
              </w:numPr>
              <w:rPr>
                <w:rFonts w:ascii="Segoe UI" w:hAnsi="Segoe UI"/>
                <w:color w:val="auto"/>
                <w:lang w:val="en-US"/>
              </w:rPr>
            </w:pPr>
            <w:r>
              <w:rPr>
                <w:rFonts w:ascii="Segoe UI" w:hAnsi="Segoe UI"/>
                <w:color w:val="auto"/>
                <w:lang w:val="en-US"/>
              </w:rPr>
              <w:t xml:space="preserve">Manage </w:t>
            </w:r>
            <w:r w:rsidR="004466D4">
              <w:rPr>
                <w:rFonts w:ascii="Segoe UI" w:hAnsi="Segoe UI"/>
                <w:color w:val="auto"/>
                <w:lang w:val="en-US"/>
              </w:rPr>
              <w:t>local</w:t>
            </w:r>
            <w:r>
              <w:rPr>
                <w:rFonts w:ascii="Segoe UI" w:hAnsi="Segoe UI"/>
                <w:color w:val="auto"/>
                <w:lang w:val="en-US"/>
              </w:rPr>
              <w:t xml:space="preserve"> relationships with supplier representatives</w:t>
            </w:r>
          </w:p>
          <w:p w:rsidR="001B4A44" w:rsidRDefault="001B4A44" w:rsidP="00BE099C">
            <w:pPr>
              <w:pStyle w:val="ListParagraph"/>
              <w:numPr>
                <w:ilvl w:val="0"/>
                <w:numId w:val="8"/>
              </w:numPr>
              <w:rPr>
                <w:rFonts w:ascii="Segoe UI" w:hAnsi="Segoe UI"/>
                <w:color w:val="auto"/>
                <w:lang w:val="en-US"/>
              </w:rPr>
            </w:pPr>
            <w:r>
              <w:rPr>
                <w:rFonts w:ascii="Segoe UI" w:hAnsi="Segoe UI"/>
                <w:color w:val="auto"/>
                <w:lang w:val="en-US"/>
              </w:rPr>
              <w:t xml:space="preserve">Ensure the provision of specialist equipment in a timely and cost effective manner </w:t>
            </w:r>
          </w:p>
          <w:p w:rsidR="007A0698" w:rsidRDefault="007A0698" w:rsidP="00BE099C">
            <w:pPr>
              <w:pStyle w:val="ListParagraph"/>
              <w:numPr>
                <w:ilvl w:val="0"/>
                <w:numId w:val="8"/>
              </w:numPr>
              <w:rPr>
                <w:rFonts w:ascii="Segoe UI" w:hAnsi="Segoe UI"/>
                <w:color w:val="auto"/>
                <w:lang w:val="en-US"/>
              </w:rPr>
            </w:pPr>
            <w:r>
              <w:rPr>
                <w:rFonts w:ascii="Segoe UI" w:hAnsi="Segoe UI"/>
                <w:color w:val="auto"/>
                <w:lang w:val="en-US"/>
              </w:rPr>
              <w:t xml:space="preserve">Be “the face” of theatre supplies management within the theatre complex </w:t>
            </w:r>
          </w:p>
          <w:p w:rsidR="007A0698" w:rsidRDefault="007A0698" w:rsidP="00BE099C">
            <w:pPr>
              <w:pStyle w:val="ListParagraph"/>
              <w:numPr>
                <w:ilvl w:val="0"/>
                <w:numId w:val="8"/>
              </w:numPr>
              <w:rPr>
                <w:rFonts w:ascii="Segoe UI" w:hAnsi="Segoe UI"/>
                <w:color w:val="auto"/>
                <w:lang w:val="en-US"/>
              </w:rPr>
            </w:pPr>
            <w:r>
              <w:rPr>
                <w:rFonts w:ascii="Segoe UI" w:hAnsi="Segoe UI"/>
                <w:color w:val="auto"/>
                <w:lang w:val="en-US"/>
              </w:rPr>
              <w:t>Excellent communication and leadership skills</w:t>
            </w:r>
          </w:p>
          <w:p w:rsidR="007A0698" w:rsidRDefault="007A0698" w:rsidP="00BE099C">
            <w:pPr>
              <w:pStyle w:val="ListParagraph"/>
              <w:numPr>
                <w:ilvl w:val="0"/>
                <w:numId w:val="8"/>
              </w:numPr>
              <w:rPr>
                <w:rFonts w:ascii="Segoe UI" w:hAnsi="Segoe UI"/>
                <w:color w:val="auto"/>
                <w:lang w:val="en-US"/>
              </w:rPr>
            </w:pPr>
            <w:r>
              <w:rPr>
                <w:rFonts w:ascii="Segoe UI" w:hAnsi="Segoe UI"/>
                <w:color w:val="auto"/>
                <w:lang w:val="en-US"/>
              </w:rPr>
              <w:t>Strong understanding of human resources and work health safety processes</w:t>
            </w:r>
          </w:p>
          <w:p w:rsidR="00F52A04" w:rsidRDefault="00F52A04" w:rsidP="00BE099C">
            <w:pPr>
              <w:pStyle w:val="ListParagraph"/>
              <w:numPr>
                <w:ilvl w:val="0"/>
                <w:numId w:val="8"/>
              </w:numPr>
              <w:rPr>
                <w:rFonts w:ascii="Segoe UI" w:hAnsi="Segoe UI"/>
                <w:color w:val="auto"/>
                <w:lang w:val="en-US"/>
              </w:rPr>
            </w:pPr>
            <w:r>
              <w:rPr>
                <w:rFonts w:ascii="Segoe UI" w:hAnsi="Segoe UI"/>
                <w:color w:val="auto"/>
                <w:lang w:val="en-US"/>
              </w:rPr>
              <w:t xml:space="preserve">Ensure the effective and efficient supply of stock supplies </w:t>
            </w:r>
          </w:p>
          <w:p w:rsidR="001B4A44" w:rsidRDefault="001B4A44" w:rsidP="00BE099C">
            <w:pPr>
              <w:pStyle w:val="ListParagraph"/>
              <w:numPr>
                <w:ilvl w:val="0"/>
                <w:numId w:val="8"/>
              </w:numPr>
              <w:rPr>
                <w:rFonts w:ascii="Segoe UI" w:hAnsi="Segoe UI"/>
                <w:color w:val="auto"/>
                <w:lang w:val="en-US"/>
              </w:rPr>
            </w:pPr>
            <w:r>
              <w:rPr>
                <w:rFonts w:ascii="Segoe UI" w:hAnsi="Segoe UI"/>
                <w:color w:val="auto"/>
                <w:lang w:val="en-US"/>
              </w:rPr>
              <w:t xml:space="preserve">Ensure cost effective management and use of supplies </w:t>
            </w:r>
          </w:p>
          <w:p w:rsidR="001B4A44" w:rsidRDefault="00743084" w:rsidP="00BE099C">
            <w:pPr>
              <w:pStyle w:val="ListParagraph"/>
              <w:numPr>
                <w:ilvl w:val="0"/>
                <w:numId w:val="8"/>
              </w:numPr>
              <w:rPr>
                <w:rFonts w:ascii="Segoe UI" w:hAnsi="Segoe UI"/>
                <w:color w:val="auto"/>
                <w:lang w:val="en-US"/>
              </w:rPr>
            </w:pPr>
            <w:r>
              <w:rPr>
                <w:rFonts w:ascii="Segoe UI" w:hAnsi="Segoe UI"/>
                <w:color w:val="auto"/>
                <w:lang w:val="en-US"/>
              </w:rPr>
              <w:t xml:space="preserve">Assist in the effective and efficient management of revenue collection </w:t>
            </w:r>
          </w:p>
          <w:p w:rsidR="007656EE" w:rsidRDefault="007656EE" w:rsidP="00BE099C">
            <w:pPr>
              <w:pStyle w:val="ListParagraph"/>
              <w:numPr>
                <w:ilvl w:val="0"/>
                <w:numId w:val="8"/>
              </w:numPr>
              <w:rPr>
                <w:rFonts w:ascii="Segoe UI" w:hAnsi="Segoe UI"/>
                <w:color w:val="auto"/>
                <w:lang w:val="en-US"/>
              </w:rPr>
            </w:pPr>
            <w:r>
              <w:rPr>
                <w:rFonts w:ascii="Segoe UI" w:hAnsi="Segoe UI"/>
                <w:color w:val="auto"/>
                <w:lang w:val="en-US"/>
              </w:rPr>
              <w:t xml:space="preserve">Ensure the effective, timely management of information and communication </w:t>
            </w:r>
          </w:p>
          <w:p w:rsidR="007656EE" w:rsidRPr="00342105" w:rsidRDefault="007656EE" w:rsidP="00BE099C">
            <w:pPr>
              <w:pStyle w:val="ListParagraph"/>
              <w:numPr>
                <w:ilvl w:val="0"/>
                <w:numId w:val="8"/>
              </w:numPr>
              <w:rPr>
                <w:rFonts w:ascii="Segoe UI" w:hAnsi="Segoe UI"/>
                <w:color w:val="auto"/>
                <w:lang w:val="en-US"/>
              </w:rPr>
            </w:pPr>
            <w:r>
              <w:rPr>
                <w:rFonts w:ascii="Segoe UI" w:hAnsi="Segoe UI"/>
                <w:color w:val="auto"/>
                <w:lang w:val="en-US"/>
              </w:rPr>
              <w:t xml:space="preserve">Manage and supervise area staff under the realms of human resource management </w:t>
            </w:r>
          </w:p>
          <w:p w:rsidR="00BE099C" w:rsidRPr="00342105" w:rsidRDefault="00BE099C" w:rsidP="006F1C29">
            <w:pPr>
              <w:rPr>
                <w:rFonts w:ascii="Segoe UI" w:hAnsi="Segoe UI" w:cs="Segoe UI"/>
                <w:b/>
                <w:i/>
                <w:color w:val="000000" w:themeColor="text1"/>
                <w:lang w:val="en-US"/>
              </w:rPr>
            </w:pPr>
            <w:r w:rsidRPr="00342105">
              <w:rPr>
                <w:rFonts w:ascii="Segoe UI" w:hAnsi="Segoe UI" w:cs="Segoe UI"/>
                <w:b/>
                <w:i/>
                <w:color w:val="000000" w:themeColor="text1"/>
                <w:lang w:val="en-US"/>
              </w:rPr>
              <w:t xml:space="preserve">Excellence in Service Development: </w:t>
            </w:r>
          </w:p>
          <w:p w:rsidR="00BE099C" w:rsidRPr="007A0698" w:rsidRDefault="007A0698" w:rsidP="00BE099C">
            <w:pPr>
              <w:pStyle w:val="ListParagraph"/>
              <w:numPr>
                <w:ilvl w:val="0"/>
                <w:numId w:val="5"/>
              </w:numPr>
              <w:rPr>
                <w:rFonts w:ascii="Segoe UI" w:hAnsi="Segoe UI"/>
                <w:color w:val="FF0000"/>
              </w:rPr>
            </w:pPr>
            <w:r>
              <w:rPr>
                <w:rFonts w:ascii="Segoe UI" w:hAnsi="Segoe UI"/>
                <w:color w:val="auto"/>
              </w:rPr>
              <w:t xml:space="preserve">Develop strategies and approaches to ensure that waste costs are reduced, by negotiating with suppliers and when necessary, health funds </w:t>
            </w:r>
          </w:p>
          <w:p w:rsidR="007A0698" w:rsidRPr="007A0698" w:rsidRDefault="007A0698" w:rsidP="00BE099C">
            <w:pPr>
              <w:pStyle w:val="ListParagraph"/>
              <w:numPr>
                <w:ilvl w:val="0"/>
                <w:numId w:val="5"/>
              </w:numPr>
              <w:rPr>
                <w:rFonts w:ascii="Segoe UI" w:hAnsi="Segoe UI"/>
                <w:color w:val="FF0000"/>
              </w:rPr>
            </w:pPr>
            <w:r>
              <w:rPr>
                <w:rFonts w:ascii="Segoe UI" w:hAnsi="Segoe UI"/>
                <w:color w:val="auto"/>
              </w:rPr>
              <w:t>Ensure prosthesis coding is up to date and 98% of cases are coded within 48 hours</w:t>
            </w:r>
          </w:p>
          <w:p w:rsidR="007A0698" w:rsidRPr="007A0698" w:rsidRDefault="007A0698" w:rsidP="00BE099C">
            <w:pPr>
              <w:pStyle w:val="ListParagraph"/>
              <w:numPr>
                <w:ilvl w:val="0"/>
                <w:numId w:val="5"/>
              </w:numPr>
              <w:rPr>
                <w:rFonts w:ascii="Segoe UI" w:hAnsi="Segoe UI"/>
                <w:color w:val="FF0000"/>
              </w:rPr>
            </w:pPr>
            <w:r>
              <w:rPr>
                <w:rFonts w:ascii="Segoe UI" w:hAnsi="Segoe UI"/>
                <w:color w:val="auto"/>
              </w:rPr>
              <w:t>Manage processes pertaining to theatre supplies in theatre</w:t>
            </w:r>
          </w:p>
          <w:p w:rsidR="007A0698" w:rsidRPr="007656EE" w:rsidRDefault="007A0698" w:rsidP="00BE099C">
            <w:pPr>
              <w:pStyle w:val="ListParagraph"/>
              <w:numPr>
                <w:ilvl w:val="0"/>
                <w:numId w:val="5"/>
              </w:numPr>
              <w:rPr>
                <w:rFonts w:ascii="Segoe UI" w:hAnsi="Segoe UI"/>
                <w:color w:val="FF0000"/>
              </w:rPr>
            </w:pPr>
            <w:r>
              <w:rPr>
                <w:rFonts w:ascii="Segoe UI" w:hAnsi="Segoe UI"/>
                <w:color w:val="auto"/>
              </w:rPr>
              <w:t xml:space="preserve">Develop processes to ensure accurate and timely replenishment of stock occurs </w:t>
            </w:r>
          </w:p>
          <w:p w:rsidR="007656EE" w:rsidRPr="007A0698" w:rsidRDefault="007656EE" w:rsidP="00BE099C">
            <w:pPr>
              <w:pStyle w:val="ListParagraph"/>
              <w:numPr>
                <w:ilvl w:val="0"/>
                <w:numId w:val="5"/>
              </w:numPr>
              <w:rPr>
                <w:rFonts w:ascii="Segoe UI" w:hAnsi="Segoe UI"/>
                <w:color w:val="FF0000"/>
              </w:rPr>
            </w:pPr>
            <w:r>
              <w:rPr>
                <w:rFonts w:ascii="Segoe UI" w:hAnsi="Segoe UI"/>
                <w:color w:val="auto"/>
              </w:rPr>
              <w:t xml:space="preserve">Ensure the effective and efficient identification and management of risks </w:t>
            </w:r>
          </w:p>
          <w:p w:rsidR="00BE099C" w:rsidRPr="00342105" w:rsidRDefault="00BE099C" w:rsidP="007E2CB5">
            <w:pPr>
              <w:pStyle w:val="ListParagraph"/>
              <w:numPr>
                <w:ilvl w:val="0"/>
                <w:numId w:val="0"/>
              </w:numPr>
              <w:ind w:left="720"/>
              <w:rPr>
                <w:rFonts w:ascii="Segoe UI" w:hAnsi="Segoe UI"/>
              </w:rPr>
            </w:pPr>
          </w:p>
          <w:sdt>
            <w:sdtPr>
              <w:rPr>
                <w:rFonts w:ascii="Segoe UI" w:hAnsi="Segoe UI" w:cs="Segoe UI"/>
                <w:i/>
                <w:color w:val="auto"/>
              </w:rPr>
              <w:id w:val="1334262734"/>
              <w:placeholder>
                <w:docPart w:val="0A63F47764AD4215BFF37A893C4D02ED"/>
              </w:placeholder>
            </w:sdtPr>
            <w:sdtEndPr>
              <w:rPr>
                <w:i w:val="0"/>
                <w:color w:val="000000"/>
              </w:rPr>
            </w:sdtEndPr>
            <w:sdtContent>
              <w:p w:rsidR="00BE099C" w:rsidRPr="00342105" w:rsidRDefault="00BE099C" w:rsidP="006F1C29">
                <w:pPr>
                  <w:spacing w:line="276" w:lineRule="auto"/>
                  <w:rPr>
                    <w:rFonts w:ascii="Segoe UI" w:hAnsi="Segoe UI" w:cs="Segoe UI"/>
                    <w:color w:val="auto"/>
                  </w:rPr>
                </w:pPr>
                <w:r w:rsidRPr="00342105">
                  <w:rPr>
                    <w:rFonts w:ascii="Segoe UI" w:hAnsi="Segoe UI" w:cs="Segoe UI"/>
                    <w:i/>
                    <w:color w:val="auto"/>
                  </w:rPr>
                  <w:t xml:space="preserve">WH&amp;S Responsibilities: </w:t>
                </w:r>
              </w:p>
              <w:p w:rsidR="00BE099C" w:rsidRPr="00342105" w:rsidRDefault="00BE099C" w:rsidP="00BE099C">
                <w:pPr>
                  <w:pStyle w:val="ListParagraph"/>
                  <w:numPr>
                    <w:ilvl w:val="0"/>
                    <w:numId w:val="5"/>
                  </w:numPr>
                  <w:spacing w:line="276" w:lineRule="auto"/>
                  <w:ind w:left="714" w:hanging="357"/>
                  <w:rPr>
                    <w:rFonts w:ascii="Segoe UI" w:hAnsi="Segoe UI"/>
                    <w:color w:val="auto"/>
                  </w:rPr>
                </w:pPr>
                <w:r w:rsidRPr="00342105">
                  <w:rPr>
                    <w:rFonts w:ascii="Segoe UI" w:hAnsi="Segoe UI"/>
                    <w:color w:val="auto"/>
                  </w:rPr>
                  <w:t>Take reasonable care of your own health and safety and the health and safety of others in the workplace;</w:t>
                </w:r>
              </w:p>
              <w:p w:rsidR="00BE099C" w:rsidRPr="00342105" w:rsidRDefault="00BE099C" w:rsidP="00BE099C">
                <w:pPr>
                  <w:pStyle w:val="ListParagraph"/>
                  <w:numPr>
                    <w:ilvl w:val="0"/>
                    <w:numId w:val="5"/>
                  </w:numPr>
                  <w:spacing w:line="276" w:lineRule="auto"/>
                  <w:ind w:left="714" w:hanging="357"/>
                  <w:rPr>
                    <w:rFonts w:ascii="Segoe UI" w:hAnsi="Segoe UI"/>
                    <w:color w:val="auto"/>
                  </w:rPr>
                </w:pPr>
                <w:r w:rsidRPr="00342105">
                  <w:rPr>
                    <w:rFonts w:ascii="Segoe UI" w:hAnsi="Segoe UI"/>
                    <w:color w:val="auto"/>
                  </w:rPr>
                  <w:t>Comply with relevant Calvary WHS policies, procedures, work instructions and requests;</w:t>
                </w:r>
              </w:p>
              <w:p w:rsidR="00BE099C" w:rsidRPr="00342105" w:rsidRDefault="00BE099C" w:rsidP="00BE099C">
                <w:pPr>
                  <w:pStyle w:val="ListParagraph"/>
                  <w:numPr>
                    <w:ilvl w:val="0"/>
                    <w:numId w:val="5"/>
                  </w:numPr>
                  <w:spacing w:line="276" w:lineRule="auto"/>
                  <w:ind w:left="714" w:hanging="357"/>
                  <w:rPr>
                    <w:rFonts w:ascii="Segoe UI" w:hAnsi="Segoe UI"/>
                    <w:color w:val="auto"/>
                  </w:rPr>
                </w:pPr>
                <w:r w:rsidRPr="00342105">
                  <w:rPr>
                    <w:rFonts w:ascii="Segoe UI" w:hAnsi="Segoe UI"/>
                    <w:color w:val="auto"/>
                  </w:rPr>
                  <w:t xml:space="preserve">Report to your supervisor any incident or unsafe conditions which come to your attention; </w:t>
                </w:r>
              </w:p>
              <w:p w:rsidR="00BE099C" w:rsidRPr="00342105" w:rsidRDefault="00BE099C" w:rsidP="00BE099C">
                <w:pPr>
                  <w:pStyle w:val="ListParagraph"/>
                  <w:numPr>
                    <w:ilvl w:val="0"/>
                    <w:numId w:val="5"/>
                  </w:numPr>
                  <w:spacing w:line="276" w:lineRule="auto"/>
                  <w:ind w:left="714" w:hanging="357"/>
                  <w:rPr>
                    <w:rFonts w:ascii="Segoe UI" w:hAnsi="Segoe UI"/>
                  </w:rPr>
                </w:pPr>
                <w:r w:rsidRPr="00342105">
                  <w:rPr>
                    <w:rFonts w:ascii="Segoe UI" w:hAnsi="Segoe UI"/>
                    <w:color w:val="auto"/>
                  </w:rPr>
                  <w:t xml:space="preserve">Observe any additional requirements as outline in Calvary’s WHS Responsibilities, Authority and Accountability Table (published on Calvary intranet) </w:t>
                </w:r>
              </w:p>
            </w:sdtContent>
          </w:sdt>
          <w:p w:rsidR="00BE099C" w:rsidRPr="00342105" w:rsidRDefault="00BE099C" w:rsidP="006F1C29">
            <w:pPr>
              <w:spacing w:before="0" w:after="0" w:line="276" w:lineRule="auto"/>
              <w:rPr>
                <w:rFonts w:ascii="Segoe UI" w:hAnsi="Segoe UI" w:cs="Segoe UI"/>
                <w:i/>
                <w:color w:val="FF0000"/>
              </w:rPr>
            </w:pPr>
          </w:p>
        </w:tc>
      </w:tr>
      <w:tr w:rsidR="00BE099C" w:rsidRPr="00342105" w:rsidTr="006F1C29">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BE099C" w:rsidRPr="00342105" w:rsidRDefault="00BE099C" w:rsidP="006F1C29">
            <w:pPr>
              <w:rPr>
                <w:rFonts w:ascii="Segoe UI" w:hAnsi="Segoe UI" w:cs="Segoe UI"/>
                <w:b/>
                <w:color w:val="FF0000"/>
              </w:rPr>
            </w:pPr>
            <w:r w:rsidRPr="00342105">
              <w:rPr>
                <w:rFonts w:ascii="Segoe UI" w:hAnsi="Segoe UI" w:cs="Segoe UI"/>
                <w:b/>
                <w:color w:val="FFFFFF" w:themeColor="background1"/>
              </w:rPr>
              <w:t>Key Relationships</w:t>
            </w:r>
          </w:p>
        </w:tc>
      </w:tr>
      <w:tr w:rsidR="00BE099C" w:rsidRPr="00342105" w:rsidTr="006F1C29">
        <w:trPr>
          <w:trHeight w:val="510"/>
        </w:trPr>
        <w:tc>
          <w:tcPr>
            <w:tcW w:w="1701" w:type="dxa"/>
          </w:tcPr>
          <w:p w:rsidR="00BE099C" w:rsidRPr="00342105" w:rsidRDefault="00BE099C" w:rsidP="006F1C29">
            <w:pPr>
              <w:rPr>
                <w:rFonts w:ascii="Segoe UI" w:hAnsi="Segoe UI" w:cs="Segoe UI"/>
              </w:rPr>
            </w:pPr>
            <w:r w:rsidRPr="00342105">
              <w:rPr>
                <w:rFonts w:ascii="Segoe UI" w:hAnsi="Segoe UI" w:cs="Segoe UI"/>
              </w:rPr>
              <w:t>Internal:</w:t>
            </w:r>
          </w:p>
        </w:tc>
        <w:tc>
          <w:tcPr>
            <w:tcW w:w="8647" w:type="dxa"/>
            <w:gridSpan w:val="5"/>
          </w:tcPr>
          <w:p w:rsidR="00BE099C" w:rsidRPr="007E2CB5" w:rsidRDefault="007E2CB5" w:rsidP="00BE099C">
            <w:pPr>
              <w:pStyle w:val="ListParagraph"/>
              <w:numPr>
                <w:ilvl w:val="0"/>
                <w:numId w:val="2"/>
              </w:numPr>
              <w:tabs>
                <w:tab w:val="left" w:pos="2820"/>
              </w:tabs>
              <w:rPr>
                <w:rFonts w:ascii="Segoe UI" w:hAnsi="Segoe UI"/>
                <w:i/>
                <w:color w:val="auto"/>
              </w:rPr>
            </w:pPr>
            <w:r w:rsidRPr="007E2CB5">
              <w:rPr>
                <w:rFonts w:ascii="Segoe UI" w:hAnsi="Segoe UI"/>
                <w:color w:val="auto"/>
              </w:rPr>
              <w:t>All perioperative service staff</w:t>
            </w:r>
          </w:p>
          <w:p w:rsidR="007E2CB5" w:rsidRPr="007E2CB5" w:rsidRDefault="007E2CB5" w:rsidP="00BE099C">
            <w:pPr>
              <w:pStyle w:val="ListParagraph"/>
              <w:numPr>
                <w:ilvl w:val="0"/>
                <w:numId w:val="2"/>
              </w:numPr>
              <w:tabs>
                <w:tab w:val="left" w:pos="2820"/>
              </w:tabs>
              <w:rPr>
                <w:rFonts w:ascii="Segoe UI" w:hAnsi="Segoe UI"/>
                <w:i/>
                <w:color w:val="auto"/>
              </w:rPr>
            </w:pPr>
            <w:r w:rsidRPr="007E2CB5">
              <w:rPr>
                <w:rFonts w:ascii="Segoe UI" w:hAnsi="Segoe UI"/>
                <w:color w:val="auto"/>
              </w:rPr>
              <w:t>Supply staff</w:t>
            </w:r>
          </w:p>
        </w:tc>
      </w:tr>
      <w:tr w:rsidR="00BE099C" w:rsidRPr="00342105" w:rsidTr="006F1C29">
        <w:trPr>
          <w:trHeight w:val="510"/>
        </w:trPr>
        <w:tc>
          <w:tcPr>
            <w:tcW w:w="1701" w:type="dxa"/>
          </w:tcPr>
          <w:p w:rsidR="00BE099C" w:rsidRPr="00342105" w:rsidRDefault="00BE099C" w:rsidP="006F1C29">
            <w:pPr>
              <w:rPr>
                <w:rFonts w:ascii="Segoe UI" w:hAnsi="Segoe UI" w:cs="Segoe UI"/>
              </w:rPr>
            </w:pPr>
            <w:r w:rsidRPr="00342105">
              <w:rPr>
                <w:rFonts w:ascii="Segoe UI" w:hAnsi="Segoe UI" w:cs="Segoe UI"/>
              </w:rPr>
              <w:t>External:</w:t>
            </w:r>
          </w:p>
        </w:tc>
        <w:tc>
          <w:tcPr>
            <w:tcW w:w="8647" w:type="dxa"/>
            <w:gridSpan w:val="5"/>
          </w:tcPr>
          <w:p w:rsidR="00BE099C" w:rsidRPr="007E2CB5" w:rsidRDefault="007E2CB5" w:rsidP="002E304B">
            <w:pPr>
              <w:pStyle w:val="ListParagraph"/>
              <w:numPr>
                <w:ilvl w:val="0"/>
                <w:numId w:val="4"/>
              </w:numPr>
              <w:tabs>
                <w:tab w:val="left" w:pos="2550"/>
              </w:tabs>
              <w:rPr>
                <w:rFonts w:ascii="Segoe UI" w:hAnsi="Segoe UI"/>
                <w:i/>
                <w:color w:val="auto"/>
              </w:rPr>
            </w:pPr>
            <w:r w:rsidRPr="007E2CB5">
              <w:rPr>
                <w:rFonts w:ascii="Segoe UI" w:hAnsi="Segoe UI"/>
                <w:color w:val="auto"/>
              </w:rPr>
              <w:t>Company Representatives</w:t>
            </w:r>
          </w:p>
        </w:tc>
      </w:tr>
      <w:tr w:rsidR="00BE099C" w:rsidRPr="00342105" w:rsidTr="006F1C29">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BE099C" w:rsidRPr="00342105" w:rsidRDefault="00BE099C" w:rsidP="006F1C29">
            <w:pPr>
              <w:rPr>
                <w:rFonts w:ascii="Segoe UI" w:hAnsi="Segoe UI" w:cs="Segoe UI"/>
                <w:b/>
                <w:color w:val="FF0000"/>
              </w:rPr>
            </w:pPr>
            <w:r w:rsidRPr="00342105">
              <w:rPr>
                <w:rFonts w:ascii="Segoe UI" w:hAnsi="Segoe UI" w:cs="Segoe UI"/>
                <w:b/>
                <w:color w:val="FFFFFF" w:themeColor="background1"/>
              </w:rPr>
              <w:t>Position Impact</w:t>
            </w:r>
          </w:p>
        </w:tc>
      </w:tr>
      <w:tr w:rsidR="00BE099C" w:rsidRPr="00342105" w:rsidTr="006F1C29">
        <w:trPr>
          <w:trHeight w:val="510"/>
        </w:trPr>
        <w:tc>
          <w:tcPr>
            <w:tcW w:w="1701" w:type="dxa"/>
          </w:tcPr>
          <w:p w:rsidR="00BE099C" w:rsidRPr="00342105" w:rsidRDefault="00BE099C" w:rsidP="006F1C29">
            <w:pPr>
              <w:rPr>
                <w:rFonts w:ascii="Segoe UI" w:hAnsi="Segoe UI" w:cs="Segoe UI"/>
              </w:rPr>
            </w:pPr>
            <w:r w:rsidRPr="00342105">
              <w:rPr>
                <w:rFonts w:ascii="Segoe UI" w:hAnsi="Segoe UI" w:cs="Segoe UI"/>
              </w:rPr>
              <w:t>Direct Reports:</w:t>
            </w:r>
          </w:p>
        </w:tc>
        <w:tc>
          <w:tcPr>
            <w:tcW w:w="8647" w:type="dxa"/>
            <w:gridSpan w:val="5"/>
          </w:tcPr>
          <w:sdt>
            <w:sdtPr>
              <w:rPr>
                <w:rFonts w:ascii="Segoe UI" w:hAnsi="Segoe UI"/>
              </w:rPr>
              <w:id w:val="821002984"/>
            </w:sdtPr>
            <w:sdtEndPr>
              <w:rPr>
                <w:color w:val="FF0000"/>
              </w:rPr>
            </w:sdtEndPr>
            <w:sdtContent>
              <w:p w:rsidR="00BE099C" w:rsidRPr="00342105" w:rsidRDefault="007E2CB5" w:rsidP="007E2CB5">
                <w:pPr>
                  <w:pStyle w:val="ListParagraph"/>
                  <w:numPr>
                    <w:ilvl w:val="0"/>
                    <w:numId w:val="3"/>
                  </w:numPr>
                  <w:rPr>
                    <w:rFonts w:ascii="Segoe UI" w:hAnsi="Segoe UI"/>
                    <w:color w:val="FF0000"/>
                  </w:rPr>
                </w:pPr>
                <w:r>
                  <w:rPr>
                    <w:rFonts w:ascii="Segoe UI" w:hAnsi="Segoe UI"/>
                  </w:rPr>
                  <w:t>N/A</w:t>
                </w:r>
              </w:p>
            </w:sdtContent>
          </w:sdt>
        </w:tc>
      </w:tr>
      <w:tr w:rsidR="00BE099C" w:rsidRPr="00342105" w:rsidTr="006F1C29">
        <w:trPr>
          <w:trHeight w:val="510"/>
        </w:trPr>
        <w:tc>
          <w:tcPr>
            <w:tcW w:w="1701" w:type="dxa"/>
          </w:tcPr>
          <w:p w:rsidR="00BE099C" w:rsidRPr="00342105" w:rsidRDefault="00BE099C" w:rsidP="006F1C29">
            <w:pPr>
              <w:rPr>
                <w:rFonts w:ascii="Segoe UI" w:hAnsi="Segoe UI" w:cs="Segoe UI"/>
              </w:rPr>
            </w:pPr>
            <w:r w:rsidRPr="00342105">
              <w:rPr>
                <w:rFonts w:ascii="Segoe UI" w:hAnsi="Segoe UI" w:cs="Segoe UI"/>
              </w:rPr>
              <w:t>Budget:</w:t>
            </w:r>
          </w:p>
        </w:tc>
        <w:tc>
          <w:tcPr>
            <w:tcW w:w="8647" w:type="dxa"/>
            <w:gridSpan w:val="5"/>
          </w:tcPr>
          <w:sdt>
            <w:sdtPr>
              <w:rPr>
                <w:rFonts w:ascii="Segoe UI" w:hAnsi="Segoe UI" w:cs="Segoe UI"/>
                <w:i/>
                <w:color w:val="auto"/>
              </w:rPr>
              <w:id w:val="-404918379"/>
              <w:showingPlcHdr/>
            </w:sdtPr>
            <w:sdtEndPr/>
            <w:sdtContent>
              <w:p w:rsidR="00BE099C" w:rsidRPr="00342105" w:rsidRDefault="007E2CB5" w:rsidP="007E2CB5">
                <w:pPr>
                  <w:rPr>
                    <w:rFonts w:ascii="Segoe UI" w:hAnsi="Segoe UI" w:cs="Segoe UI"/>
                    <w:i/>
                    <w:color w:val="auto"/>
                  </w:rPr>
                </w:pPr>
                <w:r>
                  <w:rPr>
                    <w:rFonts w:ascii="Segoe UI" w:hAnsi="Segoe UI" w:cs="Segoe UI"/>
                    <w:i/>
                    <w:color w:val="auto"/>
                  </w:rPr>
                  <w:t xml:space="preserve">     </w:t>
                </w:r>
              </w:p>
            </w:sdtContent>
          </w:sdt>
        </w:tc>
      </w:tr>
      <w:tr w:rsidR="00BE099C" w:rsidRPr="00342105" w:rsidTr="006F1C29">
        <w:tc>
          <w:tcPr>
            <w:tcW w:w="10348" w:type="dxa"/>
            <w:gridSpan w:val="6"/>
            <w:shd w:val="clear" w:color="auto" w:fill="1F3886"/>
          </w:tcPr>
          <w:p w:rsidR="00BE099C" w:rsidRPr="00342105" w:rsidRDefault="00BE099C" w:rsidP="006F1C29">
            <w:pPr>
              <w:pStyle w:val="Heading3"/>
              <w:rPr>
                <w:rFonts w:ascii="Segoe UI" w:hAnsi="Segoe UI" w:cs="Segoe UI"/>
                <w:color w:val="FFFFFF" w:themeColor="background1"/>
              </w:rPr>
            </w:pPr>
            <w:r w:rsidRPr="00342105">
              <w:rPr>
                <w:rFonts w:ascii="Segoe UI" w:hAnsi="Segoe UI" w:cs="Segoe UI"/>
                <w:color w:val="FFFFFF" w:themeColor="background1"/>
                <w:lang w:val="en-US"/>
              </w:rPr>
              <w:t>Selection Criteria</w:t>
            </w:r>
          </w:p>
        </w:tc>
      </w:tr>
      <w:tr w:rsidR="00BE099C" w:rsidRPr="00342105" w:rsidTr="006F1C29">
        <w:trPr>
          <w:trHeight w:val="1107"/>
        </w:trPr>
        <w:tc>
          <w:tcPr>
            <w:tcW w:w="10348" w:type="dxa"/>
            <w:gridSpan w:val="6"/>
          </w:tcPr>
          <w:sdt>
            <w:sdtPr>
              <w:rPr>
                <w:rFonts w:ascii="Segoe UI" w:hAnsi="Segoe UI" w:cs="Segoe UI"/>
              </w:rPr>
              <w:id w:val="46655250"/>
            </w:sdtPr>
            <w:sdtEndPr/>
            <w:sdtContent>
              <w:p w:rsidR="00BE099C" w:rsidRPr="00342105" w:rsidRDefault="00BE099C" w:rsidP="006F1C29">
                <w:pPr>
                  <w:overflowPunct w:val="0"/>
                  <w:contextualSpacing/>
                  <w:rPr>
                    <w:rFonts w:ascii="Segoe UI" w:hAnsi="Segoe UI" w:cs="Segoe UI"/>
                    <w:b/>
                    <w:iCs/>
                    <w:color w:val="auto"/>
                  </w:rPr>
                </w:pPr>
                <w:r w:rsidRPr="00342105">
                  <w:rPr>
                    <w:rFonts w:ascii="Segoe UI" w:hAnsi="Segoe UI" w:cs="Segoe UI"/>
                    <w:b/>
                    <w:iCs/>
                    <w:color w:val="auto"/>
                  </w:rPr>
                  <w:t>Essential</w:t>
                </w:r>
              </w:p>
              <w:sdt>
                <w:sdtPr>
                  <w:rPr>
                    <w:rFonts w:ascii="Segoe UI" w:hAnsi="Segoe UI"/>
                  </w:rPr>
                  <w:id w:val="444817986"/>
                </w:sdtPr>
                <w:sdtEndPr/>
                <w:sdtContent>
                  <w:p w:rsidR="00BE099C" w:rsidRPr="00342105" w:rsidRDefault="00BE099C" w:rsidP="00BE099C">
                    <w:pPr>
                      <w:pStyle w:val="ListParagraph"/>
                      <w:numPr>
                        <w:ilvl w:val="0"/>
                        <w:numId w:val="6"/>
                      </w:numPr>
                      <w:rPr>
                        <w:rFonts w:ascii="Segoe UI" w:hAnsi="Segoe UI"/>
                      </w:rPr>
                    </w:pPr>
                    <w:r w:rsidRPr="00342105">
                      <w:rPr>
                        <w:rFonts w:ascii="Segoe UI" w:hAnsi="Segoe UI"/>
                      </w:rPr>
                      <w:t xml:space="preserve">COVID-19 vaccination is a mandatory requirement unless assessed exempt </w:t>
                    </w:r>
                  </w:p>
                  <w:p w:rsidR="00BE099C" w:rsidRPr="00342105" w:rsidRDefault="00BE099C" w:rsidP="00BE099C">
                    <w:pPr>
                      <w:pStyle w:val="ListParagraph"/>
                      <w:numPr>
                        <w:ilvl w:val="0"/>
                        <w:numId w:val="6"/>
                      </w:numPr>
                      <w:rPr>
                        <w:rFonts w:ascii="Segoe UI" w:hAnsi="Segoe UI"/>
                        <w:color w:val="FF0000"/>
                      </w:rPr>
                    </w:pPr>
                    <w:r w:rsidRPr="00342105">
                      <w:rPr>
                        <w:rFonts w:ascii="Segoe UI" w:hAnsi="Segoe UI"/>
                      </w:rPr>
                      <w:t>Influenza vaccination is a mandatory requirement unless assessed exempt</w:t>
                    </w:r>
                    <w:r w:rsidR="00983630">
                      <w:rPr>
                        <w:rFonts w:ascii="Segoe UI" w:hAnsi="Segoe UI"/>
                      </w:rPr>
                      <w:t xml:space="preserve"> </w:t>
                    </w:r>
                  </w:p>
                  <w:p w:rsidR="00BE099C" w:rsidRPr="007E2CB5" w:rsidRDefault="00983630" w:rsidP="007E2CB5">
                    <w:pPr>
                      <w:pStyle w:val="ListParagraph"/>
                      <w:numPr>
                        <w:ilvl w:val="0"/>
                        <w:numId w:val="6"/>
                      </w:numPr>
                      <w:rPr>
                        <w:rFonts w:ascii="Segoe UI" w:hAnsi="Segoe UI"/>
                      </w:rPr>
                    </w:pPr>
                    <w:r>
                      <w:rPr>
                        <w:rFonts w:ascii="Segoe UI" w:hAnsi="Segoe UI"/>
                      </w:rPr>
                      <w:t>Experience within the theatre environment and knowledge of the prosthesis management process is essential</w:t>
                    </w:r>
                  </w:p>
                  <w:p w:rsidR="007E2CB5" w:rsidRDefault="007E2CB5" w:rsidP="007E2CB5">
                    <w:pPr>
                      <w:pStyle w:val="ListParagraph"/>
                      <w:numPr>
                        <w:ilvl w:val="0"/>
                        <w:numId w:val="6"/>
                      </w:numPr>
                      <w:rPr>
                        <w:rFonts w:ascii="Segoe UI" w:hAnsi="Segoe UI"/>
                      </w:rPr>
                    </w:pPr>
                    <w:r>
                      <w:rPr>
                        <w:rFonts w:ascii="Segoe UI" w:hAnsi="Segoe UI"/>
                      </w:rPr>
                      <w:t>Effective communication and team work skills</w:t>
                    </w:r>
                  </w:p>
                  <w:p w:rsidR="007E2CB5" w:rsidRPr="00342105" w:rsidRDefault="007E2CB5" w:rsidP="007E2CB5">
                    <w:pPr>
                      <w:pStyle w:val="ListParagraph"/>
                      <w:numPr>
                        <w:ilvl w:val="0"/>
                        <w:numId w:val="0"/>
                      </w:numPr>
                      <w:ind w:left="720"/>
                      <w:rPr>
                        <w:rFonts w:ascii="Segoe UI" w:hAnsi="Segoe UI"/>
                      </w:rPr>
                    </w:pPr>
                  </w:p>
                  <w:p w:rsidR="00BE099C" w:rsidRPr="00342105" w:rsidRDefault="00BE099C" w:rsidP="006F1C29">
                    <w:pPr>
                      <w:rPr>
                        <w:rFonts w:ascii="Segoe UI" w:hAnsi="Segoe UI" w:cs="Segoe UI"/>
                        <w:b/>
                      </w:rPr>
                    </w:pPr>
                    <w:r w:rsidRPr="00342105">
                      <w:rPr>
                        <w:rFonts w:ascii="Segoe UI" w:hAnsi="Segoe UI" w:cs="Segoe UI"/>
                        <w:b/>
                      </w:rPr>
                      <w:t>Desirable</w:t>
                    </w:r>
                  </w:p>
                  <w:sdt>
                    <w:sdtPr>
                      <w:rPr>
                        <w:rFonts w:ascii="Segoe UI" w:hAnsi="Segoe UI"/>
                      </w:rPr>
                      <w:id w:val="988904690"/>
                    </w:sdtPr>
                    <w:sdtEndPr/>
                    <w:sdtContent>
                      <w:p w:rsidR="007E2CB5" w:rsidRDefault="007E2CB5" w:rsidP="007E2CB5">
                        <w:pPr>
                          <w:pStyle w:val="ListParagraph"/>
                          <w:numPr>
                            <w:ilvl w:val="0"/>
                            <w:numId w:val="6"/>
                          </w:numPr>
                          <w:rPr>
                            <w:rFonts w:ascii="Segoe UI" w:hAnsi="Segoe UI"/>
                          </w:rPr>
                        </w:pPr>
                        <w:r>
                          <w:rPr>
                            <w:rFonts w:ascii="Segoe UI" w:hAnsi="Segoe UI"/>
                          </w:rPr>
                          <w:t>Exposure to CSSD environment</w:t>
                        </w:r>
                      </w:p>
                      <w:p w:rsidR="007E2CB5" w:rsidRDefault="007E2CB5" w:rsidP="007E2CB5">
                        <w:pPr>
                          <w:pStyle w:val="ListParagraph"/>
                          <w:numPr>
                            <w:ilvl w:val="0"/>
                            <w:numId w:val="6"/>
                          </w:numPr>
                          <w:rPr>
                            <w:rFonts w:ascii="Segoe UI" w:hAnsi="Segoe UI"/>
                          </w:rPr>
                        </w:pPr>
                        <w:r>
                          <w:rPr>
                            <w:rFonts w:ascii="Segoe UI" w:hAnsi="Segoe UI"/>
                          </w:rPr>
                          <w:t>Ability to coordinate flow of equipment in line with operational activity and requirements</w:t>
                        </w:r>
                      </w:p>
                      <w:p w:rsidR="007E2CB5" w:rsidRDefault="007E2CB5" w:rsidP="007E2CB5">
                        <w:pPr>
                          <w:pStyle w:val="ListParagraph"/>
                          <w:numPr>
                            <w:ilvl w:val="0"/>
                            <w:numId w:val="6"/>
                          </w:numPr>
                          <w:rPr>
                            <w:rFonts w:ascii="Segoe UI" w:hAnsi="Segoe UI"/>
                          </w:rPr>
                        </w:pPr>
                        <w:r>
                          <w:rPr>
                            <w:rFonts w:ascii="Segoe UI" w:hAnsi="Segoe UI"/>
                          </w:rPr>
                          <w:t>Certificate III in Sterilising Services</w:t>
                        </w:r>
                      </w:p>
                      <w:p w:rsidR="007E2CB5" w:rsidRDefault="007E2CB5" w:rsidP="007E2CB5">
                        <w:pPr>
                          <w:pStyle w:val="ListParagraph"/>
                          <w:numPr>
                            <w:ilvl w:val="0"/>
                            <w:numId w:val="6"/>
                          </w:numPr>
                          <w:rPr>
                            <w:rFonts w:ascii="Segoe UI" w:hAnsi="Segoe UI"/>
                          </w:rPr>
                        </w:pPr>
                        <w:r>
                          <w:rPr>
                            <w:rFonts w:ascii="Segoe UI" w:hAnsi="Segoe UI"/>
                          </w:rPr>
                          <w:t>Previous experience in communicating with supply staff and company reps</w:t>
                        </w:r>
                      </w:p>
                      <w:p w:rsidR="00BE099C" w:rsidRPr="00342105" w:rsidRDefault="0042434A" w:rsidP="007E2CB5">
                        <w:pPr>
                          <w:pStyle w:val="ListParagraph"/>
                          <w:numPr>
                            <w:ilvl w:val="0"/>
                            <w:numId w:val="0"/>
                          </w:numPr>
                          <w:ind w:left="720"/>
                          <w:rPr>
                            <w:rFonts w:ascii="Segoe UI" w:hAnsi="Segoe UI"/>
                          </w:rPr>
                        </w:pPr>
                      </w:p>
                    </w:sdtContent>
                  </w:sdt>
                </w:sdtContent>
              </w:sdt>
            </w:sdtContent>
          </w:sdt>
        </w:tc>
      </w:tr>
      <w:tr w:rsidR="00BE099C" w:rsidRPr="00342105" w:rsidTr="006F1C29">
        <w:tc>
          <w:tcPr>
            <w:tcW w:w="10348" w:type="dxa"/>
            <w:gridSpan w:val="6"/>
            <w:shd w:val="clear" w:color="auto" w:fill="1F3886"/>
          </w:tcPr>
          <w:p w:rsidR="00BE099C" w:rsidRPr="00342105" w:rsidRDefault="00BE099C" w:rsidP="006F1C29">
            <w:pPr>
              <w:pStyle w:val="Heading3"/>
              <w:rPr>
                <w:rFonts w:ascii="Segoe UI" w:hAnsi="Segoe UI" w:cs="Segoe UI"/>
                <w:color w:val="FFFFFF" w:themeColor="background1"/>
              </w:rPr>
            </w:pPr>
            <w:r w:rsidRPr="00342105">
              <w:rPr>
                <w:rFonts w:ascii="Segoe UI" w:hAnsi="Segoe UI" w:cs="Segoe UI"/>
                <w:color w:val="FFFFFF" w:themeColor="background1"/>
                <w:lang w:val="en-US"/>
              </w:rPr>
              <w:t xml:space="preserve">Approvals </w:t>
            </w:r>
          </w:p>
        </w:tc>
      </w:tr>
      <w:tr w:rsidR="00BE099C" w:rsidRPr="00342105" w:rsidTr="006F1C29">
        <w:trPr>
          <w:trHeight w:val="510"/>
        </w:trPr>
        <w:tc>
          <w:tcPr>
            <w:tcW w:w="7655" w:type="dxa"/>
            <w:gridSpan w:val="4"/>
          </w:tcPr>
          <w:p w:rsidR="00BE099C" w:rsidRPr="00342105" w:rsidRDefault="00BE099C" w:rsidP="006F1C29">
            <w:pPr>
              <w:rPr>
                <w:rFonts w:ascii="Segoe UI" w:hAnsi="Segoe UI" w:cs="Segoe UI"/>
              </w:rPr>
            </w:pPr>
            <w:r w:rsidRPr="00342105">
              <w:rPr>
                <w:rFonts w:ascii="Segoe UI" w:hAnsi="Segoe UI" w:cs="Segoe UI"/>
              </w:rPr>
              <w:t>Job Holder’s signature:</w:t>
            </w:r>
          </w:p>
        </w:tc>
        <w:tc>
          <w:tcPr>
            <w:tcW w:w="2693" w:type="dxa"/>
            <w:gridSpan w:val="2"/>
          </w:tcPr>
          <w:p w:rsidR="00BE099C" w:rsidRPr="00342105" w:rsidRDefault="00BE099C" w:rsidP="006F1C29">
            <w:pPr>
              <w:rPr>
                <w:rFonts w:ascii="Segoe UI" w:hAnsi="Segoe UI" w:cs="Segoe UI"/>
              </w:rPr>
            </w:pPr>
            <w:r w:rsidRPr="00342105">
              <w:rPr>
                <w:rFonts w:ascii="Segoe UI" w:hAnsi="Segoe UI" w:cs="Segoe UI"/>
              </w:rPr>
              <w:t>Date:</w:t>
            </w:r>
          </w:p>
        </w:tc>
      </w:tr>
      <w:tr w:rsidR="00BE099C" w:rsidRPr="00342105" w:rsidTr="006F1C29">
        <w:trPr>
          <w:trHeight w:val="510"/>
        </w:trPr>
        <w:tc>
          <w:tcPr>
            <w:tcW w:w="7655" w:type="dxa"/>
            <w:gridSpan w:val="4"/>
          </w:tcPr>
          <w:p w:rsidR="00BE099C" w:rsidRPr="00342105" w:rsidRDefault="00BE099C" w:rsidP="006F1C29">
            <w:pPr>
              <w:rPr>
                <w:rFonts w:ascii="Segoe UI" w:hAnsi="Segoe UI" w:cs="Segoe UI"/>
              </w:rPr>
            </w:pPr>
            <w:r w:rsidRPr="00342105">
              <w:rPr>
                <w:rFonts w:ascii="Segoe UI" w:hAnsi="Segoe UI" w:cs="Segoe UI"/>
              </w:rPr>
              <w:t>Manager’s signature:</w:t>
            </w:r>
          </w:p>
        </w:tc>
        <w:tc>
          <w:tcPr>
            <w:tcW w:w="2693" w:type="dxa"/>
            <w:gridSpan w:val="2"/>
          </w:tcPr>
          <w:p w:rsidR="00BE099C" w:rsidRPr="00342105" w:rsidRDefault="00BE099C" w:rsidP="006F1C29">
            <w:pPr>
              <w:rPr>
                <w:rFonts w:ascii="Segoe UI" w:hAnsi="Segoe UI" w:cs="Segoe UI"/>
              </w:rPr>
            </w:pPr>
            <w:r w:rsidRPr="00342105">
              <w:rPr>
                <w:rFonts w:ascii="Segoe UI" w:hAnsi="Segoe UI" w:cs="Segoe UI"/>
              </w:rPr>
              <w:t>Date:</w:t>
            </w:r>
          </w:p>
        </w:tc>
      </w:tr>
    </w:tbl>
    <w:p w:rsidR="00BE099C" w:rsidRPr="00342105" w:rsidRDefault="00BE099C" w:rsidP="00BE099C">
      <w:pPr>
        <w:overflowPunct w:val="0"/>
        <w:spacing w:before="0" w:after="0"/>
        <w:textAlignment w:val="baseline"/>
        <w:rPr>
          <w:rFonts w:ascii="Segoe UI" w:hAnsi="Segoe UI" w:cs="Segoe UI"/>
          <w:b/>
          <w:color w:val="auto"/>
          <w:lang w:val="en-US" w:eastAsia="en-US"/>
        </w:rPr>
      </w:pPr>
    </w:p>
    <w:p w:rsidR="00274F60" w:rsidRDefault="00274F60"/>
    <w:sectPr w:rsidR="00274F60" w:rsidSect="000C59F4">
      <w:footerReference w:type="default" r:id="rId11"/>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34A" w:rsidRDefault="0042434A">
      <w:pPr>
        <w:spacing w:before="0" w:after="0"/>
      </w:pPr>
      <w:r>
        <w:separator/>
      </w:r>
    </w:p>
  </w:endnote>
  <w:endnote w:type="continuationSeparator" w:id="0">
    <w:p w:rsidR="0042434A" w:rsidRDefault="004243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B4" w:rsidRPr="005E3845" w:rsidRDefault="00685260"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Pr>
        <w:color w:val="404040" w:themeColor="text1" w:themeTint="BF"/>
        <w:sz w:val="20"/>
        <w:szCs w:val="20"/>
      </w:rPr>
      <w:fldChar w:fldCharType="begin"/>
    </w:r>
    <w:r>
      <w:rPr>
        <w:color w:val="404040" w:themeColor="text1" w:themeTint="BF"/>
        <w:sz w:val="20"/>
        <w:szCs w:val="20"/>
      </w:rPr>
      <w:instrText xml:space="preserve"> PAGE   \* MERGEFORMAT </w:instrText>
    </w:r>
    <w:r>
      <w:rPr>
        <w:color w:val="404040" w:themeColor="text1" w:themeTint="BF"/>
        <w:sz w:val="20"/>
        <w:szCs w:val="20"/>
      </w:rPr>
      <w:fldChar w:fldCharType="separate"/>
    </w:r>
    <w:r w:rsidR="007E2CB5">
      <w:rPr>
        <w:noProof/>
        <w:color w:val="404040" w:themeColor="text1" w:themeTint="BF"/>
        <w:sz w:val="20"/>
        <w:szCs w:val="20"/>
      </w:rPr>
      <w:t>1</w:t>
    </w:r>
    <w:r>
      <w:rPr>
        <w:color w:val="404040" w:themeColor="text1" w:themeTint="BF"/>
        <w:sz w:val="20"/>
        <w:szCs w:val="20"/>
      </w:rPr>
      <w:fldChar w:fldCharType="end"/>
    </w:r>
    <w:r>
      <w:rPr>
        <w:color w:val="404040" w:themeColor="text1" w:themeTint="BF"/>
        <w:sz w:val="20"/>
        <w:szCs w:val="20"/>
      </w:rPr>
      <w:t xml:space="preserve"> of </w:t>
    </w:r>
    <w:r w:rsidR="0042434A">
      <w:fldChar w:fldCharType="begin"/>
    </w:r>
    <w:r w:rsidR="0042434A">
      <w:instrText xml:space="preserve"> NUMPAGES   \* MERGEFORMAT </w:instrText>
    </w:r>
    <w:r w:rsidR="0042434A">
      <w:fldChar w:fldCharType="separate"/>
    </w:r>
    <w:r w:rsidR="007E2CB5" w:rsidRPr="007E2CB5">
      <w:rPr>
        <w:noProof/>
        <w:color w:val="404040" w:themeColor="text1" w:themeTint="BF"/>
        <w:sz w:val="20"/>
        <w:szCs w:val="20"/>
      </w:rPr>
      <w:t>3</w:t>
    </w:r>
    <w:r w:rsidR="0042434A">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34A" w:rsidRDefault="0042434A">
      <w:pPr>
        <w:spacing w:before="0" w:after="0"/>
      </w:pPr>
      <w:r>
        <w:separator/>
      </w:r>
    </w:p>
  </w:footnote>
  <w:footnote w:type="continuationSeparator" w:id="0">
    <w:p w:rsidR="0042434A" w:rsidRDefault="0042434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5"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9C"/>
    <w:rsid w:val="000B45EA"/>
    <w:rsid w:val="001B4A44"/>
    <w:rsid w:val="001C6F2D"/>
    <w:rsid w:val="00274F60"/>
    <w:rsid w:val="002E304B"/>
    <w:rsid w:val="0042434A"/>
    <w:rsid w:val="004466D4"/>
    <w:rsid w:val="006704DC"/>
    <w:rsid w:val="00685260"/>
    <w:rsid w:val="00730DFE"/>
    <w:rsid w:val="00743084"/>
    <w:rsid w:val="007656EE"/>
    <w:rsid w:val="00785170"/>
    <w:rsid w:val="007A0698"/>
    <w:rsid w:val="007E2CB5"/>
    <w:rsid w:val="008D4C31"/>
    <w:rsid w:val="00983630"/>
    <w:rsid w:val="00BE099C"/>
    <w:rsid w:val="00EC38C4"/>
    <w:rsid w:val="00F52A04"/>
    <w:rsid w:val="00FE1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35AB"/>
  <w15:chartTrackingRefBased/>
  <w15:docId w15:val="{6E6F2A9D-83DC-4769-A7CF-4C6A62F1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99C"/>
    <w:pPr>
      <w:autoSpaceDE w:val="0"/>
      <w:autoSpaceDN w:val="0"/>
      <w:adjustRightInd w:val="0"/>
      <w:spacing w:before="120" w:after="120" w:line="240" w:lineRule="auto"/>
    </w:pPr>
    <w:rPr>
      <w:rFonts w:eastAsia="Times New Roman" w:cstheme="minorHAnsi"/>
      <w:color w:val="000000"/>
      <w:lang w:eastAsia="en-AU"/>
    </w:rPr>
  </w:style>
  <w:style w:type="paragraph" w:styleId="Heading3">
    <w:name w:val="heading 3"/>
    <w:basedOn w:val="Normal"/>
    <w:next w:val="Normal"/>
    <w:link w:val="Heading3Char"/>
    <w:uiPriority w:val="9"/>
    <w:unhideWhenUsed/>
    <w:qFormat/>
    <w:rsid w:val="00BE099C"/>
    <w:pPr>
      <w:spacing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099C"/>
    <w:rPr>
      <w:rFonts w:eastAsia="Times New Roman" w:cstheme="minorHAnsi"/>
      <w:b/>
      <w:color w:val="000000"/>
      <w:lang w:eastAsia="en-AU"/>
    </w:rPr>
  </w:style>
  <w:style w:type="character" w:styleId="PlaceholderText">
    <w:name w:val="Placeholder Text"/>
    <w:basedOn w:val="DefaultParagraphFont"/>
    <w:uiPriority w:val="99"/>
    <w:semiHidden/>
    <w:rsid w:val="00BE099C"/>
    <w:rPr>
      <w:color w:val="808080"/>
    </w:rPr>
  </w:style>
  <w:style w:type="paragraph" w:styleId="ListParagraph">
    <w:name w:val="List Paragraph"/>
    <w:basedOn w:val="Normal"/>
    <w:link w:val="ListParagraphChar"/>
    <w:uiPriority w:val="34"/>
    <w:qFormat/>
    <w:rsid w:val="00BE099C"/>
    <w:pPr>
      <w:numPr>
        <w:numId w:val="1"/>
      </w:numPr>
      <w:spacing w:before="0" w:after="0"/>
    </w:pPr>
    <w:rPr>
      <w:rFonts w:cs="Segoe UI"/>
    </w:rPr>
  </w:style>
  <w:style w:type="table" w:styleId="TableGrid">
    <w:name w:val="Table Grid"/>
    <w:basedOn w:val="TableNormal"/>
    <w:uiPriority w:val="59"/>
    <w:rsid w:val="00BE0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BE099C"/>
    <w:pPr>
      <w:spacing w:after="0" w:line="240" w:lineRule="auto"/>
    </w:pPr>
  </w:style>
  <w:style w:type="character" w:customStyle="1" w:styleId="ListParagraphChar">
    <w:name w:val="List Paragraph Char"/>
    <w:basedOn w:val="DefaultParagraphFont"/>
    <w:link w:val="ListParagraph"/>
    <w:uiPriority w:val="34"/>
    <w:rsid w:val="00BE099C"/>
    <w:rPr>
      <w:rFonts w:eastAsia="Times New Roman" w:cs="Segoe UI"/>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varycare.org.au/about/mission-and-value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alvarycare.org.au/about/heritage/" TargetMode="External"/><Relationship Id="rId4" Type="http://schemas.openxmlformats.org/officeDocument/2006/relationships/webSettings" Target="webSettings.xml"/><Relationship Id="rId9" Type="http://schemas.openxmlformats.org/officeDocument/2006/relationships/hyperlink" Target="https://www.calvarycare.org.au/about/mission-and-valu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D6C16C4B5B46B8A278F27787C6BC09"/>
        <w:category>
          <w:name w:val="General"/>
          <w:gallery w:val="placeholder"/>
        </w:category>
        <w:types>
          <w:type w:val="bbPlcHdr"/>
        </w:types>
        <w:behaviors>
          <w:behavior w:val="content"/>
        </w:behaviors>
        <w:guid w:val="{110AC44F-4CEE-49B9-8DDA-D397A8DC9A9B}"/>
      </w:docPartPr>
      <w:docPartBody>
        <w:p w:rsidR="001817FD" w:rsidRDefault="00EA4FA8" w:rsidP="00EA4FA8">
          <w:pPr>
            <w:pStyle w:val="CFD6C16C4B5B46B8A278F27787C6BC09"/>
          </w:pPr>
          <w:r w:rsidRPr="00B463E0">
            <w:rPr>
              <w:rStyle w:val="PlaceholderText"/>
              <w:rFonts w:eastAsiaTheme="minorHAnsi"/>
            </w:rPr>
            <w:t>Click here to enter text.</w:t>
          </w:r>
        </w:p>
      </w:docPartBody>
    </w:docPart>
    <w:docPart>
      <w:docPartPr>
        <w:name w:val="343D2EEFBE6D4F8195491BD7C35BF6DF"/>
        <w:category>
          <w:name w:val="General"/>
          <w:gallery w:val="placeholder"/>
        </w:category>
        <w:types>
          <w:type w:val="bbPlcHdr"/>
        </w:types>
        <w:behaviors>
          <w:behavior w:val="content"/>
        </w:behaviors>
        <w:guid w:val="{1D085555-1DD3-40FD-8D03-C79D9FB78565}"/>
      </w:docPartPr>
      <w:docPartBody>
        <w:p w:rsidR="001817FD" w:rsidRDefault="00EA4FA8" w:rsidP="00EA4FA8">
          <w:pPr>
            <w:pStyle w:val="343D2EEFBE6D4F8195491BD7C35BF6DF"/>
          </w:pPr>
          <w:r w:rsidRPr="00B463E0">
            <w:rPr>
              <w:rStyle w:val="PlaceholderText"/>
              <w:rFonts w:eastAsiaTheme="minorHAnsi"/>
            </w:rPr>
            <w:t>Click here to enter text.</w:t>
          </w:r>
        </w:p>
      </w:docPartBody>
    </w:docPart>
    <w:docPart>
      <w:docPartPr>
        <w:name w:val="4246BAC0897C48258EE6968D91FCAFAB"/>
        <w:category>
          <w:name w:val="General"/>
          <w:gallery w:val="placeholder"/>
        </w:category>
        <w:types>
          <w:type w:val="bbPlcHdr"/>
        </w:types>
        <w:behaviors>
          <w:behavior w:val="content"/>
        </w:behaviors>
        <w:guid w:val="{946245F7-48DD-4972-B1CF-92C825623DB3}"/>
      </w:docPartPr>
      <w:docPartBody>
        <w:p w:rsidR="001817FD" w:rsidRDefault="00EA4FA8" w:rsidP="00EA4FA8">
          <w:pPr>
            <w:pStyle w:val="4246BAC0897C48258EE6968D91FCAFAB"/>
          </w:pPr>
          <w:r w:rsidRPr="00B463E0">
            <w:rPr>
              <w:rStyle w:val="PlaceholderText"/>
              <w:rFonts w:eastAsiaTheme="minorHAnsi"/>
            </w:rPr>
            <w:t>Click here to enter text.</w:t>
          </w:r>
        </w:p>
      </w:docPartBody>
    </w:docPart>
    <w:docPart>
      <w:docPartPr>
        <w:name w:val="0A63F47764AD4215BFF37A893C4D02ED"/>
        <w:category>
          <w:name w:val="General"/>
          <w:gallery w:val="placeholder"/>
        </w:category>
        <w:types>
          <w:type w:val="bbPlcHdr"/>
        </w:types>
        <w:behaviors>
          <w:behavior w:val="content"/>
        </w:behaviors>
        <w:guid w:val="{D4D39EF8-5920-4E61-BBE0-9F5DF5C04444}"/>
      </w:docPartPr>
      <w:docPartBody>
        <w:p w:rsidR="001817FD" w:rsidRDefault="00EA4FA8" w:rsidP="00EA4FA8">
          <w:pPr>
            <w:pStyle w:val="0A63F47764AD4215BFF37A893C4D02ED"/>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A8"/>
    <w:rsid w:val="001817FD"/>
    <w:rsid w:val="001A43BC"/>
    <w:rsid w:val="008941B9"/>
    <w:rsid w:val="00B57F3F"/>
    <w:rsid w:val="00EA4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FA8"/>
    <w:rPr>
      <w:color w:val="808080"/>
    </w:rPr>
  </w:style>
  <w:style w:type="paragraph" w:customStyle="1" w:styleId="CFD6C16C4B5B46B8A278F27787C6BC09">
    <w:name w:val="CFD6C16C4B5B46B8A278F27787C6BC09"/>
    <w:rsid w:val="00EA4FA8"/>
  </w:style>
  <w:style w:type="paragraph" w:customStyle="1" w:styleId="343D2EEFBE6D4F8195491BD7C35BF6DF">
    <w:name w:val="343D2EEFBE6D4F8195491BD7C35BF6DF"/>
    <w:rsid w:val="00EA4FA8"/>
  </w:style>
  <w:style w:type="paragraph" w:customStyle="1" w:styleId="4246BAC0897C48258EE6968D91FCAFAB">
    <w:name w:val="4246BAC0897C48258EE6968D91FCAFAB"/>
    <w:rsid w:val="00EA4FA8"/>
  </w:style>
  <w:style w:type="paragraph" w:customStyle="1" w:styleId="0A63F47764AD4215BFF37A893C4D02ED">
    <w:name w:val="0A63F47764AD4215BFF37A893C4D02ED"/>
    <w:rsid w:val="00EA4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LCMHC</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Buckton</dc:creator>
  <cp:keywords/>
  <dc:description/>
  <cp:lastModifiedBy>Liv Buckton</cp:lastModifiedBy>
  <cp:revision>15</cp:revision>
  <dcterms:created xsi:type="dcterms:W3CDTF">2024-07-26T03:44:00Z</dcterms:created>
  <dcterms:modified xsi:type="dcterms:W3CDTF">2024-07-29T02:31:00Z</dcterms:modified>
</cp:coreProperties>
</file>