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0348"/>
      </w:tblGrid>
      <w:tr w:rsidR="00EA33EC" w:rsidRPr="000C59F4" w14:paraId="6B729DC4" w14:textId="77777777" w:rsidTr="004D23D5">
        <w:trPr>
          <w:trHeight w:val="1332"/>
        </w:trPr>
        <w:tc>
          <w:tcPr>
            <w:tcW w:w="10348" w:type="dxa"/>
          </w:tcPr>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1263"/>
              <w:gridCol w:w="9085"/>
            </w:tblGrid>
            <w:tr w:rsidR="007A6E6C" w:rsidRPr="007A6E6C" w14:paraId="548F9E1A" w14:textId="77777777" w:rsidTr="007A6E6C">
              <w:trPr>
                <w:trHeight w:val="1332"/>
              </w:trPr>
              <w:tc>
                <w:tcPr>
                  <w:tcW w:w="1263" w:type="dxa"/>
                  <w:hideMark/>
                </w:tcPr>
                <w:p w14:paraId="0EE29683" w14:textId="74A4D1C3" w:rsidR="007A6E6C" w:rsidRPr="007A6E6C" w:rsidRDefault="007A6E6C" w:rsidP="007A6E6C">
                  <w:pPr>
                    <w:spacing w:after="0"/>
                    <w:rPr>
                      <w:rFonts w:cs="Calibri"/>
                      <w:color w:val="auto"/>
                      <w:sz w:val="52"/>
                      <w:szCs w:val="52"/>
                    </w:rPr>
                  </w:pPr>
                  <w:r w:rsidRPr="007A6E6C">
                    <w:rPr>
                      <w:rFonts w:cs="Calibri"/>
                      <w:noProof/>
                    </w:rPr>
                    <w:drawing>
                      <wp:anchor distT="0" distB="0" distL="114300" distR="114300" simplePos="0" relativeHeight="251658240" behindDoc="1" locked="0" layoutInCell="1" allowOverlap="1" wp14:anchorId="0387E180" wp14:editId="5134E0E7">
                        <wp:simplePos x="0" y="0"/>
                        <wp:positionH relativeFrom="column">
                          <wp:posOffset>100330</wp:posOffset>
                        </wp:positionH>
                        <wp:positionV relativeFrom="paragraph">
                          <wp:posOffset>25400</wp:posOffset>
                        </wp:positionV>
                        <wp:extent cx="676910" cy="734695"/>
                        <wp:effectExtent l="0" t="0" r="889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6910" cy="7346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085" w:type="dxa"/>
                </w:tcPr>
                <w:p w14:paraId="25B4DD1C" w14:textId="77777777" w:rsidR="007A6E6C" w:rsidRPr="007A6E6C" w:rsidRDefault="007A6E6C" w:rsidP="007A6E6C">
                  <w:pPr>
                    <w:autoSpaceDE/>
                    <w:autoSpaceDN/>
                    <w:adjustRightInd/>
                    <w:spacing w:before="0" w:after="0"/>
                    <w:rPr>
                      <w:rFonts w:cs="Calibri"/>
                      <w:bCs/>
                      <w:color w:val="1F3886"/>
                      <w:sz w:val="52"/>
                      <w:szCs w:val="52"/>
                    </w:rPr>
                  </w:pPr>
                  <w:r w:rsidRPr="007A6E6C">
                    <w:rPr>
                      <w:rFonts w:cs="Calibri"/>
                      <w:bCs/>
                      <w:color w:val="1F3886"/>
                      <w:sz w:val="52"/>
                      <w:szCs w:val="52"/>
                    </w:rPr>
                    <w:t>Position Description</w:t>
                  </w:r>
                </w:p>
                <w:p w14:paraId="26933385" w14:textId="77777777" w:rsidR="007A6E6C" w:rsidRPr="007A6E6C" w:rsidRDefault="007A6E6C" w:rsidP="007A6E6C">
                  <w:pPr>
                    <w:autoSpaceDE/>
                    <w:autoSpaceDN/>
                    <w:adjustRightInd/>
                    <w:spacing w:before="0" w:after="0"/>
                    <w:ind w:right="412"/>
                    <w:rPr>
                      <w:rFonts w:cs="Segoe UI"/>
                      <w:iCs/>
                      <w:caps/>
                      <w:color w:val="auto"/>
                      <w:sz w:val="20"/>
                      <w:szCs w:val="20"/>
                      <w:lang w:eastAsia="en-US"/>
                    </w:rPr>
                  </w:pPr>
                  <w:r w:rsidRPr="007A6E6C">
                    <w:rPr>
                      <w:rFonts w:cs="Segoe UI"/>
                      <w:iCs/>
                      <w:caps/>
                      <w:color w:val="auto"/>
                      <w:sz w:val="20"/>
                      <w:szCs w:val="20"/>
                      <w:lang w:eastAsia="en-US"/>
                    </w:rPr>
                    <w:t>[All Calvary Services/Service]</w:t>
                  </w:r>
                </w:p>
                <w:p w14:paraId="782C3F91" w14:textId="77777777" w:rsidR="007A6E6C" w:rsidRPr="007A6E6C" w:rsidRDefault="007A6E6C" w:rsidP="007A6E6C">
                  <w:pPr>
                    <w:autoSpaceDE/>
                    <w:autoSpaceDN/>
                    <w:adjustRightInd/>
                    <w:spacing w:before="80" w:after="80"/>
                    <w:jc w:val="both"/>
                    <w:rPr>
                      <w:rFonts w:cs="Segoe UI"/>
                      <w:i/>
                      <w:iCs/>
                      <w:color w:val="C00000"/>
                      <w:sz w:val="20"/>
                      <w:szCs w:val="20"/>
                      <w:lang w:eastAsia="en-US"/>
                    </w:rPr>
                  </w:pPr>
                  <w:r w:rsidRPr="007A6E6C">
                    <w:rPr>
                      <w:rFonts w:cs="Segoe UI"/>
                      <w:iCs/>
                      <w:color w:val="auto"/>
                      <w:sz w:val="20"/>
                      <w:szCs w:val="20"/>
                      <w:lang w:eastAsia="en-US"/>
                    </w:rPr>
                    <w:t>Version: [1.0]</w:t>
                  </w:r>
                </w:p>
              </w:tc>
            </w:tr>
          </w:tbl>
          <w:p w14:paraId="5F2361FA" w14:textId="2E7EB3EA" w:rsidR="00EA33EC" w:rsidRPr="007A6E6C" w:rsidRDefault="00EA33EC" w:rsidP="004D23D5">
            <w:pPr>
              <w:autoSpaceDE/>
              <w:autoSpaceDN/>
              <w:adjustRightInd/>
              <w:spacing w:before="80" w:after="80"/>
              <w:rPr>
                <w:rFonts w:eastAsiaTheme="minorHAnsi" w:cs="Segoe UI"/>
                <w:iCs/>
                <w:color w:val="C00000"/>
                <w:sz w:val="20"/>
                <w:szCs w:val="20"/>
                <w:lang w:eastAsia="en-US"/>
              </w:rPr>
            </w:pPr>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1985"/>
        <w:gridCol w:w="142"/>
        <w:gridCol w:w="2551"/>
      </w:tblGrid>
      <w:tr w:rsidR="000C59F4" w:rsidRPr="00984666" w14:paraId="617B435D" w14:textId="77777777" w:rsidTr="000C59F4">
        <w:tc>
          <w:tcPr>
            <w:tcW w:w="3119" w:type="dxa"/>
            <w:gridSpan w:val="2"/>
          </w:tcPr>
          <w:p w14:paraId="271B6243" w14:textId="77777777" w:rsidR="000C59F4" w:rsidRPr="007F1973" w:rsidRDefault="000C59F4" w:rsidP="00FF155C">
            <w:pPr>
              <w:rPr>
                <w:b/>
              </w:rPr>
            </w:pPr>
            <w:r w:rsidRPr="007F1973">
              <w:rPr>
                <w:b/>
              </w:rPr>
              <w:t>Position Title</w:t>
            </w:r>
            <w:r>
              <w:rPr>
                <w:b/>
              </w:rPr>
              <w:t>:</w:t>
            </w:r>
          </w:p>
        </w:tc>
        <w:tc>
          <w:tcPr>
            <w:tcW w:w="7229" w:type="dxa"/>
            <w:gridSpan w:val="4"/>
          </w:tcPr>
          <w:p w14:paraId="60957A22" w14:textId="45008B9D" w:rsidR="000C59F4" w:rsidRPr="00D94DC3" w:rsidRDefault="00D94DC3" w:rsidP="00FF155C">
            <w:pPr>
              <w:rPr>
                <w:rFonts w:cs="Arial"/>
              </w:rPr>
            </w:pPr>
            <w:r w:rsidRPr="00D94DC3">
              <w:rPr>
                <w:rFonts w:cs="Arial"/>
              </w:rPr>
              <w:t>Purchasing Officer</w:t>
            </w:r>
            <w:r w:rsidR="007F6FC5" w:rsidRPr="00D94DC3">
              <w:rPr>
                <w:rFonts w:cs="Arial"/>
              </w:rPr>
              <w:t xml:space="preserve"> </w:t>
            </w:r>
          </w:p>
        </w:tc>
      </w:tr>
      <w:tr w:rsidR="00D50634" w:rsidRPr="00984666" w14:paraId="507A1244" w14:textId="77777777" w:rsidTr="00FF155C">
        <w:tc>
          <w:tcPr>
            <w:tcW w:w="3119" w:type="dxa"/>
            <w:gridSpan w:val="2"/>
          </w:tcPr>
          <w:p w14:paraId="50D43EE5" w14:textId="77777777" w:rsidR="00D50634" w:rsidRPr="007F1973" w:rsidRDefault="00D50634" w:rsidP="00D50634">
            <w:pPr>
              <w:rPr>
                <w:b/>
              </w:rPr>
            </w:pPr>
            <w:r>
              <w:rPr>
                <w:b/>
              </w:rPr>
              <w:t>Position Number</w:t>
            </w:r>
            <w:r w:rsidRPr="007F1973">
              <w:rPr>
                <w:b/>
              </w:rPr>
              <w:t>:</w:t>
            </w:r>
          </w:p>
        </w:tc>
        <w:tc>
          <w:tcPr>
            <w:tcW w:w="2551" w:type="dxa"/>
          </w:tcPr>
          <w:p w14:paraId="797DB78C" w14:textId="27090722" w:rsidR="00D50634" w:rsidRPr="00984666" w:rsidRDefault="000D5852" w:rsidP="00FF155C">
            <w:r>
              <w:t>NA</w:t>
            </w:r>
          </w:p>
        </w:tc>
        <w:tc>
          <w:tcPr>
            <w:tcW w:w="2127" w:type="dxa"/>
            <w:gridSpan w:val="2"/>
          </w:tcPr>
          <w:p w14:paraId="66F76653" w14:textId="77777777" w:rsidR="00D50634" w:rsidRPr="00580355" w:rsidRDefault="00D50634" w:rsidP="00FF155C">
            <w:pPr>
              <w:rPr>
                <w:b/>
              </w:rPr>
            </w:pPr>
            <w:r>
              <w:rPr>
                <w:b/>
              </w:rPr>
              <w:t>Cost Centre</w:t>
            </w:r>
            <w:r w:rsidRPr="00580355">
              <w:rPr>
                <w:b/>
              </w:rPr>
              <w:t>:</w:t>
            </w:r>
          </w:p>
        </w:tc>
        <w:tc>
          <w:tcPr>
            <w:tcW w:w="2551" w:type="dxa"/>
          </w:tcPr>
          <w:p w14:paraId="3C1D70B8" w14:textId="77777777" w:rsidR="00D50634" w:rsidRPr="00984666" w:rsidRDefault="00F10EAC" w:rsidP="00FF155C">
            <w:r>
              <w:t>J1108</w:t>
            </w:r>
          </w:p>
        </w:tc>
      </w:tr>
      <w:tr w:rsidR="000C59F4" w:rsidRPr="00984666" w14:paraId="5CC5F6FB" w14:textId="77777777" w:rsidTr="000C59F4">
        <w:tc>
          <w:tcPr>
            <w:tcW w:w="3119" w:type="dxa"/>
            <w:gridSpan w:val="2"/>
          </w:tcPr>
          <w:p w14:paraId="761BA938" w14:textId="77777777" w:rsidR="000C59F4" w:rsidRPr="007F1973" w:rsidRDefault="000C59F4" w:rsidP="00FF155C">
            <w:pPr>
              <w:rPr>
                <w:b/>
              </w:rPr>
            </w:pPr>
            <w:r w:rsidRPr="001418FD">
              <w:rPr>
                <w:b/>
              </w:rPr>
              <w:t>Site/Facility</w:t>
            </w:r>
            <w:r>
              <w:rPr>
                <w:b/>
              </w:rPr>
              <w:t>:</w:t>
            </w:r>
          </w:p>
        </w:tc>
        <w:tc>
          <w:tcPr>
            <w:tcW w:w="7229" w:type="dxa"/>
            <w:gridSpan w:val="4"/>
          </w:tcPr>
          <w:p w14:paraId="1E37C67A" w14:textId="4D62198D" w:rsidR="000C59F4" w:rsidRPr="00984666" w:rsidRDefault="00285113" w:rsidP="00D22DF5">
            <w:r>
              <w:t xml:space="preserve">Calvary </w:t>
            </w:r>
            <w:r w:rsidR="00D22DF5">
              <w:t xml:space="preserve">Support </w:t>
            </w:r>
            <w:r>
              <w:t>Office</w:t>
            </w:r>
            <w:r w:rsidR="00D22DF5">
              <w:t xml:space="preserve"> – Collins Street Melbourne</w:t>
            </w:r>
          </w:p>
        </w:tc>
      </w:tr>
      <w:tr w:rsidR="000C59F4" w:rsidRPr="00984666" w14:paraId="4C4D5045" w14:textId="77777777" w:rsidTr="000C59F4">
        <w:tc>
          <w:tcPr>
            <w:tcW w:w="3119" w:type="dxa"/>
            <w:gridSpan w:val="2"/>
          </w:tcPr>
          <w:p w14:paraId="31A0F205" w14:textId="77777777" w:rsidR="000C59F4" w:rsidRPr="007F1973" w:rsidRDefault="000C59F4" w:rsidP="00FF155C">
            <w:pPr>
              <w:rPr>
                <w:b/>
              </w:rPr>
            </w:pPr>
            <w:r w:rsidRPr="001418FD">
              <w:rPr>
                <w:b/>
              </w:rPr>
              <w:t>Department:</w:t>
            </w:r>
          </w:p>
        </w:tc>
        <w:tc>
          <w:tcPr>
            <w:tcW w:w="7229" w:type="dxa"/>
            <w:gridSpan w:val="4"/>
          </w:tcPr>
          <w:p w14:paraId="067186CE" w14:textId="6A2671E9" w:rsidR="000C59F4" w:rsidRPr="00984666" w:rsidRDefault="004866E1" w:rsidP="00FF155C">
            <w:r>
              <w:t>Procurement</w:t>
            </w:r>
          </w:p>
        </w:tc>
      </w:tr>
      <w:tr w:rsidR="000C59F4" w:rsidRPr="00984666" w14:paraId="2E5CB85A" w14:textId="77777777" w:rsidTr="000C59F4">
        <w:tc>
          <w:tcPr>
            <w:tcW w:w="3119" w:type="dxa"/>
            <w:gridSpan w:val="2"/>
          </w:tcPr>
          <w:p w14:paraId="4D0D5330" w14:textId="77777777" w:rsidR="000C59F4" w:rsidRPr="007F1973" w:rsidRDefault="000C59F4" w:rsidP="00FF155C">
            <w:pPr>
              <w:rPr>
                <w:b/>
              </w:rPr>
            </w:pPr>
            <w:r>
              <w:rPr>
                <w:b/>
              </w:rPr>
              <w:t>Enterprise Agreement</w:t>
            </w:r>
          </w:p>
        </w:tc>
        <w:tc>
          <w:tcPr>
            <w:tcW w:w="7229" w:type="dxa"/>
            <w:gridSpan w:val="4"/>
          </w:tcPr>
          <w:p w14:paraId="133D3667" w14:textId="266A8995" w:rsidR="000C59F4" w:rsidRPr="007A6E6C" w:rsidRDefault="007A6E6C" w:rsidP="006D2080">
            <w:pPr>
              <w:rPr>
                <w:color w:val="FF0000"/>
              </w:rPr>
            </w:pPr>
            <w:r w:rsidRPr="007A6E6C">
              <w:rPr>
                <w:rFonts w:ascii="Calibri" w:eastAsiaTheme="minorHAnsi" w:hAnsi="Calibri" w:cs="Calibri"/>
                <w:iCs/>
                <w:color w:val="auto"/>
                <w:lang w:eastAsia="en-US"/>
              </w:rPr>
              <w:t>Salaried</w:t>
            </w:r>
          </w:p>
        </w:tc>
      </w:tr>
      <w:tr w:rsidR="000C59F4" w:rsidRPr="00984666" w14:paraId="757330F4" w14:textId="77777777" w:rsidTr="000C59F4">
        <w:tc>
          <w:tcPr>
            <w:tcW w:w="3119" w:type="dxa"/>
            <w:gridSpan w:val="2"/>
          </w:tcPr>
          <w:p w14:paraId="3619319B" w14:textId="77777777" w:rsidR="000C59F4" w:rsidRPr="007F1973" w:rsidRDefault="000C59F4" w:rsidP="00FF155C">
            <w:pPr>
              <w:rPr>
                <w:b/>
              </w:rPr>
            </w:pPr>
            <w:r>
              <w:rPr>
                <w:b/>
              </w:rPr>
              <w:t>Classification:</w:t>
            </w:r>
          </w:p>
        </w:tc>
        <w:tc>
          <w:tcPr>
            <w:tcW w:w="7229" w:type="dxa"/>
            <w:gridSpan w:val="4"/>
          </w:tcPr>
          <w:p w14:paraId="7F90EA23" w14:textId="33230E44" w:rsidR="000C59F4" w:rsidRPr="007A6E6C" w:rsidRDefault="007A6E6C" w:rsidP="006D2080">
            <w:pPr>
              <w:rPr>
                <w:color w:val="FF0000"/>
              </w:rPr>
            </w:pPr>
            <w:r>
              <w:rPr>
                <w:color w:val="auto"/>
              </w:rPr>
              <w:t>TBC</w:t>
            </w:r>
          </w:p>
        </w:tc>
      </w:tr>
      <w:tr w:rsidR="000C59F4" w:rsidRPr="00984666" w14:paraId="4FE710A7" w14:textId="77777777" w:rsidTr="000C59F4">
        <w:tc>
          <w:tcPr>
            <w:tcW w:w="3119" w:type="dxa"/>
            <w:gridSpan w:val="2"/>
          </w:tcPr>
          <w:p w14:paraId="5F2A04BD" w14:textId="77777777" w:rsidR="000C59F4" w:rsidRPr="007F1973" w:rsidRDefault="000C59F4" w:rsidP="00FF155C">
            <w:pPr>
              <w:rPr>
                <w:b/>
              </w:rPr>
            </w:pPr>
            <w:r w:rsidRPr="007F1973">
              <w:rPr>
                <w:b/>
              </w:rPr>
              <w:t>Reports To:</w:t>
            </w:r>
          </w:p>
        </w:tc>
        <w:tc>
          <w:tcPr>
            <w:tcW w:w="7229" w:type="dxa"/>
            <w:gridSpan w:val="4"/>
          </w:tcPr>
          <w:p w14:paraId="6A04A97D" w14:textId="450E8E39" w:rsidR="000C59F4" w:rsidRPr="00984666" w:rsidRDefault="006D2080" w:rsidP="006D2080">
            <w:r>
              <w:t>P</w:t>
            </w:r>
            <w:r w:rsidR="001733CF">
              <w:t xml:space="preserve">rocurement </w:t>
            </w:r>
            <w:r w:rsidR="00D22DF5">
              <w:t>Lead – Aged Care and Home Care</w:t>
            </w:r>
          </w:p>
        </w:tc>
      </w:tr>
      <w:tr w:rsidR="000C59F4" w:rsidRPr="00984666" w14:paraId="5CE8C76E" w14:textId="77777777" w:rsidTr="000C59F4">
        <w:tc>
          <w:tcPr>
            <w:tcW w:w="3119" w:type="dxa"/>
            <w:gridSpan w:val="2"/>
          </w:tcPr>
          <w:p w14:paraId="6E76B440" w14:textId="77777777" w:rsidR="000C59F4" w:rsidRPr="007F1973" w:rsidRDefault="000C59F4" w:rsidP="00FF155C">
            <w:pPr>
              <w:rPr>
                <w:b/>
              </w:rPr>
            </w:pPr>
            <w:r w:rsidRPr="007F1973">
              <w:rPr>
                <w:b/>
              </w:rPr>
              <w:t>Date of Preparation:</w:t>
            </w:r>
          </w:p>
        </w:tc>
        <w:tc>
          <w:tcPr>
            <w:tcW w:w="2551" w:type="dxa"/>
          </w:tcPr>
          <w:p w14:paraId="5AEDF66E" w14:textId="5FCAF309" w:rsidR="000C59F4" w:rsidRPr="00984666" w:rsidRDefault="00D22DF5" w:rsidP="00FF155C">
            <w:r>
              <w:t>12 November 2021</w:t>
            </w:r>
          </w:p>
        </w:tc>
        <w:tc>
          <w:tcPr>
            <w:tcW w:w="2127" w:type="dxa"/>
            <w:gridSpan w:val="2"/>
          </w:tcPr>
          <w:p w14:paraId="7613CB79" w14:textId="77777777" w:rsidR="000C59F4" w:rsidRPr="00580355" w:rsidRDefault="000C59F4" w:rsidP="00FF155C">
            <w:pPr>
              <w:rPr>
                <w:b/>
              </w:rPr>
            </w:pPr>
            <w:r w:rsidRPr="00580355">
              <w:rPr>
                <w:b/>
              </w:rPr>
              <w:t>Date Updated:</w:t>
            </w:r>
          </w:p>
        </w:tc>
        <w:tc>
          <w:tcPr>
            <w:tcW w:w="2551" w:type="dxa"/>
          </w:tcPr>
          <w:p w14:paraId="7071E846" w14:textId="33988B4F" w:rsidR="000C59F4" w:rsidRPr="00984666" w:rsidRDefault="009B454A" w:rsidP="007A6E6C">
            <w:r>
              <w:t>17 October 2024</w:t>
            </w:r>
          </w:p>
        </w:tc>
      </w:tr>
      <w:tr w:rsidR="000C59F4" w:rsidRPr="007F1973" w14:paraId="16FB2052" w14:textId="77777777" w:rsidTr="000C59F4">
        <w:tc>
          <w:tcPr>
            <w:tcW w:w="10348" w:type="dxa"/>
            <w:gridSpan w:val="6"/>
            <w:shd w:val="clear" w:color="auto" w:fill="1F3886"/>
          </w:tcPr>
          <w:p w14:paraId="6937A67E" w14:textId="77777777" w:rsidR="000C59F4" w:rsidRPr="007C7B2B" w:rsidRDefault="00AD095F" w:rsidP="00FF155C">
            <w:pPr>
              <w:rPr>
                <w:i/>
                <w:color w:val="auto"/>
              </w:rPr>
            </w:pPr>
            <w:sdt>
              <w:sdtPr>
                <w:rPr>
                  <w:i/>
                  <w:color w:val="auto"/>
                </w:rPr>
                <w:id w:val="-804853068"/>
                <w:placeholder>
                  <w:docPart w:val="EC477E3FA69845728F7B2021EC87E1DA"/>
                </w:placeholder>
              </w:sdtPr>
              <w:sdtEndPr/>
              <w:sdtContent>
                <w:r w:rsidR="000C59F4" w:rsidRPr="007C7B2B">
                  <w:rPr>
                    <w:b/>
                    <w:color w:val="FFFFFF" w:themeColor="background1"/>
                  </w:rPr>
                  <w:t>Primary Purpose</w:t>
                </w:r>
              </w:sdtContent>
            </w:sdt>
          </w:p>
        </w:tc>
      </w:tr>
      <w:tr w:rsidR="000C59F4" w:rsidRPr="00984666" w14:paraId="45BEF00E" w14:textId="77777777" w:rsidTr="000C59F4">
        <w:tc>
          <w:tcPr>
            <w:tcW w:w="10348" w:type="dxa"/>
            <w:gridSpan w:val="6"/>
          </w:tcPr>
          <w:p w14:paraId="79825703" w14:textId="7E11286A" w:rsidR="00F10EAC" w:rsidRDefault="00F10EAC" w:rsidP="00610599">
            <w:pPr>
              <w:pStyle w:val="NoSpacing"/>
              <w:jc w:val="both"/>
              <w:rPr>
                <w:rFonts w:eastAsia="Times New Roman" w:cs="Arial"/>
                <w:color w:val="000000"/>
                <w:lang w:eastAsia="en-AU"/>
              </w:rPr>
            </w:pPr>
          </w:p>
          <w:p w14:paraId="76A43BC0" w14:textId="6E259930" w:rsidR="00F10EAC" w:rsidRDefault="00285113" w:rsidP="00610599">
            <w:pPr>
              <w:pStyle w:val="NoSpacing"/>
              <w:jc w:val="both"/>
              <w:rPr>
                <w:rFonts w:eastAsia="Times New Roman" w:cs="Arial"/>
                <w:color w:val="000000"/>
                <w:lang w:eastAsia="en-AU"/>
              </w:rPr>
            </w:pPr>
            <w:r>
              <w:rPr>
                <w:rFonts w:eastAsia="Times New Roman" w:cs="Arial"/>
                <w:color w:val="000000"/>
                <w:lang w:eastAsia="en-AU"/>
              </w:rPr>
              <w:t xml:space="preserve">The </w:t>
            </w:r>
            <w:r w:rsidR="00F10EAC">
              <w:rPr>
                <w:rFonts w:eastAsia="Times New Roman" w:cs="Arial"/>
                <w:color w:val="000000"/>
                <w:lang w:eastAsia="en-AU"/>
              </w:rPr>
              <w:t>Purchasing Officer role sits within the National Procurement Team.  This role provides support services to the Little Company of Mary</w:t>
            </w:r>
            <w:r w:rsidR="002A51A1">
              <w:rPr>
                <w:rFonts w:eastAsia="Times New Roman" w:cs="Arial"/>
                <w:color w:val="000000"/>
                <w:lang w:eastAsia="en-AU"/>
              </w:rPr>
              <w:t xml:space="preserve"> (LCOM)</w:t>
            </w:r>
            <w:r w:rsidR="00F10EAC">
              <w:rPr>
                <w:rFonts w:eastAsia="Times New Roman" w:cs="Arial"/>
                <w:color w:val="000000"/>
                <w:lang w:eastAsia="en-AU"/>
              </w:rPr>
              <w:t xml:space="preserve"> and its associated entities, including Calvary Health Care Hospitals, Retirement</w:t>
            </w:r>
            <w:r w:rsidR="004866E1">
              <w:rPr>
                <w:rFonts w:eastAsia="Times New Roman" w:cs="Arial"/>
                <w:color w:val="000000"/>
                <w:lang w:eastAsia="en-AU"/>
              </w:rPr>
              <w:t xml:space="preserve"> and Aged Care Communities (including previously named Japara Retirement and Aged Care Communities) and Community Care across the States and Territories in which Calvary operate facilities.</w:t>
            </w:r>
          </w:p>
          <w:p w14:paraId="159537E1" w14:textId="77777777" w:rsidR="004866E1" w:rsidRDefault="004866E1" w:rsidP="00610599">
            <w:pPr>
              <w:pStyle w:val="NoSpacing"/>
              <w:jc w:val="both"/>
              <w:rPr>
                <w:rFonts w:eastAsia="Times New Roman" w:cs="Arial"/>
                <w:color w:val="000000"/>
                <w:lang w:eastAsia="en-AU"/>
              </w:rPr>
            </w:pPr>
          </w:p>
          <w:p w14:paraId="188D616C" w14:textId="0B5217D0" w:rsidR="004866E1" w:rsidRPr="00610599" w:rsidRDefault="004866E1" w:rsidP="00610599">
            <w:pPr>
              <w:pStyle w:val="NoSpacing"/>
              <w:jc w:val="both"/>
              <w:rPr>
                <w:rFonts w:eastAsia="Times New Roman" w:cs="Arial"/>
                <w:color w:val="000000"/>
                <w:lang w:eastAsia="en-AU"/>
              </w:rPr>
            </w:pPr>
            <w:r>
              <w:rPr>
                <w:rFonts w:eastAsia="Times New Roman" w:cs="Arial"/>
                <w:color w:val="000000"/>
                <w:lang w:eastAsia="en-AU"/>
              </w:rPr>
              <w:t>Repo</w:t>
            </w:r>
            <w:r w:rsidR="00285113">
              <w:rPr>
                <w:rFonts w:eastAsia="Times New Roman" w:cs="Arial"/>
                <w:color w:val="000000"/>
                <w:lang w:eastAsia="en-AU"/>
              </w:rPr>
              <w:t>rting to the Procurement Lead</w:t>
            </w:r>
            <w:r w:rsidR="009B454A">
              <w:rPr>
                <w:rFonts w:eastAsia="Times New Roman" w:cs="Arial"/>
                <w:color w:val="000000"/>
                <w:lang w:eastAsia="en-AU"/>
              </w:rPr>
              <w:t xml:space="preserve"> – Aged Care and Home Care</w:t>
            </w:r>
            <w:r w:rsidR="00285113">
              <w:rPr>
                <w:rFonts w:eastAsia="Times New Roman" w:cs="Arial"/>
                <w:color w:val="000000"/>
                <w:lang w:eastAsia="en-AU"/>
              </w:rPr>
              <w:t xml:space="preserve">, the </w:t>
            </w:r>
            <w:r>
              <w:rPr>
                <w:rFonts w:eastAsia="Times New Roman" w:cs="Arial"/>
                <w:color w:val="000000"/>
                <w:lang w:eastAsia="en-AU"/>
              </w:rPr>
              <w:t>Purchasing Officer is responsible for routine purchasing, purchase order management and basic management and process compliance of Calvary supplier contracts.</w:t>
            </w:r>
          </w:p>
          <w:p w14:paraId="02DF25EF" w14:textId="77777777" w:rsidR="000C59F4" w:rsidRPr="00D4594B" w:rsidRDefault="000C59F4" w:rsidP="00FF155C">
            <w:pPr>
              <w:overflowPunct w:val="0"/>
              <w:spacing w:before="0" w:after="0"/>
              <w:rPr>
                <w:rFonts w:ascii="Tahoma" w:hAnsi="Tahoma" w:cs="Times New Roman"/>
                <w:i/>
                <w:color w:val="auto"/>
                <w:sz w:val="20"/>
                <w:szCs w:val="20"/>
              </w:rPr>
            </w:pPr>
          </w:p>
        </w:tc>
      </w:tr>
      <w:tr w:rsidR="000C59F4" w:rsidRPr="007F1973" w14:paraId="720F21FC" w14:textId="77777777" w:rsidTr="000C59F4">
        <w:tc>
          <w:tcPr>
            <w:tcW w:w="10348" w:type="dxa"/>
            <w:gridSpan w:val="6"/>
            <w:shd w:val="clear" w:color="auto" w:fill="1F3886"/>
          </w:tcPr>
          <w:p w14:paraId="490C25B3" w14:textId="77777777" w:rsidR="000C59F4" w:rsidRPr="007F1973" w:rsidRDefault="000C59F4" w:rsidP="00FF155C">
            <w:pPr>
              <w:pStyle w:val="Heading3"/>
              <w:rPr>
                <w:color w:val="FFFFFF" w:themeColor="background1"/>
              </w:rPr>
            </w:pPr>
            <w:r>
              <w:rPr>
                <w:color w:val="FFFFFF" w:themeColor="background1"/>
                <w:lang w:val="en-US"/>
              </w:rPr>
              <w:t>Organisational Environment</w:t>
            </w:r>
          </w:p>
        </w:tc>
      </w:tr>
      <w:tr w:rsidR="000C59F4" w:rsidRPr="00984666" w14:paraId="73D78871" w14:textId="77777777" w:rsidTr="000C59F4">
        <w:trPr>
          <w:trHeight w:val="669"/>
        </w:trPr>
        <w:tc>
          <w:tcPr>
            <w:tcW w:w="10348" w:type="dxa"/>
            <w:gridSpan w:val="6"/>
          </w:tcPr>
          <w:p w14:paraId="7B7F4A13" w14:textId="77777777" w:rsidR="007A6E6C" w:rsidRDefault="007A6E6C" w:rsidP="004866E1">
            <w:pPr>
              <w:pStyle w:val="Default"/>
              <w:jc w:val="both"/>
              <w:rPr>
                <w:rFonts w:asciiTheme="minorHAnsi" w:eastAsia="Times New Roman" w:hAnsiTheme="minorHAnsi" w:cs="Arial"/>
                <w:sz w:val="22"/>
                <w:szCs w:val="22"/>
                <w:lang w:eastAsia="en-AU"/>
              </w:rPr>
            </w:pPr>
          </w:p>
          <w:p w14:paraId="4997B835" w14:textId="3081B812" w:rsidR="004866E1" w:rsidRPr="007A6E6C" w:rsidRDefault="004866E1" w:rsidP="004866E1">
            <w:pPr>
              <w:pStyle w:val="Default"/>
              <w:jc w:val="both"/>
              <w:rPr>
                <w:rFonts w:asciiTheme="minorHAnsi" w:eastAsia="Times New Roman" w:hAnsiTheme="minorHAnsi" w:cs="Arial"/>
                <w:sz w:val="22"/>
                <w:szCs w:val="22"/>
                <w:lang w:eastAsia="en-AU"/>
              </w:rPr>
            </w:pPr>
            <w:r w:rsidRPr="007A6E6C">
              <w:rPr>
                <w:rFonts w:asciiTheme="minorHAnsi" w:eastAsia="Times New Roman" w:hAnsiTheme="minorHAnsi" w:cs="Arial"/>
                <w:sz w:val="22"/>
                <w:szCs w:val="22"/>
                <w:lang w:eastAsia="en-AU"/>
              </w:rPr>
              <w:t xml:space="preserve">At Calvary our vision as a Catholic Health, Community and Aged Care provider, to excel, and be recognised, as a continuing source of healing, hope and nurturing to the people and communities we serve. We put the person at the centre of care in all that we do. Calvary continues our mission focus in providing high quality care to the sick and vulnerable and in particular to those people approaching and reaching the end of life, their families and carers in all our services. </w:t>
            </w:r>
          </w:p>
          <w:p w14:paraId="5C82A63D" w14:textId="77777777" w:rsidR="004866E1" w:rsidRPr="007A6E6C" w:rsidRDefault="004866E1" w:rsidP="004866E1">
            <w:pPr>
              <w:pStyle w:val="Default"/>
              <w:jc w:val="both"/>
              <w:rPr>
                <w:rFonts w:asciiTheme="minorHAnsi" w:eastAsia="Times New Roman" w:hAnsiTheme="minorHAnsi" w:cs="Arial"/>
                <w:sz w:val="22"/>
                <w:szCs w:val="22"/>
                <w:lang w:eastAsia="en-AU"/>
              </w:rPr>
            </w:pPr>
          </w:p>
          <w:p w14:paraId="2944B221" w14:textId="6E0D0264" w:rsidR="004866E1" w:rsidRDefault="004866E1" w:rsidP="004866E1">
            <w:pPr>
              <w:spacing w:before="0" w:after="0" w:line="276" w:lineRule="auto"/>
              <w:jc w:val="both"/>
            </w:pPr>
            <w:r w:rsidRPr="007A6E6C">
              <w:rPr>
                <w:rFonts w:cs="Arial"/>
              </w:rPr>
              <w:t xml:space="preserve">Calvary’s Services include public and private hospital care, acute and sub-acute care, community care and retirement and aged care services, in both rural and metropolitan areas. </w:t>
            </w:r>
          </w:p>
          <w:p w14:paraId="0C4951E5" w14:textId="77777777" w:rsidR="002A4559" w:rsidRPr="00E4233E" w:rsidRDefault="002A4559" w:rsidP="00EA33EC">
            <w:pPr>
              <w:spacing w:before="0" w:after="0"/>
              <w:ind w:right="-686"/>
              <w:jc w:val="both"/>
              <w:rPr>
                <w:rFonts w:ascii="Calibri" w:hAnsi="Calibri" w:cs="Calibri"/>
              </w:rPr>
            </w:pPr>
          </w:p>
        </w:tc>
      </w:tr>
      <w:tr w:rsidR="000C59F4" w:rsidRPr="007F1973" w14:paraId="721ACA0B" w14:textId="77777777" w:rsidTr="000C59F4">
        <w:tc>
          <w:tcPr>
            <w:tcW w:w="10348" w:type="dxa"/>
            <w:gridSpan w:val="6"/>
            <w:shd w:val="clear" w:color="auto" w:fill="1F3886"/>
          </w:tcPr>
          <w:p w14:paraId="2E9A577B" w14:textId="77777777" w:rsidR="000C59F4" w:rsidRPr="007F1973" w:rsidRDefault="000C59F4" w:rsidP="00FF155C">
            <w:pPr>
              <w:pStyle w:val="Heading3"/>
              <w:rPr>
                <w:color w:val="FFFFFF" w:themeColor="background1"/>
              </w:rPr>
            </w:pPr>
            <w:r>
              <w:rPr>
                <w:color w:val="FFFFFF" w:themeColor="background1"/>
                <w:lang w:val="en-US"/>
              </w:rPr>
              <w:t>Accountabilities and Key Result Areas</w:t>
            </w:r>
          </w:p>
        </w:tc>
      </w:tr>
      <w:tr w:rsidR="000C59F4" w:rsidRPr="00984666" w14:paraId="7B0436C7" w14:textId="77777777" w:rsidTr="000C59F4">
        <w:tc>
          <w:tcPr>
            <w:tcW w:w="10348" w:type="dxa"/>
            <w:gridSpan w:val="6"/>
          </w:tcPr>
          <w:p w14:paraId="5531152A" w14:textId="77777777" w:rsidR="007A6E6C" w:rsidRDefault="00A31A8D" w:rsidP="007A6E6C">
            <w:pPr>
              <w:rPr>
                <w:b/>
                <w:i/>
              </w:rPr>
            </w:pPr>
            <w:r w:rsidRPr="007A6E6C">
              <w:rPr>
                <w:b/>
                <w:i/>
              </w:rPr>
              <w:t>Professional:</w:t>
            </w:r>
          </w:p>
          <w:p w14:paraId="642B2063" w14:textId="42F5E272" w:rsidR="00DE288D" w:rsidRPr="007A6E6C" w:rsidRDefault="007F6316" w:rsidP="007A6E6C">
            <w:pPr>
              <w:pStyle w:val="ListParagraph"/>
              <w:numPr>
                <w:ilvl w:val="0"/>
                <w:numId w:val="35"/>
              </w:numPr>
              <w:rPr>
                <w:lang w:val="en-US"/>
              </w:rPr>
            </w:pPr>
            <w:r w:rsidRPr="007A6E6C">
              <w:rPr>
                <w:lang w:val="en-US"/>
              </w:rPr>
              <w:t>Provide su</w:t>
            </w:r>
            <w:r w:rsidR="00285113">
              <w:rPr>
                <w:lang w:val="en-US"/>
              </w:rPr>
              <w:t>pport to the Procurement Lead</w:t>
            </w:r>
            <w:r w:rsidRPr="007A6E6C">
              <w:rPr>
                <w:lang w:val="en-US"/>
              </w:rPr>
              <w:t xml:space="preserve"> and the Procurement team to facilitate </w:t>
            </w:r>
            <w:r w:rsidR="003035B3" w:rsidRPr="007A6E6C">
              <w:rPr>
                <w:lang w:val="en-US"/>
              </w:rPr>
              <w:t xml:space="preserve">achievement of </w:t>
            </w:r>
            <w:r w:rsidRPr="007A6E6C">
              <w:rPr>
                <w:lang w:val="en-US"/>
              </w:rPr>
              <w:t>strategic and operational procurement objectives;</w:t>
            </w:r>
          </w:p>
          <w:p w14:paraId="6ED24136" w14:textId="163CFA1C" w:rsidR="007F6316" w:rsidRPr="007A6E6C" w:rsidRDefault="007F6316" w:rsidP="0038793C">
            <w:pPr>
              <w:pStyle w:val="ListParagraph"/>
              <w:numPr>
                <w:ilvl w:val="0"/>
                <w:numId w:val="17"/>
              </w:numPr>
              <w:spacing w:line="276" w:lineRule="auto"/>
              <w:rPr>
                <w:lang w:val="en-US"/>
              </w:rPr>
            </w:pPr>
            <w:r w:rsidRPr="007A6E6C">
              <w:rPr>
                <w:lang w:val="en-US"/>
              </w:rPr>
              <w:t xml:space="preserve">To assist </w:t>
            </w:r>
            <w:r w:rsidR="000D5852">
              <w:rPr>
                <w:lang w:val="en-US"/>
              </w:rPr>
              <w:t xml:space="preserve">the Procurement Lead and Procurement team </w:t>
            </w:r>
            <w:r w:rsidRPr="007A6E6C">
              <w:rPr>
                <w:lang w:val="en-US"/>
              </w:rPr>
              <w:t>in procurement functions including: tender and evaluation processes, management of purchasing systems, and enhancements of Finance 1;</w:t>
            </w:r>
          </w:p>
          <w:p w14:paraId="02D09982" w14:textId="668CA515" w:rsidR="007F6316" w:rsidRPr="007A6E6C" w:rsidRDefault="007F6316" w:rsidP="0038793C">
            <w:pPr>
              <w:pStyle w:val="ListParagraph"/>
              <w:numPr>
                <w:ilvl w:val="0"/>
                <w:numId w:val="17"/>
              </w:numPr>
              <w:spacing w:line="276" w:lineRule="auto"/>
              <w:rPr>
                <w:lang w:val="en-US"/>
              </w:rPr>
            </w:pPr>
            <w:r w:rsidRPr="007A6E6C">
              <w:rPr>
                <w:lang w:val="en-US"/>
              </w:rPr>
              <w:t xml:space="preserve">Responsible for </w:t>
            </w:r>
            <w:r w:rsidR="002A51A1" w:rsidRPr="007A6E6C">
              <w:rPr>
                <w:lang w:val="en-US"/>
              </w:rPr>
              <w:t>processing and management of purchase orders to support the purchasing activities across LCOM entities;</w:t>
            </w:r>
          </w:p>
          <w:p w14:paraId="586A276B" w14:textId="2B9F81DA" w:rsidR="002A51A1" w:rsidRPr="00285113" w:rsidRDefault="002A51A1" w:rsidP="00285113">
            <w:pPr>
              <w:pStyle w:val="ListParagraph"/>
              <w:numPr>
                <w:ilvl w:val="0"/>
                <w:numId w:val="17"/>
              </w:numPr>
              <w:spacing w:line="276" w:lineRule="auto"/>
              <w:rPr>
                <w:color w:val="auto"/>
                <w:lang w:val="en-US"/>
              </w:rPr>
            </w:pPr>
            <w:r w:rsidRPr="007A6E6C">
              <w:rPr>
                <w:lang w:val="en-US"/>
              </w:rPr>
              <w:lastRenderedPageBreak/>
              <w:t xml:space="preserve">Responsible for communicating with suppliers to remediate non-compliance issues and resolve basic </w:t>
            </w:r>
            <w:r w:rsidRPr="007A6E6C">
              <w:rPr>
                <w:color w:val="auto"/>
                <w:lang w:val="en-US"/>
              </w:rPr>
              <w:t>contractual issues that arise;</w:t>
            </w:r>
          </w:p>
          <w:p w14:paraId="5DFEC10B" w14:textId="74E83AC5" w:rsidR="002A51A1" w:rsidRPr="007A6E6C" w:rsidRDefault="002A51A1" w:rsidP="002A51A1">
            <w:pPr>
              <w:numPr>
                <w:ilvl w:val="0"/>
                <w:numId w:val="17"/>
              </w:numPr>
              <w:spacing w:before="0" w:after="0" w:line="276" w:lineRule="auto"/>
              <w:rPr>
                <w:b/>
                <w:i/>
              </w:rPr>
            </w:pPr>
            <w:r w:rsidRPr="007A6E6C">
              <w:t xml:space="preserve">Practice in accordance with Calvary and relevant Government Health policies and procedures, the position description, Code of Conduct and industrial agreements; and </w:t>
            </w:r>
          </w:p>
          <w:p w14:paraId="1140A96E" w14:textId="77777777" w:rsidR="002A51A1" w:rsidRPr="007A6E6C" w:rsidRDefault="002A51A1" w:rsidP="002A51A1">
            <w:pPr>
              <w:numPr>
                <w:ilvl w:val="0"/>
                <w:numId w:val="17"/>
              </w:numPr>
              <w:spacing w:before="0" w:after="0" w:line="276" w:lineRule="auto"/>
              <w:rPr>
                <w:lang w:val="en-US"/>
              </w:rPr>
            </w:pPr>
            <w:r w:rsidRPr="007A6E6C">
              <w:t xml:space="preserve">Work in accordance with the mission and vision of Calvary and actively participate in developing a culture that promotes Calvary’s values of healing, hospitality, stewardship and respect. </w:t>
            </w:r>
          </w:p>
          <w:p w14:paraId="65866947" w14:textId="77777777" w:rsidR="000C59F4" w:rsidRPr="007A6E6C" w:rsidRDefault="000C59F4" w:rsidP="00A31A8D">
            <w:pPr>
              <w:rPr>
                <w:b/>
                <w:i/>
              </w:rPr>
            </w:pPr>
            <w:r w:rsidRPr="007A6E6C">
              <w:rPr>
                <w:b/>
                <w:i/>
              </w:rPr>
              <w:t>Documentation:</w:t>
            </w:r>
          </w:p>
          <w:p w14:paraId="3B6AEE71" w14:textId="15DE580C" w:rsidR="00EC1D9F" w:rsidRPr="007A6E6C" w:rsidRDefault="00EC1D9F" w:rsidP="009C06AB">
            <w:pPr>
              <w:pStyle w:val="ListParagraph"/>
              <w:numPr>
                <w:ilvl w:val="0"/>
                <w:numId w:val="17"/>
              </w:numPr>
              <w:ind w:right="26"/>
              <w:jc w:val="both"/>
              <w:rPr>
                <w:rFonts w:cs="Arial"/>
              </w:rPr>
            </w:pPr>
            <w:r w:rsidRPr="007A6E6C">
              <w:rPr>
                <w:rFonts w:cs="Arial"/>
              </w:rPr>
              <w:t xml:space="preserve">Assist </w:t>
            </w:r>
            <w:r w:rsidR="003035B3" w:rsidRPr="007A6E6C">
              <w:rPr>
                <w:rFonts w:cs="Arial"/>
              </w:rPr>
              <w:t>the Procurement team</w:t>
            </w:r>
            <w:r w:rsidRPr="007A6E6C">
              <w:rPr>
                <w:rFonts w:cs="Arial"/>
              </w:rPr>
              <w:t xml:space="preserve"> to </w:t>
            </w:r>
            <w:r w:rsidR="003035B3" w:rsidRPr="007A6E6C">
              <w:rPr>
                <w:rFonts w:cs="Arial"/>
              </w:rPr>
              <w:t xml:space="preserve">maintain up to date information in contract management, </w:t>
            </w:r>
            <w:r w:rsidRPr="007A6E6C">
              <w:rPr>
                <w:rFonts w:cs="Arial"/>
              </w:rPr>
              <w:t>purchasing and inventory systems</w:t>
            </w:r>
            <w:r w:rsidR="003035B3" w:rsidRPr="007A6E6C">
              <w:rPr>
                <w:rFonts w:cs="Arial"/>
              </w:rPr>
              <w:t>;</w:t>
            </w:r>
          </w:p>
          <w:p w14:paraId="0B784136" w14:textId="1EF164D5" w:rsidR="00A31A8D" w:rsidRPr="007A6E6C" w:rsidRDefault="00EC1D9F" w:rsidP="00EC1D9F">
            <w:pPr>
              <w:pStyle w:val="ListParagraph"/>
              <w:numPr>
                <w:ilvl w:val="0"/>
                <w:numId w:val="17"/>
              </w:numPr>
              <w:ind w:right="26"/>
              <w:jc w:val="both"/>
              <w:rPr>
                <w:rFonts w:cs="Arial"/>
                <w:color w:val="auto"/>
              </w:rPr>
            </w:pPr>
            <w:r w:rsidRPr="007A6E6C">
              <w:rPr>
                <w:rFonts w:cs="Arial"/>
              </w:rPr>
              <w:t xml:space="preserve">Assist </w:t>
            </w:r>
            <w:r w:rsidR="003035B3" w:rsidRPr="007A6E6C">
              <w:rPr>
                <w:rFonts w:cs="Arial"/>
              </w:rPr>
              <w:t xml:space="preserve">Procurement </w:t>
            </w:r>
            <w:r w:rsidR="000D5852">
              <w:rPr>
                <w:rFonts w:cs="Arial"/>
              </w:rPr>
              <w:t>Lead and Procurement team</w:t>
            </w:r>
            <w:r w:rsidRPr="007A6E6C">
              <w:rPr>
                <w:rFonts w:cs="Arial"/>
              </w:rPr>
              <w:t xml:space="preserve"> with preparation of documents for tender </w:t>
            </w:r>
            <w:r w:rsidRPr="007A6E6C">
              <w:rPr>
                <w:rFonts w:cs="Arial"/>
                <w:color w:val="auto"/>
              </w:rPr>
              <w:t>process and contract management</w:t>
            </w:r>
            <w:r w:rsidR="003035B3" w:rsidRPr="007A6E6C">
              <w:rPr>
                <w:rFonts w:cs="Arial"/>
                <w:color w:val="auto"/>
              </w:rPr>
              <w:t>; and</w:t>
            </w:r>
          </w:p>
          <w:p w14:paraId="1F6A64CC" w14:textId="50FC5408" w:rsidR="00CE264A" w:rsidRPr="007A6E6C" w:rsidRDefault="00CE264A" w:rsidP="00EC1D9F">
            <w:pPr>
              <w:pStyle w:val="ListParagraph"/>
              <w:numPr>
                <w:ilvl w:val="0"/>
                <w:numId w:val="17"/>
              </w:numPr>
              <w:ind w:right="26"/>
              <w:jc w:val="both"/>
              <w:rPr>
                <w:rFonts w:cs="Arial"/>
                <w:color w:val="auto"/>
              </w:rPr>
            </w:pPr>
            <w:r w:rsidRPr="007A6E6C">
              <w:rPr>
                <w:rFonts w:cs="Arial"/>
                <w:color w:val="auto"/>
              </w:rPr>
              <w:t xml:space="preserve">Assist in establishing and maintaining </w:t>
            </w:r>
            <w:r w:rsidR="007A6E6C" w:rsidRPr="007A6E6C">
              <w:rPr>
                <w:rFonts w:cs="Arial"/>
                <w:color w:val="auto"/>
              </w:rPr>
              <w:t>LCOM’s</w:t>
            </w:r>
            <w:r w:rsidRPr="007A6E6C">
              <w:rPr>
                <w:rFonts w:cs="Arial"/>
                <w:color w:val="auto"/>
              </w:rPr>
              <w:t xml:space="preserve"> approved suppliers</w:t>
            </w:r>
            <w:r w:rsidR="00EB0C1D" w:rsidRPr="007A6E6C">
              <w:rPr>
                <w:rFonts w:cs="Arial"/>
                <w:color w:val="auto"/>
              </w:rPr>
              <w:t xml:space="preserve"> and supplier directory</w:t>
            </w:r>
            <w:r w:rsidR="003035B3" w:rsidRPr="007A6E6C">
              <w:rPr>
                <w:rFonts w:cs="Arial"/>
                <w:color w:val="auto"/>
              </w:rPr>
              <w:t>.</w:t>
            </w:r>
          </w:p>
          <w:p w14:paraId="4FA9B815" w14:textId="77777777" w:rsidR="000E3D62" w:rsidRPr="007A6E6C" w:rsidRDefault="000C59F4" w:rsidP="00A31A8D">
            <w:pPr>
              <w:rPr>
                <w:b/>
                <w:i/>
              </w:rPr>
            </w:pPr>
            <w:r w:rsidRPr="007A6E6C">
              <w:rPr>
                <w:b/>
                <w:i/>
              </w:rPr>
              <w:t>Communication</w:t>
            </w:r>
            <w:r w:rsidR="00A31A8D" w:rsidRPr="007A6E6C">
              <w:rPr>
                <w:b/>
                <w:i/>
              </w:rPr>
              <w:t>:</w:t>
            </w:r>
          </w:p>
          <w:p w14:paraId="3D07CC87" w14:textId="7152388E" w:rsidR="00EC1D9F" w:rsidRPr="007A6E6C" w:rsidRDefault="00EC1D9F" w:rsidP="00EC1D9F">
            <w:pPr>
              <w:pStyle w:val="ListParagraph"/>
              <w:numPr>
                <w:ilvl w:val="0"/>
                <w:numId w:val="17"/>
              </w:numPr>
              <w:ind w:right="26"/>
              <w:jc w:val="both"/>
              <w:rPr>
                <w:rFonts w:cs="Arial"/>
              </w:rPr>
            </w:pPr>
            <w:r w:rsidRPr="007A6E6C">
              <w:rPr>
                <w:rFonts w:cs="Arial"/>
              </w:rPr>
              <w:t xml:space="preserve">Assist in </w:t>
            </w:r>
            <w:r w:rsidR="003035B3" w:rsidRPr="007A6E6C">
              <w:rPr>
                <w:rFonts w:cs="Arial"/>
              </w:rPr>
              <w:t xml:space="preserve">maintaining positive </w:t>
            </w:r>
            <w:r w:rsidRPr="007A6E6C">
              <w:rPr>
                <w:rFonts w:cs="Arial"/>
              </w:rPr>
              <w:t>supplier relationships</w:t>
            </w:r>
            <w:r w:rsidR="003035B3" w:rsidRPr="007A6E6C">
              <w:rPr>
                <w:rFonts w:cs="Arial"/>
              </w:rPr>
              <w:t>;</w:t>
            </w:r>
          </w:p>
          <w:p w14:paraId="6F3E3B25" w14:textId="25FF101F" w:rsidR="00EC1D9F" w:rsidRPr="007A6E6C" w:rsidRDefault="00EC1D9F" w:rsidP="00EC1D9F">
            <w:pPr>
              <w:pStyle w:val="ListParagraph"/>
              <w:numPr>
                <w:ilvl w:val="0"/>
                <w:numId w:val="17"/>
              </w:numPr>
              <w:ind w:right="26"/>
              <w:jc w:val="both"/>
              <w:rPr>
                <w:rFonts w:cs="Arial"/>
              </w:rPr>
            </w:pPr>
            <w:r w:rsidRPr="007A6E6C">
              <w:rPr>
                <w:rFonts w:cs="Arial"/>
              </w:rPr>
              <w:t>Collabora</w:t>
            </w:r>
            <w:r w:rsidR="003035B3" w:rsidRPr="007A6E6C">
              <w:rPr>
                <w:rFonts w:cs="Arial"/>
              </w:rPr>
              <w:t>te</w:t>
            </w:r>
            <w:r w:rsidRPr="007A6E6C">
              <w:rPr>
                <w:rFonts w:cs="Arial"/>
              </w:rPr>
              <w:t xml:space="preserve"> with </w:t>
            </w:r>
            <w:r w:rsidR="003035B3" w:rsidRPr="007A6E6C">
              <w:rPr>
                <w:rFonts w:cs="Arial"/>
              </w:rPr>
              <w:t>k</w:t>
            </w:r>
            <w:r w:rsidRPr="007A6E6C">
              <w:rPr>
                <w:rFonts w:cs="Arial"/>
              </w:rPr>
              <w:t>ey stakeholders on special projects and tenders</w:t>
            </w:r>
            <w:r w:rsidR="003035B3" w:rsidRPr="007A6E6C">
              <w:rPr>
                <w:rFonts w:cs="Arial"/>
              </w:rPr>
              <w:t>;</w:t>
            </w:r>
          </w:p>
          <w:p w14:paraId="7E0C7369" w14:textId="5BBF2A0A" w:rsidR="00EC1D9F" w:rsidRPr="007A6E6C" w:rsidRDefault="00EC1D9F" w:rsidP="00EC1D9F">
            <w:pPr>
              <w:pStyle w:val="ListParagraph"/>
              <w:numPr>
                <w:ilvl w:val="0"/>
                <w:numId w:val="17"/>
              </w:numPr>
              <w:ind w:right="26"/>
              <w:jc w:val="both"/>
              <w:rPr>
                <w:rFonts w:cs="Arial"/>
              </w:rPr>
            </w:pPr>
            <w:r w:rsidRPr="007A6E6C">
              <w:rPr>
                <w:rFonts w:cs="Arial"/>
              </w:rPr>
              <w:t>Liaise with suppliers and contractors</w:t>
            </w:r>
            <w:r w:rsidR="003035B3" w:rsidRPr="007A6E6C">
              <w:rPr>
                <w:rFonts w:cs="Arial"/>
              </w:rPr>
              <w:t>;</w:t>
            </w:r>
          </w:p>
          <w:p w14:paraId="3EB48BAA" w14:textId="2D850EE7" w:rsidR="00CE264A" w:rsidRPr="00042087" w:rsidRDefault="00EC1D9F">
            <w:pPr>
              <w:pStyle w:val="ListParagraph"/>
              <w:numPr>
                <w:ilvl w:val="0"/>
                <w:numId w:val="17"/>
              </w:numPr>
              <w:ind w:right="26"/>
              <w:jc w:val="both"/>
              <w:rPr>
                <w:rFonts w:cs="Arial"/>
                <w:color w:val="auto"/>
              </w:rPr>
            </w:pPr>
            <w:r w:rsidRPr="00042087">
              <w:rPr>
                <w:rFonts w:cs="Arial"/>
                <w:color w:val="auto"/>
              </w:rPr>
              <w:t xml:space="preserve">Liaise with </w:t>
            </w:r>
            <w:r w:rsidR="003035B3" w:rsidRPr="00042087">
              <w:rPr>
                <w:rFonts w:cs="Arial"/>
                <w:color w:val="auto"/>
              </w:rPr>
              <w:t>internal procurement teams as required; and</w:t>
            </w:r>
          </w:p>
          <w:p w14:paraId="2F5ED0CD" w14:textId="630A018E" w:rsidR="00CE264A" w:rsidRPr="00042087" w:rsidRDefault="00CE264A">
            <w:pPr>
              <w:pStyle w:val="ListParagraph"/>
              <w:numPr>
                <w:ilvl w:val="0"/>
                <w:numId w:val="17"/>
              </w:numPr>
              <w:ind w:right="26"/>
              <w:jc w:val="both"/>
              <w:rPr>
                <w:rFonts w:cs="Arial"/>
                <w:color w:val="auto"/>
              </w:rPr>
            </w:pPr>
            <w:r w:rsidRPr="00042087">
              <w:rPr>
                <w:rFonts w:cs="Arial"/>
                <w:color w:val="auto"/>
              </w:rPr>
              <w:t xml:space="preserve">Assist </w:t>
            </w:r>
            <w:r w:rsidR="003035B3" w:rsidRPr="00042087">
              <w:rPr>
                <w:rFonts w:cs="Arial"/>
                <w:color w:val="auto"/>
              </w:rPr>
              <w:t>o</w:t>
            </w:r>
            <w:r w:rsidRPr="00042087">
              <w:rPr>
                <w:rFonts w:cs="Arial"/>
                <w:color w:val="auto"/>
              </w:rPr>
              <w:t xml:space="preserve">perations </w:t>
            </w:r>
            <w:r w:rsidR="003035B3" w:rsidRPr="00042087">
              <w:rPr>
                <w:rFonts w:cs="Arial"/>
                <w:color w:val="auto"/>
              </w:rPr>
              <w:t>t</w:t>
            </w:r>
            <w:r w:rsidRPr="00042087">
              <w:rPr>
                <w:rFonts w:cs="Arial"/>
                <w:color w:val="auto"/>
              </w:rPr>
              <w:t>eams with day-to-day queries regarding suppliers</w:t>
            </w:r>
            <w:r w:rsidR="00042087" w:rsidRPr="00042087">
              <w:rPr>
                <w:rFonts w:cs="Arial"/>
                <w:color w:val="auto"/>
              </w:rPr>
              <w:t>.</w:t>
            </w:r>
            <w:r w:rsidRPr="00042087">
              <w:rPr>
                <w:rFonts w:cs="Arial"/>
                <w:color w:val="auto"/>
              </w:rPr>
              <w:t xml:space="preserve"> </w:t>
            </w:r>
          </w:p>
          <w:p w14:paraId="637D0C5B" w14:textId="77777777" w:rsidR="000E3D62" w:rsidRPr="007A6E6C" w:rsidRDefault="000C59F4" w:rsidP="000E3D62">
            <w:pPr>
              <w:rPr>
                <w:b/>
                <w:i/>
              </w:rPr>
            </w:pPr>
            <w:r w:rsidRPr="007A6E6C">
              <w:rPr>
                <w:b/>
                <w:i/>
              </w:rPr>
              <w:t>Decision Making:</w:t>
            </w:r>
          </w:p>
          <w:p w14:paraId="48825BB9" w14:textId="70F2C8A5" w:rsidR="00A31BA4" w:rsidRPr="00285113" w:rsidRDefault="00A31BA4" w:rsidP="00285113">
            <w:pPr>
              <w:pStyle w:val="ListParagraph"/>
              <w:numPr>
                <w:ilvl w:val="0"/>
                <w:numId w:val="17"/>
              </w:numPr>
              <w:ind w:right="26"/>
              <w:rPr>
                <w:rFonts w:cs="Arial"/>
              </w:rPr>
            </w:pPr>
            <w:r w:rsidRPr="007A6E6C">
              <w:rPr>
                <w:rFonts w:cs="Arial"/>
              </w:rPr>
              <w:t xml:space="preserve">Contribute to the annual planning cycle to identify projects, training and other </w:t>
            </w:r>
            <w:r w:rsidR="00042087">
              <w:rPr>
                <w:rFonts w:cs="Arial"/>
              </w:rPr>
              <w:t xml:space="preserve">improvement </w:t>
            </w:r>
            <w:r w:rsidRPr="007A6E6C">
              <w:rPr>
                <w:rFonts w:cs="Arial"/>
              </w:rPr>
              <w:t>opportunities</w:t>
            </w:r>
            <w:r w:rsidR="003035B3" w:rsidRPr="007A6E6C">
              <w:rPr>
                <w:rFonts w:cs="Arial"/>
              </w:rPr>
              <w:t>;</w:t>
            </w:r>
            <w:r w:rsidR="00285113">
              <w:rPr>
                <w:rFonts w:cs="Arial"/>
              </w:rPr>
              <w:t xml:space="preserve"> </w:t>
            </w:r>
            <w:r w:rsidR="003035B3" w:rsidRPr="00285113">
              <w:rPr>
                <w:rFonts w:cs="Arial"/>
              </w:rPr>
              <w:t>and</w:t>
            </w:r>
          </w:p>
          <w:p w14:paraId="4C059BC0" w14:textId="73F03301" w:rsidR="00A31A8D" w:rsidRPr="007A6E6C" w:rsidRDefault="00A31BA4" w:rsidP="00EC1D9F">
            <w:pPr>
              <w:pStyle w:val="ListParagraph"/>
              <w:numPr>
                <w:ilvl w:val="0"/>
                <w:numId w:val="17"/>
              </w:numPr>
              <w:ind w:right="26"/>
              <w:jc w:val="both"/>
              <w:rPr>
                <w:rFonts w:cs="Arial"/>
              </w:rPr>
            </w:pPr>
            <w:r w:rsidRPr="007A6E6C">
              <w:rPr>
                <w:rFonts w:cs="Arial"/>
              </w:rPr>
              <w:t xml:space="preserve">Other projects as directed by the </w:t>
            </w:r>
            <w:r w:rsidR="000D5852">
              <w:rPr>
                <w:rFonts w:cs="Arial"/>
              </w:rPr>
              <w:t>Procurement Lead</w:t>
            </w:r>
            <w:r w:rsidR="003035B3" w:rsidRPr="007A6E6C">
              <w:rPr>
                <w:rFonts w:cs="Arial"/>
              </w:rPr>
              <w:t>.</w:t>
            </w:r>
          </w:p>
          <w:p w14:paraId="0E3502E6" w14:textId="77777777" w:rsidR="000E3D62" w:rsidRPr="007A6E6C" w:rsidRDefault="000E3D62" w:rsidP="000E3D62">
            <w:pPr>
              <w:rPr>
                <w:b/>
                <w:i/>
                <w:color w:val="auto"/>
                <w:lang w:val="en-US"/>
              </w:rPr>
            </w:pPr>
            <w:r w:rsidRPr="007A6E6C">
              <w:rPr>
                <w:b/>
                <w:i/>
                <w:color w:val="auto"/>
                <w:lang w:val="en-US"/>
              </w:rPr>
              <w:t>People and Culture</w:t>
            </w:r>
            <w:r w:rsidR="00A31A8D" w:rsidRPr="007A6E6C">
              <w:rPr>
                <w:b/>
                <w:i/>
                <w:color w:val="auto"/>
                <w:lang w:val="en-US"/>
              </w:rPr>
              <w:t>:</w:t>
            </w:r>
          </w:p>
          <w:p w14:paraId="22BCE57B" w14:textId="79003FC1" w:rsidR="00A31BA4" w:rsidRPr="007A6E6C" w:rsidRDefault="00A31BA4" w:rsidP="00A86C17">
            <w:pPr>
              <w:pStyle w:val="ListParagraph"/>
              <w:numPr>
                <w:ilvl w:val="0"/>
                <w:numId w:val="17"/>
              </w:numPr>
              <w:ind w:right="26"/>
              <w:jc w:val="both"/>
              <w:rPr>
                <w:rFonts w:cs="Arial"/>
              </w:rPr>
            </w:pPr>
            <w:r w:rsidRPr="007A6E6C">
              <w:rPr>
                <w:rFonts w:cs="Arial"/>
              </w:rPr>
              <w:t>Build effective working relationships with key internal and external stakeholders</w:t>
            </w:r>
            <w:r w:rsidR="003035B3" w:rsidRPr="007A6E6C">
              <w:rPr>
                <w:rFonts w:cs="Arial"/>
              </w:rPr>
              <w:t>;</w:t>
            </w:r>
          </w:p>
          <w:p w14:paraId="43BC74CD" w14:textId="24DD89D6" w:rsidR="00A31BA4" w:rsidRPr="007A6E6C" w:rsidRDefault="00A31BA4" w:rsidP="00A86C17">
            <w:pPr>
              <w:pStyle w:val="ListParagraph"/>
              <w:numPr>
                <w:ilvl w:val="0"/>
                <w:numId w:val="17"/>
              </w:numPr>
              <w:ind w:right="26"/>
              <w:jc w:val="both"/>
              <w:rPr>
                <w:rFonts w:cs="Arial"/>
              </w:rPr>
            </w:pPr>
            <w:r w:rsidRPr="007A6E6C">
              <w:rPr>
                <w:rFonts w:cs="Arial"/>
              </w:rPr>
              <w:t xml:space="preserve">Promote harmonious relationships </w:t>
            </w:r>
            <w:r w:rsidR="003035B3" w:rsidRPr="007A6E6C">
              <w:rPr>
                <w:rFonts w:cs="Arial"/>
              </w:rPr>
              <w:t>across the Calvary network; and</w:t>
            </w:r>
          </w:p>
          <w:p w14:paraId="2FD9C380" w14:textId="0256D2A8" w:rsidR="000E3D62" w:rsidRPr="007A6E6C" w:rsidRDefault="00A31BA4" w:rsidP="00A86C17">
            <w:pPr>
              <w:pStyle w:val="ListParagraph"/>
              <w:numPr>
                <w:ilvl w:val="0"/>
                <w:numId w:val="17"/>
              </w:numPr>
              <w:ind w:right="26"/>
              <w:jc w:val="both"/>
              <w:rPr>
                <w:rFonts w:cs="Arial"/>
              </w:rPr>
            </w:pPr>
            <w:r w:rsidRPr="007A6E6C">
              <w:rPr>
                <w:rFonts w:cs="Arial"/>
              </w:rPr>
              <w:t>Demonstrate and promote the mission and values of the organisation</w:t>
            </w:r>
            <w:r w:rsidR="00042087">
              <w:rPr>
                <w:rFonts w:cs="Arial"/>
              </w:rPr>
              <w:t>.</w:t>
            </w:r>
          </w:p>
          <w:p w14:paraId="502DD5F9" w14:textId="77777777" w:rsidR="000E3D62" w:rsidRPr="007A6E6C" w:rsidRDefault="000E3D62" w:rsidP="000E3D62">
            <w:pPr>
              <w:rPr>
                <w:b/>
                <w:i/>
                <w:color w:val="auto"/>
              </w:rPr>
            </w:pPr>
            <w:r w:rsidRPr="007A6E6C">
              <w:rPr>
                <w:b/>
                <w:i/>
                <w:color w:val="auto"/>
              </w:rPr>
              <w:t>Service Development &amp; Performance</w:t>
            </w:r>
            <w:r w:rsidR="00A31A8D" w:rsidRPr="007A6E6C">
              <w:rPr>
                <w:b/>
                <w:i/>
                <w:color w:val="auto"/>
              </w:rPr>
              <w:t>:</w:t>
            </w:r>
          </w:p>
          <w:p w14:paraId="09768E72" w14:textId="6A65ECF5" w:rsidR="00A31BA4" w:rsidRPr="007A6E6C" w:rsidRDefault="00A31BA4" w:rsidP="00A86C17">
            <w:pPr>
              <w:pStyle w:val="ListParagraph"/>
              <w:numPr>
                <w:ilvl w:val="0"/>
                <w:numId w:val="17"/>
              </w:numPr>
              <w:ind w:right="26"/>
              <w:jc w:val="both"/>
              <w:rPr>
                <w:rFonts w:cs="Arial"/>
              </w:rPr>
            </w:pPr>
            <w:r w:rsidRPr="007A6E6C">
              <w:rPr>
                <w:rFonts w:cs="Arial"/>
              </w:rPr>
              <w:t>Assist in the creation, implementation and maintenance of efficient and effective processes</w:t>
            </w:r>
            <w:r w:rsidR="003035B3" w:rsidRPr="007A6E6C">
              <w:rPr>
                <w:rFonts w:cs="Arial"/>
              </w:rPr>
              <w:t>;</w:t>
            </w:r>
          </w:p>
          <w:p w14:paraId="24436EDA" w14:textId="40D3C310" w:rsidR="00A31BA4" w:rsidRPr="007A6E6C" w:rsidRDefault="00A31BA4" w:rsidP="00A86C17">
            <w:pPr>
              <w:pStyle w:val="ListParagraph"/>
              <w:numPr>
                <w:ilvl w:val="0"/>
                <w:numId w:val="17"/>
              </w:numPr>
              <w:ind w:right="26"/>
              <w:jc w:val="both"/>
              <w:rPr>
                <w:rFonts w:cs="Arial"/>
              </w:rPr>
            </w:pPr>
            <w:r w:rsidRPr="007A6E6C">
              <w:rPr>
                <w:rFonts w:cs="Arial"/>
              </w:rPr>
              <w:t>Negotiat</w:t>
            </w:r>
            <w:r w:rsidR="003035B3" w:rsidRPr="007A6E6C">
              <w:rPr>
                <w:rFonts w:cs="Arial"/>
              </w:rPr>
              <w:t>e</w:t>
            </w:r>
            <w:r w:rsidRPr="007A6E6C">
              <w:rPr>
                <w:rFonts w:cs="Arial"/>
              </w:rPr>
              <w:t xml:space="preserve"> pricing in conjunction with Procurement </w:t>
            </w:r>
            <w:r w:rsidR="003035B3" w:rsidRPr="007A6E6C">
              <w:rPr>
                <w:rFonts w:cs="Arial"/>
              </w:rPr>
              <w:t>teams as required; and</w:t>
            </w:r>
          </w:p>
          <w:p w14:paraId="4A0066F4" w14:textId="2A26E1D7" w:rsidR="00A31A8D" w:rsidRPr="007A6E6C" w:rsidRDefault="00A31BA4" w:rsidP="00A86C17">
            <w:pPr>
              <w:pStyle w:val="ListParagraph"/>
              <w:numPr>
                <w:ilvl w:val="0"/>
                <w:numId w:val="17"/>
              </w:numPr>
              <w:ind w:right="26"/>
              <w:jc w:val="both"/>
              <w:rPr>
                <w:rFonts w:cs="Arial"/>
              </w:rPr>
            </w:pPr>
            <w:r w:rsidRPr="007A6E6C">
              <w:rPr>
                <w:rFonts w:cs="Arial"/>
              </w:rPr>
              <w:t>Proactively contribute to continuous improvement of business process</w:t>
            </w:r>
            <w:r w:rsidR="003035B3" w:rsidRPr="007A6E6C">
              <w:rPr>
                <w:rFonts w:cs="Arial"/>
              </w:rPr>
              <w:t>es</w:t>
            </w:r>
            <w:r w:rsidRPr="007A6E6C">
              <w:rPr>
                <w:rFonts w:cs="Arial"/>
              </w:rPr>
              <w:t xml:space="preserve"> and procedure</w:t>
            </w:r>
            <w:r w:rsidR="003035B3" w:rsidRPr="007A6E6C">
              <w:rPr>
                <w:rFonts w:cs="Arial"/>
              </w:rPr>
              <w:t>s</w:t>
            </w:r>
            <w:r w:rsidR="00E4110C" w:rsidRPr="007A6E6C">
              <w:rPr>
                <w:rFonts w:cs="Arial"/>
              </w:rPr>
              <w:t xml:space="preserve"> nationally.</w:t>
            </w:r>
          </w:p>
          <w:sdt>
            <w:sdtPr>
              <w:rPr>
                <w:rFonts w:cs="Segoe UI"/>
                <w:i/>
                <w:color w:val="auto"/>
              </w:rPr>
              <w:id w:val="1334262734"/>
              <w:placeholder>
                <w:docPart w:val="C96DA2017AA84814B0FE03505F710525"/>
              </w:placeholder>
            </w:sdtPr>
            <w:sdtEndPr>
              <w:rPr>
                <w:i w:val="0"/>
                <w:color w:val="000000"/>
              </w:rPr>
            </w:sdtEndPr>
            <w:sdtContent>
              <w:p w14:paraId="2E5F6AE3" w14:textId="77777777" w:rsidR="00042087" w:rsidRDefault="004F55E5" w:rsidP="00D17FB9">
                <w:pPr>
                  <w:spacing w:line="276" w:lineRule="auto"/>
                  <w:rPr>
                    <w:b/>
                    <w:i/>
                    <w:color w:val="auto"/>
                  </w:rPr>
                </w:pPr>
                <w:r w:rsidRPr="007A6E6C">
                  <w:rPr>
                    <w:b/>
                    <w:i/>
                    <w:color w:val="auto"/>
                  </w:rPr>
                  <w:t>WH&amp;S Responsibilities:</w:t>
                </w:r>
                <w:r w:rsidR="005170E2" w:rsidRPr="007A6E6C">
                  <w:rPr>
                    <w:b/>
                    <w:i/>
                    <w:color w:val="auto"/>
                  </w:rPr>
                  <w:t xml:space="preserve"> </w:t>
                </w:r>
              </w:p>
              <w:p w14:paraId="58386D69" w14:textId="01CCF1A8" w:rsidR="004F55E5" w:rsidRPr="00042087" w:rsidRDefault="004F55E5" w:rsidP="00042087">
                <w:pPr>
                  <w:pStyle w:val="ListParagraph"/>
                  <w:numPr>
                    <w:ilvl w:val="0"/>
                    <w:numId w:val="35"/>
                  </w:numPr>
                  <w:spacing w:line="276" w:lineRule="auto"/>
                  <w:rPr>
                    <w:color w:val="auto"/>
                  </w:rPr>
                </w:pPr>
                <w:r w:rsidRPr="00042087">
                  <w:rPr>
                    <w:color w:val="auto"/>
                  </w:rPr>
                  <w:t>Take reasonable care of your own health and safety and the health and safety of others in the workplace;</w:t>
                </w:r>
              </w:p>
              <w:p w14:paraId="07CA32BC" w14:textId="77777777" w:rsidR="004F55E5" w:rsidRPr="007A6E6C" w:rsidRDefault="004F55E5" w:rsidP="00A86C17">
                <w:pPr>
                  <w:pStyle w:val="ListParagraph"/>
                  <w:numPr>
                    <w:ilvl w:val="0"/>
                    <w:numId w:val="17"/>
                  </w:numPr>
                  <w:ind w:right="26"/>
                  <w:jc w:val="both"/>
                  <w:rPr>
                    <w:rFonts w:cs="Arial"/>
                  </w:rPr>
                </w:pPr>
                <w:r w:rsidRPr="007A6E6C">
                  <w:rPr>
                    <w:rFonts w:cs="Arial"/>
                  </w:rPr>
                  <w:t>Comply with relevant Calvary WHS policies, procedures, work instructions and requests;</w:t>
                </w:r>
              </w:p>
              <w:p w14:paraId="730904C0" w14:textId="77777777" w:rsidR="004F55E5" w:rsidRPr="007A6E6C" w:rsidRDefault="004F55E5" w:rsidP="00A86C17">
                <w:pPr>
                  <w:pStyle w:val="ListParagraph"/>
                  <w:numPr>
                    <w:ilvl w:val="0"/>
                    <w:numId w:val="17"/>
                  </w:numPr>
                  <w:ind w:right="26"/>
                  <w:jc w:val="both"/>
                  <w:rPr>
                    <w:rFonts w:cs="Arial"/>
                  </w:rPr>
                </w:pPr>
                <w:r w:rsidRPr="007A6E6C">
                  <w:rPr>
                    <w:rFonts w:cs="Arial"/>
                  </w:rPr>
                  <w:t xml:space="preserve">Report to your supervisor any incident or unsafe conditions which come to your attention; </w:t>
                </w:r>
              </w:p>
              <w:p w14:paraId="3C082B44" w14:textId="77777777" w:rsidR="00ED217D" w:rsidRPr="007A6E6C" w:rsidRDefault="004F55E5" w:rsidP="00A86C17">
                <w:pPr>
                  <w:pStyle w:val="ListParagraph"/>
                  <w:numPr>
                    <w:ilvl w:val="0"/>
                    <w:numId w:val="17"/>
                  </w:numPr>
                  <w:ind w:right="26"/>
                  <w:jc w:val="both"/>
                  <w:rPr>
                    <w:rFonts w:cs="Arial"/>
                  </w:rPr>
                </w:pPr>
                <w:r w:rsidRPr="007A6E6C">
                  <w:rPr>
                    <w:rFonts w:cs="Arial"/>
                  </w:rPr>
                  <w:t xml:space="preserve">Observe any additional requirements as outline in Calvary’s WHS Responsibilities, Authority and Accountability Table (published on Calvary </w:t>
                </w:r>
                <w:r w:rsidR="00D17FB9" w:rsidRPr="007A6E6C">
                  <w:rPr>
                    <w:rFonts w:cs="Arial"/>
                  </w:rPr>
                  <w:t>Connect)</w:t>
                </w:r>
              </w:p>
              <w:p w14:paraId="0B91FF85" w14:textId="77777777" w:rsidR="004F55E5" w:rsidRPr="007A6E6C" w:rsidRDefault="00AD095F" w:rsidP="00ED217D">
                <w:pPr>
                  <w:pStyle w:val="ListParagraph"/>
                  <w:numPr>
                    <w:ilvl w:val="0"/>
                    <w:numId w:val="0"/>
                  </w:numPr>
                  <w:ind w:left="1080"/>
                  <w:rPr>
                    <w:color w:val="auto"/>
                  </w:rPr>
                </w:pPr>
              </w:p>
            </w:sdtContent>
          </w:sdt>
        </w:tc>
      </w:tr>
      <w:tr w:rsidR="000C59F4" w:rsidRPr="007F1973" w14:paraId="4FFE15C8"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6BB66999" w14:textId="77777777" w:rsidR="000C59F4" w:rsidRPr="007C7B2B" w:rsidRDefault="000C59F4" w:rsidP="00FF155C">
            <w:pPr>
              <w:rPr>
                <w:rFonts w:ascii="Calibri" w:hAnsi="Calibri" w:cs="Calibri"/>
                <w:b/>
                <w:color w:val="FF0000"/>
              </w:rPr>
            </w:pPr>
            <w:r>
              <w:rPr>
                <w:rFonts w:ascii="Calibri" w:hAnsi="Calibri" w:cs="Calibri"/>
                <w:b/>
                <w:color w:val="FFFFFF" w:themeColor="background1"/>
              </w:rPr>
              <w:lastRenderedPageBreak/>
              <w:t>Key Relationships</w:t>
            </w:r>
          </w:p>
        </w:tc>
      </w:tr>
      <w:tr w:rsidR="000C59F4" w:rsidRPr="00984666" w14:paraId="716CB1A2" w14:textId="77777777" w:rsidTr="000C59F4">
        <w:trPr>
          <w:trHeight w:val="510"/>
        </w:trPr>
        <w:tc>
          <w:tcPr>
            <w:tcW w:w="1701" w:type="dxa"/>
          </w:tcPr>
          <w:p w14:paraId="61967597" w14:textId="77777777" w:rsidR="000C59F4" w:rsidRPr="00984666" w:rsidRDefault="000C59F4" w:rsidP="00FF155C">
            <w:r>
              <w:t>Internal:</w:t>
            </w:r>
          </w:p>
        </w:tc>
        <w:tc>
          <w:tcPr>
            <w:tcW w:w="8647" w:type="dxa"/>
            <w:gridSpan w:val="5"/>
          </w:tcPr>
          <w:p w14:paraId="642A1D30" w14:textId="3AB385FE" w:rsidR="00A31BA4" w:rsidRPr="00042087" w:rsidRDefault="00DE288D" w:rsidP="00A31BA4">
            <w:pPr>
              <w:pStyle w:val="ListParagraph"/>
              <w:numPr>
                <w:ilvl w:val="0"/>
                <w:numId w:val="12"/>
              </w:numPr>
              <w:rPr>
                <w:color w:val="auto"/>
              </w:rPr>
            </w:pPr>
            <w:r w:rsidRPr="00042087">
              <w:rPr>
                <w:color w:val="auto"/>
              </w:rPr>
              <w:t>Head of Procurement</w:t>
            </w:r>
          </w:p>
          <w:p w14:paraId="3EAE9387" w14:textId="0BFBFF46" w:rsidR="00A31BA4" w:rsidRPr="00042087" w:rsidRDefault="00DE288D" w:rsidP="00A31BA4">
            <w:pPr>
              <w:pStyle w:val="ListParagraph"/>
              <w:numPr>
                <w:ilvl w:val="0"/>
                <w:numId w:val="12"/>
              </w:numPr>
              <w:rPr>
                <w:color w:val="auto"/>
              </w:rPr>
            </w:pPr>
            <w:r w:rsidRPr="00042087">
              <w:rPr>
                <w:color w:val="auto"/>
              </w:rPr>
              <w:t>Procurement Specialists</w:t>
            </w:r>
          </w:p>
          <w:p w14:paraId="4A5E7AC2" w14:textId="77777777" w:rsidR="00F1503F" w:rsidRPr="00A31BA4" w:rsidRDefault="00F1503F" w:rsidP="00A31BA4">
            <w:pPr>
              <w:pStyle w:val="ListParagraph"/>
              <w:numPr>
                <w:ilvl w:val="0"/>
                <w:numId w:val="12"/>
              </w:numPr>
              <w:rPr>
                <w:color w:val="auto"/>
              </w:rPr>
            </w:pPr>
            <w:r>
              <w:rPr>
                <w:color w:val="auto"/>
              </w:rPr>
              <w:t>Contracts Coordinator</w:t>
            </w:r>
          </w:p>
          <w:p w14:paraId="259840B7" w14:textId="1AD8496E" w:rsidR="00A31BA4" w:rsidRPr="00A31BA4" w:rsidRDefault="00A31BA4" w:rsidP="00A31BA4">
            <w:pPr>
              <w:pStyle w:val="ListParagraph"/>
              <w:numPr>
                <w:ilvl w:val="0"/>
                <w:numId w:val="12"/>
              </w:numPr>
              <w:rPr>
                <w:color w:val="auto"/>
              </w:rPr>
            </w:pPr>
            <w:r w:rsidRPr="00A31BA4">
              <w:rPr>
                <w:color w:val="auto"/>
              </w:rPr>
              <w:t>General Mana</w:t>
            </w:r>
            <w:r w:rsidRPr="00042087">
              <w:rPr>
                <w:color w:val="auto"/>
              </w:rPr>
              <w:t>gers</w:t>
            </w:r>
            <w:r w:rsidR="00F1503F" w:rsidRPr="00042087">
              <w:rPr>
                <w:color w:val="auto"/>
              </w:rPr>
              <w:t>,</w:t>
            </w:r>
            <w:r w:rsidR="000D5852">
              <w:rPr>
                <w:color w:val="auto"/>
              </w:rPr>
              <w:t xml:space="preserve"> Home</w:t>
            </w:r>
            <w:r w:rsidRPr="00042087">
              <w:rPr>
                <w:color w:val="auto"/>
              </w:rPr>
              <w:t xml:space="preserve"> Managers and </w:t>
            </w:r>
            <w:r w:rsidR="00F1503F" w:rsidRPr="00042087">
              <w:rPr>
                <w:color w:val="auto"/>
              </w:rPr>
              <w:t xml:space="preserve">other </w:t>
            </w:r>
            <w:r w:rsidR="00E4110C" w:rsidRPr="00042087">
              <w:rPr>
                <w:color w:val="auto"/>
              </w:rPr>
              <w:t xml:space="preserve">Hospital, Community and Retirement and </w:t>
            </w:r>
            <w:r w:rsidRPr="00042087">
              <w:rPr>
                <w:color w:val="auto"/>
              </w:rPr>
              <w:t>Aged Care staff</w:t>
            </w:r>
          </w:p>
          <w:p w14:paraId="5CF776F5" w14:textId="26408BF0" w:rsidR="00A31BA4" w:rsidRPr="00A31BA4" w:rsidRDefault="003035B3" w:rsidP="00A31BA4">
            <w:pPr>
              <w:pStyle w:val="ListParagraph"/>
              <w:numPr>
                <w:ilvl w:val="0"/>
                <w:numId w:val="12"/>
              </w:numPr>
              <w:rPr>
                <w:color w:val="auto"/>
              </w:rPr>
            </w:pPr>
            <w:r>
              <w:rPr>
                <w:color w:val="auto"/>
              </w:rPr>
              <w:t xml:space="preserve">Facility </w:t>
            </w:r>
            <w:r w:rsidR="000D5852">
              <w:rPr>
                <w:color w:val="auto"/>
              </w:rPr>
              <w:t xml:space="preserve">and Supply </w:t>
            </w:r>
            <w:r w:rsidR="00A31BA4">
              <w:rPr>
                <w:color w:val="auto"/>
              </w:rPr>
              <w:t>Manager</w:t>
            </w:r>
            <w:r>
              <w:rPr>
                <w:color w:val="auto"/>
              </w:rPr>
              <w:t>s</w:t>
            </w:r>
          </w:p>
          <w:p w14:paraId="3C3CA37D" w14:textId="547DA76F" w:rsidR="003035B3" w:rsidRDefault="003035B3" w:rsidP="00A31BA4">
            <w:pPr>
              <w:pStyle w:val="ListParagraph"/>
              <w:numPr>
                <w:ilvl w:val="0"/>
                <w:numId w:val="12"/>
              </w:numPr>
              <w:rPr>
                <w:color w:val="auto"/>
              </w:rPr>
            </w:pPr>
            <w:r>
              <w:rPr>
                <w:color w:val="auto"/>
              </w:rPr>
              <w:t>Procurement Team</w:t>
            </w:r>
          </w:p>
          <w:p w14:paraId="1522C1AC" w14:textId="77777777" w:rsidR="000C59F4" w:rsidRPr="00042087" w:rsidRDefault="000C59F4" w:rsidP="00042087">
            <w:pPr>
              <w:ind w:left="360"/>
              <w:rPr>
                <w:i/>
                <w:color w:val="auto"/>
              </w:rPr>
            </w:pPr>
          </w:p>
        </w:tc>
      </w:tr>
      <w:tr w:rsidR="000C59F4" w:rsidRPr="00984666" w14:paraId="68B3BA8C" w14:textId="77777777" w:rsidTr="009B454A">
        <w:trPr>
          <w:trHeight w:val="738"/>
        </w:trPr>
        <w:tc>
          <w:tcPr>
            <w:tcW w:w="1701" w:type="dxa"/>
          </w:tcPr>
          <w:p w14:paraId="71E77EFF" w14:textId="77777777" w:rsidR="000C59F4" w:rsidRPr="00984666" w:rsidRDefault="000C59F4" w:rsidP="00FF155C">
            <w:r>
              <w:lastRenderedPageBreak/>
              <w:t>External:</w:t>
            </w:r>
          </w:p>
        </w:tc>
        <w:tc>
          <w:tcPr>
            <w:tcW w:w="8647" w:type="dxa"/>
            <w:gridSpan w:val="5"/>
          </w:tcPr>
          <w:p w14:paraId="58FFF33F" w14:textId="7F2FBA98" w:rsidR="00A31BA4" w:rsidRPr="00A31BA4" w:rsidRDefault="00A31BA4" w:rsidP="00A31BA4">
            <w:pPr>
              <w:pStyle w:val="ListParagraph"/>
              <w:numPr>
                <w:ilvl w:val="0"/>
                <w:numId w:val="14"/>
              </w:numPr>
              <w:rPr>
                <w:color w:val="auto"/>
              </w:rPr>
            </w:pPr>
            <w:r w:rsidRPr="00A31BA4">
              <w:rPr>
                <w:color w:val="auto"/>
              </w:rPr>
              <w:t xml:space="preserve">Calvary </w:t>
            </w:r>
            <w:r w:rsidR="00E4110C">
              <w:rPr>
                <w:color w:val="auto"/>
              </w:rPr>
              <w:t xml:space="preserve">Patients, </w:t>
            </w:r>
            <w:r w:rsidRPr="00A31BA4">
              <w:rPr>
                <w:color w:val="auto"/>
              </w:rPr>
              <w:t>Residents</w:t>
            </w:r>
            <w:r w:rsidR="00E4110C">
              <w:rPr>
                <w:color w:val="auto"/>
              </w:rPr>
              <w:t xml:space="preserve"> and </w:t>
            </w:r>
            <w:r w:rsidR="003035B3">
              <w:rPr>
                <w:color w:val="auto"/>
              </w:rPr>
              <w:t>C</w:t>
            </w:r>
            <w:r w:rsidR="00E4110C">
              <w:rPr>
                <w:color w:val="auto"/>
              </w:rPr>
              <w:t>lients</w:t>
            </w:r>
          </w:p>
          <w:p w14:paraId="6E23A667" w14:textId="7381EF4B" w:rsidR="00042087" w:rsidRPr="009B454A" w:rsidRDefault="00A31BA4" w:rsidP="009B454A">
            <w:pPr>
              <w:pStyle w:val="ListParagraph"/>
              <w:numPr>
                <w:ilvl w:val="0"/>
                <w:numId w:val="14"/>
              </w:numPr>
              <w:tabs>
                <w:tab w:val="left" w:pos="1155"/>
              </w:tabs>
              <w:rPr>
                <w:color w:val="auto"/>
              </w:rPr>
            </w:pPr>
            <w:r w:rsidRPr="00A31BA4">
              <w:rPr>
                <w:color w:val="auto"/>
              </w:rPr>
              <w:t>Calvary Suppliers/Contractors</w:t>
            </w:r>
            <w:r w:rsidR="000E3D62" w:rsidRPr="000E3D62">
              <w:rPr>
                <w:color w:val="auto"/>
              </w:rPr>
              <w:tab/>
            </w:r>
          </w:p>
        </w:tc>
      </w:tr>
      <w:tr w:rsidR="000C59F4" w:rsidRPr="007C7B2B" w14:paraId="29529BF1"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520873E3" w14:textId="77777777" w:rsidR="000C59F4" w:rsidRPr="007C7B2B" w:rsidRDefault="000C59F4" w:rsidP="00FF155C">
            <w:pPr>
              <w:rPr>
                <w:rFonts w:ascii="Calibri" w:hAnsi="Calibri" w:cs="Calibri"/>
                <w:b/>
                <w:color w:val="FF0000"/>
              </w:rPr>
            </w:pPr>
            <w:r>
              <w:rPr>
                <w:rFonts w:ascii="Calibri" w:hAnsi="Calibri" w:cs="Calibri"/>
                <w:b/>
                <w:color w:val="FFFFFF" w:themeColor="background1"/>
              </w:rPr>
              <w:t>Position Impact</w:t>
            </w:r>
          </w:p>
        </w:tc>
      </w:tr>
      <w:tr w:rsidR="000C59F4" w:rsidRPr="007C7B2B" w14:paraId="01867C42" w14:textId="77777777" w:rsidTr="000C59F4">
        <w:trPr>
          <w:trHeight w:val="510"/>
        </w:trPr>
        <w:tc>
          <w:tcPr>
            <w:tcW w:w="1701" w:type="dxa"/>
          </w:tcPr>
          <w:p w14:paraId="6135232C" w14:textId="77777777" w:rsidR="000C59F4" w:rsidRPr="00984666" w:rsidRDefault="000C59F4" w:rsidP="00FF155C">
            <w:r>
              <w:t>Direct Reports:</w:t>
            </w:r>
          </w:p>
        </w:tc>
        <w:tc>
          <w:tcPr>
            <w:tcW w:w="8647" w:type="dxa"/>
            <w:gridSpan w:val="5"/>
          </w:tcPr>
          <w:sdt>
            <w:sdtPr>
              <w:id w:val="821002984"/>
            </w:sdtPr>
            <w:sdtEndPr>
              <w:rPr>
                <w:color w:val="FF0000"/>
              </w:rPr>
            </w:sdtEndPr>
            <w:sdtContent>
              <w:p w14:paraId="4E9338C8" w14:textId="77777777" w:rsidR="000E3D62" w:rsidRPr="00042087" w:rsidRDefault="00A31BA4" w:rsidP="00A31BA4">
                <w:pPr>
                  <w:pStyle w:val="ListParagraph"/>
                  <w:numPr>
                    <w:ilvl w:val="0"/>
                    <w:numId w:val="13"/>
                  </w:numPr>
                  <w:rPr>
                    <w:color w:val="auto"/>
                  </w:rPr>
                </w:pPr>
                <w:r w:rsidRPr="00042087">
                  <w:rPr>
                    <w:color w:val="auto"/>
                  </w:rPr>
                  <w:t>N/A</w:t>
                </w:r>
              </w:p>
              <w:p w14:paraId="00F63CC8" w14:textId="77777777" w:rsidR="000C59F4" w:rsidRPr="000E3D62" w:rsidRDefault="00AD095F" w:rsidP="000E3D62">
                <w:pPr>
                  <w:pStyle w:val="ListParagraph"/>
                  <w:numPr>
                    <w:ilvl w:val="0"/>
                    <w:numId w:val="0"/>
                  </w:numPr>
                  <w:ind w:left="720"/>
                  <w:rPr>
                    <w:color w:val="FF0000"/>
                  </w:rPr>
                </w:pPr>
              </w:p>
            </w:sdtContent>
          </w:sdt>
        </w:tc>
      </w:tr>
      <w:tr w:rsidR="000C59F4" w:rsidRPr="007C7B2B" w14:paraId="3ECC8490" w14:textId="77777777" w:rsidTr="000C59F4">
        <w:trPr>
          <w:trHeight w:val="510"/>
        </w:trPr>
        <w:tc>
          <w:tcPr>
            <w:tcW w:w="1701" w:type="dxa"/>
          </w:tcPr>
          <w:p w14:paraId="1F599AEA" w14:textId="77777777" w:rsidR="000C59F4" w:rsidRPr="00984666" w:rsidRDefault="000C59F4" w:rsidP="00FF155C">
            <w:r>
              <w:t>Budget:</w:t>
            </w:r>
          </w:p>
        </w:tc>
        <w:tc>
          <w:tcPr>
            <w:tcW w:w="8647" w:type="dxa"/>
            <w:gridSpan w:val="5"/>
          </w:tcPr>
          <w:sdt>
            <w:sdtPr>
              <w:rPr>
                <w:i/>
                <w:color w:val="auto"/>
              </w:rPr>
              <w:id w:val="-404918379"/>
              <w:showingPlcHdr/>
            </w:sdtPr>
            <w:sdtEndPr/>
            <w:sdtContent>
              <w:p w14:paraId="4B98C50E" w14:textId="77777777" w:rsidR="000C59F4" w:rsidRPr="007C7B2B" w:rsidRDefault="000C59F4" w:rsidP="00FF155C">
                <w:pPr>
                  <w:rPr>
                    <w:i/>
                    <w:color w:val="auto"/>
                  </w:rPr>
                </w:pPr>
                <w:r w:rsidRPr="00D4594B">
                  <w:rPr>
                    <w:rFonts w:eastAsiaTheme="minorHAnsi"/>
                    <w:b/>
                    <w:color w:val="808080"/>
                  </w:rPr>
                  <w:t>Click here to enter text.</w:t>
                </w:r>
              </w:p>
            </w:sdtContent>
          </w:sdt>
        </w:tc>
      </w:tr>
      <w:tr w:rsidR="000C59F4" w:rsidRPr="007F1973" w14:paraId="59F62F17" w14:textId="77777777" w:rsidTr="000C59F4">
        <w:tc>
          <w:tcPr>
            <w:tcW w:w="10348" w:type="dxa"/>
            <w:gridSpan w:val="6"/>
            <w:shd w:val="clear" w:color="auto" w:fill="1F3886"/>
          </w:tcPr>
          <w:p w14:paraId="47065BA2" w14:textId="77777777" w:rsidR="000C59F4" w:rsidRPr="007F1973" w:rsidRDefault="000C59F4" w:rsidP="00FF155C">
            <w:pPr>
              <w:pStyle w:val="Heading3"/>
              <w:rPr>
                <w:color w:val="FFFFFF" w:themeColor="background1"/>
              </w:rPr>
            </w:pPr>
            <w:r>
              <w:rPr>
                <w:color w:val="FFFFFF" w:themeColor="background1"/>
                <w:lang w:val="en-US"/>
              </w:rPr>
              <w:t>Selection Criteria</w:t>
            </w:r>
          </w:p>
        </w:tc>
      </w:tr>
      <w:tr w:rsidR="000C59F4" w:rsidRPr="00984666" w14:paraId="6202F40E" w14:textId="77777777" w:rsidTr="000C59F4">
        <w:trPr>
          <w:trHeight w:val="1107"/>
        </w:trPr>
        <w:tc>
          <w:tcPr>
            <w:tcW w:w="10348" w:type="dxa"/>
            <w:gridSpan w:val="6"/>
          </w:tcPr>
          <w:p w14:paraId="42EE8C2B" w14:textId="77777777" w:rsidR="00042087" w:rsidRPr="00042087" w:rsidRDefault="00A31BA4" w:rsidP="00042087">
            <w:pPr>
              <w:ind w:right="26"/>
              <w:jc w:val="both"/>
              <w:rPr>
                <w:rFonts w:cs="Arial"/>
              </w:rPr>
            </w:pPr>
            <w:r w:rsidRPr="00042087">
              <w:rPr>
                <w:b/>
                <w:i/>
                <w:color w:val="auto"/>
              </w:rPr>
              <w:t>Essential</w:t>
            </w:r>
          </w:p>
          <w:p w14:paraId="51315CB8" w14:textId="7E2B1039" w:rsidR="006335AC" w:rsidRDefault="00042087" w:rsidP="00A86C17">
            <w:pPr>
              <w:pStyle w:val="ListParagraph"/>
              <w:numPr>
                <w:ilvl w:val="0"/>
                <w:numId w:val="17"/>
              </w:numPr>
              <w:ind w:right="26"/>
              <w:jc w:val="both"/>
              <w:rPr>
                <w:rFonts w:cs="Arial"/>
              </w:rPr>
            </w:pPr>
            <w:r>
              <w:rPr>
                <w:rFonts w:cs="Arial"/>
              </w:rPr>
              <w:t>Effective</w:t>
            </w:r>
            <w:r w:rsidR="00A86C17">
              <w:rPr>
                <w:rFonts w:cs="Arial"/>
              </w:rPr>
              <w:t xml:space="preserve"> analytical </w:t>
            </w:r>
            <w:r w:rsidR="008C0FAA">
              <w:rPr>
                <w:rFonts w:cs="Arial"/>
              </w:rPr>
              <w:t xml:space="preserve">and process improvement </w:t>
            </w:r>
            <w:r w:rsidR="00A86C17">
              <w:rPr>
                <w:rFonts w:cs="Arial"/>
              </w:rPr>
              <w:t>skills</w:t>
            </w:r>
          </w:p>
          <w:p w14:paraId="6DBEF06F" w14:textId="76A29FDA" w:rsidR="00A31BA4" w:rsidRPr="00A86C17" w:rsidRDefault="00042087" w:rsidP="00A86C17">
            <w:pPr>
              <w:pStyle w:val="ListParagraph"/>
              <w:numPr>
                <w:ilvl w:val="0"/>
                <w:numId w:val="17"/>
              </w:numPr>
              <w:ind w:right="26"/>
              <w:jc w:val="both"/>
              <w:rPr>
                <w:rFonts w:cs="Arial"/>
              </w:rPr>
            </w:pPr>
            <w:r>
              <w:rPr>
                <w:rFonts w:cs="Arial"/>
              </w:rPr>
              <w:t>Effective</w:t>
            </w:r>
            <w:r w:rsidR="006335AC">
              <w:rPr>
                <w:rFonts w:cs="Arial"/>
              </w:rPr>
              <w:t xml:space="preserve"> writing skills</w:t>
            </w:r>
            <w:r w:rsidR="00A86C17">
              <w:rPr>
                <w:rFonts w:cs="Arial"/>
              </w:rPr>
              <w:t xml:space="preserve"> </w:t>
            </w:r>
          </w:p>
          <w:p w14:paraId="511ABA40" w14:textId="77777777" w:rsidR="00A31BA4" w:rsidRPr="00A86C17" w:rsidRDefault="00A31BA4" w:rsidP="00A86C17">
            <w:pPr>
              <w:pStyle w:val="ListParagraph"/>
              <w:numPr>
                <w:ilvl w:val="0"/>
                <w:numId w:val="17"/>
              </w:numPr>
              <w:ind w:right="26"/>
              <w:jc w:val="both"/>
              <w:rPr>
                <w:rFonts w:cs="Arial"/>
              </w:rPr>
            </w:pPr>
            <w:r w:rsidRPr="00A86C17">
              <w:rPr>
                <w:rFonts w:cs="Arial"/>
              </w:rPr>
              <w:t>Strong organisation and time management skills</w:t>
            </w:r>
          </w:p>
          <w:p w14:paraId="096800B2" w14:textId="77777777" w:rsidR="00A31BA4" w:rsidRPr="00A86C17" w:rsidRDefault="00A31BA4" w:rsidP="00A86C17">
            <w:pPr>
              <w:pStyle w:val="ListParagraph"/>
              <w:numPr>
                <w:ilvl w:val="0"/>
                <w:numId w:val="17"/>
              </w:numPr>
              <w:ind w:right="26"/>
              <w:jc w:val="both"/>
              <w:rPr>
                <w:rFonts w:cs="Arial"/>
              </w:rPr>
            </w:pPr>
            <w:r w:rsidRPr="00A86C17">
              <w:rPr>
                <w:rFonts w:cs="Arial"/>
              </w:rPr>
              <w:t xml:space="preserve">Stakeholder management experience in a flexible, multi-skilled team environment </w:t>
            </w:r>
          </w:p>
          <w:p w14:paraId="75EF5F2A" w14:textId="28795104" w:rsidR="00A31BA4" w:rsidRPr="00A86C17" w:rsidRDefault="00A31BA4" w:rsidP="00A86C17">
            <w:pPr>
              <w:pStyle w:val="ListParagraph"/>
              <w:numPr>
                <w:ilvl w:val="0"/>
                <w:numId w:val="17"/>
              </w:numPr>
              <w:ind w:right="26"/>
              <w:jc w:val="both"/>
              <w:rPr>
                <w:rFonts w:cs="Arial"/>
              </w:rPr>
            </w:pPr>
            <w:r w:rsidRPr="00A86C17">
              <w:rPr>
                <w:rFonts w:cs="Arial"/>
              </w:rPr>
              <w:t>Advanced interpersonal, communicat</w:t>
            </w:r>
            <w:r w:rsidR="00042087">
              <w:rPr>
                <w:rFonts w:cs="Arial"/>
              </w:rPr>
              <w:t>ion and customer service skills</w:t>
            </w:r>
          </w:p>
          <w:p w14:paraId="7B22B86E" w14:textId="655DFC6B" w:rsidR="00A31BA4" w:rsidRPr="00A86C17" w:rsidRDefault="00A31BA4" w:rsidP="00A86C17">
            <w:pPr>
              <w:pStyle w:val="ListParagraph"/>
              <w:numPr>
                <w:ilvl w:val="0"/>
                <w:numId w:val="17"/>
              </w:numPr>
              <w:ind w:right="26"/>
              <w:jc w:val="both"/>
              <w:rPr>
                <w:rFonts w:cs="Arial"/>
              </w:rPr>
            </w:pPr>
            <w:r w:rsidRPr="00A86C17">
              <w:rPr>
                <w:rFonts w:cs="Arial"/>
              </w:rPr>
              <w:t xml:space="preserve">High level computer literacy including MS products and </w:t>
            </w:r>
            <w:r w:rsidR="008C0FAA">
              <w:rPr>
                <w:rFonts w:cs="Arial"/>
              </w:rPr>
              <w:t xml:space="preserve">contract management, </w:t>
            </w:r>
            <w:r w:rsidRPr="00A86C17">
              <w:rPr>
                <w:rFonts w:cs="Arial"/>
              </w:rPr>
              <w:t>purchasing and finance systems</w:t>
            </w:r>
          </w:p>
          <w:p w14:paraId="7E0A3CA2" w14:textId="77777777" w:rsidR="00A31BA4" w:rsidRPr="00A86C17" w:rsidRDefault="00A31BA4" w:rsidP="00A86C17">
            <w:pPr>
              <w:pStyle w:val="ListParagraph"/>
              <w:numPr>
                <w:ilvl w:val="0"/>
                <w:numId w:val="17"/>
              </w:numPr>
              <w:ind w:right="26"/>
              <w:jc w:val="both"/>
              <w:rPr>
                <w:rFonts w:cs="Arial"/>
              </w:rPr>
            </w:pPr>
            <w:r w:rsidRPr="00A86C17">
              <w:rPr>
                <w:rFonts w:cs="Arial"/>
              </w:rPr>
              <w:t>Ability to work both autonomously and as part of a team</w:t>
            </w:r>
          </w:p>
          <w:p w14:paraId="69C5099C" w14:textId="77777777" w:rsidR="00A31BA4" w:rsidRDefault="00A31BA4" w:rsidP="00A86C17">
            <w:pPr>
              <w:pStyle w:val="ListParagraph"/>
              <w:numPr>
                <w:ilvl w:val="0"/>
                <w:numId w:val="0"/>
              </w:numPr>
              <w:ind w:left="1080"/>
              <w:rPr>
                <w:rFonts w:ascii="Arial" w:hAnsi="Arial" w:cs="Arial"/>
              </w:rPr>
            </w:pPr>
          </w:p>
          <w:p w14:paraId="470EA221" w14:textId="77777777" w:rsidR="00A31BA4" w:rsidRPr="00245A0C" w:rsidRDefault="00A31BA4" w:rsidP="00245A0C">
            <w:pPr>
              <w:rPr>
                <w:b/>
                <w:i/>
                <w:color w:val="auto"/>
              </w:rPr>
            </w:pPr>
            <w:r w:rsidRPr="00245A0C">
              <w:rPr>
                <w:b/>
                <w:i/>
                <w:color w:val="auto"/>
              </w:rPr>
              <w:t>Desirable</w:t>
            </w:r>
          </w:p>
          <w:p w14:paraId="176E9A84" w14:textId="56C1FF61" w:rsidR="00A31BA4" w:rsidRPr="00A86C17" w:rsidRDefault="00A31BA4" w:rsidP="00A86C17">
            <w:pPr>
              <w:pStyle w:val="ListParagraph"/>
              <w:numPr>
                <w:ilvl w:val="0"/>
                <w:numId w:val="17"/>
              </w:numPr>
              <w:ind w:right="26"/>
              <w:jc w:val="both"/>
              <w:rPr>
                <w:rFonts w:cs="Arial"/>
              </w:rPr>
            </w:pPr>
            <w:r w:rsidRPr="00A86C17">
              <w:rPr>
                <w:rFonts w:cs="Arial"/>
              </w:rPr>
              <w:t>Certificate IV</w:t>
            </w:r>
            <w:r w:rsidR="00A86C17">
              <w:rPr>
                <w:rFonts w:cs="Arial"/>
              </w:rPr>
              <w:t>,</w:t>
            </w:r>
            <w:r w:rsidRPr="00A86C17">
              <w:rPr>
                <w:rFonts w:cs="Arial"/>
              </w:rPr>
              <w:t xml:space="preserve"> or undertaking</w:t>
            </w:r>
            <w:r w:rsidR="00A86C17">
              <w:rPr>
                <w:rFonts w:cs="Arial"/>
              </w:rPr>
              <w:t xml:space="preserve"> in,</w:t>
            </w:r>
            <w:r w:rsidRPr="00A86C17">
              <w:rPr>
                <w:rFonts w:cs="Arial"/>
              </w:rPr>
              <w:t xml:space="preserve"> Administration/Purchasing or equivalent or other relevant depth of experience in procurement.</w:t>
            </w:r>
          </w:p>
          <w:p w14:paraId="689CCA1F" w14:textId="3D19183D" w:rsidR="000C59F4" w:rsidRPr="009B454A" w:rsidRDefault="00A31BA4" w:rsidP="009B454A">
            <w:pPr>
              <w:pStyle w:val="ListParagraph"/>
              <w:numPr>
                <w:ilvl w:val="0"/>
                <w:numId w:val="17"/>
              </w:numPr>
              <w:ind w:right="26"/>
              <w:jc w:val="both"/>
              <w:rPr>
                <w:rFonts w:cs="Arial"/>
              </w:rPr>
            </w:pPr>
            <w:r w:rsidRPr="00A86C17">
              <w:rPr>
                <w:rFonts w:cs="Arial"/>
              </w:rPr>
              <w:t xml:space="preserve">Experience in </w:t>
            </w:r>
            <w:r w:rsidR="00A86C17">
              <w:rPr>
                <w:rFonts w:cs="Arial"/>
              </w:rPr>
              <w:t xml:space="preserve">the </w:t>
            </w:r>
            <w:r w:rsidR="008C0FAA">
              <w:rPr>
                <w:rFonts w:cs="Arial"/>
              </w:rPr>
              <w:t>health care industry</w:t>
            </w:r>
          </w:p>
        </w:tc>
      </w:tr>
      <w:tr w:rsidR="000C59F4" w:rsidRPr="007F1973" w14:paraId="5A4422A0" w14:textId="77777777" w:rsidTr="000C59F4">
        <w:tc>
          <w:tcPr>
            <w:tcW w:w="10348" w:type="dxa"/>
            <w:gridSpan w:val="6"/>
            <w:shd w:val="clear" w:color="auto" w:fill="1F3886"/>
          </w:tcPr>
          <w:p w14:paraId="2659B366" w14:textId="77777777" w:rsidR="000C59F4" w:rsidRPr="007F1973" w:rsidRDefault="000C59F4" w:rsidP="00FF155C">
            <w:pPr>
              <w:pStyle w:val="Heading3"/>
              <w:rPr>
                <w:color w:val="FFFFFF" w:themeColor="background1"/>
              </w:rPr>
            </w:pPr>
            <w:r>
              <w:rPr>
                <w:color w:val="FFFFFF" w:themeColor="background1"/>
                <w:lang w:val="en-US"/>
              </w:rPr>
              <w:t xml:space="preserve">Approvals </w:t>
            </w:r>
          </w:p>
        </w:tc>
      </w:tr>
      <w:tr w:rsidR="000C59F4" w:rsidRPr="00984666" w14:paraId="5E119168" w14:textId="77777777" w:rsidTr="000C59F4">
        <w:trPr>
          <w:trHeight w:val="510"/>
        </w:trPr>
        <w:tc>
          <w:tcPr>
            <w:tcW w:w="7655" w:type="dxa"/>
            <w:gridSpan w:val="4"/>
          </w:tcPr>
          <w:p w14:paraId="02F13469" w14:textId="41F3F68F" w:rsidR="000C59F4" w:rsidRPr="00984666" w:rsidRDefault="000C59F4" w:rsidP="00FF155C">
            <w:r>
              <w:t>Job Holder’s signature:</w:t>
            </w:r>
          </w:p>
        </w:tc>
        <w:tc>
          <w:tcPr>
            <w:tcW w:w="2693" w:type="dxa"/>
            <w:gridSpan w:val="2"/>
          </w:tcPr>
          <w:p w14:paraId="7A746347" w14:textId="50A53A70" w:rsidR="000C59F4" w:rsidRPr="00984666" w:rsidRDefault="000C59F4" w:rsidP="00FF155C">
            <w:r>
              <w:t>Date:</w:t>
            </w:r>
            <w:r w:rsidR="009B454A">
              <w:t xml:space="preserve"> </w:t>
            </w:r>
            <w:bookmarkStart w:id="0" w:name="_GoBack"/>
            <w:bookmarkEnd w:id="0"/>
          </w:p>
        </w:tc>
      </w:tr>
      <w:tr w:rsidR="000C59F4" w:rsidRPr="00984666" w14:paraId="3A125D10" w14:textId="77777777" w:rsidTr="000C59F4">
        <w:trPr>
          <w:trHeight w:val="510"/>
        </w:trPr>
        <w:tc>
          <w:tcPr>
            <w:tcW w:w="7655" w:type="dxa"/>
            <w:gridSpan w:val="4"/>
          </w:tcPr>
          <w:p w14:paraId="630421DD" w14:textId="77777777" w:rsidR="000C59F4" w:rsidRPr="00984666" w:rsidRDefault="000C59F4" w:rsidP="00FF155C">
            <w:r>
              <w:t>Manager’s signature:</w:t>
            </w:r>
          </w:p>
        </w:tc>
        <w:tc>
          <w:tcPr>
            <w:tcW w:w="2693" w:type="dxa"/>
            <w:gridSpan w:val="2"/>
          </w:tcPr>
          <w:p w14:paraId="30940862" w14:textId="77777777" w:rsidR="000C59F4" w:rsidRPr="00984666" w:rsidRDefault="000C59F4" w:rsidP="00FF155C">
            <w:r>
              <w:t>Date:</w:t>
            </w:r>
          </w:p>
        </w:tc>
      </w:tr>
    </w:tbl>
    <w:p w14:paraId="6D88F0E6" w14:textId="77777777" w:rsidR="000C59F4" w:rsidRPr="00FA65D4" w:rsidRDefault="000C59F4" w:rsidP="00430BB1">
      <w:pPr>
        <w:overflowPunct w:val="0"/>
        <w:spacing w:before="0" w:after="0"/>
        <w:textAlignment w:val="baseline"/>
        <w:rPr>
          <w:rFonts w:ascii="Arial" w:hAnsi="Arial" w:cs="Arial"/>
          <w:b/>
          <w:color w:val="auto"/>
          <w:lang w:val="en-US" w:eastAsia="en-US"/>
        </w:rPr>
      </w:pPr>
    </w:p>
    <w:sectPr w:rsidR="000C59F4" w:rsidRPr="00FA65D4" w:rsidSect="000C59F4">
      <w:footerReference w:type="default" r:id="rId13"/>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4B751" w14:textId="77777777" w:rsidR="00C84BAD" w:rsidRDefault="00C84BAD" w:rsidP="00D07759">
      <w:r>
        <w:separator/>
      </w:r>
    </w:p>
    <w:p w14:paraId="14A968C2" w14:textId="77777777" w:rsidR="00C84BAD" w:rsidRDefault="00C84BAD" w:rsidP="00D07759"/>
    <w:p w14:paraId="42249525" w14:textId="77777777" w:rsidR="00C84BAD" w:rsidRDefault="00C84BAD"/>
  </w:endnote>
  <w:endnote w:type="continuationSeparator" w:id="0">
    <w:p w14:paraId="48C8DAF5" w14:textId="77777777" w:rsidR="00C84BAD" w:rsidRDefault="00C84BAD" w:rsidP="00D07759">
      <w:r>
        <w:continuationSeparator/>
      </w:r>
    </w:p>
    <w:p w14:paraId="5C84B4D4" w14:textId="77777777" w:rsidR="00C84BAD" w:rsidRDefault="00C84BAD" w:rsidP="00D07759"/>
    <w:p w14:paraId="6A1A2253" w14:textId="77777777" w:rsidR="00C84BAD" w:rsidRDefault="00C84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468B4" w14:textId="7B58B327" w:rsidR="00CE264A" w:rsidRPr="005E3845" w:rsidRDefault="00CE264A"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Pr>
        <w:color w:val="404040" w:themeColor="text1" w:themeTint="BF"/>
        <w:sz w:val="20"/>
        <w:szCs w:val="20"/>
      </w:rPr>
      <w:fldChar w:fldCharType="begin"/>
    </w:r>
    <w:r>
      <w:rPr>
        <w:color w:val="404040" w:themeColor="text1" w:themeTint="BF"/>
        <w:sz w:val="20"/>
        <w:szCs w:val="20"/>
      </w:rPr>
      <w:instrText xml:space="preserve"> PAGE   \* MERGEFORMAT </w:instrText>
    </w:r>
    <w:r>
      <w:rPr>
        <w:color w:val="404040" w:themeColor="text1" w:themeTint="BF"/>
        <w:sz w:val="20"/>
        <w:szCs w:val="20"/>
      </w:rPr>
      <w:fldChar w:fldCharType="separate"/>
    </w:r>
    <w:r w:rsidR="00AD095F">
      <w:rPr>
        <w:noProof/>
        <w:color w:val="404040" w:themeColor="text1" w:themeTint="BF"/>
        <w:sz w:val="20"/>
        <w:szCs w:val="20"/>
      </w:rPr>
      <w:t>2</w:t>
    </w:r>
    <w:r>
      <w:rPr>
        <w:color w:val="404040" w:themeColor="text1" w:themeTint="BF"/>
        <w:sz w:val="20"/>
        <w:szCs w:val="20"/>
      </w:rPr>
      <w:fldChar w:fldCharType="end"/>
    </w:r>
    <w:r>
      <w:rPr>
        <w:color w:val="404040" w:themeColor="text1" w:themeTint="BF"/>
        <w:sz w:val="20"/>
        <w:szCs w:val="20"/>
      </w:rPr>
      <w:t xml:space="preserve"> of </w:t>
    </w:r>
    <w:r>
      <w:rPr>
        <w:noProof/>
        <w:color w:val="404040" w:themeColor="text1" w:themeTint="BF"/>
        <w:sz w:val="20"/>
        <w:szCs w:val="20"/>
      </w:rPr>
      <w:fldChar w:fldCharType="begin"/>
    </w:r>
    <w:r>
      <w:rPr>
        <w:noProof/>
        <w:color w:val="404040" w:themeColor="text1" w:themeTint="BF"/>
        <w:sz w:val="20"/>
        <w:szCs w:val="20"/>
      </w:rPr>
      <w:instrText xml:space="preserve"> NUMPAGES   \* MERGEFORMAT </w:instrText>
    </w:r>
    <w:r>
      <w:rPr>
        <w:noProof/>
        <w:color w:val="404040" w:themeColor="text1" w:themeTint="BF"/>
        <w:sz w:val="20"/>
        <w:szCs w:val="20"/>
      </w:rPr>
      <w:fldChar w:fldCharType="separate"/>
    </w:r>
    <w:r w:rsidR="00AD095F">
      <w:rPr>
        <w:noProof/>
        <w:color w:val="404040" w:themeColor="text1" w:themeTint="BF"/>
        <w:sz w:val="20"/>
        <w:szCs w:val="20"/>
      </w:rPr>
      <w:t>3</w:t>
    </w:r>
    <w:r>
      <w:rPr>
        <w:noProof/>
        <w:color w:val="404040" w:themeColor="text1" w:themeTint="BF"/>
        <w:sz w:val="20"/>
        <w:szCs w:val="20"/>
      </w:rPr>
      <w:fldChar w:fldCharType="end"/>
    </w:r>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42BAA" w14:textId="77777777" w:rsidR="00C84BAD" w:rsidRDefault="00C84BAD" w:rsidP="00D07759">
      <w:r>
        <w:separator/>
      </w:r>
    </w:p>
    <w:p w14:paraId="583C03AE" w14:textId="77777777" w:rsidR="00C84BAD" w:rsidRDefault="00C84BAD" w:rsidP="00D07759"/>
    <w:p w14:paraId="11660BC5" w14:textId="77777777" w:rsidR="00C84BAD" w:rsidRDefault="00C84BAD"/>
  </w:footnote>
  <w:footnote w:type="continuationSeparator" w:id="0">
    <w:p w14:paraId="74F2EED1" w14:textId="77777777" w:rsidR="00C84BAD" w:rsidRDefault="00C84BAD" w:rsidP="00D07759">
      <w:r>
        <w:continuationSeparator/>
      </w:r>
    </w:p>
    <w:p w14:paraId="26C0BCBE" w14:textId="77777777" w:rsidR="00C84BAD" w:rsidRDefault="00C84BAD" w:rsidP="00D07759"/>
    <w:p w14:paraId="4B157F64" w14:textId="77777777" w:rsidR="00C84BAD" w:rsidRDefault="00C84BA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725E6F"/>
    <w:multiLevelType w:val="hybridMultilevel"/>
    <w:tmpl w:val="D4CAFFEA"/>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9277C6"/>
    <w:multiLevelType w:val="hybridMultilevel"/>
    <w:tmpl w:val="EA1A75D2"/>
    <w:lvl w:ilvl="0" w:tplc="0C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505"/>
        </w:tabs>
        <w:ind w:left="1505" w:hanging="425"/>
      </w:pPr>
      <w:rPr>
        <w:rFonts w:ascii="Wingdings" w:hAnsi="Wingdings" w:hint="default"/>
        <w:sz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2577ED"/>
    <w:multiLevelType w:val="hybridMultilevel"/>
    <w:tmpl w:val="10DE9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5664C1"/>
    <w:multiLevelType w:val="hybridMultilevel"/>
    <w:tmpl w:val="2A520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7"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3C91E9E"/>
    <w:multiLevelType w:val="hybridMultilevel"/>
    <w:tmpl w:val="8F3670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4A20F6"/>
    <w:multiLevelType w:val="hybridMultilevel"/>
    <w:tmpl w:val="6DB8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1617AE"/>
    <w:multiLevelType w:val="hybridMultilevel"/>
    <w:tmpl w:val="256E4EB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17"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BD32507"/>
    <w:multiLevelType w:val="hybridMultilevel"/>
    <w:tmpl w:val="B9161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23"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887EDC"/>
    <w:multiLevelType w:val="hybridMultilevel"/>
    <w:tmpl w:val="0AC2FE8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5"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22"/>
  </w:num>
  <w:num w:numId="4">
    <w:abstractNumId w:val="6"/>
  </w:num>
  <w:num w:numId="5">
    <w:abstractNumId w:val="17"/>
  </w:num>
  <w:num w:numId="6">
    <w:abstractNumId w:val="14"/>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0"/>
  </w:num>
  <w:num w:numId="11">
    <w:abstractNumId w:val="20"/>
  </w:num>
  <w:num w:numId="12">
    <w:abstractNumId w:val="23"/>
  </w:num>
  <w:num w:numId="13">
    <w:abstractNumId w:val="25"/>
  </w:num>
  <w:num w:numId="14">
    <w:abstractNumId w:val="12"/>
  </w:num>
  <w:num w:numId="15">
    <w:abstractNumId w:val="21"/>
  </w:num>
  <w:num w:numId="16">
    <w:abstractNumId w:val="13"/>
  </w:num>
  <w:num w:numId="17">
    <w:abstractNumId w:val="2"/>
  </w:num>
  <w:num w:numId="18">
    <w:abstractNumId w:val="19"/>
  </w:num>
  <w:num w:numId="19">
    <w:abstractNumId w:val="10"/>
  </w:num>
  <w:num w:numId="20">
    <w:abstractNumId w:val="5"/>
  </w:num>
  <w:num w:numId="21">
    <w:abstractNumId w:val="11"/>
  </w:num>
  <w:num w:numId="22">
    <w:abstractNumId w:val="18"/>
  </w:num>
  <w:num w:numId="23">
    <w:abstractNumId w:val="8"/>
  </w:num>
  <w:num w:numId="24">
    <w:abstractNumId w:val="3"/>
  </w:num>
  <w:num w:numId="25">
    <w:abstractNumId w:val="4"/>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89"/>
    <w:rsid w:val="000061FF"/>
    <w:rsid w:val="000107B0"/>
    <w:rsid w:val="00016262"/>
    <w:rsid w:val="0004121D"/>
    <w:rsid w:val="00042087"/>
    <w:rsid w:val="00087C7D"/>
    <w:rsid w:val="00096646"/>
    <w:rsid w:val="000A402A"/>
    <w:rsid w:val="000A40F3"/>
    <w:rsid w:val="000B25D1"/>
    <w:rsid w:val="000B7B82"/>
    <w:rsid w:val="000C082E"/>
    <w:rsid w:val="000C59F4"/>
    <w:rsid w:val="000D4A61"/>
    <w:rsid w:val="000D5852"/>
    <w:rsid w:val="000D799B"/>
    <w:rsid w:val="000E3D62"/>
    <w:rsid w:val="000F3ECE"/>
    <w:rsid w:val="000F4C87"/>
    <w:rsid w:val="00105962"/>
    <w:rsid w:val="00115AC6"/>
    <w:rsid w:val="0012358D"/>
    <w:rsid w:val="00124D26"/>
    <w:rsid w:val="00140F6F"/>
    <w:rsid w:val="001418FD"/>
    <w:rsid w:val="00141FCF"/>
    <w:rsid w:val="0015625E"/>
    <w:rsid w:val="00157F77"/>
    <w:rsid w:val="001605C0"/>
    <w:rsid w:val="0017248F"/>
    <w:rsid w:val="00172C56"/>
    <w:rsid w:val="001733CF"/>
    <w:rsid w:val="001843EA"/>
    <w:rsid w:val="001871B0"/>
    <w:rsid w:val="00206F44"/>
    <w:rsid w:val="00213DEE"/>
    <w:rsid w:val="00214D04"/>
    <w:rsid w:val="00217EEE"/>
    <w:rsid w:val="002368D3"/>
    <w:rsid w:val="00245A0C"/>
    <w:rsid w:val="00254284"/>
    <w:rsid w:val="00262205"/>
    <w:rsid w:val="00274584"/>
    <w:rsid w:val="00285113"/>
    <w:rsid w:val="00286324"/>
    <w:rsid w:val="00297177"/>
    <w:rsid w:val="002A064D"/>
    <w:rsid w:val="002A4559"/>
    <w:rsid w:val="002A51A1"/>
    <w:rsid w:val="002B509D"/>
    <w:rsid w:val="002C169F"/>
    <w:rsid w:val="002C62B5"/>
    <w:rsid w:val="002C7646"/>
    <w:rsid w:val="002E60B7"/>
    <w:rsid w:val="002F7649"/>
    <w:rsid w:val="003035B3"/>
    <w:rsid w:val="0031141D"/>
    <w:rsid w:val="00324B6F"/>
    <w:rsid w:val="00331660"/>
    <w:rsid w:val="00334383"/>
    <w:rsid w:val="0038793C"/>
    <w:rsid w:val="00393C60"/>
    <w:rsid w:val="003A3918"/>
    <w:rsid w:val="003A7AE9"/>
    <w:rsid w:val="003B160B"/>
    <w:rsid w:val="003C7CEB"/>
    <w:rsid w:val="003E0A7F"/>
    <w:rsid w:val="003F2D38"/>
    <w:rsid w:val="004147D4"/>
    <w:rsid w:val="00430BB1"/>
    <w:rsid w:val="004315C1"/>
    <w:rsid w:val="00451131"/>
    <w:rsid w:val="00472B69"/>
    <w:rsid w:val="00476AAE"/>
    <w:rsid w:val="00480A65"/>
    <w:rsid w:val="0048180C"/>
    <w:rsid w:val="004866E1"/>
    <w:rsid w:val="00496DA9"/>
    <w:rsid w:val="004B2694"/>
    <w:rsid w:val="004D23D5"/>
    <w:rsid w:val="004D4A53"/>
    <w:rsid w:val="004E26E8"/>
    <w:rsid w:val="004E51AC"/>
    <w:rsid w:val="004E59E1"/>
    <w:rsid w:val="004F55E5"/>
    <w:rsid w:val="00501073"/>
    <w:rsid w:val="00507781"/>
    <w:rsid w:val="005170E2"/>
    <w:rsid w:val="005520DD"/>
    <w:rsid w:val="00563D8D"/>
    <w:rsid w:val="005648D9"/>
    <w:rsid w:val="0057479D"/>
    <w:rsid w:val="00580FC4"/>
    <w:rsid w:val="00582F79"/>
    <w:rsid w:val="005A7FD6"/>
    <w:rsid w:val="005B18BF"/>
    <w:rsid w:val="005C01F6"/>
    <w:rsid w:val="005E3845"/>
    <w:rsid w:val="005E4EC9"/>
    <w:rsid w:val="00602B0E"/>
    <w:rsid w:val="00607517"/>
    <w:rsid w:val="00610599"/>
    <w:rsid w:val="006335AC"/>
    <w:rsid w:val="00643966"/>
    <w:rsid w:val="0065675C"/>
    <w:rsid w:val="006578DA"/>
    <w:rsid w:val="00671689"/>
    <w:rsid w:val="0068151A"/>
    <w:rsid w:val="006B50CC"/>
    <w:rsid w:val="006C1DD0"/>
    <w:rsid w:val="006C700C"/>
    <w:rsid w:val="006D2080"/>
    <w:rsid w:val="006D230D"/>
    <w:rsid w:val="006D7C83"/>
    <w:rsid w:val="006E3F6C"/>
    <w:rsid w:val="006F7187"/>
    <w:rsid w:val="00714304"/>
    <w:rsid w:val="007558ED"/>
    <w:rsid w:val="007A163A"/>
    <w:rsid w:val="007A566F"/>
    <w:rsid w:val="007A6E6C"/>
    <w:rsid w:val="007B27B7"/>
    <w:rsid w:val="007C7B2B"/>
    <w:rsid w:val="007F1973"/>
    <w:rsid w:val="007F6316"/>
    <w:rsid w:val="007F6FC5"/>
    <w:rsid w:val="008149B1"/>
    <w:rsid w:val="0082316A"/>
    <w:rsid w:val="00837F08"/>
    <w:rsid w:val="00843E81"/>
    <w:rsid w:val="00876775"/>
    <w:rsid w:val="00883506"/>
    <w:rsid w:val="008C0FAA"/>
    <w:rsid w:val="008C411D"/>
    <w:rsid w:val="008C68CB"/>
    <w:rsid w:val="008D349D"/>
    <w:rsid w:val="0090010F"/>
    <w:rsid w:val="009102F9"/>
    <w:rsid w:val="009157B9"/>
    <w:rsid w:val="00930670"/>
    <w:rsid w:val="00931E3B"/>
    <w:rsid w:val="00934175"/>
    <w:rsid w:val="00952E93"/>
    <w:rsid w:val="00956EEB"/>
    <w:rsid w:val="00963E61"/>
    <w:rsid w:val="00972D47"/>
    <w:rsid w:val="00974BF6"/>
    <w:rsid w:val="00984666"/>
    <w:rsid w:val="009A17A9"/>
    <w:rsid w:val="009B28C2"/>
    <w:rsid w:val="009B454A"/>
    <w:rsid w:val="009C06AB"/>
    <w:rsid w:val="009C5795"/>
    <w:rsid w:val="009D51AA"/>
    <w:rsid w:val="009D71C8"/>
    <w:rsid w:val="009F4D44"/>
    <w:rsid w:val="00A22B49"/>
    <w:rsid w:val="00A31A8D"/>
    <w:rsid w:val="00A31BA4"/>
    <w:rsid w:val="00A3359E"/>
    <w:rsid w:val="00A47168"/>
    <w:rsid w:val="00A60F18"/>
    <w:rsid w:val="00A624D2"/>
    <w:rsid w:val="00A86C17"/>
    <w:rsid w:val="00A94336"/>
    <w:rsid w:val="00AA49BC"/>
    <w:rsid w:val="00AB2D62"/>
    <w:rsid w:val="00AB7DDA"/>
    <w:rsid w:val="00AD095F"/>
    <w:rsid w:val="00AE72F8"/>
    <w:rsid w:val="00AF7D8D"/>
    <w:rsid w:val="00B022B3"/>
    <w:rsid w:val="00B16C07"/>
    <w:rsid w:val="00B5160D"/>
    <w:rsid w:val="00B54338"/>
    <w:rsid w:val="00B85BCB"/>
    <w:rsid w:val="00B8755C"/>
    <w:rsid w:val="00BF3489"/>
    <w:rsid w:val="00BF4554"/>
    <w:rsid w:val="00C36CA6"/>
    <w:rsid w:val="00C808CD"/>
    <w:rsid w:val="00C82E56"/>
    <w:rsid w:val="00C84BAD"/>
    <w:rsid w:val="00CB3A09"/>
    <w:rsid w:val="00CC34F4"/>
    <w:rsid w:val="00CD7E0A"/>
    <w:rsid w:val="00CE264A"/>
    <w:rsid w:val="00D07759"/>
    <w:rsid w:val="00D17FB9"/>
    <w:rsid w:val="00D22DF5"/>
    <w:rsid w:val="00D333B8"/>
    <w:rsid w:val="00D4594B"/>
    <w:rsid w:val="00D50634"/>
    <w:rsid w:val="00D839E6"/>
    <w:rsid w:val="00D930E4"/>
    <w:rsid w:val="00D94DC3"/>
    <w:rsid w:val="00DA1073"/>
    <w:rsid w:val="00DB00CB"/>
    <w:rsid w:val="00DE288D"/>
    <w:rsid w:val="00E32E85"/>
    <w:rsid w:val="00E344A3"/>
    <w:rsid w:val="00E4110C"/>
    <w:rsid w:val="00E4233E"/>
    <w:rsid w:val="00E44A96"/>
    <w:rsid w:val="00E554D2"/>
    <w:rsid w:val="00E77186"/>
    <w:rsid w:val="00E82AD0"/>
    <w:rsid w:val="00E95C7F"/>
    <w:rsid w:val="00EA33EC"/>
    <w:rsid w:val="00EB0C1D"/>
    <w:rsid w:val="00EC1D9F"/>
    <w:rsid w:val="00ED0151"/>
    <w:rsid w:val="00ED217D"/>
    <w:rsid w:val="00ED21D6"/>
    <w:rsid w:val="00EE76CD"/>
    <w:rsid w:val="00EF6BAF"/>
    <w:rsid w:val="00EF6C92"/>
    <w:rsid w:val="00F02BC9"/>
    <w:rsid w:val="00F10EAC"/>
    <w:rsid w:val="00F1503F"/>
    <w:rsid w:val="00F249EB"/>
    <w:rsid w:val="00F5030F"/>
    <w:rsid w:val="00F84E77"/>
    <w:rsid w:val="00F9523C"/>
    <w:rsid w:val="00FA65D4"/>
    <w:rsid w:val="00FE6205"/>
    <w:rsid w:val="00FF0EFA"/>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F93E38"/>
  <w15:docId w15:val="{64245DBD-1275-4DF2-BDED-335CACD7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DEE"/>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qFormat/>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 w:type="character" w:styleId="CommentReference">
    <w:name w:val="annotation reference"/>
    <w:basedOn w:val="DefaultParagraphFont"/>
    <w:uiPriority w:val="99"/>
    <w:semiHidden/>
    <w:unhideWhenUsed/>
    <w:rsid w:val="009C06AB"/>
    <w:rPr>
      <w:sz w:val="16"/>
      <w:szCs w:val="16"/>
    </w:rPr>
  </w:style>
  <w:style w:type="paragraph" w:styleId="CommentText">
    <w:name w:val="annotation text"/>
    <w:basedOn w:val="Normal"/>
    <w:link w:val="CommentTextChar"/>
    <w:uiPriority w:val="99"/>
    <w:semiHidden/>
    <w:unhideWhenUsed/>
    <w:rsid w:val="009C06AB"/>
    <w:rPr>
      <w:sz w:val="20"/>
      <w:szCs w:val="20"/>
    </w:rPr>
  </w:style>
  <w:style w:type="character" w:customStyle="1" w:styleId="CommentTextChar">
    <w:name w:val="Comment Text Char"/>
    <w:basedOn w:val="DefaultParagraphFont"/>
    <w:link w:val="CommentText"/>
    <w:uiPriority w:val="99"/>
    <w:semiHidden/>
    <w:rsid w:val="009C06AB"/>
    <w:rPr>
      <w:rFonts w:eastAsia="Times New Roman" w:cstheme="minorHAnsi"/>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9C06AB"/>
    <w:rPr>
      <w:b/>
      <w:bCs/>
    </w:rPr>
  </w:style>
  <w:style w:type="character" w:customStyle="1" w:styleId="CommentSubjectChar">
    <w:name w:val="Comment Subject Char"/>
    <w:basedOn w:val="CommentTextChar"/>
    <w:link w:val="CommentSubject"/>
    <w:uiPriority w:val="99"/>
    <w:semiHidden/>
    <w:rsid w:val="009C06AB"/>
    <w:rPr>
      <w:rFonts w:eastAsia="Times New Roman" w:cstheme="minorHAnsi"/>
      <w:b/>
      <w:bCs/>
      <w:color w:val="00000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477E3FA69845728F7B2021EC87E1DA"/>
        <w:category>
          <w:name w:val="General"/>
          <w:gallery w:val="placeholder"/>
        </w:category>
        <w:types>
          <w:type w:val="bbPlcHdr"/>
        </w:types>
        <w:behaviors>
          <w:behavior w:val="content"/>
        </w:behaviors>
        <w:guid w:val="{C7874DF8-CFB5-4E2C-8DE7-B029AD116815}"/>
      </w:docPartPr>
      <w:docPartBody>
        <w:p w:rsidR="0056771B" w:rsidRDefault="0030058B" w:rsidP="0030058B">
          <w:pPr>
            <w:pStyle w:val="EC477E3FA69845728F7B2021EC87E1DA"/>
          </w:pPr>
          <w:r w:rsidRPr="00B463E0">
            <w:rPr>
              <w:rStyle w:val="PlaceholderText"/>
              <w:rFonts w:eastAsiaTheme="minorHAnsi"/>
            </w:rPr>
            <w:t>Click here to enter text.</w:t>
          </w:r>
        </w:p>
      </w:docPartBody>
    </w:docPart>
    <w:docPart>
      <w:docPartPr>
        <w:name w:val="C96DA2017AA84814B0FE03505F710525"/>
        <w:category>
          <w:name w:val="General"/>
          <w:gallery w:val="placeholder"/>
        </w:category>
        <w:types>
          <w:type w:val="bbPlcHdr"/>
        </w:types>
        <w:behaviors>
          <w:behavior w:val="content"/>
        </w:behaviors>
        <w:guid w:val="{7087A479-2630-4D04-AB0B-F18D3F07E6FD}"/>
      </w:docPartPr>
      <w:docPartBody>
        <w:p w:rsidR="0056771B" w:rsidRDefault="0056771B" w:rsidP="0056771B">
          <w:pPr>
            <w:pStyle w:val="C96DA2017AA84814B0FE03505F710525"/>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85EFD"/>
    <w:rsid w:val="00286D8C"/>
    <w:rsid w:val="002B4FC0"/>
    <w:rsid w:val="0030058B"/>
    <w:rsid w:val="003C505A"/>
    <w:rsid w:val="0056771B"/>
    <w:rsid w:val="0062451C"/>
    <w:rsid w:val="006F6E2B"/>
    <w:rsid w:val="007F38DB"/>
    <w:rsid w:val="0092245D"/>
    <w:rsid w:val="00985EFD"/>
    <w:rsid w:val="009D5D97"/>
    <w:rsid w:val="00A32C46"/>
    <w:rsid w:val="00B414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F26A8E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5D97"/>
    <w:rPr>
      <w:color w:val="808080"/>
    </w:rPr>
  </w:style>
  <w:style w:type="paragraph" w:customStyle="1" w:styleId="12F68D22538E4BCDB28C7AF20BD78F8C">
    <w:name w:val="12F68D22538E4BCDB28C7AF20BD78F8C"/>
    <w:rsid w:val="00286D8C"/>
  </w:style>
  <w:style w:type="paragraph" w:customStyle="1" w:styleId="0ACF18DCD83D4FB08714AD2C5BA6F22C">
    <w:name w:val="0ACF18DCD83D4FB08714AD2C5BA6F22C"/>
    <w:rsid w:val="00286D8C"/>
  </w:style>
  <w:style w:type="paragraph" w:customStyle="1" w:styleId="3A9DFD15E2E24225A8ED2368CFDAE35B">
    <w:name w:val="3A9DFD15E2E24225A8ED2368CFDAE35B"/>
    <w:rsid w:val="00286D8C"/>
  </w:style>
  <w:style w:type="paragraph" w:customStyle="1" w:styleId="2E31BFFD4BEC48038D6B898C24CEDAAF">
    <w:name w:val="2E31BFFD4BEC48038D6B898C24CEDAAF"/>
    <w:rsid w:val="00286D8C"/>
  </w:style>
  <w:style w:type="paragraph" w:customStyle="1" w:styleId="53A16E75F76C4372B220A8813B4E81E1">
    <w:name w:val="53A16E75F76C4372B220A8813B4E81E1"/>
    <w:rsid w:val="00286D8C"/>
  </w:style>
  <w:style w:type="paragraph" w:customStyle="1" w:styleId="F81E9DBBC1F64685B1920C808135B815">
    <w:name w:val="F81E9DBBC1F64685B1920C808135B815"/>
    <w:rsid w:val="00286D8C"/>
  </w:style>
  <w:style w:type="paragraph" w:customStyle="1" w:styleId="BAD110DC8F5A40F9BA6627C7779290B6">
    <w:name w:val="BAD110DC8F5A40F9BA6627C7779290B6"/>
    <w:rsid w:val="00286D8C"/>
  </w:style>
  <w:style w:type="paragraph" w:customStyle="1" w:styleId="0D72DB9879B243478D47A711B11D3D93">
    <w:name w:val="0D72DB9879B243478D47A711B11D3D93"/>
    <w:rsid w:val="00286D8C"/>
  </w:style>
  <w:style w:type="paragraph" w:customStyle="1" w:styleId="C7A8BA484337422387B7F82E542DAED7">
    <w:name w:val="C7A8BA484337422387B7F82E542DAED7"/>
    <w:rsid w:val="00286D8C"/>
  </w:style>
  <w:style w:type="paragraph" w:customStyle="1" w:styleId="8E15FB86E8C644CF968417F93393AD49">
    <w:name w:val="8E15FB86E8C644CF968417F93393AD49"/>
    <w:rsid w:val="00286D8C"/>
  </w:style>
  <w:style w:type="paragraph" w:customStyle="1" w:styleId="3CE1F7BC23864E3A88C5BBAA071183EE">
    <w:name w:val="3CE1F7BC23864E3A88C5BBAA071183EE"/>
    <w:rsid w:val="00286D8C"/>
  </w:style>
  <w:style w:type="paragraph" w:customStyle="1" w:styleId="EBDD54E996674DEAB30D0FCA7DEA5363">
    <w:name w:val="EBDD54E996674DEAB30D0FCA7DEA5363"/>
    <w:rsid w:val="00286D8C"/>
  </w:style>
  <w:style w:type="paragraph" w:customStyle="1" w:styleId="B42F362299D9451399D58ADB86048474">
    <w:name w:val="B42F362299D9451399D58ADB86048474"/>
    <w:rsid w:val="00286D8C"/>
  </w:style>
  <w:style w:type="paragraph" w:customStyle="1" w:styleId="CE02C4C2FF914FAAB7D62E4F0DB8A299">
    <w:name w:val="CE02C4C2FF914FAAB7D62E4F0DB8A299"/>
    <w:rsid w:val="00286D8C"/>
  </w:style>
  <w:style w:type="paragraph" w:customStyle="1" w:styleId="4448EEB17B95476C9AB0B93747A43A64">
    <w:name w:val="4448EEB17B95476C9AB0B93747A43A64"/>
    <w:rsid w:val="00286D8C"/>
  </w:style>
  <w:style w:type="paragraph" w:customStyle="1" w:styleId="A8E60F3B342C4EE887EADA8A67F0A121">
    <w:name w:val="A8E60F3B342C4EE887EADA8A67F0A121"/>
    <w:rsid w:val="00286D8C"/>
  </w:style>
  <w:style w:type="paragraph" w:customStyle="1" w:styleId="BAA1E8406B9A40ED966ADD4E7277D08C">
    <w:name w:val="BAA1E8406B9A40ED966ADD4E7277D08C"/>
    <w:rsid w:val="00286D8C"/>
  </w:style>
  <w:style w:type="paragraph" w:customStyle="1" w:styleId="F8548159A2AD49828C36CFD5D21445D8">
    <w:name w:val="F8548159A2AD49828C36CFD5D21445D8"/>
    <w:rsid w:val="00286D8C"/>
  </w:style>
  <w:style w:type="paragraph" w:customStyle="1" w:styleId="EC477E3FA69845728F7B2021EC87E1DA">
    <w:name w:val="EC477E3FA69845728F7B2021EC87E1DA"/>
    <w:rsid w:val="0030058B"/>
  </w:style>
  <w:style w:type="paragraph" w:customStyle="1" w:styleId="8952B638915944B3BC6AC587E2EB1B3E">
    <w:name w:val="8952B638915944B3BC6AC587E2EB1B3E"/>
    <w:rsid w:val="0030058B"/>
  </w:style>
  <w:style w:type="paragraph" w:customStyle="1" w:styleId="940C7398DB784FE4BF14A497D6F5E90B">
    <w:name w:val="940C7398DB784FE4BF14A497D6F5E90B"/>
    <w:rsid w:val="0030058B"/>
  </w:style>
  <w:style w:type="paragraph" w:customStyle="1" w:styleId="71F808AA7A164B889BCBD610D5D98508">
    <w:name w:val="71F808AA7A164B889BCBD610D5D98508"/>
    <w:rsid w:val="0030058B"/>
  </w:style>
  <w:style w:type="paragraph" w:customStyle="1" w:styleId="0DBA55E3BC7B41E89D522050E464A257">
    <w:name w:val="0DBA55E3BC7B41E89D522050E464A257"/>
    <w:rsid w:val="0030058B"/>
  </w:style>
  <w:style w:type="paragraph" w:customStyle="1" w:styleId="9C1B99E3E0C247CF81627ADFB123F817">
    <w:name w:val="9C1B99E3E0C247CF81627ADFB123F817"/>
    <w:rsid w:val="0030058B"/>
  </w:style>
  <w:style w:type="paragraph" w:customStyle="1" w:styleId="C96DA2017AA84814B0FE03505F710525">
    <w:name w:val="C96DA2017AA84814B0FE03505F710525"/>
    <w:rsid w:val="0056771B"/>
  </w:style>
  <w:style w:type="paragraph" w:customStyle="1" w:styleId="4F1F2443444245B085FF3CE451B60070">
    <w:name w:val="4F1F2443444245B085FF3CE451B60070"/>
    <w:rsid w:val="0056771B"/>
  </w:style>
  <w:style w:type="paragraph" w:customStyle="1" w:styleId="71857551099E439686056A75923137E2">
    <w:name w:val="71857551099E439686056A75923137E2"/>
    <w:rsid w:val="009D5D9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3.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2865542386B71F42BA29D99F5E5F7A86" ma:contentTypeVersion="123" ma:contentTypeDescription="Create a new document." ma:contentTypeScope="" ma:versionID="08c4218611412732eedb79bec0375660">
  <xsd:schema xmlns:xsd="http://www.w3.org/2001/XMLSchema" xmlns:xs="http://www.w3.org/2001/XMLSchema" xmlns:p="http://schemas.microsoft.com/office/2006/metadata/properties" xmlns:ns2="e1f43fb0-6a4c-444f-a83e-ed5e6c9d22d9" targetNamespace="http://schemas.microsoft.com/office/2006/metadata/properties" ma:root="true" ma:fieldsID="0ae03d808ec91b58d6471bd9d0f07e18" ns2:_="">
    <xsd:import namespace="e1f43fb0-6a4c-444f-a83e-ed5e6c9d22d9"/>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minOccurs="0"/>
                <xsd:element ref="ns2:CC_DocAuthor" minOccurs="0"/>
                <xsd:element ref="ns2:CC_ReviewByDate" minOccurs="0"/>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CC_ApprovedBy"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nillable="true" ma:taxonomy="true" ma:internalName="p75d4e8017da42c8897dca7bc984dd36" ma:taxonomyFieldName="CC_DocType" ma:displayName="Document Type" ma:indexed="true" ma:readOnly="false" ma:default="31;#Template|ab40c644-2f09-4ceb-94fc-8995c5bfa71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nillable="true" ma:taxonomy="true" ma:internalName="e5cc0d8dd9d14cd1aa74647451fefb15" ma:taxonomyFieldName="CC_ApplyTo" ma:displayName="Apply To" ma:readOnly="false"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readOnly="false" ma:default="1;#|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nillable="true" ma:displayName="Owner" ma:SearchPeopleOnly="false" ma:SharePointGroup="0" ma:internalName="CC_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nillable="true" ma:displayName="Review by Date" ma:format="DateOnly" ma:internalName="CC_ReviewByDate" ma:readOnly="false">
      <xsd:simpleType>
        <xsd:restriction base="dms:DateTime"/>
      </xsd:simpleType>
    </xsd:element>
    <xsd:element name="kb17896baceb47bdad011bcbb790fe1b" ma:index="22" nillable="true" ma:taxonomy="true" ma:internalName="kb17896baceb47bdad011bcbb790fe1b" ma:taxonomyFieldName="CC_Function" ma:displayName="Function" ma:indexed="true" ma:readOnly="false" ma:default="28;#Recruitment and selection|b5bc4628-cfc1-4f67-a6c5-c9f7d5f7dbbc"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nillable="true" ma:taxonomy="true" ma:internalName="p7a2625e3185439fb0a4716ee7062b58" ma:taxonomyFieldName="CC_Profession" ma:displayName="Profession" ma:readOnly="false" ma:default="27;#All|ff19d747-2975-4d24-8088-09a7e180e50c"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CC_ApprovedBy" ma:index="38"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40" nillable="true" ma:taxonomy="true" ma:internalName="TaxKeywordTaxHTField" ma:taxonomyFieldName="TaxKeyword" ma:displayName="Enterprise Keywords"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31</Value>
      <Value>28</Value>
      <Value>27</Value>
      <Value>36</Value>
      <Value>11</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Calvary Retirement Communities</TermName>
          <TermId xmlns="http://schemas.microsoft.com/office/infopath/2007/PartnerControls">745d28fd-62d9-4412-aa30-1ec8bc960af8</TermId>
        </TermInfo>
      </Terms>
    </e5cc0d8dd9d14cd1aa74647451fefb15>
    <CC_DocAuthor xmlns="e1f43fb0-6a4c-444f-a83e-ed5e6c9d22d9">
      <UserInfo>
        <DisplayName>David Izzard</DisplayName>
        <AccountId>103</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e1f43fb0-6a4c-444f-a83e-ed5e6c9d22d9">false</CC_RemoveFromDocCentre>
    <CC_CtrlDocVersion xmlns="e1f43fb0-6a4c-444f-a83e-ed5e6c9d22d9">0.6</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 xsi:nil="tru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745d28fd-62d9-4412-aa30-1ec8bc960af8</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David Izzard</DisplayName>
        <AccountId>103</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2017-07-29T14:00:00+00:00</CC_ReviewByDate>
    <_dlc_DocId xmlns="e1f43fb0-6a4c-444f-a83e-ed5e6c9d22d9" xsi:nil="true"/>
    <_dlc_DocIdUrl xmlns="e1f43fb0-6a4c-444f-a83e-ed5e6c9d22d9">
      <Url xsi:nil="true"/>
      <Description xsi:nil="true"/>
    </_dlc_DocIdUrl>
    <CC_ApprovedBy xmlns="e1f43fb0-6a4c-444f-a83e-ed5e6c9d22d9">
      <UserInfo>
        <DisplayName/>
        <AccountId xsi:nil="true"/>
        <AccountType/>
      </UserInfo>
    </CC_ApprovedBy>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CD55D-DF79-45FA-85F2-4C7883D6226C}">
  <ds:schemaRefs>
    <ds:schemaRef ds:uri="http://schemas.microsoft.com/sharepoint/v3/contenttype/forms"/>
  </ds:schemaRefs>
</ds:datastoreItem>
</file>

<file path=customXml/itemProps2.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3.xml><?xml version="1.0" encoding="utf-8"?>
<ds:datastoreItem xmlns:ds="http://schemas.openxmlformats.org/officeDocument/2006/customXml" ds:itemID="{982DB210-9EC9-45F0-BD97-3416E5E28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43fb0-6a4c-444f-a83e-ed5e6c9d2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2F4787-382F-49EB-B332-11DF7823D8E5}">
  <ds:schemaRefs>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e1f43fb0-6a4c-444f-a83e-ed5e6c9d22d9"/>
    <ds:schemaRef ds:uri="http://purl.org/dc/dcmitype/"/>
  </ds:schemaRefs>
</ds:datastoreItem>
</file>

<file path=customXml/itemProps5.xml><?xml version="1.0" encoding="utf-8"?>
<ds:datastoreItem xmlns:ds="http://schemas.openxmlformats.org/officeDocument/2006/customXml" ds:itemID="{1DB0DF8F-7F7D-49E9-9AC4-6834EC9F7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Purcashing Oficer</vt:lpstr>
    </vt:vector>
  </TitlesOfParts>
  <Company>Hewlett-Packard Company</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Purcashing Oficer</dc:title>
  <dc:creator>sally.chapman2</dc:creator>
  <cp:keywords/>
  <cp:lastModifiedBy>Judith Carbonell</cp:lastModifiedBy>
  <cp:revision>2</cp:revision>
  <cp:lastPrinted>2016-08-01T05:47:00Z</cp:lastPrinted>
  <dcterms:created xsi:type="dcterms:W3CDTF">2024-10-17T03:29:00Z</dcterms:created>
  <dcterms:modified xsi:type="dcterms:W3CDTF">2024-10-17T03:29:00Z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0x010100757B40851996433C9D45D44F80760EC5002865542386B71F42BA29D99F5E5F7A86</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f34b677f-b491-4ab6-aeec-2aefa4ebf1a7</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11;#|745d28fd-62d9-4412-aa30-1ec8bc960af8</vt:lpwstr>
  </property>
  <property fmtid="{D5CDD505-2E9C-101B-9397-08002B2CF9AE}" pid="10" name="CC_DocType">
    <vt:lpwstr>31</vt:lpwstr>
  </property>
  <property fmtid="{D5CDD505-2E9C-101B-9397-08002B2CF9AE}" pid="11" name="CC_ApplyTo">
    <vt:lpwstr>11;#Calvary Retirement Communities|745d28fd-62d9-4412-aa30-1ec8bc960af8</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ies>
</file>