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864CD" w14:textId="0743E94B" w:rsidR="00B87A5C" w:rsidRDefault="007E5873" w:rsidP="00D23073">
      <w:pPr>
        <w:pStyle w:val="Title"/>
        <w:rPr>
          <w:rFonts w:ascii="Segoe UI" w:hAnsi="Segoe UI" w:cs="Segoe UI"/>
          <w:sz w:val="52"/>
          <w:szCs w:val="52"/>
        </w:rPr>
      </w:pPr>
      <w:bookmarkStart w:id="0" w:name="_Toc390934829"/>
      <w:r>
        <w:rPr>
          <w:rFonts w:ascii="Segoe UI" w:hAnsi="Segoe UI" w:cs="Segoe UI"/>
          <w:sz w:val="52"/>
          <w:szCs w:val="52"/>
        </w:rPr>
        <w:t xml:space="preserve">Support Worker </w:t>
      </w:r>
      <w:r w:rsidR="00AE5735">
        <w:rPr>
          <w:rFonts w:ascii="Segoe UI" w:hAnsi="Segoe UI" w:cs="Segoe UI"/>
          <w:sz w:val="52"/>
          <w:szCs w:val="52"/>
        </w:rPr>
        <w:t xml:space="preserve">- </w:t>
      </w:r>
      <w:r w:rsidR="00DB167A">
        <w:rPr>
          <w:rFonts w:ascii="Segoe UI" w:hAnsi="Segoe UI" w:cs="Segoe UI"/>
          <w:sz w:val="52"/>
          <w:szCs w:val="52"/>
        </w:rPr>
        <w:t>Cleaning</w:t>
      </w:r>
    </w:p>
    <w:p w14:paraId="77D4C1FD" w14:textId="77777777" w:rsidR="006E0327" w:rsidRPr="006E0327" w:rsidRDefault="006E0327" w:rsidP="006E0327"/>
    <w:tbl>
      <w:tblPr>
        <w:tblStyle w:val="TableGrid"/>
        <w:tblW w:w="0" w:type="auto"/>
        <w:tblLook w:val="04A0" w:firstRow="1" w:lastRow="0" w:firstColumn="1" w:lastColumn="0" w:noHBand="0" w:noVBand="1"/>
      </w:tblPr>
      <w:tblGrid>
        <w:gridCol w:w="3397"/>
        <w:gridCol w:w="9887"/>
      </w:tblGrid>
      <w:tr w:rsidR="006E0327" w14:paraId="338C85E6" w14:textId="77777777" w:rsidTr="006E0327">
        <w:tc>
          <w:tcPr>
            <w:tcW w:w="13284" w:type="dxa"/>
            <w:gridSpan w:val="2"/>
            <w:shd w:val="clear" w:color="auto" w:fill="002060"/>
          </w:tcPr>
          <w:p w14:paraId="40165375" w14:textId="5C50FB82" w:rsidR="006E0327" w:rsidRDefault="006E0327" w:rsidP="007E5873">
            <w:r>
              <w:rPr>
                <w:rFonts w:ascii="Segoe UI" w:eastAsiaTheme="minorHAnsi" w:hAnsi="Segoe UI" w:cs="Segoe UI"/>
                <w:b/>
                <w:color w:val="FFFFFF" w:themeColor="background1"/>
                <w:sz w:val="24"/>
                <w:szCs w:val="24"/>
                <w:lang w:eastAsia="en-US"/>
              </w:rPr>
              <w:t>Primary Purpose</w:t>
            </w:r>
          </w:p>
        </w:tc>
      </w:tr>
      <w:tr w:rsidR="006E0327" w14:paraId="709353FF" w14:textId="77777777" w:rsidTr="006E0327">
        <w:tc>
          <w:tcPr>
            <w:tcW w:w="13284" w:type="dxa"/>
            <w:gridSpan w:val="2"/>
          </w:tcPr>
          <w:sdt>
            <w:sdtPr>
              <w:rPr>
                <w:i/>
                <w:color w:val="auto"/>
              </w:rPr>
              <w:id w:val="1815524434"/>
              <w:placeholder>
                <w:docPart w:val="9688B5ACA81B4D3CAB56B9EE15A0D57F"/>
              </w:placeholder>
            </w:sdtPr>
            <w:sdtEndPr/>
            <w:sdtContent>
              <w:p w14:paraId="30F98C97" w14:textId="3827E69C" w:rsidR="006E0327" w:rsidRPr="00242824" w:rsidRDefault="004F301A" w:rsidP="00D428C8">
                <w:pPr>
                  <w:rPr>
                    <w:i/>
                    <w:color w:val="auto"/>
                  </w:rPr>
                </w:pPr>
                <w:r w:rsidRPr="00585D01">
                  <w:rPr>
                    <w:iCs/>
                  </w:rPr>
                  <w:t xml:space="preserve">The Support Worker </w:t>
                </w:r>
                <w:r w:rsidR="009A6B1B" w:rsidRPr="00585D01">
                  <w:rPr>
                    <w:iCs/>
                  </w:rPr>
                  <w:t>–</w:t>
                </w:r>
                <w:r w:rsidRPr="00585D01">
                  <w:rPr>
                    <w:iCs/>
                  </w:rPr>
                  <w:t xml:space="preserve"> </w:t>
                </w:r>
                <w:r w:rsidR="009A6B1B" w:rsidRPr="00585D01">
                  <w:rPr>
                    <w:iCs/>
                  </w:rPr>
                  <w:t xml:space="preserve">Cleaning </w:t>
                </w:r>
                <w:r w:rsidRPr="00585D01">
                  <w:rPr>
                    <w:iCs/>
                  </w:rPr>
                  <w:t xml:space="preserve">will </w:t>
                </w:r>
                <w:r w:rsidR="00D428C8" w:rsidRPr="00585D01">
                  <w:rPr>
                    <w:iCs/>
                  </w:rPr>
                  <w:t xml:space="preserve">support the delivery of a safe and clean living environment for residents and work environment for staff </w:t>
                </w:r>
                <w:r w:rsidRPr="00585D01">
                  <w:rPr>
                    <w:iCs/>
                  </w:rPr>
                  <w:t xml:space="preserve">in alignment with appropriate standards. </w:t>
                </w:r>
              </w:p>
            </w:sdtContent>
          </w:sdt>
        </w:tc>
      </w:tr>
      <w:tr w:rsidR="006E0327" w14:paraId="276C24B8" w14:textId="77777777" w:rsidTr="006E0327">
        <w:tc>
          <w:tcPr>
            <w:tcW w:w="13284" w:type="dxa"/>
            <w:gridSpan w:val="2"/>
            <w:shd w:val="clear" w:color="auto" w:fill="002060"/>
          </w:tcPr>
          <w:p w14:paraId="5F0A40FD" w14:textId="40331D27" w:rsidR="006E0327" w:rsidRDefault="006E0327" w:rsidP="006E0327">
            <w:r>
              <w:rPr>
                <w:rFonts w:ascii="Segoe UI" w:eastAsiaTheme="minorHAnsi" w:hAnsi="Segoe UI" w:cs="Segoe UI"/>
                <w:b/>
                <w:color w:val="FFFFFF" w:themeColor="background1"/>
                <w:sz w:val="24"/>
                <w:szCs w:val="24"/>
                <w:lang w:eastAsia="en-US"/>
              </w:rPr>
              <w:t xml:space="preserve">Organisational Environment </w:t>
            </w:r>
          </w:p>
        </w:tc>
      </w:tr>
      <w:tr w:rsidR="006E0327" w14:paraId="1DAE3E85" w14:textId="77777777" w:rsidTr="006E0327">
        <w:tc>
          <w:tcPr>
            <w:tcW w:w="13284" w:type="dxa"/>
            <w:gridSpan w:val="2"/>
          </w:tcPr>
          <w:sdt>
            <w:sdtPr>
              <w:rPr>
                <w:i/>
                <w:color w:val="auto"/>
              </w:rPr>
              <w:id w:val="496389014"/>
              <w:placeholder>
                <w:docPart w:val="92AF5B540A524ED8BF5B26677384BB29"/>
              </w:placeholder>
            </w:sdtPr>
            <w:sdtEndPr>
              <w:rPr>
                <w:rFonts w:cs="Segoe UI"/>
                <w:i w:val="0"/>
              </w:rPr>
            </w:sdtEndPr>
            <w:sdtContent>
              <w:p w14:paraId="0ED10AF3" w14:textId="77777777" w:rsidR="006E0327" w:rsidRPr="001B3854" w:rsidRDefault="006E0327" w:rsidP="006E0327">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49DD5F0" w14:textId="77777777" w:rsidR="006E0327" w:rsidRPr="003D3EF4" w:rsidRDefault="006E0327" w:rsidP="006E0327">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2"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3" w:history="1">
                  <w:r w:rsidRPr="003D3EF4">
                    <w:rPr>
                      <w:rFonts w:cs="Segoe UI"/>
                      <w:color w:val="auto"/>
                    </w:rPr>
                    <w:t>Spirit of Calvary</w:t>
                  </w:r>
                </w:hyperlink>
                <w:r w:rsidRPr="003D3EF4">
                  <w:rPr>
                    <w:rFonts w:cs="Segoe UI"/>
                    <w:color w:val="auto"/>
                  </w:rPr>
                  <w:t xml:space="preserve"> and the example of Venerable </w:t>
                </w:r>
                <w:hyperlink r:id="rId14" w:history="1">
                  <w:r w:rsidRPr="003D3EF4">
                    <w:rPr>
                      <w:rFonts w:cs="Segoe UI"/>
                      <w:color w:val="auto"/>
                    </w:rPr>
                    <w:t>Mary Potter</w:t>
                  </w:r>
                </w:hyperlink>
                <w:r w:rsidRPr="003D3EF4">
                  <w:rPr>
                    <w:rFonts w:cs="Segoe UI"/>
                    <w:color w:val="auto"/>
                  </w:rPr>
                  <w:t>.</w:t>
                </w:r>
              </w:p>
            </w:sdtContent>
          </w:sdt>
          <w:p w14:paraId="7AC97584" w14:textId="422D5AA2" w:rsidR="00AE5735" w:rsidRPr="00242824" w:rsidRDefault="006E0327" w:rsidP="006E0327">
            <w:pPr>
              <w:rPr>
                <w:rFonts w:cs="Times New Roman"/>
                <w:color w:val="000000" w:themeColor="text1"/>
              </w:rPr>
            </w:pPr>
            <w:r w:rsidRPr="00A81FFD">
              <w:rPr>
                <w:rFonts w:cs="Times New Roman"/>
                <w:color w:val="000000" w:themeColor="text1"/>
              </w:rPr>
              <w:t>As an equal opportunity employer, we value diversity and are committed t</w:t>
            </w:r>
            <w:r>
              <w:rPr>
                <w:rFonts w:cs="Times New Roman"/>
                <w:color w:val="000000" w:themeColor="text1"/>
              </w:rPr>
              <w:t xml:space="preserve">o fostering a workplace that is </w:t>
            </w:r>
            <w:r w:rsidRPr="00A81FFD">
              <w:rPr>
                <w:rFonts w:cs="Times New Roman"/>
                <w:color w:val="000000" w:themeColor="text1"/>
              </w:rPr>
              <w:t>respectful, welcoming and inclusive where people are supported to draw strengt</w:t>
            </w:r>
            <w:r>
              <w:rPr>
                <w:rFonts w:cs="Times New Roman"/>
                <w:color w:val="000000" w:themeColor="text1"/>
              </w:rPr>
              <w:t xml:space="preserve">hs from their identity, culture </w:t>
            </w:r>
            <w:r w:rsidRPr="00A81FFD">
              <w:rPr>
                <w:rFonts w:cs="Times New Roman"/>
                <w:color w:val="000000" w:themeColor="text1"/>
              </w:rPr>
              <w:t xml:space="preserve">and community. We value the integral dignity of each person and we encourage </w:t>
            </w:r>
            <w:r>
              <w:rPr>
                <w:rFonts w:cs="Times New Roman"/>
                <w:color w:val="000000" w:themeColor="text1"/>
              </w:rPr>
              <w:t xml:space="preserve">applications from First Nations </w:t>
            </w:r>
            <w:r w:rsidRPr="00A81FFD">
              <w:rPr>
                <w:rFonts w:cs="Times New Roman"/>
                <w:color w:val="000000" w:themeColor="text1"/>
              </w:rPr>
              <w:t>peoples, people living with a disability, LGBTIQ+ people, people who have c</w:t>
            </w:r>
            <w:r>
              <w:rPr>
                <w:rFonts w:cs="Times New Roman"/>
                <w:color w:val="000000" w:themeColor="text1"/>
              </w:rPr>
              <w:t xml:space="preserve">ome to Australia as migrants or </w:t>
            </w:r>
            <w:r w:rsidRPr="00A81FFD">
              <w:rPr>
                <w:rFonts w:cs="Times New Roman"/>
                <w:color w:val="000000" w:themeColor="text1"/>
              </w:rPr>
              <w:t>refugees and veterans.</w:t>
            </w:r>
          </w:p>
        </w:tc>
      </w:tr>
      <w:tr w:rsidR="006E0327" w14:paraId="017AA8AE" w14:textId="77777777" w:rsidTr="006E0327">
        <w:tc>
          <w:tcPr>
            <w:tcW w:w="13284" w:type="dxa"/>
            <w:gridSpan w:val="2"/>
            <w:shd w:val="clear" w:color="auto" w:fill="002060"/>
          </w:tcPr>
          <w:p w14:paraId="40A127A4" w14:textId="4724F924" w:rsidR="006E0327" w:rsidRDefault="006E0327" w:rsidP="006E0327">
            <w:r w:rsidRPr="00A2611F">
              <w:rPr>
                <w:rFonts w:ascii="Segoe UI" w:eastAsiaTheme="minorHAnsi" w:hAnsi="Segoe UI" w:cs="Segoe UI"/>
                <w:b/>
                <w:color w:val="FFFFFF" w:themeColor="background1"/>
                <w:sz w:val="24"/>
                <w:szCs w:val="24"/>
                <w:lang w:eastAsia="en-US"/>
              </w:rPr>
              <w:t>Responsibilities</w:t>
            </w:r>
          </w:p>
        </w:tc>
      </w:tr>
      <w:tr w:rsidR="006E0327" w14:paraId="4A21FA29" w14:textId="77777777" w:rsidTr="006E0327">
        <w:tc>
          <w:tcPr>
            <w:tcW w:w="13284" w:type="dxa"/>
            <w:gridSpan w:val="2"/>
          </w:tcPr>
          <w:p w14:paraId="24B71F22" w14:textId="77777777" w:rsidR="006E0327" w:rsidRPr="001E6024" w:rsidRDefault="006E0327" w:rsidP="006E0327">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Delivery: </w:t>
            </w:r>
          </w:p>
          <w:p w14:paraId="6C6517BF" w14:textId="10ABEB2A" w:rsidR="002A5E63" w:rsidRPr="001E583C" w:rsidRDefault="002A5E63" w:rsidP="00CB0D78">
            <w:pPr>
              <w:numPr>
                <w:ilvl w:val="0"/>
                <w:numId w:val="35"/>
              </w:numPr>
              <w:spacing w:before="0" w:after="0" w:line="276" w:lineRule="auto"/>
              <w:rPr>
                <w:color w:val="auto"/>
                <w:lang w:val="en-US"/>
              </w:rPr>
            </w:pPr>
            <w:r w:rsidRPr="001E583C">
              <w:rPr>
                <w:color w:val="auto"/>
                <w:lang w:val="en-US"/>
              </w:rPr>
              <w:t>Ensure environmental service standards are met and maintained, and the residents living environment is safe and maintained to a high standard of cleanliness</w:t>
            </w:r>
            <w:bookmarkStart w:id="1" w:name="_GoBack"/>
            <w:bookmarkEnd w:id="1"/>
          </w:p>
          <w:p w14:paraId="39C13CA1" w14:textId="035E44D4" w:rsidR="002A5E63" w:rsidRDefault="002A5E63" w:rsidP="00CB0D78">
            <w:pPr>
              <w:pStyle w:val="ListParagraph"/>
              <w:numPr>
                <w:ilvl w:val="0"/>
                <w:numId w:val="35"/>
              </w:numPr>
              <w:overflowPunct w:val="0"/>
            </w:pPr>
            <w:r>
              <w:lastRenderedPageBreak/>
              <w:t>Completion</w:t>
            </w:r>
            <w:r w:rsidRPr="00A21108">
              <w:t xml:space="preserve"> </w:t>
            </w:r>
            <w:r>
              <w:t>of</w:t>
            </w:r>
            <w:r w:rsidRPr="00A21108">
              <w:t xml:space="preserve"> </w:t>
            </w:r>
            <w:r>
              <w:t>cleaning</w:t>
            </w:r>
            <w:r w:rsidRPr="00A21108">
              <w:t xml:space="preserve"> </w:t>
            </w:r>
            <w:r>
              <w:t>tasks</w:t>
            </w:r>
            <w:r w:rsidRPr="00A21108">
              <w:t xml:space="preserve"> </w:t>
            </w:r>
            <w:r w:rsidR="00E33C00" w:rsidRPr="00E33C00">
              <w:t xml:space="preserve">include mopping and vacuuming floors, carpet cleaning, damp dusting, cobweb removal, window cleaning, </w:t>
            </w:r>
            <w:r w:rsidR="00E33C00">
              <w:t>cleaning of toilets, bathrooms</w:t>
            </w:r>
            <w:r w:rsidR="00E33C00" w:rsidRPr="00E33C00">
              <w:t>, resident rooms, public areas, offices, back of house, waste management and at times external areas including outdoor furniture.</w:t>
            </w:r>
          </w:p>
          <w:p w14:paraId="2C7FAD32" w14:textId="7766E15E" w:rsidR="00E33C00" w:rsidRPr="00E33C00" w:rsidRDefault="00E33C00" w:rsidP="00CB0D78">
            <w:pPr>
              <w:pStyle w:val="ListParagraph"/>
              <w:numPr>
                <w:ilvl w:val="0"/>
                <w:numId w:val="35"/>
              </w:numPr>
            </w:pPr>
            <w:r w:rsidRPr="0030595D">
              <w:t xml:space="preserve">Undertakes daily, weekly, monthly cleaning tasks as per homes cleaning schedules </w:t>
            </w:r>
            <w:r>
              <w:t xml:space="preserve">and documents completion of the </w:t>
            </w:r>
            <w:r w:rsidRPr="00E33C00">
              <w:t xml:space="preserve">scheduled tasks as required.  </w:t>
            </w:r>
          </w:p>
          <w:p w14:paraId="3E05236E" w14:textId="35A0D4E7" w:rsidR="002A5E63" w:rsidRPr="00E33C00" w:rsidRDefault="00E33C00" w:rsidP="00CB0D78">
            <w:pPr>
              <w:pStyle w:val="ListParagraph"/>
              <w:numPr>
                <w:ilvl w:val="0"/>
                <w:numId w:val="35"/>
              </w:numPr>
              <w:rPr>
                <w:color w:val="auto"/>
              </w:rPr>
            </w:pPr>
            <w:r w:rsidRPr="00E33C00">
              <w:rPr>
                <w:color w:val="auto"/>
              </w:rPr>
              <w:t>Operate mechanical cleaning equipment such as carpet cleaning machines, steam cleaners and hard floor scrubbers.</w:t>
            </w:r>
          </w:p>
          <w:p w14:paraId="07E77EAA" w14:textId="56418473" w:rsidR="00AE5735" w:rsidRPr="00E33C00" w:rsidRDefault="00AE5735" w:rsidP="00CB0D78">
            <w:pPr>
              <w:pStyle w:val="ListParagraph"/>
              <w:numPr>
                <w:ilvl w:val="0"/>
                <w:numId w:val="35"/>
              </w:numPr>
              <w:rPr>
                <w:color w:val="auto"/>
              </w:rPr>
            </w:pPr>
            <w:r w:rsidRPr="00E33C00">
              <w:rPr>
                <w:color w:val="auto"/>
              </w:rPr>
              <w:t xml:space="preserve">Ensuring that all duties are worked in accordance with </w:t>
            </w:r>
            <w:r w:rsidR="00E33C00" w:rsidRPr="00E33C00">
              <w:t>infection control and workplace health and safety requirements including the safe storage and use of cleaning chemicals</w:t>
            </w:r>
          </w:p>
          <w:p w14:paraId="42D9839E" w14:textId="77777777" w:rsidR="004B7FAD" w:rsidRPr="00E33C00" w:rsidRDefault="004B7FAD" w:rsidP="00CB0D78">
            <w:pPr>
              <w:pStyle w:val="ListParagraph"/>
              <w:numPr>
                <w:ilvl w:val="0"/>
                <w:numId w:val="35"/>
              </w:numPr>
              <w:rPr>
                <w:color w:val="auto"/>
              </w:rPr>
            </w:pPr>
            <w:r w:rsidRPr="00E33C00">
              <w:rPr>
                <w:color w:val="auto"/>
              </w:rPr>
              <w:t>Ensure the appropriate chemicals are used safely and in accordance with SDS and cleaning schedules.</w:t>
            </w:r>
          </w:p>
          <w:p w14:paraId="33DC7657" w14:textId="2D6F7FC1" w:rsidR="00E33C00" w:rsidRPr="00E33C00" w:rsidRDefault="00E33C00" w:rsidP="00CB0D78">
            <w:pPr>
              <w:pStyle w:val="ListParagraph"/>
              <w:numPr>
                <w:ilvl w:val="0"/>
                <w:numId w:val="35"/>
              </w:numPr>
              <w:rPr>
                <w:color w:val="000000" w:themeColor="text1"/>
                <w:lang w:val="en-US"/>
              </w:rPr>
            </w:pPr>
            <w:r w:rsidRPr="00E33C00">
              <w:t xml:space="preserve">Maintains adequate stocks of paper goods and chemicals throughout the home and ensures deliveries are put away as per storeroom allocations </w:t>
            </w:r>
          </w:p>
          <w:p w14:paraId="725AEB7A" w14:textId="0C5306AA" w:rsidR="00E33C00" w:rsidRPr="00E33C00" w:rsidRDefault="00E33C00" w:rsidP="00CB0D78">
            <w:pPr>
              <w:pStyle w:val="ListParagraph"/>
              <w:numPr>
                <w:ilvl w:val="0"/>
                <w:numId w:val="35"/>
              </w:numPr>
              <w:rPr>
                <w:color w:val="000000" w:themeColor="text1"/>
                <w:lang w:val="en-US"/>
              </w:rPr>
            </w:pPr>
            <w:r w:rsidRPr="00E33C00">
              <w:rPr>
                <w:color w:val="000000" w:themeColor="text1"/>
                <w:lang w:val="en-US"/>
              </w:rPr>
              <w:t xml:space="preserve">Completes sign off record forms for each shift, showing what tasks have been completed and document any carry over issues. </w:t>
            </w:r>
          </w:p>
          <w:p w14:paraId="3AED5852" w14:textId="77777777" w:rsidR="00E33C00" w:rsidRPr="00E33C00" w:rsidRDefault="00E33C00" w:rsidP="00CB0D78">
            <w:pPr>
              <w:pStyle w:val="ListParagraph"/>
              <w:numPr>
                <w:ilvl w:val="0"/>
                <w:numId w:val="35"/>
              </w:numPr>
              <w:rPr>
                <w:color w:val="000000" w:themeColor="text1"/>
                <w:lang w:val="en-US"/>
              </w:rPr>
            </w:pPr>
            <w:r w:rsidRPr="00E33C00">
              <w:t xml:space="preserve">Supports Home Manager in home  audits and compliance checks as requested </w:t>
            </w:r>
          </w:p>
          <w:p w14:paraId="038788FF" w14:textId="671CDF66" w:rsidR="00E33C00" w:rsidRDefault="00E33C00" w:rsidP="00CB0D78">
            <w:pPr>
              <w:pStyle w:val="ListParagraph"/>
              <w:numPr>
                <w:ilvl w:val="0"/>
                <w:numId w:val="35"/>
              </w:numPr>
            </w:pPr>
            <w:r w:rsidRPr="00E33C00">
              <w:t>Report any maintenance, supplies or resident related issues so they can be followed up promptly.</w:t>
            </w:r>
          </w:p>
          <w:p w14:paraId="59B34C55" w14:textId="71BF6B96" w:rsidR="00E127D6" w:rsidRPr="00E33C00" w:rsidRDefault="00E127D6" w:rsidP="00CB0D78">
            <w:pPr>
              <w:pStyle w:val="ListParagraph"/>
              <w:numPr>
                <w:ilvl w:val="0"/>
                <w:numId w:val="35"/>
              </w:numPr>
            </w:pPr>
            <w:r>
              <w:t>Provide social and emotional support to all residents ensuring that care provision is holistic and person centred.</w:t>
            </w:r>
          </w:p>
          <w:p w14:paraId="492D9291" w14:textId="77777777" w:rsidR="00E33C00" w:rsidRPr="00E33C00" w:rsidRDefault="00E33C00" w:rsidP="00E33C00">
            <w:pPr>
              <w:pStyle w:val="ListParagraph"/>
              <w:numPr>
                <w:ilvl w:val="0"/>
                <w:numId w:val="0"/>
              </w:numPr>
              <w:ind w:left="828"/>
              <w:rPr>
                <w:b/>
                <w:i/>
                <w:color w:val="000000" w:themeColor="text1"/>
                <w:lang w:val="en-US"/>
              </w:rPr>
            </w:pPr>
          </w:p>
          <w:p w14:paraId="0BFE3BE9" w14:textId="4ECDD33C" w:rsidR="006E0327" w:rsidRPr="00E33C00" w:rsidRDefault="006E0327" w:rsidP="00E33C00">
            <w:pPr>
              <w:rPr>
                <w:b/>
                <w:i/>
                <w:color w:val="000000" w:themeColor="text1"/>
                <w:lang w:val="en-US"/>
              </w:rPr>
            </w:pPr>
            <w:r w:rsidRPr="00E33C00">
              <w:rPr>
                <w:b/>
                <w:i/>
                <w:color w:val="000000" w:themeColor="text1"/>
                <w:lang w:val="en-US"/>
              </w:rPr>
              <w:t xml:space="preserve">Excellence in Service Development: </w:t>
            </w:r>
          </w:p>
          <w:p w14:paraId="334D0840" w14:textId="77777777" w:rsidR="006E0327" w:rsidRDefault="006E0327" w:rsidP="00CB0D78">
            <w:pPr>
              <w:pStyle w:val="ListParagraph"/>
              <w:numPr>
                <w:ilvl w:val="0"/>
                <w:numId w:val="35"/>
              </w:numPr>
              <w:spacing w:line="276" w:lineRule="auto"/>
              <w:rPr>
                <w:color w:val="auto"/>
              </w:rPr>
            </w:pPr>
            <w:r>
              <w:rPr>
                <w:color w:val="auto"/>
              </w:rPr>
              <w:t>Be proactive in identifying potential opportunities for quality improvements in all aspects of service delivery</w:t>
            </w:r>
          </w:p>
          <w:p w14:paraId="2D425857" w14:textId="77777777" w:rsidR="006E0327" w:rsidRDefault="006E0327" w:rsidP="00CB0D78">
            <w:pPr>
              <w:pStyle w:val="ListParagraph"/>
              <w:numPr>
                <w:ilvl w:val="0"/>
                <w:numId w:val="35"/>
              </w:numPr>
              <w:spacing w:line="276" w:lineRule="auto"/>
              <w:rPr>
                <w:color w:val="auto"/>
              </w:rPr>
            </w:pPr>
            <w:r>
              <w:rPr>
                <w:color w:val="auto"/>
              </w:rPr>
              <w:t>B</w:t>
            </w:r>
            <w:r w:rsidRPr="0026786F">
              <w:rPr>
                <w:color w:val="auto"/>
              </w:rPr>
              <w:t xml:space="preserve">e part of a culture which encourage residents, their families and friends, members of the community and work </w:t>
            </w:r>
            <w:r>
              <w:rPr>
                <w:color w:val="auto"/>
              </w:rPr>
              <w:t xml:space="preserve">colleagues </w:t>
            </w:r>
            <w:r w:rsidRPr="0026786F">
              <w:rPr>
                <w:color w:val="auto"/>
              </w:rPr>
              <w:t xml:space="preserve">to raise concerns, suggestions and complaints and see these as opportunities to </w:t>
            </w:r>
            <w:r>
              <w:rPr>
                <w:color w:val="auto"/>
              </w:rPr>
              <w:t>improve the quality of our work</w:t>
            </w:r>
          </w:p>
          <w:p w14:paraId="6543DA52" w14:textId="73C9F418" w:rsidR="006E0327" w:rsidRPr="009C41C4" w:rsidRDefault="006E0327" w:rsidP="00CB0D78">
            <w:pPr>
              <w:pStyle w:val="ListParagraph"/>
              <w:numPr>
                <w:ilvl w:val="0"/>
                <w:numId w:val="35"/>
              </w:numPr>
              <w:spacing w:after="240" w:line="276" w:lineRule="auto"/>
              <w:rPr>
                <w:color w:val="auto"/>
              </w:rPr>
            </w:pPr>
            <w:proofErr w:type="spellStart"/>
            <w:r w:rsidRPr="00C65134">
              <w:rPr>
                <w:color w:val="auto"/>
                <w:lang w:val="en-US"/>
              </w:rPr>
              <w:t>Utilise</w:t>
            </w:r>
            <w:proofErr w:type="spellEnd"/>
            <w:r w:rsidRPr="00C65134">
              <w:rPr>
                <w:color w:val="auto"/>
                <w:lang w:val="en-US"/>
              </w:rPr>
              <w:t xml:space="preserve"> company resources in an effective and efficient manner</w:t>
            </w:r>
            <w:r w:rsidR="004B7FAD">
              <w:rPr>
                <w:color w:val="auto"/>
                <w:lang w:val="en-US"/>
              </w:rPr>
              <w:t xml:space="preserve"> including </w:t>
            </w:r>
            <w:r w:rsidR="00E33C00">
              <w:rPr>
                <w:color w:val="auto"/>
                <w:lang w:val="en-US"/>
              </w:rPr>
              <w:t xml:space="preserve">ensuring any equipment breakdowns and malfunctions are reported. </w:t>
            </w:r>
            <w:r w:rsidR="004B7FAD">
              <w:rPr>
                <w:color w:val="auto"/>
                <w:lang w:val="en-US"/>
              </w:rPr>
              <w:t xml:space="preserve"> </w:t>
            </w:r>
          </w:p>
          <w:p w14:paraId="1AAF2246" w14:textId="6BB50E34" w:rsidR="006E0327" w:rsidRDefault="006E0327" w:rsidP="006E0327">
            <w:pPr>
              <w:rPr>
                <w:b/>
                <w:i/>
                <w:color w:val="auto"/>
                <w:lang w:val="en-US"/>
              </w:rPr>
            </w:pPr>
            <w:r w:rsidRPr="00A31A8D">
              <w:rPr>
                <w:b/>
                <w:i/>
                <w:color w:val="auto"/>
                <w:lang w:val="en-US"/>
              </w:rPr>
              <w:t>People and Culture:</w:t>
            </w:r>
          </w:p>
          <w:p w14:paraId="4BC28F1A" w14:textId="129B8D51" w:rsidR="006E0327" w:rsidRPr="001E6024" w:rsidRDefault="006E0327" w:rsidP="00CB0D78">
            <w:pPr>
              <w:numPr>
                <w:ilvl w:val="0"/>
                <w:numId w:val="35"/>
              </w:numPr>
              <w:spacing w:line="276" w:lineRule="auto"/>
              <w:rPr>
                <w:color w:val="auto"/>
              </w:rPr>
            </w:pPr>
            <w:r w:rsidRPr="001E6024">
              <w:rPr>
                <w:color w:val="auto"/>
              </w:rPr>
              <w:t xml:space="preserve">Practice in accordance with Calvary and relevant Government policies and procedures, the position description, Code of Conduct and industrial agreements. </w:t>
            </w:r>
          </w:p>
          <w:p w14:paraId="625FA080" w14:textId="77777777" w:rsidR="006E0327" w:rsidRPr="009C41C4" w:rsidRDefault="006E0327" w:rsidP="00CB0D78">
            <w:pPr>
              <w:numPr>
                <w:ilvl w:val="0"/>
                <w:numId w:val="35"/>
              </w:numPr>
              <w:spacing w:line="276" w:lineRule="auto"/>
              <w:rPr>
                <w:color w:val="auto"/>
                <w:lang w:val="en-US"/>
              </w:rPr>
            </w:pPr>
            <w:r w:rsidRPr="001E6024">
              <w:rPr>
                <w:color w:val="auto"/>
              </w:rPr>
              <w:lastRenderedPageBreak/>
              <w:t xml:space="preserve">Work in accordance with the mission and vision of Calvary and actively participate in developing a culture that promotes Calvary’s values of healing, hospitality, stewardship and respect. </w:t>
            </w:r>
          </w:p>
          <w:p w14:paraId="099D42A4" w14:textId="77777777" w:rsidR="006E0327" w:rsidRDefault="006E0327" w:rsidP="00CB0D78">
            <w:pPr>
              <w:numPr>
                <w:ilvl w:val="0"/>
                <w:numId w:val="35"/>
              </w:numPr>
              <w:spacing w:before="0" w:after="0" w:line="276" w:lineRule="auto"/>
              <w:rPr>
                <w:color w:val="auto"/>
                <w:lang w:val="en-US"/>
              </w:rPr>
            </w:pPr>
            <w:r w:rsidRPr="00121C71">
              <w:rPr>
                <w:color w:val="auto"/>
                <w:lang w:val="en-US"/>
              </w:rPr>
              <w:t>Respect each person’s privacy, dignity and confidentiality when p</w:t>
            </w:r>
            <w:r>
              <w:rPr>
                <w:color w:val="auto"/>
                <w:lang w:val="en-US"/>
              </w:rPr>
              <w:t>roviding services for residents</w:t>
            </w:r>
          </w:p>
          <w:p w14:paraId="711255E2" w14:textId="033613D8" w:rsidR="006E0327" w:rsidRDefault="006E0327" w:rsidP="00CB0D78">
            <w:pPr>
              <w:numPr>
                <w:ilvl w:val="0"/>
                <w:numId w:val="35"/>
              </w:numPr>
              <w:spacing w:before="0" w:after="0" w:line="276" w:lineRule="auto"/>
              <w:rPr>
                <w:lang w:val="en-US"/>
              </w:rPr>
            </w:pPr>
            <w:r w:rsidRPr="00284C08">
              <w:rPr>
                <w:lang w:val="en-US"/>
              </w:rPr>
              <w:t>Promote and co</w:t>
            </w:r>
            <w:r w:rsidR="00242824">
              <w:rPr>
                <w:lang w:val="en-US"/>
              </w:rPr>
              <w:t>ntribute to person-c</w:t>
            </w:r>
            <w:r>
              <w:rPr>
                <w:lang w:val="en-US"/>
              </w:rPr>
              <w:t xml:space="preserve">entred </w:t>
            </w:r>
            <w:r w:rsidR="00C845D5">
              <w:rPr>
                <w:lang w:val="en-US"/>
              </w:rPr>
              <w:t xml:space="preserve">and resident-led </w:t>
            </w:r>
            <w:r>
              <w:rPr>
                <w:lang w:val="en-US"/>
              </w:rPr>
              <w:t>care</w:t>
            </w:r>
          </w:p>
          <w:p w14:paraId="1B9A07E2" w14:textId="77777777" w:rsidR="00CB0D78" w:rsidRPr="00481A03" w:rsidRDefault="00CB0D78" w:rsidP="00CB0D78">
            <w:pPr>
              <w:pStyle w:val="ListParagraph"/>
              <w:numPr>
                <w:ilvl w:val="0"/>
                <w:numId w:val="35"/>
              </w:numPr>
            </w:pPr>
            <w:r w:rsidRPr="00481A03">
              <w:t>Participate in all training relevant to their role at Calvary and assist in training others in their role where reasonably directed to do so.</w:t>
            </w:r>
          </w:p>
          <w:p w14:paraId="59A5D67A" w14:textId="688BB0FC" w:rsidR="006E0327" w:rsidRPr="00242824" w:rsidRDefault="006E0327" w:rsidP="00CB0D78">
            <w:pPr>
              <w:pStyle w:val="ListParagraph"/>
              <w:numPr>
                <w:ilvl w:val="0"/>
                <w:numId w:val="35"/>
              </w:numPr>
              <w:spacing w:after="240" w:line="276" w:lineRule="auto"/>
              <w:rPr>
                <w:color w:val="auto"/>
                <w:lang w:val="en-US"/>
              </w:rPr>
            </w:pPr>
            <w:r w:rsidRPr="00A81FFD">
              <w:rPr>
                <w:rFonts w:cstheme="minorHAnsi"/>
              </w:rPr>
              <w:t xml:space="preserve">Develop and maintain excellent relationships with </w:t>
            </w:r>
            <w:r w:rsidR="00690BAF">
              <w:rPr>
                <w:rFonts w:cstheme="minorHAnsi"/>
              </w:rPr>
              <w:t xml:space="preserve">families, visitors </w:t>
            </w:r>
            <w:r w:rsidRPr="00A81FFD">
              <w:rPr>
                <w:rFonts w:cstheme="minorHAnsi"/>
              </w:rPr>
              <w:t>and the community</w:t>
            </w:r>
          </w:p>
        </w:tc>
      </w:tr>
      <w:tr w:rsidR="006E0327" w14:paraId="13AC2657" w14:textId="77777777" w:rsidTr="006E0327">
        <w:tc>
          <w:tcPr>
            <w:tcW w:w="13284" w:type="dxa"/>
            <w:gridSpan w:val="2"/>
            <w:shd w:val="clear" w:color="auto" w:fill="002060"/>
          </w:tcPr>
          <w:p w14:paraId="1486D528" w14:textId="4004D97F" w:rsidR="006E0327" w:rsidRDefault="006E0327" w:rsidP="006E0327">
            <w:r>
              <w:rPr>
                <w:rFonts w:ascii="Segoe UI" w:eastAsiaTheme="minorHAnsi" w:hAnsi="Segoe UI" w:cs="Segoe UI"/>
                <w:b/>
                <w:color w:val="FFFFFF" w:themeColor="background1"/>
                <w:sz w:val="24"/>
                <w:szCs w:val="24"/>
                <w:lang w:eastAsia="en-US"/>
              </w:rPr>
              <w:lastRenderedPageBreak/>
              <w:t>Work Health &amp; Safety</w:t>
            </w:r>
          </w:p>
        </w:tc>
      </w:tr>
      <w:tr w:rsidR="006E0327" w14:paraId="2D6CAB3D" w14:textId="77777777" w:rsidTr="006E0327">
        <w:tc>
          <w:tcPr>
            <w:tcW w:w="13284" w:type="dxa"/>
            <w:gridSpan w:val="2"/>
          </w:tcPr>
          <w:p w14:paraId="0300CC90" w14:textId="77777777" w:rsidR="006E0327" w:rsidRPr="001001CB" w:rsidRDefault="006E0327" w:rsidP="006E0327">
            <w:pPr>
              <w:spacing w:line="276" w:lineRule="auto"/>
              <w:rPr>
                <w:color w:val="auto"/>
              </w:rPr>
            </w:pPr>
            <w:r w:rsidRPr="001001CB">
              <w:rPr>
                <w:i/>
                <w:color w:val="auto"/>
              </w:rPr>
              <w:t>WH&amp;S Responsibilities:</w:t>
            </w:r>
          </w:p>
          <w:p w14:paraId="50B462C7" w14:textId="77777777" w:rsidR="006E0327" w:rsidRPr="00A31A8D" w:rsidRDefault="006E0327" w:rsidP="006E0327">
            <w:pPr>
              <w:pStyle w:val="ListParagraph"/>
              <w:numPr>
                <w:ilvl w:val="0"/>
                <w:numId w:val="28"/>
              </w:numPr>
              <w:spacing w:line="276" w:lineRule="auto"/>
              <w:rPr>
                <w:color w:val="auto"/>
              </w:rPr>
            </w:pPr>
            <w:r w:rsidRPr="00A31A8D">
              <w:rPr>
                <w:color w:val="auto"/>
              </w:rPr>
              <w:t>Take reasonable care of your own health and safety and the health and safety of others in the workplace;</w:t>
            </w:r>
          </w:p>
          <w:p w14:paraId="333E3FCE" w14:textId="77777777" w:rsidR="006E0327" w:rsidRPr="00A31A8D" w:rsidRDefault="006E0327" w:rsidP="006E0327">
            <w:pPr>
              <w:pStyle w:val="ListParagraph"/>
              <w:numPr>
                <w:ilvl w:val="0"/>
                <w:numId w:val="28"/>
              </w:numPr>
              <w:spacing w:line="276" w:lineRule="auto"/>
              <w:rPr>
                <w:color w:val="auto"/>
              </w:rPr>
            </w:pPr>
            <w:r w:rsidRPr="00A31A8D">
              <w:rPr>
                <w:color w:val="auto"/>
              </w:rPr>
              <w:t>Comply with relevant Calvary WHS policies, procedures, work instructions and requests;</w:t>
            </w:r>
          </w:p>
          <w:p w14:paraId="399EE50D" w14:textId="77777777" w:rsidR="006E0327" w:rsidRDefault="006E0327" w:rsidP="006E0327">
            <w:pPr>
              <w:pStyle w:val="ListParagraph"/>
              <w:numPr>
                <w:ilvl w:val="0"/>
                <w:numId w:val="28"/>
              </w:numPr>
              <w:spacing w:line="276" w:lineRule="auto"/>
              <w:rPr>
                <w:color w:val="auto"/>
              </w:rPr>
            </w:pPr>
            <w:r w:rsidRPr="00A31A8D">
              <w:rPr>
                <w:color w:val="auto"/>
              </w:rPr>
              <w:t>Report to your supervisor any incident or unsafe condition</w:t>
            </w:r>
            <w:r>
              <w:rPr>
                <w:color w:val="auto"/>
              </w:rPr>
              <w:t>s which come to your attention;</w:t>
            </w:r>
          </w:p>
          <w:p w14:paraId="1DEDCFBB" w14:textId="49CAAF57" w:rsidR="006E0327" w:rsidRDefault="006E0327" w:rsidP="006E0327">
            <w:pPr>
              <w:pStyle w:val="ListParagraph"/>
              <w:numPr>
                <w:ilvl w:val="0"/>
                <w:numId w:val="28"/>
              </w:numPr>
              <w:spacing w:line="276" w:lineRule="auto"/>
              <w:rPr>
                <w:color w:val="auto"/>
              </w:rPr>
            </w:pPr>
            <w:r w:rsidRPr="006E0327">
              <w:rPr>
                <w:color w:val="auto"/>
              </w:rPr>
              <w:t>Observe any additional requirements as outline in Calvary’s WHS Responsibilities, Auth</w:t>
            </w:r>
            <w:r w:rsidR="00690BAF">
              <w:rPr>
                <w:color w:val="auto"/>
              </w:rPr>
              <w:t xml:space="preserve">ority and Accountability Table </w:t>
            </w:r>
          </w:p>
          <w:p w14:paraId="4E47A408" w14:textId="441E1FBC" w:rsidR="00835C83" w:rsidRPr="00242824" w:rsidRDefault="00690BAF" w:rsidP="00242824">
            <w:pPr>
              <w:pStyle w:val="ListParagraph"/>
              <w:numPr>
                <w:ilvl w:val="0"/>
                <w:numId w:val="28"/>
              </w:numPr>
              <w:spacing w:after="240" w:line="276" w:lineRule="auto"/>
            </w:pPr>
            <w:r>
              <w:t>R</w:t>
            </w:r>
            <w:r w:rsidRPr="00431C33">
              <w:t xml:space="preserve">eport all </w:t>
            </w:r>
            <w:r>
              <w:t xml:space="preserve">hazards, maintenance required and </w:t>
            </w:r>
            <w:r w:rsidRPr="00431C33">
              <w:t>equipment in need of repair or service</w:t>
            </w:r>
          </w:p>
        </w:tc>
      </w:tr>
      <w:tr w:rsidR="006E0327" w14:paraId="2ACEAE88" w14:textId="77777777" w:rsidTr="006E0327">
        <w:tc>
          <w:tcPr>
            <w:tcW w:w="13284" w:type="dxa"/>
            <w:gridSpan w:val="2"/>
            <w:shd w:val="clear" w:color="auto" w:fill="002060"/>
          </w:tcPr>
          <w:p w14:paraId="3CF1FEF4" w14:textId="2B5EF0EB" w:rsidR="006E0327" w:rsidRDefault="006E0327" w:rsidP="006E0327">
            <w:r>
              <w:rPr>
                <w:rFonts w:ascii="Segoe UI" w:eastAsiaTheme="minorHAnsi" w:hAnsi="Segoe UI" w:cs="Segoe UI"/>
                <w:b/>
                <w:color w:val="FFFFFF" w:themeColor="background1"/>
                <w:sz w:val="24"/>
                <w:szCs w:val="24"/>
                <w:lang w:eastAsia="en-US"/>
              </w:rPr>
              <w:t>Key Relationships</w:t>
            </w:r>
          </w:p>
        </w:tc>
      </w:tr>
      <w:tr w:rsidR="00835C83" w14:paraId="6A062B4A" w14:textId="77777777" w:rsidTr="00835C83">
        <w:tc>
          <w:tcPr>
            <w:tcW w:w="3397" w:type="dxa"/>
          </w:tcPr>
          <w:p w14:paraId="4C0857C6" w14:textId="5F8535A7" w:rsidR="00835C83" w:rsidRDefault="00835C83" w:rsidP="00835C83">
            <w:r>
              <w:t>Internal:</w:t>
            </w:r>
          </w:p>
        </w:tc>
        <w:tc>
          <w:tcPr>
            <w:tcW w:w="9887" w:type="dxa"/>
          </w:tcPr>
          <w:p w14:paraId="6B90E37F" w14:textId="33E37344" w:rsidR="00835C83" w:rsidRDefault="00690BAF" w:rsidP="00242824">
            <w:pPr>
              <w:spacing w:before="0" w:after="0"/>
            </w:pPr>
            <w:r>
              <w:t>Home Manager</w:t>
            </w:r>
          </w:p>
          <w:p w14:paraId="37C9BDB0" w14:textId="019983AB" w:rsidR="00E33C00" w:rsidRDefault="00E33C00" w:rsidP="00242824">
            <w:pPr>
              <w:spacing w:before="0" w:after="0"/>
            </w:pPr>
            <w:r>
              <w:t>Clinical Care Coordinator/Care Manager</w:t>
            </w:r>
          </w:p>
          <w:p w14:paraId="560A73B8" w14:textId="5987CBA0" w:rsidR="00835C83" w:rsidRDefault="00835C83" w:rsidP="00242824">
            <w:pPr>
              <w:spacing w:before="0" w:after="0"/>
            </w:pPr>
            <w:r>
              <w:t>Residents and staff forums/ committees</w:t>
            </w:r>
            <w:r w:rsidR="00242824">
              <w:t xml:space="preserve"> &amp; Volunteers</w:t>
            </w:r>
          </w:p>
        </w:tc>
      </w:tr>
      <w:tr w:rsidR="00835C83" w14:paraId="36871DA7" w14:textId="77777777" w:rsidTr="00835C83">
        <w:tc>
          <w:tcPr>
            <w:tcW w:w="3397" w:type="dxa"/>
          </w:tcPr>
          <w:p w14:paraId="340FD977" w14:textId="2E62AFAF" w:rsidR="00835C83" w:rsidRDefault="00835C83" w:rsidP="006E0327">
            <w:r>
              <w:t>External</w:t>
            </w:r>
          </w:p>
        </w:tc>
        <w:tc>
          <w:tcPr>
            <w:tcW w:w="9887" w:type="dxa"/>
          </w:tcPr>
          <w:p w14:paraId="77B359C0" w14:textId="49565732" w:rsidR="00835C83" w:rsidRDefault="00835C83" w:rsidP="006E0327">
            <w:r>
              <w:t>Government departments and statutory bodies</w:t>
            </w:r>
            <w:r>
              <w:tab/>
            </w:r>
          </w:p>
        </w:tc>
      </w:tr>
      <w:tr w:rsidR="006E0327" w14:paraId="649E0085" w14:textId="77777777" w:rsidTr="006E0327">
        <w:tc>
          <w:tcPr>
            <w:tcW w:w="13284" w:type="dxa"/>
            <w:gridSpan w:val="2"/>
            <w:shd w:val="clear" w:color="auto" w:fill="002060"/>
          </w:tcPr>
          <w:p w14:paraId="09B7A0BC" w14:textId="6BB2F011" w:rsidR="006E0327" w:rsidRDefault="006E0327" w:rsidP="006E0327">
            <w:r>
              <w:rPr>
                <w:rFonts w:ascii="Segoe UI" w:eastAsiaTheme="minorHAnsi" w:hAnsi="Segoe UI" w:cs="Segoe UI"/>
                <w:b/>
                <w:color w:val="FFFFFF" w:themeColor="background1"/>
                <w:sz w:val="24"/>
                <w:szCs w:val="24"/>
                <w:lang w:eastAsia="en-US"/>
              </w:rPr>
              <w:t>Position Impact</w:t>
            </w:r>
          </w:p>
        </w:tc>
      </w:tr>
      <w:tr w:rsidR="00835C83" w14:paraId="7D31B03D" w14:textId="77777777" w:rsidTr="00835C83">
        <w:tc>
          <w:tcPr>
            <w:tcW w:w="3397" w:type="dxa"/>
          </w:tcPr>
          <w:p w14:paraId="070677D5" w14:textId="6EF817C0" w:rsidR="00835C83" w:rsidRDefault="00835C83" w:rsidP="006E0327">
            <w:r>
              <w:t>Direct Reports:</w:t>
            </w:r>
          </w:p>
        </w:tc>
        <w:tc>
          <w:tcPr>
            <w:tcW w:w="9887" w:type="dxa"/>
          </w:tcPr>
          <w:p w14:paraId="1C86DF50" w14:textId="7DE7BC97" w:rsidR="00835C83" w:rsidRDefault="00835C83" w:rsidP="006E0327">
            <w:r>
              <w:t>NA</w:t>
            </w:r>
          </w:p>
        </w:tc>
      </w:tr>
      <w:tr w:rsidR="00835C83" w14:paraId="15A2617E" w14:textId="77777777" w:rsidTr="00835C83">
        <w:tc>
          <w:tcPr>
            <w:tcW w:w="3397" w:type="dxa"/>
          </w:tcPr>
          <w:p w14:paraId="21F948B6" w14:textId="2D8FE67A" w:rsidR="00835C83" w:rsidRDefault="00835C83" w:rsidP="006E0327">
            <w:r>
              <w:lastRenderedPageBreak/>
              <w:t>Budget:</w:t>
            </w:r>
          </w:p>
        </w:tc>
        <w:tc>
          <w:tcPr>
            <w:tcW w:w="9887" w:type="dxa"/>
          </w:tcPr>
          <w:p w14:paraId="32A59719" w14:textId="2AFA3032" w:rsidR="00835C83" w:rsidRDefault="00835C83" w:rsidP="006E0327">
            <w:r>
              <w:t>NA</w:t>
            </w:r>
          </w:p>
        </w:tc>
      </w:tr>
      <w:tr w:rsidR="006E0327" w14:paraId="05433331" w14:textId="77777777" w:rsidTr="006E0327">
        <w:tc>
          <w:tcPr>
            <w:tcW w:w="13284" w:type="dxa"/>
            <w:gridSpan w:val="2"/>
            <w:shd w:val="clear" w:color="auto" w:fill="002060"/>
          </w:tcPr>
          <w:p w14:paraId="76430C7E" w14:textId="6668CF0A" w:rsidR="006E0327" w:rsidRDefault="006E0327" w:rsidP="006E0327">
            <w:r>
              <w:rPr>
                <w:rFonts w:ascii="Segoe UI" w:eastAsiaTheme="minorHAnsi" w:hAnsi="Segoe UI" w:cs="Segoe UI"/>
                <w:b/>
                <w:color w:val="FFFFFF" w:themeColor="background1"/>
                <w:sz w:val="24"/>
                <w:szCs w:val="24"/>
                <w:lang w:eastAsia="en-US"/>
              </w:rPr>
              <w:t>Selection Criteria</w:t>
            </w:r>
          </w:p>
        </w:tc>
      </w:tr>
      <w:tr w:rsidR="006E0327" w14:paraId="4538A5AC" w14:textId="77777777" w:rsidTr="006E0327">
        <w:tc>
          <w:tcPr>
            <w:tcW w:w="13284" w:type="dxa"/>
            <w:gridSpan w:val="2"/>
          </w:tcPr>
          <w:sdt>
            <w:sdtPr>
              <w:rPr>
                <w:rFonts w:cs="Segoe UI"/>
              </w:rPr>
              <w:id w:val="444817986"/>
            </w:sdtPr>
            <w:sdtEndPr/>
            <w:sdtContent>
              <w:p w14:paraId="62100D4C" w14:textId="692D52D8" w:rsidR="00835C83" w:rsidRPr="00835C83" w:rsidRDefault="00835C83" w:rsidP="00835C83">
                <w:pPr>
                  <w:ind w:left="357" w:hanging="357"/>
                  <w:rPr>
                    <w:b/>
                    <w:color w:val="FF0000"/>
                  </w:rPr>
                </w:pPr>
                <w:r w:rsidRPr="00835C83">
                  <w:rPr>
                    <w:b/>
                  </w:rPr>
                  <w:t>Essential</w:t>
                </w:r>
              </w:p>
              <w:p w14:paraId="3C350AB7" w14:textId="77777777" w:rsidR="00835C83" w:rsidRPr="00CA52F3" w:rsidRDefault="00835C83" w:rsidP="00835C83">
                <w:pPr>
                  <w:pStyle w:val="Bulletlevel2"/>
                  <w:numPr>
                    <w:ilvl w:val="0"/>
                    <w:numId w:val="32"/>
                  </w:numPr>
                  <w:jc w:val="both"/>
                </w:pPr>
                <w:r>
                  <w:t>Effective interpersonal communication; both written and verbal</w:t>
                </w:r>
              </w:p>
              <w:p w14:paraId="56CF2757" w14:textId="77777777" w:rsidR="00835C83" w:rsidRDefault="00835C83" w:rsidP="00242824">
                <w:pPr>
                  <w:pStyle w:val="Bulletlevel2"/>
                  <w:numPr>
                    <w:ilvl w:val="0"/>
                    <w:numId w:val="32"/>
                  </w:numPr>
                  <w:jc w:val="both"/>
                </w:pPr>
                <w:r>
                  <w:t xml:space="preserve">Demonstrated ability to prioritise workloads </w:t>
                </w:r>
              </w:p>
              <w:p w14:paraId="64251689" w14:textId="77777777" w:rsidR="00835C83" w:rsidRDefault="00835C83" w:rsidP="00242824">
                <w:pPr>
                  <w:pStyle w:val="Bulletlevel2"/>
                  <w:numPr>
                    <w:ilvl w:val="0"/>
                    <w:numId w:val="32"/>
                  </w:numPr>
                  <w:jc w:val="both"/>
                </w:pPr>
                <w:r>
                  <w:t>Commitment to continuous quality improvement</w:t>
                </w:r>
              </w:p>
              <w:p w14:paraId="28CDA10A" w14:textId="77777777" w:rsidR="00242824" w:rsidRDefault="00835C83" w:rsidP="003558FD">
                <w:pPr>
                  <w:pStyle w:val="Bulletlevel2"/>
                  <w:numPr>
                    <w:ilvl w:val="0"/>
                    <w:numId w:val="32"/>
                  </w:numPr>
                  <w:jc w:val="both"/>
                </w:pPr>
                <w:r>
                  <w:t xml:space="preserve">Working knowledge of WH&amp;S and Infection Control </w:t>
                </w:r>
              </w:p>
              <w:p w14:paraId="4E82B37D" w14:textId="01941F5C" w:rsidR="00835C83" w:rsidRPr="00CA52F3" w:rsidRDefault="00E33C00" w:rsidP="00242824">
                <w:pPr>
                  <w:pStyle w:val="Bulletlevel2"/>
                  <w:numPr>
                    <w:ilvl w:val="0"/>
                    <w:numId w:val="32"/>
                  </w:numPr>
                  <w:jc w:val="both"/>
                </w:pPr>
                <w:r>
                  <w:t>Experience in cleaning tasks such as mopping, vacuuming, dusting</w:t>
                </w:r>
              </w:p>
              <w:p w14:paraId="58757243" w14:textId="77777777" w:rsidR="00835C83" w:rsidRDefault="00835C83" w:rsidP="00835C83">
                <w:pPr>
                  <w:rPr>
                    <w:b/>
                  </w:rPr>
                </w:pPr>
                <w:r w:rsidRPr="00931060">
                  <w:rPr>
                    <w:b/>
                  </w:rPr>
                  <w:t>Desirable</w:t>
                </w:r>
              </w:p>
              <w:sdt>
                <w:sdtPr>
                  <w:id w:val="988904690"/>
                </w:sdtPr>
                <w:sdtEndPr/>
                <w:sdtContent>
                  <w:p w14:paraId="2CAD55D3" w14:textId="7E1455FE" w:rsidR="00835C83" w:rsidRDefault="00E33C00" w:rsidP="00835C83">
                    <w:pPr>
                      <w:pStyle w:val="ListParagraph"/>
                      <w:numPr>
                        <w:ilvl w:val="0"/>
                        <w:numId w:val="33"/>
                      </w:numPr>
                    </w:pPr>
                    <w:r>
                      <w:t>Knowledge and experience in safe chemical handling</w:t>
                    </w:r>
                  </w:p>
                  <w:p w14:paraId="10C23F32" w14:textId="4CAFC38F" w:rsidR="00835C83" w:rsidRPr="000107F4" w:rsidRDefault="00E33C00" w:rsidP="00835C83">
                    <w:pPr>
                      <w:pStyle w:val="ListParagraph"/>
                      <w:numPr>
                        <w:ilvl w:val="0"/>
                        <w:numId w:val="33"/>
                      </w:numPr>
                    </w:pPr>
                    <w:r>
                      <w:t>Experience in</w:t>
                    </w:r>
                    <w:r w:rsidR="00835C83" w:rsidRPr="000107F4">
                      <w:t xml:space="preserve"> Aged Care</w:t>
                    </w:r>
                  </w:p>
                  <w:p w14:paraId="7DBC8B4B" w14:textId="5C523D06" w:rsidR="006E0327" w:rsidRDefault="00287F36" w:rsidP="00C845D5">
                    <w:pPr>
                      <w:pStyle w:val="ListParagraph"/>
                      <w:numPr>
                        <w:ilvl w:val="0"/>
                        <w:numId w:val="0"/>
                      </w:numPr>
                      <w:ind w:left="720"/>
                    </w:pPr>
                  </w:p>
                </w:sdtContent>
              </w:sdt>
            </w:sdtContent>
          </w:sdt>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gridCol w:w="3143"/>
      </w:tblGrid>
      <w:tr w:rsidR="006E0327" w:rsidRPr="00A2611F" w14:paraId="2EEA72BA" w14:textId="77777777" w:rsidTr="006E0327">
        <w:trPr>
          <w:trHeight w:val="214"/>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tcPr>
          <w:p w14:paraId="59BFD20F" w14:textId="0E4BE12F" w:rsidR="006E0327" w:rsidRPr="00A2611F" w:rsidRDefault="004B7FAD" w:rsidP="00C40748">
            <w:pPr>
              <w:autoSpaceDE/>
              <w:autoSpaceDN/>
              <w:adjustRightInd/>
              <w:spacing w:after="0"/>
              <w:outlineLvl w:val="1"/>
              <w:rPr>
                <w:rFonts w:ascii="Segoe UI" w:eastAsiaTheme="minorHAnsi" w:hAnsi="Segoe UI" w:cs="Segoe UI"/>
                <w:b/>
                <w:color w:val="FFFFFF" w:themeColor="background1"/>
                <w:sz w:val="24"/>
                <w:szCs w:val="24"/>
                <w:lang w:eastAsia="en-US"/>
              </w:rPr>
            </w:pPr>
            <w:r>
              <w:rPr>
                <w:rFonts w:ascii="Segoe UI" w:eastAsiaTheme="minorHAnsi" w:hAnsi="Segoe UI" w:cs="Segoe UI"/>
                <w:b/>
                <w:color w:val="FFFFFF" w:themeColor="background1"/>
                <w:sz w:val="24"/>
                <w:szCs w:val="24"/>
                <w:lang w:eastAsia="en-US"/>
              </w:rPr>
              <w:t>Approvals</w:t>
            </w:r>
            <w:r w:rsidR="006E0327">
              <w:rPr>
                <w:rFonts w:ascii="Segoe UI" w:eastAsiaTheme="minorHAnsi" w:hAnsi="Segoe UI" w:cs="Segoe UI"/>
                <w:b/>
                <w:color w:val="FFFFFF" w:themeColor="background1"/>
                <w:sz w:val="24"/>
                <w:szCs w:val="24"/>
                <w:lang w:eastAsia="en-US"/>
              </w:rPr>
              <w:t xml:space="preserve"> </w:t>
            </w:r>
          </w:p>
        </w:tc>
      </w:tr>
      <w:tr w:rsidR="006E0327" w:rsidRPr="00984666" w14:paraId="53B985E4" w14:textId="77777777" w:rsidTr="00C40748">
        <w:trPr>
          <w:trHeight w:val="510"/>
        </w:trPr>
        <w:tc>
          <w:tcPr>
            <w:tcW w:w="3817" w:type="pct"/>
          </w:tcPr>
          <w:p w14:paraId="6AFD7A77" w14:textId="77777777" w:rsidR="006E0327" w:rsidRDefault="006E0327" w:rsidP="00C40748">
            <w:r>
              <w:t>Employee Name &amp; Signature:</w:t>
            </w:r>
          </w:p>
          <w:p w14:paraId="734004E9" w14:textId="7C01C55D" w:rsidR="004B7FAD" w:rsidRPr="00984666" w:rsidRDefault="004B7FAD" w:rsidP="00C40748"/>
        </w:tc>
        <w:tc>
          <w:tcPr>
            <w:tcW w:w="1183" w:type="pct"/>
          </w:tcPr>
          <w:p w14:paraId="7A095973" w14:textId="77777777" w:rsidR="006E0327" w:rsidRPr="00984666" w:rsidRDefault="006E0327" w:rsidP="00C40748">
            <w:r>
              <w:t>Date:</w:t>
            </w:r>
          </w:p>
        </w:tc>
      </w:tr>
      <w:tr w:rsidR="006E0327" w:rsidRPr="00984666" w14:paraId="3B1A3462" w14:textId="77777777" w:rsidTr="00C40748">
        <w:trPr>
          <w:trHeight w:val="510"/>
        </w:trPr>
        <w:tc>
          <w:tcPr>
            <w:tcW w:w="3817" w:type="pct"/>
          </w:tcPr>
          <w:p w14:paraId="0682BA09" w14:textId="77777777" w:rsidR="006E0327" w:rsidRDefault="006E0327" w:rsidP="00C40748">
            <w:r>
              <w:t>Manager Name &amp; Signature:</w:t>
            </w:r>
          </w:p>
          <w:p w14:paraId="0F525213" w14:textId="5C92CB01" w:rsidR="004B7FAD" w:rsidRPr="00984666" w:rsidRDefault="004B7FAD" w:rsidP="00C40748"/>
        </w:tc>
        <w:tc>
          <w:tcPr>
            <w:tcW w:w="1183" w:type="pct"/>
          </w:tcPr>
          <w:p w14:paraId="64235900" w14:textId="77777777" w:rsidR="006E0327" w:rsidRPr="00984666" w:rsidRDefault="006E0327" w:rsidP="00C40748">
            <w:r>
              <w:t>Date:</w:t>
            </w:r>
          </w:p>
        </w:tc>
      </w:tr>
    </w:tbl>
    <w:p w14:paraId="77587634" w14:textId="77777777" w:rsidR="006E0327" w:rsidRPr="00A2611F" w:rsidRDefault="006E0327" w:rsidP="006E0327">
      <w:pPr>
        <w:jc w:val="center"/>
        <w:rPr>
          <w:rFonts w:ascii="Segoe UI" w:hAnsi="Segoe UI" w:cs="Segoe UI"/>
        </w:rPr>
      </w:pPr>
    </w:p>
    <w:p w14:paraId="2E405F96" w14:textId="373716C3" w:rsidR="007E5873" w:rsidRDefault="007E5873" w:rsidP="007E5873"/>
    <w:bookmarkEnd w:id="0"/>
    <w:sectPr w:rsidR="007E5873" w:rsidSect="007E5873">
      <w:headerReference w:type="default" r:id="rId15"/>
      <w:footerReference w:type="default" r:id="rId16"/>
      <w:pgSz w:w="16838" w:h="11906" w:orient="landscape"/>
      <w:pgMar w:top="1021" w:right="1843" w:bottom="794" w:left="1701" w:header="57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F2E6" w14:textId="77777777" w:rsidR="00425C7C" w:rsidRDefault="00425C7C" w:rsidP="00D07759">
      <w:r>
        <w:separator/>
      </w:r>
    </w:p>
    <w:p w14:paraId="625823A4" w14:textId="77777777" w:rsidR="00425C7C" w:rsidRDefault="00425C7C" w:rsidP="00D07759"/>
    <w:p w14:paraId="6A5C2C5B" w14:textId="77777777" w:rsidR="00425C7C" w:rsidRDefault="00425C7C"/>
  </w:endnote>
  <w:endnote w:type="continuationSeparator" w:id="0">
    <w:p w14:paraId="4B0CFC4C" w14:textId="77777777" w:rsidR="00425C7C" w:rsidRDefault="00425C7C" w:rsidP="00D07759">
      <w:r>
        <w:continuationSeparator/>
      </w:r>
    </w:p>
    <w:p w14:paraId="4C37BF42" w14:textId="77777777" w:rsidR="00425C7C" w:rsidRDefault="00425C7C" w:rsidP="00D07759"/>
    <w:p w14:paraId="11B1240A" w14:textId="77777777" w:rsidR="00425C7C" w:rsidRDefault="00425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5C57" w14:textId="179A068A"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9923"/>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Approved by</w:t>
    </w:r>
    <w:r w:rsidR="00166464" w:rsidRPr="00FD23D6">
      <w:rPr>
        <w:rStyle w:val="SubtleEmphasis"/>
        <w:rFonts w:ascii="Segoe UI" w:hAnsi="Segoe UI"/>
        <w:b/>
        <w:sz w:val="18"/>
        <w:szCs w:val="18"/>
      </w:rPr>
      <w:t>:</w:t>
    </w:r>
    <w:r w:rsidR="00585D01">
      <w:rPr>
        <w:rStyle w:val="SubtleEmphasis"/>
        <w:rFonts w:ascii="Segoe UI" w:hAnsi="Segoe UI"/>
        <w:sz w:val="18"/>
        <w:szCs w:val="18"/>
      </w:rPr>
      <w:t xml:space="preserve"> National Executive Advisor – Aged Care</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Approved Date:</w:t>
    </w:r>
    <w:r w:rsidRPr="00FD23D6">
      <w:rPr>
        <w:rStyle w:val="SubtleEmphasis"/>
        <w:rFonts w:ascii="Segoe UI" w:hAnsi="Segoe UI"/>
        <w:sz w:val="18"/>
        <w:szCs w:val="18"/>
      </w:rPr>
      <w:t xml:space="preserve">  </w:t>
    </w:r>
    <w:r w:rsidR="00585D01">
      <w:rPr>
        <w:rStyle w:val="SubtleEmphasis"/>
        <w:rFonts w:ascii="Segoe UI" w:hAnsi="Segoe UI"/>
        <w:sz w:val="18"/>
        <w:szCs w:val="18"/>
      </w:rPr>
      <w:t>31.3.23</w:t>
    </w:r>
  </w:p>
  <w:p w14:paraId="6C655091" w14:textId="50643919"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10490"/>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 xml:space="preserve">UNCONTROLLED WHEN PRINTED </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Review Date:</w:t>
    </w:r>
    <w:r w:rsidRPr="00FD23D6">
      <w:rPr>
        <w:rStyle w:val="SubtleEmphasis"/>
        <w:rFonts w:ascii="Segoe UI" w:hAnsi="Segoe UI"/>
        <w:sz w:val="18"/>
        <w:szCs w:val="18"/>
      </w:rPr>
      <w:t xml:space="preserve">  </w:t>
    </w:r>
    <w:r w:rsidR="00287F36">
      <w:rPr>
        <w:rStyle w:val="SubtleEmphasis"/>
        <w:rFonts w:ascii="Segoe UI" w:hAnsi="Segoe UI"/>
        <w:sz w:val="18"/>
        <w:szCs w:val="18"/>
      </w:rPr>
      <w:t>March 2025</w:t>
    </w:r>
  </w:p>
  <w:p w14:paraId="05D0B826" w14:textId="36D0EFD3" w:rsidR="004E26E8" w:rsidRPr="00FD23D6" w:rsidRDefault="00FD23D6" w:rsidP="004C0E44">
    <w:pPr>
      <w:pStyle w:val="NoSpacing"/>
      <w:pBdr>
        <w:top w:val="single" w:sz="12" w:space="1" w:color="95C3E9"/>
      </w:pBdr>
      <w:tabs>
        <w:tab w:val="right" w:pos="10490"/>
      </w:tabs>
      <w:spacing w:before="120"/>
      <w:rPr>
        <w:rFonts w:ascii="Segoe UI" w:hAnsi="Segoe UI" w:cs="Segoe UI"/>
        <w:b/>
        <w:color w:val="404040" w:themeColor="text1" w:themeTint="BF"/>
        <w:sz w:val="20"/>
        <w:szCs w:val="20"/>
      </w:rPr>
    </w:pPr>
    <w:r>
      <w:rPr>
        <w:rFonts w:ascii="Segoe UI" w:hAnsi="Segoe UI" w:cs="Segoe UI"/>
        <w:b/>
        <w:noProof/>
        <w:color w:val="404040" w:themeColor="text1" w:themeTint="BF"/>
        <w:sz w:val="20"/>
        <w:szCs w:val="20"/>
        <w:lang w:eastAsia="en-AU"/>
      </w:rPr>
      <w:drawing>
        <wp:anchor distT="0" distB="0" distL="114300" distR="114300" simplePos="0" relativeHeight="251670528" behindDoc="1" locked="0" layoutInCell="1" allowOverlap="1" wp14:anchorId="76825DA0" wp14:editId="7D272576">
          <wp:simplePos x="0" y="0"/>
          <wp:positionH relativeFrom="column">
            <wp:posOffset>1598004</wp:posOffset>
          </wp:positionH>
          <wp:positionV relativeFrom="paragraph">
            <wp:posOffset>111760</wp:posOffset>
          </wp:positionV>
          <wp:extent cx="4966626" cy="16389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a:ext>
                    </a:extLst>
                  </a:blip>
                  <a:stretch>
                    <a:fillRect/>
                  </a:stretch>
                </pic:blipFill>
                <pic:spPr>
                  <a:xfrm>
                    <a:off x="0" y="0"/>
                    <a:ext cx="4966626" cy="163897"/>
                  </a:xfrm>
                  <a:prstGeom prst="rect">
                    <a:avLst/>
                  </a:prstGeom>
                </pic:spPr>
              </pic:pic>
            </a:graphicData>
          </a:graphic>
          <wp14:sizeRelH relativeFrom="page">
            <wp14:pctWidth>0</wp14:pctWidth>
          </wp14:sizeRelH>
          <wp14:sizeRelV relativeFrom="page">
            <wp14:pctHeight>0</wp14:pctHeight>
          </wp14:sizeRelV>
        </wp:anchor>
      </w:drawing>
    </w:r>
    <w:r w:rsidR="004C0E44" w:rsidRPr="00FD23D6">
      <w:rPr>
        <w:rFonts w:ascii="Segoe UI" w:hAnsi="Segoe UI" w:cs="Segoe UI"/>
        <w:color w:val="404040" w:themeColor="text1" w:themeTint="BF"/>
        <w:sz w:val="20"/>
        <w:szCs w:val="20"/>
      </w:rPr>
      <w:t xml:space="preserve">Page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PAGE   \* MERGEFORMAT </w:instrText>
    </w:r>
    <w:r w:rsidR="004C0E44" w:rsidRPr="00FD23D6">
      <w:rPr>
        <w:rFonts w:ascii="Segoe UI" w:hAnsi="Segoe UI" w:cs="Segoe UI"/>
        <w:color w:val="404040" w:themeColor="text1" w:themeTint="BF"/>
        <w:sz w:val="20"/>
        <w:szCs w:val="20"/>
      </w:rPr>
      <w:fldChar w:fldCharType="separate"/>
    </w:r>
    <w:r w:rsidR="00287F36">
      <w:rPr>
        <w:rFonts w:ascii="Segoe UI" w:hAnsi="Segoe UI" w:cs="Segoe UI"/>
        <w:noProof/>
        <w:color w:val="404040" w:themeColor="text1" w:themeTint="BF"/>
        <w:sz w:val="20"/>
        <w:szCs w:val="20"/>
      </w:rPr>
      <w:t>4</w:t>
    </w:r>
    <w:r w:rsidR="004C0E44" w:rsidRPr="00FD23D6">
      <w:rPr>
        <w:rFonts w:ascii="Segoe UI" w:hAnsi="Segoe UI" w:cs="Segoe UI"/>
        <w:color w:val="404040" w:themeColor="text1" w:themeTint="BF"/>
        <w:sz w:val="20"/>
        <w:szCs w:val="20"/>
      </w:rPr>
      <w:fldChar w:fldCharType="end"/>
    </w:r>
    <w:r w:rsidR="004C0E44" w:rsidRPr="00FD23D6">
      <w:rPr>
        <w:rFonts w:ascii="Segoe UI" w:hAnsi="Segoe UI" w:cs="Segoe UI"/>
        <w:color w:val="404040" w:themeColor="text1" w:themeTint="BF"/>
        <w:sz w:val="20"/>
        <w:szCs w:val="20"/>
      </w:rPr>
      <w:t xml:space="preserve"> of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NUMPAGES   \* MERGEFORMAT </w:instrText>
    </w:r>
    <w:r w:rsidR="004C0E44" w:rsidRPr="00FD23D6">
      <w:rPr>
        <w:rFonts w:ascii="Segoe UI" w:hAnsi="Segoe UI" w:cs="Segoe UI"/>
        <w:color w:val="404040" w:themeColor="text1" w:themeTint="BF"/>
        <w:sz w:val="20"/>
        <w:szCs w:val="20"/>
      </w:rPr>
      <w:fldChar w:fldCharType="separate"/>
    </w:r>
    <w:r w:rsidR="00287F36">
      <w:rPr>
        <w:rFonts w:ascii="Segoe UI" w:hAnsi="Segoe UI" w:cs="Segoe UI"/>
        <w:noProof/>
        <w:color w:val="404040" w:themeColor="text1" w:themeTint="BF"/>
        <w:sz w:val="20"/>
        <w:szCs w:val="20"/>
      </w:rPr>
      <w:t>4</w:t>
    </w:r>
    <w:r w:rsidR="004C0E44" w:rsidRPr="00FD23D6">
      <w:rPr>
        <w:rFonts w:ascii="Segoe UI" w:hAnsi="Segoe UI" w:cs="Segoe UI"/>
        <w:noProof/>
        <w:color w:val="404040" w:themeColor="text1" w:themeTint="BF"/>
        <w:sz w:val="20"/>
        <w:szCs w:val="20"/>
      </w:rPr>
      <w:fldChar w:fldCharType="end"/>
    </w:r>
    <w:r w:rsidR="004C0E44" w:rsidRPr="00FD23D6">
      <w:rPr>
        <w:rFonts w:ascii="Segoe UI" w:hAnsi="Segoe UI" w:cs="Segoe UI"/>
        <w:noProof/>
        <w:color w:val="404040" w:themeColor="text1" w:themeTint="BF"/>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7E42E" w14:textId="77777777" w:rsidR="00425C7C" w:rsidRDefault="00425C7C" w:rsidP="00D07759">
      <w:r>
        <w:separator/>
      </w:r>
    </w:p>
    <w:p w14:paraId="40D99493" w14:textId="77777777" w:rsidR="00425C7C" w:rsidRDefault="00425C7C" w:rsidP="00D07759"/>
    <w:p w14:paraId="76259966" w14:textId="77777777" w:rsidR="00425C7C" w:rsidRDefault="00425C7C"/>
  </w:footnote>
  <w:footnote w:type="continuationSeparator" w:id="0">
    <w:p w14:paraId="542EB5D4" w14:textId="77777777" w:rsidR="00425C7C" w:rsidRDefault="00425C7C" w:rsidP="00D07759">
      <w:r>
        <w:continuationSeparator/>
      </w:r>
    </w:p>
    <w:p w14:paraId="1F0265C7" w14:textId="77777777" w:rsidR="00425C7C" w:rsidRDefault="00425C7C" w:rsidP="00D07759"/>
    <w:p w14:paraId="3A073C04" w14:textId="77777777" w:rsidR="00425C7C" w:rsidRDefault="00425C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6F7F" w14:textId="2105D90C" w:rsidR="004E26E8" w:rsidRPr="00A2611F" w:rsidRDefault="00A2611F" w:rsidP="002E60B7">
    <w:pPr>
      <w:pStyle w:val="Subtitle"/>
      <w:ind w:right="1677"/>
      <w:rPr>
        <w:rStyle w:val="Emphasis"/>
        <w:rFonts w:ascii="Segoe UI" w:hAnsi="Segoe UI" w:cs="Segoe UI"/>
      </w:rPr>
    </w:pPr>
    <w:r w:rsidRPr="00A2611F">
      <w:rPr>
        <w:rFonts w:ascii="Segoe UI" w:hAnsi="Segoe UI" w:cs="Segoe UI"/>
        <w:noProof/>
        <w:sz w:val="20"/>
        <w:szCs w:val="20"/>
        <w:lang w:eastAsia="en-AU"/>
      </w:rPr>
      <w:drawing>
        <wp:anchor distT="0" distB="0" distL="114300" distR="114300" simplePos="0" relativeHeight="251657728" behindDoc="1" locked="0" layoutInCell="1" allowOverlap="1" wp14:anchorId="7CB90D25" wp14:editId="111B602E">
          <wp:simplePos x="0" y="0"/>
          <wp:positionH relativeFrom="column">
            <wp:posOffset>9525</wp:posOffset>
          </wp:positionH>
          <wp:positionV relativeFrom="paragraph">
            <wp:posOffset>-81915</wp:posOffset>
          </wp:positionV>
          <wp:extent cx="1727835" cy="646430"/>
          <wp:effectExtent l="0" t="0" r="0" b="0"/>
          <wp:wrapTight wrapText="bothSides">
            <wp:wrapPolygon edited="0">
              <wp:start x="0" y="1697"/>
              <wp:lineTo x="0" y="19521"/>
              <wp:lineTo x="21433" y="19521"/>
              <wp:lineTo x="21433" y="1697"/>
              <wp:lineTo x="0" y="1697"/>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rotWithShape="1">
                  <a:blip r:embed="rId1" cstate="print">
                    <a:extLst>
                      <a:ext uri="{28A0092B-C50C-407E-A947-70E740481C1C}">
                        <a14:useLocalDpi xmlns:a14="http://schemas.microsoft.com/office/drawing/2010/main"/>
                      </a:ext>
                    </a:extLst>
                  </a:blip>
                  <a:srcRect t="-18271" b="-18271"/>
                  <a:stretch/>
                </pic:blipFill>
                <pic:spPr bwMode="auto">
                  <a:xfrm>
                    <a:off x="0" y="0"/>
                    <a:ext cx="1727835" cy="64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0CC" w:rsidRPr="00A2611F">
      <w:rPr>
        <w:rStyle w:val="SubtleEmphasis"/>
        <w:rFonts w:ascii="Segoe UI" w:hAnsi="Segoe UI"/>
        <w:noProof/>
        <w:lang w:eastAsia="en-AU"/>
      </w:rPr>
      <mc:AlternateContent>
        <mc:Choice Requires="wps">
          <w:drawing>
            <wp:anchor distT="0" distB="0" distL="114300" distR="114300" simplePos="0" relativeHeight="251673088" behindDoc="1" locked="0" layoutInCell="1" allowOverlap="1" wp14:anchorId="7CB90D23" wp14:editId="7900AF75">
              <wp:simplePos x="6172200" y="0"/>
              <wp:positionH relativeFrom="page">
                <wp:align>right</wp:align>
              </wp:positionH>
              <wp:positionV relativeFrom="page">
                <wp:align>top</wp:align>
              </wp:positionV>
              <wp:extent cx="1400400" cy="972000"/>
              <wp:effectExtent l="0" t="0" r="9525" b="0"/>
              <wp:wrapTight wrapText="bothSides">
                <wp:wrapPolygon edited="0">
                  <wp:start x="0" y="0"/>
                  <wp:lineTo x="0" y="21176"/>
                  <wp:lineTo x="21453" y="21176"/>
                  <wp:lineTo x="2145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400" cy="972000"/>
                      </a:xfrm>
                      <a:prstGeom prst="rect">
                        <a:avLst/>
                      </a:prstGeom>
                      <a:solidFill>
                        <a:srgbClr val="1F3886"/>
                      </a:solidFill>
                      <a:ln w="9525">
                        <a:noFill/>
                        <a:miter lim="800000"/>
                        <a:headEnd/>
                        <a:tailEnd/>
                      </a:ln>
                    </wps:spPr>
                    <wps:txbx>
                      <w:txbxContent>
                        <w:p w14:paraId="77405E4A" w14:textId="57EC6550" w:rsidR="007E5873" w:rsidRPr="007E5873" w:rsidRDefault="007E5873" w:rsidP="007E5873">
                          <w:pPr>
                            <w:pStyle w:val="Subtitle"/>
                            <w:tabs>
                              <w:tab w:val="left" w:pos="1276"/>
                            </w:tabs>
                            <w:ind w:right="554"/>
                            <w:jc w:val="left"/>
                            <w:rPr>
                              <w:b/>
                              <w:iCs/>
                            </w:rPr>
                          </w:pPr>
                          <w:r>
                            <w:rPr>
                              <w:rStyle w:val="Emphasis"/>
                            </w:rPr>
                            <w:t>Position Description</w:t>
                          </w:r>
                        </w:p>
                        <w:p w14:paraId="07D5E0D8" w14:textId="23BFF021" w:rsidR="004E26E8" w:rsidRPr="005A7FD6" w:rsidRDefault="004E26E8" w:rsidP="00585D01">
                          <w:pPr>
                            <w:pStyle w:val="Subtitle"/>
                            <w:tabs>
                              <w:tab w:val="left" w:pos="1276"/>
                            </w:tabs>
                            <w:ind w:right="554"/>
                            <w:jc w:val="left"/>
                            <w:rPr>
                              <w:rStyle w:val="SubtleEmphasis"/>
                            </w:rPr>
                          </w:pPr>
                          <w:r w:rsidRPr="005A7FD6">
                            <w:rPr>
                              <w:rStyle w:val="SubtleEmphasis"/>
                            </w:rPr>
                            <w:t>Version</w:t>
                          </w:r>
                          <w:r w:rsidR="00585D01">
                            <w:rPr>
                              <w:rStyle w:val="SubtleEmphasis"/>
                            </w:rPr>
                            <w:t xml:space="preserve"> 1</w:t>
                          </w:r>
                        </w:p>
                        <w:p w14:paraId="331F7B63" w14:textId="77777777" w:rsidR="004E26E8" w:rsidRPr="00FF43ED" w:rsidRDefault="004E26E8" w:rsidP="002E60B7"/>
                      </w:txbxContent>
                    </wps:txbx>
                    <wps:bodyPr rot="0" vert="horz" wrap="square" lIns="91440" tIns="1908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0D23" id="_x0000_t202" coordsize="21600,21600" o:spt="202" path="m,l,21600r21600,l21600,xe">
              <v:stroke joinstyle="miter"/>
              <v:path gradientshapeok="t" o:connecttype="rect"/>
            </v:shapetype>
            <v:shape id="Text Box 2" o:spid="_x0000_s1026" type="#_x0000_t202" style="position:absolute;left:0;text-align:left;margin-left:59.05pt;margin-top:0;width:110.25pt;height:76.55pt;z-index:-2516433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" fillcolor="#1f3886" stroked="f">
              <v:textbox inset=",5.3mm">
                <w:txbxContent>
                  <w:p w14:paraId="77405E4A" w14:textId="57EC6550" w:rsidR="007E5873" w:rsidRPr="007E5873" w:rsidRDefault="007E5873" w:rsidP="007E5873">
                    <w:pPr>
                      <w:pStyle w:val="Subtitle"/>
                      <w:tabs>
                        <w:tab w:val="left" w:pos="1276"/>
                      </w:tabs>
                      <w:ind w:right="554"/>
                      <w:jc w:val="left"/>
                      <w:rPr>
                        <w:b/>
                        <w:iCs/>
                      </w:rPr>
                    </w:pPr>
                    <w:r>
                      <w:rPr>
                        <w:rStyle w:val="Emphasis"/>
                      </w:rPr>
                      <w:t>Position Description</w:t>
                    </w:r>
                  </w:p>
                  <w:p w14:paraId="07D5E0D8" w14:textId="23BFF021" w:rsidR="004E26E8" w:rsidRPr="005A7FD6" w:rsidRDefault="004E26E8" w:rsidP="00585D01">
                    <w:pPr>
                      <w:pStyle w:val="Subtitle"/>
                      <w:tabs>
                        <w:tab w:val="left" w:pos="1276"/>
                      </w:tabs>
                      <w:ind w:right="554"/>
                      <w:jc w:val="left"/>
                      <w:rPr>
                        <w:rStyle w:val="SubtleEmphasis"/>
                      </w:rPr>
                    </w:pPr>
                    <w:r w:rsidRPr="005A7FD6">
                      <w:rPr>
                        <w:rStyle w:val="SubtleEmphasis"/>
                      </w:rPr>
                      <w:t>Version</w:t>
                    </w:r>
                    <w:r w:rsidR="00585D01">
                      <w:rPr>
                        <w:rStyle w:val="SubtleEmphasis"/>
                      </w:rPr>
                      <w:t xml:space="preserve"> 1</w:t>
                    </w:r>
                  </w:p>
                  <w:p w14:paraId="331F7B63" w14:textId="77777777" w:rsidR="004E26E8" w:rsidRPr="00FF43ED" w:rsidRDefault="004E26E8" w:rsidP="002E60B7"/>
                </w:txbxContent>
              </v:textbox>
              <w10:wrap type="tight" anchorx="page" anchory="page"/>
            </v:shape>
          </w:pict>
        </mc:Fallback>
      </mc:AlternateContent>
    </w:r>
    <w:r w:rsidR="00B87A5C" w:rsidRPr="00A2611F">
      <w:rPr>
        <w:rStyle w:val="Emphasis"/>
        <w:rFonts w:ascii="Segoe UI" w:hAnsi="Segoe UI" w:cs="Segoe UI"/>
      </w:rPr>
      <w:t xml:space="preserve"> </w:t>
    </w:r>
    <w:r w:rsidR="007E5873">
      <w:rPr>
        <w:rStyle w:val="Emphasis"/>
        <w:rFonts w:ascii="Segoe UI" w:hAnsi="Segoe UI" w:cs="Segoe UI"/>
      </w:rPr>
      <w:t xml:space="preserve">Position Description </w:t>
    </w:r>
  </w:p>
  <w:p w14:paraId="59CD524A" w14:textId="3B047B04" w:rsidR="004E26E8" w:rsidRPr="00A2611F" w:rsidRDefault="007E5873" w:rsidP="00217EEE">
    <w:pPr>
      <w:pStyle w:val="Subtitle"/>
      <w:tabs>
        <w:tab w:val="left" w:pos="585"/>
        <w:tab w:val="right" w:pos="8789"/>
      </w:tabs>
      <w:ind w:right="1677"/>
      <w:rPr>
        <w:rStyle w:val="SubtleEmphasis"/>
        <w:rFonts w:ascii="Segoe UI" w:hAnsi="Segoe UI"/>
      </w:rPr>
    </w:pPr>
    <w:r>
      <w:rPr>
        <w:rStyle w:val="SubtleEmphasis"/>
        <w:rFonts w:ascii="Segoe UI" w:hAnsi="Segoe UI"/>
      </w:rPr>
      <w:t xml:space="preserve">CALVARY </w:t>
    </w:r>
    <w:r w:rsidR="00585D01">
      <w:rPr>
        <w:rStyle w:val="SubtleEmphasis"/>
        <w:rFonts w:ascii="Segoe UI" w:hAnsi="Segoe UI"/>
      </w:rPr>
      <w:t xml:space="preserve">RESIDENTIAL </w:t>
    </w:r>
    <w:r>
      <w:rPr>
        <w:rStyle w:val="SubtleEmphasis"/>
        <w:rFonts w:ascii="Segoe UI" w:hAnsi="Segoe UI"/>
      </w:rPr>
      <w:t>AGED CARE</w:t>
    </w:r>
  </w:p>
  <w:p w14:paraId="0B8BE606" w14:textId="3600FA93" w:rsidR="00AE5735" w:rsidRPr="00242824" w:rsidRDefault="004E26E8" w:rsidP="00242824">
    <w:pPr>
      <w:pStyle w:val="Subtitle"/>
      <w:ind w:right="1677"/>
      <w:rPr>
        <w:rFonts w:ascii="Segoe UI" w:hAnsi="Segoe UI" w:cs="Segoe UI"/>
        <w:iCs/>
        <w:sz w:val="20"/>
        <w:szCs w:val="20"/>
      </w:rPr>
    </w:pPr>
    <w:r w:rsidRPr="00A2611F">
      <w:rPr>
        <w:rStyle w:val="SubtleEmphasis"/>
        <w:rFonts w:ascii="Segoe UI" w:hAnsi="Segoe UI"/>
      </w:rPr>
      <w:t xml:space="preserve">Function: </w:t>
    </w:r>
    <w:r w:rsidR="007E5873">
      <w:rPr>
        <w:rStyle w:val="SubtleEmphasis"/>
        <w:rFonts w:ascii="Segoe UI" w:hAnsi="Segoe UI"/>
      </w:rPr>
      <w:t xml:space="preserve">Support Services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C8F"/>
    <w:multiLevelType w:val="hybridMultilevel"/>
    <w:tmpl w:val="88C44BBA"/>
    <w:lvl w:ilvl="0" w:tplc="79B214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D29A4"/>
    <w:multiLevelType w:val="hybridMultilevel"/>
    <w:tmpl w:val="489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66857"/>
    <w:multiLevelType w:val="hybridMultilevel"/>
    <w:tmpl w:val="ABF21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321E8"/>
    <w:multiLevelType w:val="hybridMultilevel"/>
    <w:tmpl w:val="1436C134"/>
    <w:lvl w:ilvl="0" w:tplc="C232A382">
      <w:start w:val="1"/>
      <w:numFmt w:val="bullet"/>
      <w:lvlText w:val=""/>
      <w:lvlJc w:val="left"/>
      <w:pPr>
        <w:ind w:left="1080" w:hanging="720"/>
      </w:pPr>
      <w:rPr>
        <w:rFonts w:ascii="Symbol" w:hAnsi="Symbol" w:hint="default"/>
      </w:rPr>
    </w:lvl>
    <w:lvl w:ilvl="1" w:tplc="05388232">
      <w:start w:val="5"/>
      <w:numFmt w:val="bullet"/>
      <w:lvlText w:val="-"/>
      <w:lvlJc w:val="left"/>
      <w:pPr>
        <w:ind w:left="1440" w:hanging="360"/>
      </w:pPr>
      <w:rPr>
        <w:rFonts w:ascii="Segoe UI" w:eastAsia="Times New Roman" w:hAnsi="Segoe UI"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827EEF"/>
    <w:multiLevelType w:val="hybridMultilevel"/>
    <w:tmpl w:val="643602FC"/>
    <w:lvl w:ilvl="0" w:tplc="F7BC8BD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AA5C9D"/>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321AB9"/>
    <w:multiLevelType w:val="hybridMultilevel"/>
    <w:tmpl w:val="9116655C"/>
    <w:lvl w:ilvl="0" w:tplc="1536FEC6">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A34B64"/>
    <w:multiLevelType w:val="hybridMultilevel"/>
    <w:tmpl w:val="A70C15EC"/>
    <w:lvl w:ilvl="0" w:tplc="ED264BC8">
      <w:numFmt w:val="bullet"/>
      <w:lvlText w:val=""/>
      <w:lvlJc w:val="left"/>
      <w:pPr>
        <w:ind w:left="828" w:hanging="360"/>
      </w:pPr>
      <w:rPr>
        <w:rFonts w:ascii="Symbol" w:eastAsia="Symbol" w:hAnsi="Symbol" w:cs="Symbol" w:hint="default"/>
        <w:b w:val="0"/>
        <w:bCs w:val="0"/>
        <w:i w:val="0"/>
        <w:iCs w:val="0"/>
        <w:w w:val="100"/>
        <w:sz w:val="22"/>
        <w:szCs w:val="22"/>
        <w:lang w:val="en-AU" w:eastAsia="en-US" w:bidi="ar-SA"/>
      </w:rPr>
    </w:lvl>
    <w:lvl w:ilvl="1" w:tplc="90B05A26">
      <w:numFmt w:val="bullet"/>
      <w:lvlText w:val="•"/>
      <w:lvlJc w:val="left"/>
      <w:pPr>
        <w:ind w:left="1519" w:hanging="360"/>
      </w:pPr>
      <w:rPr>
        <w:rFonts w:hint="default"/>
        <w:lang w:val="en-AU" w:eastAsia="en-US" w:bidi="ar-SA"/>
      </w:rPr>
    </w:lvl>
    <w:lvl w:ilvl="2" w:tplc="C6147036">
      <w:numFmt w:val="bullet"/>
      <w:lvlText w:val="•"/>
      <w:lvlJc w:val="left"/>
      <w:pPr>
        <w:ind w:left="2218" w:hanging="360"/>
      </w:pPr>
      <w:rPr>
        <w:rFonts w:hint="default"/>
        <w:lang w:val="en-AU" w:eastAsia="en-US" w:bidi="ar-SA"/>
      </w:rPr>
    </w:lvl>
    <w:lvl w:ilvl="3" w:tplc="65CA8CE4">
      <w:numFmt w:val="bullet"/>
      <w:lvlText w:val="•"/>
      <w:lvlJc w:val="left"/>
      <w:pPr>
        <w:ind w:left="2917" w:hanging="360"/>
      </w:pPr>
      <w:rPr>
        <w:rFonts w:hint="default"/>
        <w:lang w:val="en-AU" w:eastAsia="en-US" w:bidi="ar-SA"/>
      </w:rPr>
    </w:lvl>
    <w:lvl w:ilvl="4" w:tplc="ACF823F2">
      <w:numFmt w:val="bullet"/>
      <w:lvlText w:val="•"/>
      <w:lvlJc w:val="left"/>
      <w:pPr>
        <w:ind w:left="3616" w:hanging="360"/>
      </w:pPr>
      <w:rPr>
        <w:rFonts w:hint="default"/>
        <w:lang w:val="en-AU" w:eastAsia="en-US" w:bidi="ar-SA"/>
      </w:rPr>
    </w:lvl>
    <w:lvl w:ilvl="5" w:tplc="44306972">
      <w:numFmt w:val="bullet"/>
      <w:lvlText w:val="•"/>
      <w:lvlJc w:val="left"/>
      <w:pPr>
        <w:ind w:left="4315" w:hanging="360"/>
      </w:pPr>
      <w:rPr>
        <w:rFonts w:hint="default"/>
        <w:lang w:val="en-AU" w:eastAsia="en-US" w:bidi="ar-SA"/>
      </w:rPr>
    </w:lvl>
    <w:lvl w:ilvl="6" w:tplc="AB6A7406">
      <w:numFmt w:val="bullet"/>
      <w:lvlText w:val="•"/>
      <w:lvlJc w:val="left"/>
      <w:pPr>
        <w:ind w:left="5014" w:hanging="360"/>
      </w:pPr>
      <w:rPr>
        <w:rFonts w:hint="default"/>
        <w:lang w:val="en-AU" w:eastAsia="en-US" w:bidi="ar-SA"/>
      </w:rPr>
    </w:lvl>
    <w:lvl w:ilvl="7" w:tplc="9E42E01E">
      <w:numFmt w:val="bullet"/>
      <w:lvlText w:val="•"/>
      <w:lvlJc w:val="left"/>
      <w:pPr>
        <w:ind w:left="5713" w:hanging="360"/>
      </w:pPr>
      <w:rPr>
        <w:rFonts w:hint="default"/>
        <w:lang w:val="en-AU" w:eastAsia="en-US" w:bidi="ar-SA"/>
      </w:rPr>
    </w:lvl>
    <w:lvl w:ilvl="8" w:tplc="8498432E">
      <w:numFmt w:val="bullet"/>
      <w:lvlText w:val="•"/>
      <w:lvlJc w:val="left"/>
      <w:pPr>
        <w:ind w:left="6412" w:hanging="360"/>
      </w:pPr>
      <w:rPr>
        <w:rFonts w:hint="default"/>
        <w:lang w:val="en-AU" w:eastAsia="en-US" w:bidi="ar-SA"/>
      </w:rPr>
    </w:lvl>
  </w:abstractNum>
  <w:abstractNum w:abstractNumId="14" w15:restartNumberingAfterBreak="0">
    <w:nsid w:val="5FF46B13"/>
    <w:multiLevelType w:val="multilevel"/>
    <w:tmpl w:val="81DC5912"/>
    <w:lvl w:ilvl="0">
      <w:start w:val="1"/>
      <w:numFmt w:val="decimal"/>
      <w:pStyle w:val="MultiList-Heading3"/>
      <w:lvlText w:val="4. %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lowerLetter"/>
      <w:lvlText w:val="%4. "/>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5"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F26CAA"/>
    <w:multiLevelType w:val="hybridMultilevel"/>
    <w:tmpl w:val="01FE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0"/>
  </w:num>
  <w:num w:numId="4">
    <w:abstractNumId w:val="4"/>
  </w:num>
  <w:num w:numId="5">
    <w:abstractNumId w:val="12"/>
  </w:num>
  <w:num w:numId="6">
    <w:abstractNumId w:val="1"/>
  </w:num>
  <w:num w:numId="7">
    <w:abstractNumId w:val="12"/>
    <w:lvlOverride w:ilvl="0">
      <w:startOverride w:val="1"/>
    </w:lvlOverride>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6"/>
  </w:num>
  <w:num w:numId="21">
    <w:abstractNumId w:val="12"/>
  </w:num>
  <w:num w:numId="22">
    <w:abstractNumId w:val="12"/>
  </w:num>
  <w:num w:numId="23">
    <w:abstractNumId w:val="4"/>
  </w:num>
  <w:num w:numId="24">
    <w:abstractNumId w:val="9"/>
  </w:num>
  <w:num w:numId="25">
    <w:abstractNumId w:val="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5"/>
  </w:num>
  <w:num w:numId="29">
    <w:abstractNumId w:val="2"/>
  </w:num>
  <w:num w:numId="30">
    <w:abstractNumId w:val="15"/>
  </w:num>
  <w:num w:numId="31">
    <w:abstractNumId w:val="7"/>
  </w:num>
  <w:num w:numId="32">
    <w:abstractNumId w:val="11"/>
  </w:num>
  <w:num w:numId="33">
    <w:abstractNumId w:val="17"/>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6"/>
    <w:rsid w:val="000107B0"/>
    <w:rsid w:val="00016262"/>
    <w:rsid w:val="0004121D"/>
    <w:rsid w:val="00042E64"/>
    <w:rsid w:val="0004358F"/>
    <w:rsid w:val="00051E35"/>
    <w:rsid w:val="00052C27"/>
    <w:rsid w:val="00087C7D"/>
    <w:rsid w:val="000B25D1"/>
    <w:rsid w:val="000F4C87"/>
    <w:rsid w:val="00105962"/>
    <w:rsid w:val="0012358D"/>
    <w:rsid w:val="00124D26"/>
    <w:rsid w:val="00140F6F"/>
    <w:rsid w:val="00141FCF"/>
    <w:rsid w:val="00157F77"/>
    <w:rsid w:val="00165A1C"/>
    <w:rsid w:val="00166464"/>
    <w:rsid w:val="00172C56"/>
    <w:rsid w:val="001771BB"/>
    <w:rsid w:val="001843EA"/>
    <w:rsid w:val="00196432"/>
    <w:rsid w:val="001C02B4"/>
    <w:rsid w:val="001C40CC"/>
    <w:rsid w:val="001E583C"/>
    <w:rsid w:val="00217EEE"/>
    <w:rsid w:val="00242824"/>
    <w:rsid w:val="00254BF7"/>
    <w:rsid w:val="00262205"/>
    <w:rsid w:val="00274584"/>
    <w:rsid w:val="00287F36"/>
    <w:rsid w:val="002A064D"/>
    <w:rsid w:val="002A347F"/>
    <w:rsid w:val="002A5E63"/>
    <w:rsid w:val="002B509D"/>
    <w:rsid w:val="002C169F"/>
    <w:rsid w:val="002C5646"/>
    <w:rsid w:val="002C62B5"/>
    <w:rsid w:val="002C7646"/>
    <w:rsid w:val="002E60B7"/>
    <w:rsid w:val="00301C4A"/>
    <w:rsid w:val="00324B6F"/>
    <w:rsid w:val="00331660"/>
    <w:rsid w:val="00334383"/>
    <w:rsid w:val="003402FD"/>
    <w:rsid w:val="00393C60"/>
    <w:rsid w:val="003A7AE9"/>
    <w:rsid w:val="004147D4"/>
    <w:rsid w:val="00416CF7"/>
    <w:rsid w:val="00425C7C"/>
    <w:rsid w:val="00451131"/>
    <w:rsid w:val="00480A65"/>
    <w:rsid w:val="0048180C"/>
    <w:rsid w:val="00496DA9"/>
    <w:rsid w:val="004B7FAD"/>
    <w:rsid w:val="004C0E44"/>
    <w:rsid w:val="004D2661"/>
    <w:rsid w:val="004E26E8"/>
    <w:rsid w:val="004E59E1"/>
    <w:rsid w:val="004F301A"/>
    <w:rsid w:val="004F72BC"/>
    <w:rsid w:val="00501073"/>
    <w:rsid w:val="005037F6"/>
    <w:rsid w:val="00507781"/>
    <w:rsid w:val="005520DD"/>
    <w:rsid w:val="00561349"/>
    <w:rsid w:val="005648D9"/>
    <w:rsid w:val="0057479D"/>
    <w:rsid w:val="00582F79"/>
    <w:rsid w:val="00585D01"/>
    <w:rsid w:val="00591CA9"/>
    <w:rsid w:val="005A7FD6"/>
    <w:rsid w:val="005C01F6"/>
    <w:rsid w:val="005E3754"/>
    <w:rsid w:val="005E6627"/>
    <w:rsid w:val="00601AAA"/>
    <w:rsid w:val="00607517"/>
    <w:rsid w:val="0061705C"/>
    <w:rsid w:val="00626529"/>
    <w:rsid w:val="00634D6C"/>
    <w:rsid w:val="00643966"/>
    <w:rsid w:val="0065354E"/>
    <w:rsid w:val="00653DF3"/>
    <w:rsid w:val="0065675C"/>
    <w:rsid w:val="00671689"/>
    <w:rsid w:val="00683D88"/>
    <w:rsid w:val="00690BAF"/>
    <w:rsid w:val="006B50CC"/>
    <w:rsid w:val="006B697D"/>
    <w:rsid w:val="006C1DD0"/>
    <w:rsid w:val="006D230D"/>
    <w:rsid w:val="006E0327"/>
    <w:rsid w:val="006E3F6C"/>
    <w:rsid w:val="0070572A"/>
    <w:rsid w:val="00714304"/>
    <w:rsid w:val="007558ED"/>
    <w:rsid w:val="00794B04"/>
    <w:rsid w:val="007A163A"/>
    <w:rsid w:val="007B27B7"/>
    <w:rsid w:val="007E5873"/>
    <w:rsid w:val="008149B1"/>
    <w:rsid w:val="0082316A"/>
    <w:rsid w:val="00835C83"/>
    <w:rsid w:val="00837F08"/>
    <w:rsid w:val="008445B6"/>
    <w:rsid w:val="008752E4"/>
    <w:rsid w:val="008B09B6"/>
    <w:rsid w:val="008C398A"/>
    <w:rsid w:val="008C68CB"/>
    <w:rsid w:val="009157B9"/>
    <w:rsid w:val="00930670"/>
    <w:rsid w:val="00934175"/>
    <w:rsid w:val="00952E93"/>
    <w:rsid w:val="00956EEB"/>
    <w:rsid w:val="00963E61"/>
    <w:rsid w:val="00974BF6"/>
    <w:rsid w:val="009A6B1B"/>
    <w:rsid w:val="009B28C2"/>
    <w:rsid w:val="009C5DBC"/>
    <w:rsid w:val="009D51AA"/>
    <w:rsid w:val="009F4D44"/>
    <w:rsid w:val="00A02080"/>
    <w:rsid w:val="00A22B49"/>
    <w:rsid w:val="00A25570"/>
    <w:rsid w:val="00A2611F"/>
    <w:rsid w:val="00A3359E"/>
    <w:rsid w:val="00A47168"/>
    <w:rsid w:val="00A60F18"/>
    <w:rsid w:val="00A624D2"/>
    <w:rsid w:val="00AA73ED"/>
    <w:rsid w:val="00AB2D62"/>
    <w:rsid w:val="00AB360D"/>
    <w:rsid w:val="00AE4521"/>
    <w:rsid w:val="00AE5735"/>
    <w:rsid w:val="00AF7D8D"/>
    <w:rsid w:val="00B16C07"/>
    <w:rsid w:val="00B23C77"/>
    <w:rsid w:val="00B85BCB"/>
    <w:rsid w:val="00B8755C"/>
    <w:rsid w:val="00B87A5C"/>
    <w:rsid w:val="00B938C3"/>
    <w:rsid w:val="00BD29E5"/>
    <w:rsid w:val="00BE47BC"/>
    <w:rsid w:val="00BF4554"/>
    <w:rsid w:val="00C36CA6"/>
    <w:rsid w:val="00C845D5"/>
    <w:rsid w:val="00CB0D78"/>
    <w:rsid w:val="00CB0F1C"/>
    <w:rsid w:val="00CC6921"/>
    <w:rsid w:val="00CE3709"/>
    <w:rsid w:val="00D07759"/>
    <w:rsid w:val="00D23073"/>
    <w:rsid w:val="00D32319"/>
    <w:rsid w:val="00D333B8"/>
    <w:rsid w:val="00D428C8"/>
    <w:rsid w:val="00D5094D"/>
    <w:rsid w:val="00D71B92"/>
    <w:rsid w:val="00DB00CB"/>
    <w:rsid w:val="00DB167A"/>
    <w:rsid w:val="00DE1EC8"/>
    <w:rsid w:val="00E127D6"/>
    <w:rsid w:val="00E32E85"/>
    <w:rsid w:val="00E33C00"/>
    <w:rsid w:val="00E344A3"/>
    <w:rsid w:val="00E44A96"/>
    <w:rsid w:val="00E5155A"/>
    <w:rsid w:val="00E77186"/>
    <w:rsid w:val="00E90AE8"/>
    <w:rsid w:val="00E9465D"/>
    <w:rsid w:val="00E95C7F"/>
    <w:rsid w:val="00ED0151"/>
    <w:rsid w:val="00ED21D6"/>
    <w:rsid w:val="00EF6BAF"/>
    <w:rsid w:val="00F02BC9"/>
    <w:rsid w:val="00F075AC"/>
    <w:rsid w:val="00F249EB"/>
    <w:rsid w:val="00F545DF"/>
    <w:rsid w:val="00F84E77"/>
    <w:rsid w:val="00F9523C"/>
    <w:rsid w:val="00FA6F8A"/>
    <w:rsid w:val="00FB3F9E"/>
    <w:rsid w:val="00FD23D6"/>
    <w:rsid w:val="00FF0226"/>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90C94"/>
  <w15:docId w15:val="{A6E8CEA0-2DC5-4A0C-865A-BA2F0F06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92"/>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FF0226"/>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FF0226"/>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E5155A"/>
    <w:pPr>
      <w:numPr>
        <w:numId w:val="24"/>
      </w:numPr>
      <w:ind w:left="357" w:hanging="357"/>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qFormat/>
    <w:rsid w:val="000107B0"/>
    <w:pPr>
      <w:spacing w:after="0" w:line="240" w:lineRule="auto"/>
    </w:pPr>
  </w:style>
  <w:style w:type="paragraph" w:customStyle="1" w:styleId="Bulletlevel2">
    <w:name w:val="Bullet level 2"/>
    <w:basedOn w:val="ListParagraph"/>
    <w:link w:val="Bulletlevel2Char"/>
    <w:qFormat/>
    <w:rsid w:val="00930670"/>
    <w:pPr>
      <w:numPr>
        <w:ilvl w:val="1"/>
        <w:numId w:val="4"/>
      </w:numPr>
      <w:spacing w:after="120"/>
      <w:contextualSpacing/>
    </w:pPr>
  </w:style>
  <w:style w:type="character" w:customStyle="1" w:styleId="ListParagraphChar">
    <w:name w:val="List Paragraph Char"/>
    <w:basedOn w:val="DefaultParagraphFont"/>
    <w:link w:val="ListParagraph"/>
    <w:uiPriority w:val="34"/>
    <w:rsid w:val="00E5155A"/>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Header/footer title"/>
    <w:basedOn w:val="DefaultParagraphFont"/>
    <w:uiPriority w:val="20"/>
    <w:rsid w:val="005A7FD6"/>
    <w:rPr>
      <w:b/>
      <w:iCs/>
    </w:rPr>
  </w:style>
  <w:style w:type="paragraph" w:styleId="Title">
    <w:name w:val="Title"/>
    <w:basedOn w:val="Heading1"/>
    <w:next w:val="Normal"/>
    <w:link w:val="TitleChar"/>
    <w:uiPriority w:val="10"/>
    <w:qFormat/>
    <w:rsid w:val="00FF0226"/>
    <w:pPr>
      <w:spacing w:before="0" w:after="0"/>
    </w:pPr>
    <w:rPr>
      <w:color w:val="1F3886"/>
      <w:sz w:val="56"/>
      <w:szCs w:val="56"/>
    </w:rPr>
  </w:style>
  <w:style w:type="character" w:customStyle="1" w:styleId="TitleChar">
    <w:name w:val="Title Char"/>
    <w:basedOn w:val="DefaultParagraphFont"/>
    <w:link w:val="Title"/>
    <w:uiPriority w:val="10"/>
    <w:rsid w:val="00FF0226"/>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27"/>
      </w:numPr>
    </w:pPr>
  </w:style>
  <w:style w:type="paragraph" w:customStyle="1" w:styleId="Multilist-bullets">
    <w:name w:val="Multi list - bullets"/>
    <w:basedOn w:val="ListParagraph"/>
    <w:link w:val="Multilist-bulletsChar"/>
    <w:rsid w:val="00262205"/>
    <w:pPr>
      <w:numPr>
        <w:ilvl w:val="1"/>
        <w:numId w:val="27"/>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customStyle="1" w:styleId="Segoe-Body">
    <w:name w:val="Segoe-Body"/>
    <w:basedOn w:val="Normal"/>
    <w:autoRedefine/>
    <w:qFormat/>
    <w:rsid w:val="00A25570"/>
    <w:pPr>
      <w:spacing w:after="200"/>
    </w:pPr>
    <w:rPr>
      <w:rFonts w:ascii="Segoe UI" w:hAnsi="Segoe UI" w:cs="Segoe UI"/>
      <w:noProof/>
    </w:rPr>
  </w:style>
  <w:style w:type="paragraph" w:customStyle="1" w:styleId="Segoe-H1">
    <w:name w:val="Segoe-H1"/>
    <w:basedOn w:val="Heading1"/>
    <w:autoRedefine/>
    <w:qFormat/>
    <w:rsid w:val="00A25570"/>
    <w:pPr>
      <w:tabs>
        <w:tab w:val="left" w:pos="9480"/>
      </w:tabs>
    </w:pPr>
    <w:rPr>
      <w:rFonts w:ascii="Segoe UI" w:hAnsi="Segoe UI" w:cs="Segoe UI"/>
    </w:rPr>
  </w:style>
  <w:style w:type="paragraph" w:customStyle="1" w:styleId="Segoe-H2">
    <w:name w:val="Segoe-H2"/>
    <w:basedOn w:val="Heading2"/>
    <w:autoRedefine/>
    <w:qFormat/>
    <w:rsid w:val="00A25570"/>
    <w:rPr>
      <w:rFonts w:ascii="Segoe UI" w:hAnsi="Segoe UI"/>
      <w:szCs w:val="24"/>
    </w:rPr>
  </w:style>
  <w:style w:type="paragraph" w:customStyle="1" w:styleId="Segoe-H3">
    <w:name w:val="Segoe-H3"/>
    <w:basedOn w:val="Heading3"/>
    <w:qFormat/>
    <w:rsid w:val="00A25570"/>
    <w:pPr>
      <w:spacing w:before="200" w:after="120"/>
    </w:pPr>
    <w:rPr>
      <w:rFonts w:ascii="Segoe UI" w:hAnsi="Segoe UI" w:cs="Segoe UI"/>
    </w:rPr>
  </w:style>
  <w:style w:type="paragraph" w:customStyle="1" w:styleId="Segoe-H4">
    <w:name w:val="Segoe-H4"/>
    <w:basedOn w:val="Heading4"/>
    <w:autoRedefine/>
    <w:qFormat/>
    <w:rsid w:val="00A25570"/>
    <w:pPr>
      <w:numPr>
        <w:ilvl w:val="3"/>
      </w:numPr>
      <w:spacing w:before="200" w:after="120"/>
    </w:pPr>
    <w:rPr>
      <w:rFonts w:ascii="Segoe UI" w:hAnsi="Segoe UI" w:cs="Segoe UI"/>
    </w:rPr>
  </w:style>
  <w:style w:type="paragraph" w:customStyle="1" w:styleId="Segoe-Title">
    <w:name w:val="Segoe-Title"/>
    <w:basedOn w:val="Title"/>
    <w:autoRedefine/>
    <w:qFormat/>
    <w:rsid w:val="00A25570"/>
    <w:pPr>
      <w:keepNext w:val="0"/>
      <w:pBdr>
        <w:bottom w:val="none" w:sz="0" w:space="0" w:color="auto"/>
      </w:pBdr>
      <w:spacing w:after="120"/>
      <w:outlineLvl w:val="9"/>
    </w:pPr>
    <w:rPr>
      <w:rFonts w:ascii="Segoe UI" w:hAnsi="Segoe UI" w:cs="Segoe UI"/>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108938505">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62612766">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 w:id="21131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lvarycare.org.au/about/mission-and-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herit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88B5ACA81B4D3CAB56B9EE15A0D57F"/>
        <w:category>
          <w:name w:val="General"/>
          <w:gallery w:val="placeholder"/>
        </w:category>
        <w:types>
          <w:type w:val="bbPlcHdr"/>
        </w:types>
        <w:behaviors>
          <w:behavior w:val="content"/>
        </w:behaviors>
        <w:guid w:val="{140F60B0-C5B3-4229-A566-513FD050A89F}"/>
      </w:docPartPr>
      <w:docPartBody>
        <w:p w:rsidR="0038366E" w:rsidRDefault="006B7DFE" w:rsidP="006B7DFE">
          <w:pPr>
            <w:pStyle w:val="9688B5ACA81B4D3CAB56B9EE15A0D57F"/>
          </w:pPr>
          <w:r w:rsidRPr="00B463E0">
            <w:rPr>
              <w:rStyle w:val="PlaceholderText"/>
              <w:rFonts w:eastAsiaTheme="minorHAnsi"/>
            </w:rPr>
            <w:t>Click here to enter text.</w:t>
          </w:r>
        </w:p>
      </w:docPartBody>
    </w:docPart>
    <w:docPart>
      <w:docPartPr>
        <w:name w:val="92AF5B540A524ED8BF5B26677384BB29"/>
        <w:category>
          <w:name w:val="General"/>
          <w:gallery w:val="placeholder"/>
        </w:category>
        <w:types>
          <w:type w:val="bbPlcHdr"/>
        </w:types>
        <w:behaviors>
          <w:behavior w:val="content"/>
        </w:behaviors>
        <w:guid w:val="{8C390173-C375-482B-BC4F-7F20622BF15A}"/>
      </w:docPartPr>
      <w:docPartBody>
        <w:p w:rsidR="0038366E" w:rsidRDefault="006B7DFE" w:rsidP="006B7DFE">
          <w:pPr>
            <w:pStyle w:val="92AF5B540A524ED8BF5B26677384BB2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FE"/>
    <w:rsid w:val="0038366E"/>
    <w:rsid w:val="006B7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DFE"/>
    <w:rPr>
      <w:color w:val="808080"/>
    </w:rPr>
  </w:style>
  <w:style w:type="paragraph" w:customStyle="1" w:styleId="0866FFA341604968A34A9CAC59E8F03E">
    <w:name w:val="0866FFA341604968A34A9CAC59E8F03E"/>
    <w:rsid w:val="006B7DFE"/>
  </w:style>
  <w:style w:type="paragraph" w:customStyle="1" w:styleId="96DD588D882845B88CF3F239B8F60E58">
    <w:name w:val="96DD588D882845B88CF3F239B8F60E58"/>
    <w:rsid w:val="006B7DFE"/>
  </w:style>
  <w:style w:type="paragraph" w:customStyle="1" w:styleId="CCFE6AA9E6B841A890ED9F23799AE21E">
    <w:name w:val="CCFE6AA9E6B841A890ED9F23799AE21E"/>
    <w:rsid w:val="006B7DFE"/>
  </w:style>
  <w:style w:type="paragraph" w:customStyle="1" w:styleId="A762FC254E494AA5B6AA12451D75B1E7">
    <w:name w:val="A762FC254E494AA5B6AA12451D75B1E7"/>
    <w:rsid w:val="006B7DFE"/>
  </w:style>
  <w:style w:type="paragraph" w:customStyle="1" w:styleId="9688B5ACA81B4D3CAB56B9EE15A0D57F">
    <w:name w:val="9688B5ACA81B4D3CAB56B9EE15A0D57F"/>
    <w:rsid w:val="006B7DFE"/>
  </w:style>
  <w:style w:type="paragraph" w:customStyle="1" w:styleId="92AF5B540A524ED8BF5B26677384BB29">
    <w:name w:val="92AF5B540A524ED8BF5B26677384BB29"/>
    <w:rsid w:val="006B7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7F699C7067E087428A3271C6D87F1FA4" ma:contentTypeVersion="38" ma:contentTypeDescription="Create a new document." ma:contentTypeScope="" ma:versionID="e1266eb5f606cc1bfae85d2065a51d79">
  <xsd:schema xmlns:xsd="http://www.w3.org/2001/XMLSchema" xmlns:xs="http://www.w3.org/2001/XMLSchema" xmlns:p="http://schemas.microsoft.com/office/2006/metadata/properties" xmlns:ns2="ca1242cc-4c2c-4cfc-bd3a-e03795a00152" targetNamespace="http://schemas.microsoft.com/office/2006/metadata/properties" ma:root="true" ma:fieldsID="8227872953ce8eb935776d42f5fc2d1a"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readOnly="false" ma:default=""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e757a43-0fb4-4c2a-9c1f-7e9b17d22959}" ma:internalName="TaxCatchAll" ma:showField="CatchAllData"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e757a43-0fb4-4c2a-9c1f-7e9b17d22959}" ma:internalName="TaxCatchAllLabel" ma:readOnly="true" ma:showField="CatchAllDataLabel"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default=""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readOnly="false" ma:default=""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a1242cc-4c2c-4cfc-bd3a-e03795a00152" xsi:nil="true"/>
    <_dlc_DocIdUrl xmlns="ca1242cc-4c2c-4cfc-bd3a-e03795a00152">
      <Url xsi:nil="true"/>
      <Description xsi:nil="true"/>
    </_dlc_DocIdUrl>
    <kb17896baceb47bdad011bcbb790fe1b xmlns="ca1242cc-4c2c-4cfc-bd3a-e03795a00152">
      <Terms xmlns="http://schemas.microsoft.com/office/infopath/2007/PartnerControls"/>
    </kb17896baceb47bdad011bcbb790fe1b>
    <kb17896baceb47bdad01000000000000 xmlns="ca1242cc-4c2c-4cfc-bd3a-e03795a00152">
      <Terms xmlns="http://schemas.microsoft.com/office/infopath/2007/PartnerControls"/>
    </kb17896baceb47bdad01000000000000>
    <CC_DocAuthor xmlns="ca1242cc-4c2c-4cfc-bd3a-e03795a00152">
      <UserInfo>
        <DisplayName/>
        <AccountId xsi:nil="true"/>
        <AccountType/>
      </UserInfo>
    </CC_DocAuthor>
    <p75d4e8017da42c8897dca7bc984dd36 xmlns="ca1242cc-4c2c-4cfc-bd3a-e03795a0015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p7a2625e3185439fb0a4716ee7062b58 xmlns="ca1242cc-4c2c-4cfc-bd3a-e03795a00152">
      <Terms xmlns="http://schemas.microsoft.com/office/infopath/2007/PartnerControls"/>
    </p7a2625e3185439fb0a4716ee7062b58>
    <CC_RemoveFromDocCentre xmlns="ca1242cc-4c2c-4cfc-bd3a-e03795a00152">false</CC_RemoveFromDocCentre>
    <e5cc0d8dd9d14cd1aa74647451fefb15 xmlns="ca1242cc-4c2c-4cfc-bd3a-e03795a00152">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d1bd6eb648844dda9a41a95b22d40d84 xmlns="ca1242cc-4c2c-4cfc-bd3a-e03795a00152">
      <Terms xmlns="http://schemas.microsoft.com/office/infopath/2007/PartnerControls"/>
    </d1bd6eb648844dda9a41a95b22d40d84>
    <p7a2625e3185439fb0a4000000000000 xmlns="ca1242cc-4c2c-4cfc-bd3a-e03795a00152">
      <Terms xmlns="http://schemas.microsoft.com/office/infopath/2007/PartnerControls"/>
    </p7a2625e3185439fb0a4000000000000>
    <e5cc0d8dd9d14cd1aa74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TaxCatchAll xmlns="ca1242cc-4c2c-4cfc-bd3a-e03795a00152">
      <Value>10</Value>
      <Value>49</Value>
    </TaxCatchAll>
    <CC_ReviewByDate xmlns="ca1242cc-4c2c-4cfc-bd3a-e03795a00152" xsi:nil="true"/>
    <CC_DocOwner xmlns="ca1242cc-4c2c-4cfc-bd3a-e03795a00152">
      <UserInfo>
        <DisplayName/>
        <AccountId xsi:nil="true"/>
        <AccountType/>
      </UserInfo>
    </CC_DocOwner>
    <CC_LegacyEffectiveDate xmlns="ca1242cc-4c2c-4cfc-bd3a-e03795a00152" xsi:nil="true"/>
    <p75d4e8017da42c8897d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CC_ApprovedDate xmlns="ca1242cc-4c2c-4cfc-bd3a-e03795a00152">2023-03-06T13:00:00+00:00</CC_ApprovedDate>
    <CC_CtrlDocVersion xmlns="ca1242cc-4c2c-4cfc-bd3a-e03795a00152">8.0</CC_CtrlDocVersion>
    <CC_ApprovedBy xmlns="ca1242cc-4c2c-4cfc-bd3a-e03795a00152">
      <UserInfo>
        <DisplayName>Aleks Vujinovic</DisplayName>
        <AccountId>35296</AccountId>
        <AccountType/>
      </UserInfo>
    </CC_Approv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3CA0-9A65-4B17-A62D-71674D2AB155}">
  <ds:schemaRefs>
    <ds:schemaRef ds:uri="http://schemas.microsoft.com/sharepoint/v3/contenttype/forms"/>
  </ds:schemaRefs>
</ds:datastoreItem>
</file>

<file path=customXml/itemProps2.xml><?xml version="1.0" encoding="utf-8"?>
<ds:datastoreItem xmlns:ds="http://schemas.openxmlformats.org/officeDocument/2006/customXml" ds:itemID="{C04C96CF-3DA6-402C-9DDB-32DFF76F8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8EA42-D148-480C-BA2B-9A44BFF2146A}">
  <ds:schemaRefs>
    <ds:schemaRef ds:uri="http://schemas.microsoft.com/sharepoint/events"/>
  </ds:schemaRefs>
</ds:datastoreItem>
</file>

<file path=customXml/itemProps4.xml><?xml version="1.0" encoding="utf-8"?>
<ds:datastoreItem xmlns:ds="http://schemas.openxmlformats.org/officeDocument/2006/customXml" ds:itemID="{FF4DADCF-D4D2-4A27-A09E-8EA59FE3EA79}">
  <ds:schemaRefs>
    <ds:schemaRef ds:uri="http://schemas.openxmlformats.org/package/2006/metadata/core-properties"/>
    <ds:schemaRef ds:uri="ca1242cc-4c2c-4cfc-bd3a-e03795a00152"/>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252C36FB-1535-4DFD-922E-D2ABA509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SWMS Work Instruction Template</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SWMS Work Instruction Template</dc:title>
  <dc:subject/>
  <dc:creator>Sam Carroll</dc:creator>
  <cp:keywords/>
  <cp:lastModifiedBy>Sam Carroll</cp:lastModifiedBy>
  <cp:revision>5</cp:revision>
  <dcterms:created xsi:type="dcterms:W3CDTF">2023-03-31T04:14:00Z</dcterms:created>
  <dcterms:modified xsi:type="dcterms:W3CDTF">2023-04-24T03:30:00Z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549046f3-743d-4510-8240-866809be28a7</vt:lpwstr>
  </property>
  <property fmtid="{D5CDD505-2E9C-101B-9397-08002B2CF9AE}" pid="3" name="ContentTypeId">
    <vt:lpwstr>0x010100757B40851996433C9D45D44F80760EC5007F699C7067E087428A3271C6D87F1FA4</vt:lpwstr>
  </property>
  <property fmtid="{D5CDD505-2E9C-101B-9397-08002B2CF9AE}" pid="4" name="CC_Profession_HR">
    <vt:lpwstr/>
  </property>
  <property fmtid="{D5CDD505-2E9C-101B-9397-08002B2CF9AE}" pid="5" name="CC_ApplyTo_HR">
    <vt:lpwstr>10;#|599711e3-d8c6-4576-b2bd-c116eae8b967</vt:lpwstr>
  </property>
  <property fmtid="{D5CDD505-2E9C-101B-9397-08002B2CF9AE}" pid="6" name="CC_DocType">
    <vt:lpwstr>49</vt:lpwstr>
  </property>
  <property fmtid="{D5CDD505-2E9C-101B-9397-08002B2CF9AE}" pid="7" name="CC_ApplyTo">
    <vt:lpwstr>10;#Group|599711e3-d8c6-4576-b2bd-c116eae8b967</vt:lpwstr>
  </property>
  <property fmtid="{D5CDD505-2E9C-101B-9397-08002B2CF9AE}" pid="8" name="CC_Profession">
    <vt:lpwstr/>
  </property>
  <property fmtid="{D5CDD505-2E9C-101B-9397-08002B2CF9AE}" pid="9" name="CC_Function_HR">
    <vt:lpwstr/>
  </property>
  <property fmtid="{D5CDD505-2E9C-101B-9397-08002B2CF9AE}" pid="10" name="CC_DocType_HR">
    <vt:lpwstr>49;#|ab40c644-2f09-4ceb-94fc-8995c5bfa71e</vt:lpwstr>
  </property>
  <property fmtid="{D5CDD505-2E9C-101B-9397-08002B2CF9AE}" pid="11" name="CC_Source">
    <vt:lpwstr/>
  </property>
  <property fmtid="{D5CDD505-2E9C-101B-9397-08002B2CF9AE}" pid="12" name="CC_Function">
    <vt:lpwstr/>
  </property>
</Properties>
</file>