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D1" w:rsidRDefault="00F66902">
      <w:pPr>
        <w:tabs>
          <w:tab w:val="left" w:pos="2040"/>
        </w:tabs>
        <w:spacing w:line="240" w:lineRule="auto"/>
        <w:jc w:val="center"/>
      </w:pPr>
      <w:bookmarkStart w:id="0" w:name="_heading=h.1fob9te" w:colFirst="0" w:colLast="0"/>
      <w:bookmarkEnd w:id="0"/>
      <w:r>
        <w:rPr>
          <w:noProof/>
        </w:rPr>
        <w:drawing>
          <wp:inline distT="0" distB="0" distL="0" distR="0">
            <wp:extent cx="1135080" cy="1354773"/>
            <wp:effectExtent l="0" t="0" r="0" b="0"/>
            <wp:docPr id="8" name="image1.jpg" descr="https://lh3.googleusercontent.com/pPMiiGE0Pz5LaIxvIuGiVX8E-1YncsFCLvmN__79JeeGhV7PSIeC9MCKiDDQxvPx20Rs9svLh-gLIBcFkObrKIUNyVLO9S9mrzPu4CL0rUsuuykHREFljTqPwlOEbNr6v8wew5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pPMiiGE0Pz5LaIxvIuGiVX8E-1YncsFCLvmN__79JeeGhV7PSIeC9MCKiDDQxvPx20Rs9svLh-gLIBcFkObrKIUNyVLO9S9mrzPu4CL0rUsuuykHREFljTqPwlOEbNr6v8wew5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080" cy="1354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63D1" w:rsidRDefault="00C563D1">
      <w:pPr>
        <w:tabs>
          <w:tab w:val="left" w:pos="2040"/>
        </w:tabs>
        <w:spacing w:line="240" w:lineRule="auto"/>
        <w:jc w:val="center"/>
      </w:pPr>
      <w:bookmarkStart w:id="1" w:name="_heading=h.pmt6d3z9cciz" w:colFirst="0" w:colLast="0"/>
      <w:bookmarkEnd w:id="1"/>
    </w:p>
    <w:p w:rsidR="00C563D1" w:rsidRDefault="00F66902">
      <w:pPr>
        <w:tabs>
          <w:tab w:val="left" w:pos="2040"/>
        </w:tabs>
        <w:spacing w:line="240" w:lineRule="auto"/>
        <w:jc w:val="center"/>
        <w:rPr>
          <w:rFonts w:ascii="Montserrat" w:eastAsia="Montserrat" w:hAnsi="Montserrat" w:cs="Montserrat"/>
          <w:b/>
        </w:rPr>
      </w:pPr>
      <w:bookmarkStart w:id="2" w:name="_heading=h.m0namg3hnduv" w:colFirst="0" w:colLast="0"/>
      <w:bookmarkEnd w:id="2"/>
      <w:r>
        <w:rPr>
          <w:rFonts w:ascii="Montserrat" w:eastAsia="Montserrat" w:hAnsi="Montserrat" w:cs="Montserrat"/>
          <w:b/>
        </w:rPr>
        <w:t>RESPECT- ENCOURAGE-BELONG</w:t>
      </w:r>
    </w:p>
    <w:p w:rsidR="00C563D1" w:rsidRDefault="00C563D1">
      <w:pPr>
        <w:tabs>
          <w:tab w:val="left" w:pos="2040"/>
        </w:tabs>
        <w:spacing w:line="240" w:lineRule="auto"/>
        <w:rPr>
          <w:rFonts w:ascii="Montserrat" w:eastAsia="Montserrat" w:hAnsi="Montserrat" w:cs="Montserrat"/>
          <w:b/>
        </w:rPr>
      </w:pPr>
    </w:p>
    <w:tbl>
      <w:tblPr>
        <w:tblStyle w:val="aff8"/>
        <w:tblW w:w="91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2"/>
      </w:tblGrid>
      <w:tr w:rsidR="00C563D1">
        <w:tc>
          <w:tcPr>
            <w:tcW w:w="9132" w:type="dxa"/>
            <w:shd w:val="clear" w:color="auto" w:fill="17365D"/>
          </w:tcPr>
          <w:p w:rsidR="00C563D1" w:rsidRDefault="00F66902">
            <w:pPr>
              <w:spacing w:before="120" w:after="120"/>
              <w:rPr>
                <w:rFonts w:ascii="Montserrat" w:eastAsia="Montserrat" w:hAnsi="Montserrat" w:cs="Montserrat"/>
                <w:b/>
                <w:color w:val="FFFFFF"/>
              </w:rPr>
            </w:pPr>
            <w:bookmarkStart w:id="3" w:name="_heading=h.gjdgxs" w:colFirst="0" w:colLast="0"/>
            <w:bookmarkEnd w:id="3"/>
            <w:r>
              <w:rPr>
                <w:rFonts w:ascii="Montserrat" w:eastAsia="Montserrat" w:hAnsi="Montserrat" w:cs="Montserrat"/>
                <w:b/>
                <w:color w:val="FFFFFF"/>
              </w:rPr>
              <w:t>POSITION DESCRIPTION</w:t>
            </w:r>
          </w:p>
        </w:tc>
      </w:tr>
    </w:tbl>
    <w:p w:rsidR="00C563D1" w:rsidRDefault="00C563D1">
      <w:pPr>
        <w:spacing w:line="240" w:lineRule="auto"/>
        <w:rPr>
          <w:rFonts w:ascii="Montserrat" w:eastAsia="Montserrat" w:hAnsi="Montserrat" w:cs="Montserrat"/>
        </w:rPr>
      </w:pPr>
      <w:bookmarkStart w:id="4" w:name="_heading=h.30j0zll" w:colFirst="0" w:colLast="0"/>
      <w:bookmarkEnd w:id="4"/>
    </w:p>
    <w:p w:rsidR="00C563D1" w:rsidRDefault="00F66902">
      <w:pPr>
        <w:pBdr>
          <w:top w:val="dashed" w:sz="4" w:space="1" w:color="000000"/>
        </w:pBdr>
        <w:tabs>
          <w:tab w:val="left" w:pos="2040"/>
        </w:tabs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DATE: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  <w:b/>
        </w:rPr>
        <w:t>202</w:t>
      </w:r>
      <w:r w:rsidR="00952727">
        <w:rPr>
          <w:rFonts w:ascii="Montserrat" w:eastAsia="Montserrat" w:hAnsi="Montserrat" w:cs="Montserrat"/>
          <w:b/>
        </w:rPr>
        <w:t>4</w:t>
      </w:r>
    </w:p>
    <w:p w:rsidR="00C563D1" w:rsidRDefault="00F66902">
      <w:pPr>
        <w:pBdr>
          <w:top w:val="dashed" w:sz="4" w:space="1" w:color="000000"/>
        </w:pBdr>
        <w:tabs>
          <w:tab w:val="left" w:pos="2040"/>
        </w:tabs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ROLE:</w:t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  <w:t>Classroom teacher St Johns College Dubbo</w:t>
      </w:r>
    </w:p>
    <w:p w:rsidR="00C563D1" w:rsidRDefault="00F66902">
      <w:pPr>
        <w:pBdr>
          <w:bottom w:val="dashed" w:sz="4" w:space="1" w:color="000000"/>
        </w:pBdr>
        <w:tabs>
          <w:tab w:val="left" w:pos="2040"/>
        </w:tabs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RESPONSIBLE TO:</w:t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  <w:t xml:space="preserve">Principal, St Johns College, </w:t>
      </w:r>
      <w:proofErr w:type="gramStart"/>
      <w:r>
        <w:rPr>
          <w:rFonts w:ascii="Montserrat" w:eastAsia="Montserrat" w:hAnsi="Montserrat" w:cs="Montserrat"/>
          <w:b/>
        </w:rPr>
        <w:t>Dubbo</w:t>
      </w:r>
      <w:proofErr w:type="gramEnd"/>
    </w:p>
    <w:p w:rsidR="00C563D1" w:rsidRDefault="00F66902">
      <w:pPr>
        <w:pBdr>
          <w:bottom w:val="dashed" w:sz="4" w:space="1" w:color="000000"/>
        </w:pBdr>
        <w:tabs>
          <w:tab w:val="left" w:pos="2040"/>
        </w:tabs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ACCOUNTABLE TO:</w:t>
      </w:r>
      <w:r>
        <w:rPr>
          <w:rFonts w:ascii="Montserrat" w:eastAsia="Montserrat" w:hAnsi="Montserrat" w:cs="Montserrat"/>
          <w:b/>
        </w:rPr>
        <w:tab/>
        <w:t xml:space="preserve">Middle Leadership Team, St Johns College, </w:t>
      </w:r>
      <w:proofErr w:type="gramStart"/>
      <w:r>
        <w:rPr>
          <w:rFonts w:ascii="Montserrat" w:eastAsia="Montserrat" w:hAnsi="Montserrat" w:cs="Montserrat"/>
          <w:b/>
        </w:rPr>
        <w:t>Dubbo</w:t>
      </w:r>
      <w:proofErr w:type="gramEnd"/>
    </w:p>
    <w:p w:rsidR="00C563D1" w:rsidRDefault="00F66902">
      <w:pPr>
        <w:pBdr>
          <w:bottom w:val="dashed" w:sz="4" w:space="1" w:color="000000"/>
        </w:pBdr>
        <w:tabs>
          <w:tab w:val="left" w:pos="2040"/>
        </w:tabs>
        <w:spacing w:after="12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TEAM MEMBERSHIP:</w:t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>KLA &amp; Academic Care Team</w:t>
      </w:r>
    </w:p>
    <w:p w:rsidR="00C563D1" w:rsidRDefault="00F66902">
      <w:pPr>
        <w:pBdr>
          <w:bottom w:val="dashed" w:sz="4" w:space="1" w:color="000000"/>
        </w:pBdr>
        <w:tabs>
          <w:tab w:val="left" w:pos="2040"/>
        </w:tabs>
        <w:spacing w:after="12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TIME ALLOCATION: </w:t>
      </w:r>
      <w:r>
        <w:rPr>
          <w:rFonts w:ascii="Montserrat" w:eastAsia="Montserrat" w:hAnsi="Montserrat" w:cs="Montserrat"/>
          <w:b/>
        </w:rPr>
        <w:tab/>
        <w:t>1.0 FTE</w:t>
      </w:r>
    </w:p>
    <w:p w:rsidR="00C563D1" w:rsidRDefault="00F66902">
      <w:pPr>
        <w:pBdr>
          <w:bottom w:val="dashed" w:sz="4" w:space="1" w:color="000000"/>
        </w:pBdr>
        <w:tabs>
          <w:tab w:val="left" w:pos="2040"/>
        </w:tabs>
        <w:spacing w:after="12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PAY ALLOCATION:</w:t>
      </w:r>
      <w:r>
        <w:rPr>
          <w:rFonts w:ascii="Montserrat" w:eastAsia="Montserrat" w:hAnsi="Montserrat" w:cs="Montserrat"/>
          <w:b/>
        </w:rPr>
        <w:tab/>
      </w:r>
      <w:r>
        <w:rPr>
          <w:rFonts w:ascii="Montserrat" w:eastAsia="Montserrat" w:hAnsi="Montserrat" w:cs="Montserrat"/>
          <w:b/>
        </w:rPr>
        <w:tab/>
        <w:t>As per classification</w:t>
      </w:r>
    </w:p>
    <w:p w:rsidR="00C563D1" w:rsidRDefault="00C563D1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ff9"/>
        <w:tblW w:w="91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2"/>
      </w:tblGrid>
      <w:tr w:rsidR="00C563D1">
        <w:tc>
          <w:tcPr>
            <w:tcW w:w="9132" w:type="dxa"/>
            <w:shd w:val="clear" w:color="auto" w:fill="17365D"/>
          </w:tcPr>
          <w:p w:rsidR="00C563D1" w:rsidRDefault="00F66902">
            <w:pPr>
              <w:spacing w:before="120" w:after="12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PURPOSE OF THE ROLE</w:t>
            </w:r>
          </w:p>
        </w:tc>
      </w:tr>
    </w:tbl>
    <w:p w:rsidR="00C563D1" w:rsidRDefault="00C563D1">
      <w:pPr>
        <w:spacing w:line="240" w:lineRule="auto"/>
        <w:rPr>
          <w:rFonts w:ascii="Montserrat" w:eastAsia="Montserrat" w:hAnsi="Montserrat" w:cs="Montserrat"/>
          <w:u w:val="single"/>
        </w:rPr>
      </w:pPr>
    </w:p>
    <w:p w:rsidR="00C563D1" w:rsidRDefault="00F66902">
      <w:pPr>
        <w:widowControl w:val="0"/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classroom teacher is a Leader of learning across three areas of the College- faith, wellbeing and academia at St Johns College Dubbo and is responsible to the Principal in fulfilling the core mission and shared vision of the College.</w:t>
      </w:r>
    </w:p>
    <w:p w:rsidR="00C563D1" w:rsidRDefault="00C563D1">
      <w:pPr>
        <w:widowControl w:val="0"/>
        <w:spacing w:before="11" w:line="240" w:lineRule="auto"/>
        <w:rPr>
          <w:rFonts w:ascii="Montserrat" w:eastAsia="Montserrat" w:hAnsi="Montserrat" w:cs="Montserrat"/>
        </w:rPr>
      </w:pPr>
    </w:p>
    <w:p w:rsidR="00C563D1" w:rsidRDefault="00F66902">
      <w:pPr>
        <w:widowControl w:val="0"/>
        <w:spacing w:before="11" w:line="24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The Class Teacher w</w:t>
      </w:r>
      <w:r>
        <w:rPr>
          <w:rFonts w:ascii="Montserrat" w:eastAsia="Montserrat" w:hAnsi="Montserrat" w:cs="Montserrat"/>
          <w:b/>
        </w:rPr>
        <w:t>ill:</w:t>
      </w:r>
    </w:p>
    <w:p w:rsidR="00C563D1" w:rsidRDefault="00C563D1">
      <w:pPr>
        <w:widowControl w:val="0"/>
        <w:spacing w:before="11" w:line="240" w:lineRule="auto"/>
        <w:rPr>
          <w:rFonts w:ascii="Montserrat" w:eastAsia="Montserrat" w:hAnsi="Montserrat" w:cs="Montserrat"/>
          <w:b/>
        </w:rPr>
      </w:pP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Engage in a collaborative partnership to improve school culture and for school improvement.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Share a close collaborative and collegial relationship with all in the College to ensure there is a strong and seamless connection between the focus on studen</w:t>
      </w:r>
      <w:r>
        <w:rPr>
          <w:rFonts w:ascii="Montserrat" w:eastAsia="Montserrat" w:hAnsi="Montserrat" w:cs="Montserrat"/>
        </w:rPr>
        <w:t xml:space="preserve">t academic care and student wellbeing. 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Address the learning needs of the diverse range of students in an inclusive and positive manner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Contribute to creating a positive, faith filled environment in the College where students can belong, learn, grow, achie</w:t>
      </w:r>
      <w:r>
        <w:rPr>
          <w:rFonts w:ascii="Montserrat" w:eastAsia="Montserrat" w:hAnsi="Montserrat" w:cs="Montserrat"/>
        </w:rPr>
        <w:t xml:space="preserve">ve 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Engage in evidence-based delivery of pedagogical, curriculum and wellbeing school-based initiatives to enhance learning growth for all students</w:t>
      </w:r>
    </w:p>
    <w:p w:rsidR="00C563D1" w:rsidRDefault="00F66902">
      <w:pPr>
        <w:widowControl w:val="0"/>
        <w:numPr>
          <w:ilvl w:val="0"/>
          <w:numId w:val="1"/>
        </w:numPr>
        <w:shd w:val="clear" w:color="auto" w:fill="FFFFFF"/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Support school based learning projects within the school community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Support data management processes to promote and support learning growth for students and staff</w:t>
      </w:r>
    </w:p>
    <w:p w:rsidR="00C563D1" w:rsidRDefault="00C563D1">
      <w:pPr>
        <w:widowControl w:val="0"/>
        <w:spacing w:before="11" w:line="240" w:lineRule="auto"/>
        <w:rPr>
          <w:rFonts w:ascii="Montserrat" w:eastAsia="Montserrat" w:hAnsi="Montserrat" w:cs="Montserrat"/>
        </w:rPr>
      </w:pPr>
    </w:p>
    <w:p w:rsidR="00C563D1" w:rsidRDefault="00C563D1">
      <w:pPr>
        <w:widowControl w:val="0"/>
        <w:spacing w:before="11" w:line="240" w:lineRule="auto"/>
        <w:rPr>
          <w:rFonts w:ascii="Montserrat" w:eastAsia="Montserrat" w:hAnsi="Montserrat" w:cs="Montserrat"/>
        </w:rPr>
      </w:pPr>
    </w:p>
    <w:p w:rsidR="00C563D1" w:rsidRDefault="00C563D1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ffa"/>
        <w:tblW w:w="91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2"/>
      </w:tblGrid>
      <w:tr w:rsidR="00C563D1">
        <w:tc>
          <w:tcPr>
            <w:tcW w:w="9132" w:type="dxa"/>
            <w:shd w:val="clear" w:color="auto" w:fill="17365D"/>
          </w:tcPr>
          <w:p w:rsidR="00C563D1" w:rsidRDefault="00F66902">
            <w:pPr>
              <w:spacing w:before="120" w:after="120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KEY ACCOUNTABILITIES</w:t>
            </w:r>
          </w:p>
        </w:tc>
      </w:tr>
    </w:tbl>
    <w:p w:rsidR="00C563D1" w:rsidRDefault="00F66902">
      <w:pPr>
        <w:widowControl w:val="0"/>
        <w:spacing w:before="281" w:line="240" w:lineRule="auto"/>
        <w:ind w:left="7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Spiritual Leadership:</w:t>
      </w:r>
    </w:p>
    <w:p w:rsidR="00C563D1" w:rsidRDefault="00F66902">
      <w:pPr>
        <w:widowControl w:val="0"/>
        <w:numPr>
          <w:ilvl w:val="0"/>
          <w:numId w:val="1"/>
        </w:numPr>
        <w:shd w:val="clear" w:color="auto" w:fill="FFFFFF"/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Be a passionate and visible religious leader committed to evangelising the mission of the Church across the student body and broader community.  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Contributes to a cohesive community for students, staff, parents and parish.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Foster positive staff, student an</w:t>
      </w:r>
      <w:r>
        <w:rPr>
          <w:rFonts w:ascii="Montserrat" w:eastAsia="Montserrat" w:hAnsi="Montserrat" w:cs="Montserrat"/>
        </w:rPr>
        <w:t>d parent relationships that are based on Gospel values.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Support school promotional activities of the school for the parents and other groups within the school community. 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Promote a spirit of welcoming hospitality at St Johns College. 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Actively work to enable and empower positive relationships</w:t>
      </w:r>
    </w:p>
    <w:p w:rsidR="00C563D1" w:rsidRDefault="00C563D1">
      <w:pPr>
        <w:widowControl w:val="0"/>
        <w:spacing w:before="11" w:line="240" w:lineRule="auto"/>
        <w:ind w:left="360"/>
        <w:rPr>
          <w:rFonts w:ascii="Montserrat" w:eastAsia="Montserrat" w:hAnsi="Montserrat" w:cs="Montserrat"/>
        </w:rPr>
      </w:pPr>
    </w:p>
    <w:p w:rsidR="00C563D1" w:rsidRDefault="00F66902">
      <w:pPr>
        <w:widowControl w:val="0"/>
        <w:spacing w:before="11" w:line="24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Educational Leadership: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Use a range of teaching strategies to improve student learning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Develop and structure teaching programs using research and collegial &amp; collaborative practice to support stud</w:t>
      </w:r>
      <w:r>
        <w:rPr>
          <w:rFonts w:ascii="Montserrat" w:eastAsia="Montserrat" w:hAnsi="Montserrat" w:cs="Montserrat"/>
        </w:rPr>
        <w:t>ent learning growth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Implement responsive and differentiated teaching strategies to support the diverse needs of students, including cultural diversity which is inclusive of ATSI students and curriculum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Support the implementation of strategies to support th</w:t>
      </w:r>
      <w:r>
        <w:rPr>
          <w:rFonts w:ascii="Montserrat" w:eastAsia="Montserrat" w:hAnsi="Montserrat" w:cs="Montserrat"/>
        </w:rPr>
        <w:t>e full participation of students with disabilities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Utilise and embed a range of ICT to encourage and promote student learning growth and engagement</w:t>
      </w:r>
    </w:p>
    <w:p w:rsidR="00C563D1" w:rsidRDefault="00C563D1">
      <w:pPr>
        <w:widowControl w:val="0"/>
        <w:spacing w:before="11" w:line="240" w:lineRule="auto"/>
        <w:ind w:left="360"/>
        <w:rPr>
          <w:rFonts w:ascii="Montserrat" w:eastAsia="Montserrat" w:hAnsi="Montserrat" w:cs="Montserrat"/>
        </w:rPr>
      </w:pPr>
    </w:p>
    <w:p w:rsidR="00C563D1" w:rsidRDefault="00F66902">
      <w:pPr>
        <w:widowControl w:val="0"/>
        <w:spacing w:before="11" w:line="24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Operational Leadership: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Support student participation and engagement in learning, academic care, wellbeing,</w:t>
      </w:r>
      <w:r>
        <w:rPr>
          <w:rFonts w:ascii="Montserrat" w:eastAsia="Montserrat" w:hAnsi="Montserrat" w:cs="Montserrat"/>
        </w:rPr>
        <w:t xml:space="preserve"> faith and community based experiences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Manage classroom activities to create positive learning environments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Manage challenging behaviours by establishing clear expectations with students and respond to issues promptly, fairly and respectfully an in line wi</w:t>
      </w:r>
      <w:r>
        <w:rPr>
          <w:rFonts w:ascii="Montserrat" w:eastAsia="Montserrat" w:hAnsi="Montserrat" w:cs="Montserrat"/>
        </w:rPr>
        <w:t>th College policies and procedures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Maintain student safety by implementing and consistently applying College, Diocesan and other legislative requirements to ensure student safety and wellbeing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Regularly engage in assessment of student learning utilising al</w:t>
      </w:r>
      <w:r>
        <w:rPr>
          <w:rFonts w:ascii="Montserrat" w:eastAsia="Montserrat" w:hAnsi="Montserrat" w:cs="Montserrat"/>
        </w:rPr>
        <w:t>l available diagnostic tools to assist in determining student needs to enable consistent and comparable judgements of student learning needs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Provide timely, effective and appropriate feedback to students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Use data to inform teaching and learning strategies </w:t>
      </w:r>
      <w:r>
        <w:rPr>
          <w:rFonts w:ascii="Montserrat" w:eastAsia="Montserrat" w:hAnsi="Montserrat" w:cs="Montserrat"/>
        </w:rPr>
        <w:t>to support student learning growth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Report on student progress and achievement in alignment with College expectations</w:t>
      </w:r>
    </w:p>
    <w:p w:rsidR="00C563D1" w:rsidRDefault="00C563D1">
      <w:pPr>
        <w:widowControl w:val="0"/>
        <w:spacing w:before="11" w:line="240" w:lineRule="auto"/>
        <w:rPr>
          <w:rFonts w:ascii="Montserrat" w:eastAsia="Montserrat" w:hAnsi="Montserrat" w:cs="Montserrat"/>
        </w:rPr>
      </w:pPr>
    </w:p>
    <w:p w:rsidR="00C563D1" w:rsidRDefault="00F66902">
      <w:pPr>
        <w:widowControl w:val="0"/>
        <w:spacing w:before="11" w:line="24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Community Leadership: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Identify, and plan for professional learning needs &amp; engage in professional learning opportunities to promote improv</w:t>
      </w:r>
      <w:r>
        <w:rPr>
          <w:rFonts w:ascii="Montserrat" w:eastAsia="Montserrat" w:hAnsi="Montserrat" w:cs="Montserrat"/>
        </w:rPr>
        <w:t>ement in practice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Engage with Colleagues and apply professional learning to improve practice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Nurture and promote a positive, safe, stimulating and supportive educational environment for students.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Engage in and support positive resolution processes for grie</w:t>
      </w:r>
      <w:r>
        <w:rPr>
          <w:rFonts w:ascii="Montserrat" w:eastAsia="Montserrat" w:hAnsi="Montserrat" w:cs="Montserrat"/>
        </w:rPr>
        <w:t>vances or conflicts.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Engage parents and carers in the educative process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Engage with professional teaching networks and broader communities to </w:t>
      </w:r>
      <w:r>
        <w:rPr>
          <w:rFonts w:ascii="Montserrat" w:eastAsia="Montserrat" w:hAnsi="Montserrat" w:cs="Montserrat"/>
        </w:rPr>
        <w:lastRenderedPageBreak/>
        <w:t>maintain currency of practice</w:t>
      </w:r>
    </w:p>
    <w:p w:rsidR="00C563D1" w:rsidRDefault="00F66902">
      <w:pPr>
        <w:widowControl w:val="0"/>
        <w:numPr>
          <w:ilvl w:val="0"/>
          <w:numId w:val="1"/>
        </w:numPr>
        <w:spacing w:before="11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Effectively and strategically communicate with all stakeholders in a timely, relevant and sensitive manner.</w:t>
      </w:r>
    </w:p>
    <w:p w:rsidR="00C563D1" w:rsidRDefault="00C563D1">
      <w:pPr>
        <w:widowControl w:val="0"/>
        <w:spacing w:before="11" w:line="240" w:lineRule="auto"/>
        <w:ind w:left="360"/>
        <w:rPr>
          <w:rFonts w:ascii="Montserrat" w:eastAsia="Montserrat" w:hAnsi="Montserrat" w:cs="Montserrat"/>
        </w:rPr>
      </w:pPr>
    </w:p>
    <w:p w:rsidR="00C563D1" w:rsidRDefault="00F66902">
      <w:pPr>
        <w:spacing w:before="12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Other:</w:t>
      </w:r>
    </w:p>
    <w:p w:rsidR="00C563D1" w:rsidRDefault="00F669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Undertake travel as required including overnight stays</w:t>
      </w:r>
    </w:p>
    <w:p w:rsidR="00C563D1" w:rsidRDefault="00F669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Additional duties as asked by the Principal</w:t>
      </w:r>
    </w:p>
    <w:p w:rsidR="00C563D1" w:rsidRDefault="00C563D1">
      <w:pPr>
        <w:spacing w:line="240" w:lineRule="auto"/>
        <w:rPr>
          <w:rFonts w:ascii="Montserrat" w:eastAsia="Montserrat" w:hAnsi="Montserrat" w:cs="Montserrat"/>
        </w:rPr>
      </w:pPr>
    </w:p>
    <w:p w:rsidR="00C563D1" w:rsidRDefault="00C563D1">
      <w:pPr>
        <w:spacing w:line="240" w:lineRule="auto"/>
        <w:rPr>
          <w:rFonts w:ascii="Montserrat" w:eastAsia="Montserrat" w:hAnsi="Montserrat" w:cs="Montserrat"/>
        </w:rPr>
      </w:pPr>
    </w:p>
    <w:p w:rsidR="00C563D1" w:rsidRDefault="00C563D1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ffb"/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C563D1">
        <w:tc>
          <w:tcPr>
            <w:tcW w:w="9237" w:type="dxa"/>
            <w:shd w:val="clear" w:color="auto" w:fill="1F4E79"/>
          </w:tcPr>
          <w:p w:rsidR="00C563D1" w:rsidRDefault="00F66902">
            <w:pPr>
              <w:spacing w:before="120" w:after="120"/>
              <w:rPr>
                <w:rFonts w:ascii="Montserrat" w:eastAsia="Montserrat" w:hAnsi="Montserrat" w:cs="Montserrat"/>
              </w:rPr>
            </w:pPr>
            <w:bookmarkStart w:id="5" w:name="_heading=h.3znysh7" w:colFirst="0" w:colLast="0"/>
            <w:bookmarkEnd w:id="5"/>
            <w:r>
              <w:rPr>
                <w:rFonts w:ascii="Montserrat" w:eastAsia="Montserrat" w:hAnsi="Montserrat" w:cs="Montserrat"/>
                <w:b/>
                <w:color w:val="FFFFFF"/>
              </w:rPr>
              <w:t>ESSENTIAL REQUIREMENTS</w:t>
            </w:r>
          </w:p>
        </w:tc>
      </w:tr>
    </w:tbl>
    <w:p w:rsidR="00C563D1" w:rsidRDefault="00C563D1">
      <w:pPr>
        <w:spacing w:line="240" w:lineRule="auto"/>
        <w:ind w:left="720"/>
        <w:rPr>
          <w:rFonts w:ascii="Montserrat" w:eastAsia="Montserrat" w:hAnsi="Montserrat" w:cs="Montserrat"/>
        </w:rPr>
      </w:pPr>
    </w:p>
    <w:p w:rsidR="00C563D1" w:rsidRDefault="00F66902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Relevant Tertiary qualifications and registration. Post graduate qualifications will be highly regarded.</w:t>
      </w:r>
    </w:p>
    <w:p w:rsidR="00C563D1" w:rsidRDefault="00F66902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Category B for To Work, Teach and Lead or a willingness to attain within five years of position.</w:t>
      </w:r>
    </w:p>
    <w:p w:rsidR="00C563D1" w:rsidRDefault="00F66902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current Working with Children Check Number (WWCC) is</w:t>
      </w:r>
      <w:r>
        <w:rPr>
          <w:rFonts w:ascii="Montserrat" w:eastAsia="Montserrat" w:hAnsi="Montserrat" w:cs="Montserrat"/>
        </w:rPr>
        <w:t xml:space="preserve"> required as a pre-condition of employment.</w:t>
      </w:r>
    </w:p>
    <w:p w:rsidR="00C563D1" w:rsidRDefault="00F66902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current NSW Drivers Licence is desirable</w:t>
      </w:r>
    </w:p>
    <w:p w:rsidR="00C563D1" w:rsidRDefault="00C563D1">
      <w:pPr>
        <w:spacing w:line="240" w:lineRule="auto"/>
        <w:ind w:left="360"/>
        <w:rPr>
          <w:rFonts w:ascii="Montserrat" w:eastAsia="Montserrat" w:hAnsi="Montserrat" w:cs="Montserrat"/>
        </w:rPr>
      </w:pPr>
    </w:p>
    <w:p w:rsidR="00C563D1" w:rsidRDefault="00C563D1">
      <w:pPr>
        <w:rPr>
          <w:rFonts w:ascii="Montserrat" w:eastAsia="Montserrat" w:hAnsi="Montserrat" w:cs="Montserrat"/>
          <w:i/>
        </w:rPr>
      </w:pPr>
      <w:bookmarkStart w:id="6" w:name="_GoBack"/>
      <w:bookmarkEnd w:id="6"/>
    </w:p>
    <w:sectPr w:rsidR="00C563D1">
      <w:footerReference w:type="default" r:id="rId9"/>
      <w:pgSz w:w="11909" w:h="16834"/>
      <w:pgMar w:top="851" w:right="168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02" w:rsidRDefault="00F66902">
      <w:pPr>
        <w:spacing w:line="240" w:lineRule="auto"/>
      </w:pPr>
      <w:r>
        <w:separator/>
      </w:r>
    </w:p>
  </w:endnote>
  <w:endnote w:type="continuationSeparator" w:id="0">
    <w:p w:rsidR="00F66902" w:rsidRDefault="00F66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D1" w:rsidRDefault="00F669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Montserrat" w:eastAsia="Montserrat" w:hAnsi="Montserrat" w:cs="Montserrat"/>
        <w:color w:val="000000"/>
        <w:sz w:val="16"/>
        <w:szCs w:val="16"/>
      </w:rPr>
    </w:pPr>
    <w:r>
      <w:rPr>
        <w:rFonts w:ascii="Montserrat" w:eastAsia="Montserrat" w:hAnsi="Montserrat" w:cs="Montserrat"/>
        <w:color w:val="000000"/>
        <w:sz w:val="16"/>
        <w:szCs w:val="16"/>
      </w:rPr>
      <w:t xml:space="preserve">Page | </w:t>
    </w:r>
    <w:r>
      <w:rPr>
        <w:rFonts w:ascii="Montserrat" w:eastAsia="Montserrat" w:hAnsi="Montserrat" w:cs="Montserrat"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color w:val="000000"/>
        <w:sz w:val="16"/>
        <w:szCs w:val="16"/>
      </w:rPr>
      <w:instrText>PAGE</w:instrText>
    </w:r>
    <w:r w:rsidR="005941C6">
      <w:rPr>
        <w:rFonts w:ascii="Montserrat" w:eastAsia="Montserrat" w:hAnsi="Montserrat" w:cs="Montserrat"/>
        <w:color w:val="000000"/>
        <w:sz w:val="16"/>
        <w:szCs w:val="16"/>
      </w:rPr>
      <w:fldChar w:fldCharType="separate"/>
    </w:r>
    <w:r w:rsidR="00952727">
      <w:rPr>
        <w:rFonts w:ascii="Montserrat" w:eastAsia="Montserrat" w:hAnsi="Montserrat" w:cs="Montserrat"/>
        <w:noProof/>
        <w:color w:val="000000"/>
        <w:sz w:val="16"/>
        <w:szCs w:val="16"/>
      </w:rPr>
      <w:t>2</w:t>
    </w:r>
    <w:r>
      <w:rPr>
        <w:rFonts w:ascii="Montserrat" w:eastAsia="Montserrat" w:hAnsi="Montserrat" w:cs="Montserrat"/>
        <w:color w:val="000000"/>
        <w:sz w:val="16"/>
        <w:szCs w:val="16"/>
      </w:rPr>
      <w:fldChar w:fldCharType="end"/>
    </w:r>
  </w:p>
  <w:p w:rsidR="00C563D1" w:rsidRDefault="00C563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02" w:rsidRDefault="00F66902">
      <w:pPr>
        <w:spacing w:line="240" w:lineRule="auto"/>
      </w:pPr>
      <w:r>
        <w:separator/>
      </w:r>
    </w:p>
  </w:footnote>
  <w:footnote w:type="continuationSeparator" w:id="0">
    <w:p w:rsidR="00F66902" w:rsidRDefault="00F66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BD7"/>
    <w:multiLevelType w:val="multilevel"/>
    <w:tmpl w:val="8DFC818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75C217B"/>
    <w:multiLevelType w:val="multilevel"/>
    <w:tmpl w:val="228235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6D4100"/>
    <w:multiLevelType w:val="multilevel"/>
    <w:tmpl w:val="D3B455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D1"/>
    <w:rsid w:val="005941C6"/>
    <w:rsid w:val="00952727"/>
    <w:rsid w:val="00C563D1"/>
    <w:rsid w:val="00F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E99A"/>
  <w15:docId w15:val="{3376E6E3-5F0F-4112-9C92-4EC88C8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021834"/>
    <w:pPr>
      <w:spacing w:line="240" w:lineRule="auto"/>
    </w:pPr>
    <w:rPr>
      <w:color w:val="00000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02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43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CD"/>
  </w:style>
  <w:style w:type="paragraph" w:styleId="Footer">
    <w:name w:val="footer"/>
    <w:basedOn w:val="Normal"/>
    <w:link w:val="FooterChar"/>
    <w:uiPriority w:val="99"/>
    <w:unhideWhenUsed/>
    <w:rsid w:val="00C943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CD"/>
  </w:style>
  <w:style w:type="table" w:customStyle="1" w:styleId="a2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CC5"/>
    <w:rPr>
      <w:color w:val="605E5C"/>
      <w:shd w:val="clear" w:color="auto" w:fill="E1DFDD"/>
    </w:rPr>
  </w:style>
  <w:style w:type="table" w:customStyle="1" w:styleId="af2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9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a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b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c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d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e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0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1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2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3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4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5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6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7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8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9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a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b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c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d">
    <w:basedOn w:val="TableNormal"/>
    <w:pPr>
      <w:spacing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HwP0uRfPV0P3b7UJEyIQZ0Q==">AMUW2mUzjMkyilkx1mROUaehnOIocOAQA0ipzPRV3ydG5zHev1Lr3MD3kcbXvyGjs+oOjhOAGnChMBwzx6CEKNN5JNIm2OtzdSSqRbT7DmDFm2SKFXqYbMA/hKZHubTELr1Wf838dh/dTSO6KsvpZf+Y/tOOGSL8lW3tDsQhlMi5Fcjzc4fxgA9v8BlF3UDyC0D5TN1Rp9JRcViUH7rd9i2bLVAb9dqhTg==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Cosgrove</dc:creator>
  <cp:lastModifiedBy>Vanessa Creed</cp:lastModifiedBy>
  <cp:revision>3</cp:revision>
  <dcterms:created xsi:type="dcterms:W3CDTF">2024-10-25T02:27:00Z</dcterms:created>
  <dcterms:modified xsi:type="dcterms:W3CDTF">2024-10-25T02:28:00Z</dcterms:modified>
</cp:coreProperties>
</file>