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3DC" w:rsidRPr="00B05E65" w:rsidRDefault="00C353DC" w:rsidP="00030DC1">
      <w:pPr>
        <w:pBdr>
          <w:top w:val="dashSmallGap" w:sz="4" w:space="1" w:color="auto"/>
        </w:pBdr>
        <w:tabs>
          <w:tab w:val="left" w:pos="2040"/>
        </w:tabs>
        <w:spacing w:before="120" w:after="120"/>
        <w:rPr>
          <w:rFonts w:ascii="Calibri" w:hAnsi="Calibri"/>
          <w:b/>
          <w:szCs w:val="24"/>
        </w:rPr>
      </w:pPr>
      <w:r w:rsidRPr="00B05E65">
        <w:rPr>
          <w:rFonts w:ascii="Calibri" w:hAnsi="Calibri"/>
          <w:b/>
          <w:szCs w:val="24"/>
        </w:rPr>
        <w:t>Position Description</w:t>
      </w:r>
    </w:p>
    <w:p w:rsidR="00030DC1" w:rsidRDefault="00335929" w:rsidP="00030DC1">
      <w:pPr>
        <w:pBdr>
          <w:top w:val="dashSmallGap" w:sz="4" w:space="1" w:color="auto"/>
        </w:pBdr>
        <w:tabs>
          <w:tab w:val="left" w:pos="2040"/>
        </w:tabs>
        <w:spacing w:before="120" w:after="120"/>
        <w:rPr>
          <w:rFonts w:ascii="Calibri" w:hAnsi="Calibri"/>
          <w:b/>
          <w:sz w:val="22"/>
          <w:szCs w:val="22"/>
        </w:rPr>
      </w:pPr>
      <w:r>
        <w:rPr>
          <w:rFonts w:ascii="Calibri" w:hAnsi="Calibri"/>
          <w:b/>
          <w:sz w:val="22"/>
          <w:szCs w:val="22"/>
        </w:rPr>
        <w:t>DATE:</w:t>
      </w:r>
      <w:r>
        <w:rPr>
          <w:rFonts w:ascii="Calibri" w:hAnsi="Calibri"/>
          <w:b/>
          <w:sz w:val="22"/>
          <w:szCs w:val="22"/>
        </w:rPr>
        <w:tab/>
      </w:r>
      <w:r w:rsidR="00446FFD">
        <w:rPr>
          <w:rFonts w:ascii="Calibri" w:hAnsi="Calibri"/>
          <w:b/>
          <w:sz w:val="22"/>
          <w:szCs w:val="22"/>
        </w:rPr>
        <w:t xml:space="preserve">September </w:t>
      </w:r>
      <w:r w:rsidR="005874C1">
        <w:rPr>
          <w:rFonts w:ascii="Calibri" w:hAnsi="Calibri"/>
          <w:b/>
          <w:sz w:val="22"/>
          <w:szCs w:val="22"/>
        </w:rPr>
        <w:t>202</w:t>
      </w:r>
      <w:r w:rsidR="00446FFD">
        <w:rPr>
          <w:rFonts w:ascii="Calibri" w:hAnsi="Calibri"/>
          <w:b/>
          <w:sz w:val="22"/>
          <w:szCs w:val="22"/>
        </w:rPr>
        <w:t>4</w:t>
      </w:r>
    </w:p>
    <w:p w:rsidR="00030DC1" w:rsidRDefault="00030DC1" w:rsidP="00030DC1">
      <w:pPr>
        <w:tabs>
          <w:tab w:val="left" w:pos="2040"/>
        </w:tabs>
        <w:spacing w:before="120" w:after="120"/>
        <w:outlineLvl w:val="1"/>
        <w:rPr>
          <w:rFonts w:ascii="Calibri" w:hAnsi="Calibri"/>
          <w:b/>
          <w:sz w:val="22"/>
          <w:szCs w:val="22"/>
        </w:rPr>
      </w:pPr>
      <w:bookmarkStart w:id="0" w:name="_Toc238960775"/>
      <w:r>
        <w:rPr>
          <w:rFonts w:ascii="Calibri" w:hAnsi="Calibri"/>
          <w:b/>
          <w:sz w:val="22"/>
          <w:szCs w:val="22"/>
        </w:rPr>
        <w:t>ROLE:</w:t>
      </w:r>
      <w:r>
        <w:rPr>
          <w:rFonts w:ascii="Calibri" w:hAnsi="Calibri"/>
          <w:b/>
          <w:sz w:val="22"/>
          <w:szCs w:val="22"/>
        </w:rPr>
        <w:tab/>
      </w:r>
      <w:r w:rsidR="00E36BA1">
        <w:rPr>
          <w:rFonts w:ascii="Calibri" w:hAnsi="Calibri"/>
          <w:b/>
          <w:sz w:val="22"/>
          <w:szCs w:val="22"/>
        </w:rPr>
        <w:t>Accounts Payable/</w:t>
      </w:r>
      <w:r w:rsidR="00446FFD">
        <w:rPr>
          <w:rFonts w:ascii="Calibri" w:hAnsi="Calibri"/>
          <w:b/>
          <w:sz w:val="22"/>
          <w:szCs w:val="22"/>
        </w:rPr>
        <w:t>Procurement Officer</w:t>
      </w:r>
      <w:r w:rsidR="00B42DB9">
        <w:rPr>
          <w:rFonts w:ascii="Calibri" w:hAnsi="Calibri"/>
          <w:b/>
          <w:sz w:val="22"/>
          <w:szCs w:val="22"/>
        </w:rPr>
        <w:t>,</w:t>
      </w:r>
      <w:bookmarkEnd w:id="0"/>
      <w:r w:rsidR="005B023F">
        <w:rPr>
          <w:rFonts w:ascii="Calibri" w:hAnsi="Calibri"/>
          <w:b/>
          <w:sz w:val="22"/>
          <w:szCs w:val="22"/>
        </w:rPr>
        <w:t xml:space="preserve"> </w:t>
      </w:r>
    </w:p>
    <w:p w:rsidR="00030DC1" w:rsidRDefault="00C353DC" w:rsidP="00030DC1">
      <w:pPr>
        <w:pBdr>
          <w:bottom w:val="dashSmallGap" w:sz="4" w:space="1" w:color="auto"/>
        </w:pBdr>
        <w:tabs>
          <w:tab w:val="left" w:pos="2040"/>
        </w:tabs>
        <w:spacing w:before="120" w:after="120"/>
        <w:rPr>
          <w:rFonts w:ascii="Calibri" w:hAnsi="Calibri"/>
          <w:b/>
          <w:sz w:val="22"/>
          <w:szCs w:val="22"/>
        </w:rPr>
      </w:pPr>
      <w:r>
        <w:rPr>
          <w:rFonts w:ascii="Calibri" w:hAnsi="Calibri"/>
          <w:b/>
          <w:sz w:val="22"/>
          <w:szCs w:val="22"/>
        </w:rPr>
        <w:t>RESPONSIBLE TO:</w:t>
      </w:r>
      <w:r>
        <w:rPr>
          <w:rFonts w:ascii="Calibri" w:hAnsi="Calibri"/>
          <w:b/>
          <w:sz w:val="22"/>
          <w:szCs w:val="22"/>
        </w:rPr>
        <w:tab/>
        <w:t xml:space="preserve">Manager Financial Compliance </w:t>
      </w:r>
    </w:p>
    <w:p w:rsidR="00C353DC" w:rsidRDefault="00030DC1" w:rsidP="00030DC1">
      <w:pPr>
        <w:pBdr>
          <w:bottom w:val="dashSmallGap" w:sz="4" w:space="1" w:color="auto"/>
        </w:pBdr>
        <w:tabs>
          <w:tab w:val="left" w:pos="2040"/>
        </w:tabs>
        <w:spacing w:before="120" w:after="120"/>
        <w:rPr>
          <w:rFonts w:ascii="Calibri" w:hAnsi="Calibri"/>
          <w:b/>
          <w:sz w:val="22"/>
          <w:szCs w:val="22"/>
        </w:rPr>
      </w:pPr>
      <w:r>
        <w:rPr>
          <w:rFonts w:ascii="Calibri" w:hAnsi="Calibri"/>
          <w:b/>
          <w:sz w:val="22"/>
          <w:szCs w:val="22"/>
        </w:rPr>
        <w:t>ACCOUNTABLE TO:</w:t>
      </w:r>
      <w:r>
        <w:rPr>
          <w:rFonts w:ascii="Calibri" w:hAnsi="Calibri"/>
          <w:b/>
          <w:sz w:val="22"/>
          <w:szCs w:val="22"/>
        </w:rPr>
        <w:tab/>
      </w:r>
      <w:r w:rsidR="00446FFD">
        <w:rPr>
          <w:rFonts w:ascii="Calibri" w:hAnsi="Calibri"/>
          <w:b/>
          <w:sz w:val="22"/>
          <w:szCs w:val="22"/>
        </w:rPr>
        <w:t>Head: Finance and Facilities</w:t>
      </w:r>
    </w:p>
    <w:p w:rsidR="00030DC1" w:rsidRDefault="00C353DC" w:rsidP="00030DC1">
      <w:pPr>
        <w:pBdr>
          <w:bottom w:val="dashSmallGap" w:sz="4" w:space="1" w:color="auto"/>
        </w:pBdr>
        <w:tabs>
          <w:tab w:val="left" w:pos="2040"/>
        </w:tabs>
        <w:spacing w:before="120" w:after="120"/>
        <w:rPr>
          <w:rFonts w:ascii="Calibri" w:hAnsi="Calibri"/>
          <w:b/>
          <w:sz w:val="22"/>
          <w:szCs w:val="22"/>
        </w:rPr>
      </w:pPr>
      <w:r>
        <w:rPr>
          <w:rFonts w:ascii="Calibri" w:hAnsi="Calibri"/>
          <w:b/>
          <w:sz w:val="22"/>
          <w:szCs w:val="22"/>
        </w:rPr>
        <w:tab/>
      </w:r>
      <w:r w:rsidR="00030DC1">
        <w:rPr>
          <w:rFonts w:ascii="Calibri" w:hAnsi="Calibri"/>
          <w:b/>
          <w:sz w:val="22"/>
          <w:szCs w:val="22"/>
        </w:rPr>
        <w:t>Executive Director of Schools</w:t>
      </w:r>
    </w:p>
    <w:p w:rsidR="00030DC1" w:rsidRDefault="00030DC1" w:rsidP="00030DC1">
      <w:pPr>
        <w:pBdr>
          <w:bottom w:val="dashSmallGap" w:sz="4" w:space="1" w:color="auto"/>
        </w:pBdr>
        <w:tabs>
          <w:tab w:val="left" w:pos="2040"/>
        </w:tabs>
        <w:spacing w:before="120" w:after="120"/>
        <w:rPr>
          <w:rFonts w:ascii="Calibri" w:hAnsi="Calibri"/>
          <w:b/>
          <w:sz w:val="22"/>
          <w:szCs w:val="22"/>
        </w:rPr>
      </w:pPr>
      <w:r>
        <w:rPr>
          <w:rFonts w:ascii="Calibri" w:hAnsi="Calibri"/>
          <w:b/>
          <w:sz w:val="22"/>
          <w:szCs w:val="22"/>
        </w:rPr>
        <w:t>TEAM MEMBERSHIP:</w:t>
      </w:r>
      <w:r>
        <w:rPr>
          <w:rFonts w:ascii="Calibri" w:hAnsi="Calibri"/>
          <w:b/>
          <w:sz w:val="22"/>
          <w:szCs w:val="22"/>
        </w:rPr>
        <w:tab/>
      </w:r>
      <w:r w:rsidR="00446FFD">
        <w:rPr>
          <w:rFonts w:ascii="Calibri" w:hAnsi="Calibri"/>
          <w:b/>
          <w:sz w:val="22"/>
          <w:szCs w:val="22"/>
        </w:rPr>
        <w:t xml:space="preserve">Finance &amp; Facilities </w:t>
      </w:r>
    </w:p>
    <w:p w:rsidR="00030DC1" w:rsidRDefault="00030DC1" w:rsidP="00030DC1">
      <w:pPr>
        <w:spacing w:before="120" w:after="120"/>
        <w:rPr>
          <w:rFonts w:ascii="Calibri" w:hAnsi="Calibri"/>
          <w:b/>
          <w:sz w:val="18"/>
        </w:rPr>
      </w:pPr>
    </w:p>
    <w:p w:rsidR="00030DC1" w:rsidRPr="00B05E65" w:rsidRDefault="00030DC1" w:rsidP="00030DC1">
      <w:pPr>
        <w:spacing w:before="120" w:after="120"/>
        <w:rPr>
          <w:rFonts w:ascii="Calibri" w:hAnsi="Calibri"/>
          <w:b/>
          <w:szCs w:val="24"/>
          <w:u w:val="single"/>
        </w:rPr>
      </w:pPr>
      <w:r w:rsidRPr="00B05E65">
        <w:rPr>
          <w:rFonts w:ascii="Calibri" w:hAnsi="Calibri"/>
          <w:b/>
          <w:szCs w:val="24"/>
          <w:u w:val="single"/>
        </w:rPr>
        <w:t>PURPOSE OF THE ROLE</w:t>
      </w:r>
    </w:p>
    <w:p w:rsidR="00030DC1" w:rsidRDefault="00B42DB9" w:rsidP="00030DC1">
      <w:pPr>
        <w:spacing w:before="120" w:after="120"/>
        <w:rPr>
          <w:rFonts w:ascii="Calibri" w:hAnsi="Calibri"/>
          <w:sz w:val="22"/>
          <w:szCs w:val="22"/>
        </w:rPr>
      </w:pPr>
      <w:r>
        <w:rPr>
          <w:rFonts w:ascii="Calibri" w:hAnsi="Calibri"/>
          <w:sz w:val="22"/>
          <w:szCs w:val="22"/>
        </w:rPr>
        <w:t>The role involves providing financial</w:t>
      </w:r>
      <w:r w:rsidR="00014D33">
        <w:rPr>
          <w:rFonts w:ascii="Calibri" w:hAnsi="Calibri"/>
          <w:sz w:val="22"/>
          <w:szCs w:val="22"/>
        </w:rPr>
        <w:t xml:space="preserve"> and procurement</w:t>
      </w:r>
      <w:r>
        <w:rPr>
          <w:rFonts w:ascii="Calibri" w:hAnsi="Calibri"/>
          <w:sz w:val="22"/>
          <w:szCs w:val="22"/>
        </w:rPr>
        <w:t xml:space="preserve"> support to the Catholic Education Diocese of Bathurst. The</w:t>
      </w:r>
      <w:r w:rsidRPr="00B42DB9">
        <w:rPr>
          <w:rFonts w:ascii="Calibri" w:hAnsi="Calibri"/>
          <w:sz w:val="22"/>
          <w:szCs w:val="22"/>
        </w:rPr>
        <w:t xml:space="preserve"> role is </w:t>
      </w:r>
      <w:r w:rsidR="00014D33">
        <w:rPr>
          <w:rFonts w:ascii="Calibri" w:hAnsi="Calibri"/>
          <w:sz w:val="22"/>
          <w:szCs w:val="22"/>
        </w:rPr>
        <w:t xml:space="preserve">responsible for </w:t>
      </w:r>
      <w:r w:rsidRPr="00B42DB9">
        <w:rPr>
          <w:rFonts w:ascii="Calibri" w:hAnsi="Calibri"/>
          <w:sz w:val="22"/>
          <w:szCs w:val="22"/>
        </w:rPr>
        <w:t>complet</w:t>
      </w:r>
      <w:r w:rsidR="00014D33">
        <w:rPr>
          <w:rFonts w:ascii="Calibri" w:hAnsi="Calibri"/>
          <w:sz w:val="22"/>
          <w:szCs w:val="22"/>
        </w:rPr>
        <w:t>ing</w:t>
      </w:r>
      <w:r w:rsidRPr="00B42DB9">
        <w:rPr>
          <w:rFonts w:ascii="Calibri" w:hAnsi="Calibri"/>
          <w:sz w:val="22"/>
          <w:szCs w:val="22"/>
        </w:rPr>
        <w:t xml:space="preserve"> </w:t>
      </w:r>
      <w:r w:rsidR="00A53B24">
        <w:rPr>
          <w:rFonts w:ascii="Calibri" w:hAnsi="Calibri"/>
          <w:sz w:val="22"/>
          <w:szCs w:val="22"/>
        </w:rPr>
        <w:t xml:space="preserve">accurate and timely </w:t>
      </w:r>
      <w:r w:rsidRPr="00B42DB9">
        <w:rPr>
          <w:rFonts w:ascii="Calibri" w:hAnsi="Calibri"/>
          <w:sz w:val="22"/>
          <w:szCs w:val="22"/>
        </w:rPr>
        <w:t>payments</w:t>
      </w:r>
      <w:r w:rsidR="00A53B24">
        <w:rPr>
          <w:rFonts w:ascii="Calibri" w:hAnsi="Calibri"/>
          <w:sz w:val="22"/>
          <w:szCs w:val="22"/>
        </w:rPr>
        <w:t xml:space="preserve"> including the</w:t>
      </w:r>
      <w:r w:rsidRPr="00B42DB9">
        <w:rPr>
          <w:rFonts w:ascii="Calibri" w:hAnsi="Calibri"/>
          <w:sz w:val="22"/>
          <w:szCs w:val="22"/>
        </w:rPr>
        <w:t xml:space="preserve"> processing, verifying and reconciling </w:t>
      </w:r>
      <w:r w:rsidR="00A53B24">
        <w:rPr>
          <w:rFonts w:ascii="Calibri" w:hAnsi="Calibri"/>
          <w:sz w:val="22"/>
          <w:szCs w:val="22"/>
        </w:rPr>
        <w:t xml:space="preserve">of </w:t>
      </w:r>
      <w:r w:rsidRPr="00B42DB9">
        <w:rPr>
          <w:rFonts w:ascii="Calibri" w:hAnsi="Calibri"/>
          <w:sz w:val="22"/>
          <w:szCs w:val="22"/>
        </w:rPr>
        <w:t>invoices.</w:t>
      </w:r>
      <w:r w:rsidR="005B023F">
        <w:rPr>
          <w:rFonts w:ascii="Calibri" w:hAnsi="Calibri"/>
          <w:sz w:val="22"/>
          <w:szCs w:val="22"/>
        </w:rPr>
        <w:t xml:space="preserve"> </w:t>
      </w:r>
    </w:p>
    <w:p w:rsidR="005B023F" w:rsidRDefault="00030DC1" w:rsidP="005B023F">
      <w:pPr>
        <w:spacing w:before="120"/>
        <w:rPr>
          <w:rFonts w:ascii="Calibri" w:hAnsi="Calibri"/>
          <w:sz w:val="22"/>
          <w:szCs w:val="22"/>
        </w:rPr>
      </w:pPr>
      <w:r>
        <w:rPr>
          <w:rFonts w:ascii="Calibri" w:hAnsi="Calibri"/>
          <w:sz w:val="22"/>
          <w:szCs w:val="22"/>
        </w:rPr>
        <w:t>There ar</w:t>
      </w:r>
      <w:r w:rsidR="005B023F">
        <w:rPr>
          <w:rFonts w:ascii="Calibri" w:hAnsi="Calibri"/>
          <w:sz w:val="22"/>
          <w:szCs w:val="22"/>
        </w:rPr>
        <w:t xml:space="preserve">e also a range of </w:t>
      </w:r>
      <w:r w:rsidR="00014D33">
        <w:rPr>
          <w:rFonts w:ascii="Calibri" w:hAnsi="Calibri"/>
          <w:sz w:val="22"/>
          <w:szCs w:val="22"/>
        </w:rPr>
        <w:t>procurement</w:t>
      </w:r>
      <w:r w:rsidR="005B023F">
        <w:rPr>
          <w:rFonts w:ascii="Calibri" w:hAnsi="Calibri"/>
          <w:sz w:val="22"/>
          <w:szCs w:val="22"/>
        </w:rPr>
        <w:t xml:space="preserve"> </w:t>
      </w:r>
      <w:r>
        <w:rPr>
          <w:rFonts w:ascii="Calibri" w:hAnsi="Calibri"/>
          <w:sz w:val="22"/>
          <w:szCs w:val="22"/>
        </w:rPr>
        <w:t xml:space="preserve">responsibilities which support the </w:t>
      </w:r>
      <w:r w:rsidR="00335929">
        <w:rPr>
          <w:rFonts w:ascii="Calibri" w:hAnsi="Calibri"/>
          <w:sz w:val="22"/>
          <w:szCs w:val="22"/>
        </w:rPr>
        <w:t>efficient functioning of the Catholic Education Diocese of Bathurst</w:t>
      </w:r>
      <w:r w:rsidR="00565E81">
        <w:rPr>
          <w:rFonts w:ascii="Calibri" w:hAnsi="Calibri"/>
          <w:sz w:val="22"/>
          <w:szCs w:val="22"/>
        </w:rPr>
        <w:t>, acknowledging various</w:t>
      </w:r>
      <w:r>
        <w:rPr>
          <w:rFonts w:ascii="Calibri" w:hAnsi="Calibri"/>
          <w:sz w:val="22"/>
          <w:szCs w:val="22"/>
        </w:rPr>
        <w:t xml:space="preserve"> aspects </w:t>
      </w:r>
      <w:r w:rsidR="00565E81">
        <w:rPr>
          <w:rFonts w:ascii="Calibri" w:hAnsi="Calibri"/>
          <w:sz w:val="22"/>
          <w:szCs w:val="22"/>
        </w:rPr>
        <w:t xml:space="preserve">of the role </w:t>
      </w:r>
      <w:r>
        <w:rPr>
          <w:rFonts w:ascii="Calibri" w:hAnsi="Calibri"/>
          <w:sz w:val="22"/>
          <w:szCs w:val="22"/>
        </w:rPr>
        <w:t xml:space="preserve">may change daily. </w:t>
      </w:r>
    </w:p>
    <w:p w:rsidR="005B023F" w:rsidRPr="005B023F" w:rsidRDefault="005B023F" w:rsidP="005B023F">
      <w:pPr>
        <w:spacing w:before="120"/>
        <w:rPr>
          <w:rFonts w:ascii="Calibri" w:hAnsi="Calibri"/>
          <w:sz w:val="22"/>
          <w:szCs w:val="22"/>
        </w:rPr>
      </w:pPr>
      <w:r w:rsidRPr="005B023F">
        <w:rPr>
          <w:rFonts w:ascii="Calibri" w:hAnsi="Calibri"/>
          <w:sz w:val="22"/>
          <w:szCs w:val="22"/>
        </w:rPr>
        <w:t>It is recognised that this role will require strict confidentiality.</w:t>
      </w:r>
    </w:p>
    <w:p w:rsidR="00D11169" w:rsidRDefault="00D11169" w:rsidP="00030DC1">
      <w:pPr>
        <w:spacing w:before="120" w:after="120"/>
        <w:rPr>
          <w:rFonts w:ascii="Calibri" w:hAnsi="Calibri"/>
          <w:b/>
          <w:szCs w:val="24"/>
          <w:u w:val="single"/>
        </w:rPr>
      </w:pPr>
    </w:p>
    <w:p w:rsidR="00030DC1" w:rsidRPr="00B05E65" w:rsidRDefault="00030DC1" w:rsidP="00030DC1">
      <w:pPr>
        <w:spacing w:before="120" w:after="120"/>
        <w:rPr>
          <w:rFonts w:ascii="Calibri" w:hAnsi="Calibri"/>
          <w:b/>
          <w:szCs w:val="24"/>
          <w:u w:val="single"/>
        </w:rPr>
      </w:pPr>
      <w:r w:rsidRPr="00B05E65">
        <w:rPr>
          <w:rFonts w:ascii="Calibri" w:hAnsi="Calibri"/>
          <w:b/>
          <w:szCs w:val="24"/>
          <w:u w:val="single"/>
        </w:rPr>
        <w:t>KEY AREAS OF ACCOUNTABILITY</w:t>
      </w:r>
    </w:p>
    <w:p w:rsidR="00030DC1" w:rsidRDefault="00030DC1" w:rsidP="00030DC1">
      <w:pPr>
        <w:numPr>
          <w:ilvl w:val="0"/>
          <w:numId w:val="1"/>
        </w:numPr>
        <w:spacing w:before="120" w:after="120"/>
        <w:rPr>
          <w:rFonts w:ascii="Calibri" w:hAnsi="Calibri"/>
          <w:b/>
        </w:rPr>
      </w:pPr>
      <w:r>
        <w:rPr>
          <w:rFonts w:ascii="Calibri" w:hAnsi="Calibri"/>
          <w:b/>
        </w:rPr>
        <w:t xml:space="preserve">Actively promotes the Vision and </w:t>
      </w:r>
      <w:smartTag w:uri="urn:schemas-microsoft-com:office:smarttags" w:element="City">
        <w:smartTag w:uri="urn:schemas-microsoft-com:office:smarttags" w:element="place">
          <w:r>
            <w:rPr>
              <w:rFonts w:ascii="Calibri" w:hAnsi="Calibri"/>
              <w:b/>
            </w:rPr>
            <w:t>Mission</w:t>
          </w:r>
        </w:smartTag>
      </w:smartTag>
      <w:r>
        <w:rPr>
          <w:rFonts w:ascii="Calibri" w:hAnsi="Calibri"/>
          <w:b/>
        </w:rPr>
        <w:t xml:space="preserve"> of Catholic education in the Diocese by:</w:t>
      </w:r>
    </w:p>
    <w:p w:rsidR="00030DC1" w:rsidRDefault="00030DC1" w:rsidP="00174BD4">
      <w:pPr>
        <w:numPr>
          <w:ilvl w:val="0"/>
          <w:numId w:val="2"/>
        </w:numPr>
        <w:ind w:left="1434" w:hanging="357"/>
        <w:rPr>
          <w:rFonts w:ascii="Calibri" w:hAnsi="Calibri"/>
          <w:sz w:val="22"/>
        </w:rPr>
      </w:pPr>
      <w:r>
        <w:rPr>
          <w:rFonts w:ascii="Calibri" w:hAnsi="Calibri"/>
          <w:sz w:val="22"/>
        </w:rPr>
        <w:t>Modelling the values inherent in Christ’s teaching</w:t>
      </w:r>
    </w:p>
    <w:p w:rsidR="00030DC1" w:rsidRDefault="00030DC1" w:rsidP="00174BD4">
      <w:pPr>
        <w:numPr>
          <w:ilvl w:val="0"/>
          <w:numId w:val="2"/>
        </w:numPr>
        <w:ind w:left="1434" w:hanging="357"/>
        <w:rPr>
          <w:rFonts w:ascii="Calibri" w:hAnsi="Calibri"/>
          <w:sz w:val="22"/>
        </w:rPr>
      </w:pPr>
      <w:r>
        <w:rPr>
          <w:rFonts w:ascii="Calibri" w:hAnsi="Calibri"/>
          <w:sz w:val="22"/>
        </w:rPr>
        <w:t>Supporting the</w:t>
      </w:r>
      <w:r w:rsidR="00A422C5">
        <w:rPr>
          <w:rFonts w:ascii="Calibri" w:hAnsi="Calibri"/>
          <w:sz w:val="22"/>
        </w:rPr>
        <w:t xml:space="preserve"> Executive Director of Schools in his/her leadership of</w:t>
      </w:r>
      <w:r>
        <w:rPr>
          <w:rFonts w:ascii="Calibri" w:hAnsi="Calibri"/>
          <w:sz w:val="22"/>
        </w:rPr>
        <w:t xml:space="preserve"> Catholic education as an instrument of evangelisation</w:t>
      </w:r>
    </w:p>
    <w:p w:rsidR="00030DC1" w:rsidRDefault="00B54F14" w:rsidP="00174BD4">
      <w:pPr>
        <w:numPr>
          <w:ilvl w:val="0"/>
          <w:numId w:val="2"/>
        </w:numPr>
        <w:ind w:left="1434" w:hanging="357"/>
        <w:rPr>
          <w:rFonts w:ascii="Calibri" w:hAnsi="Calibri"/>
          <w:sz w:val="22"/>
        </w:rPr>
      </w:pPr>
      <w:r w:rsidRPr="00892E30">
        <w:rPr>
          <w:rFonts w:ascii="Calibri" w:hAnsi="Calibri"/>
          <w:sz w:val="22"/>
        </w:rPr>
        <w:t>Facilitating collaboration between the Executive Director and his/her Leadership Team in the leadership and management of the System of Schools, particularly in relation to the complementary roles of pastors, parents and teachers in the ministry of Catholic education</w:t>
      </w:r>
    </w:p>
    <w:p w:rsidR="00D11169" w:rsidRDefault="00D11169" w:rsidP="00174BD4">
      <w:pPr>
        <w:pStyle w:val="ListParagraph"/>
        <w:spacing w:before="120" w:after="120"/>
        <w:ind w:left="360"/>
        <w:rPr>
          <w:rFonts w:ascii="Calibri" w:hAnsi="Calibri"/>
          <w:b/>
        </w:rPr>
      </w:pPr>
    </w:p>
    <w:p w:rsidR="00352929" w:rsidRPr="00D11169" w:rsidRDefault="005B023F" w:rsidP="00174BD4">
      <w:pPr>
        <w:pStyle w:val="ListParagraph"/>
        <w:numPr>
          <w:ilvl w:val="0"/>
          <w:numId w:val="1"/>
        </w:numPr>
        <w:tabs>
          <w:tab w:val="clear" w:pos="360"/>
          <w:tab w:val="num" w:pos="284"/>
        </w:tabs>
        <w:spacing w:before="120" w:after="120"/>
        <w:rPr>
          <w:rFonts w:ascii="Calibri" w:hAnsi="Calibri"/>
          <w:b/>
        </w:rPr>
      </w:pPr>
      <w:r w:rsidRPr="00D11169">
        <w:rPr>
          <w:rFonts w:ascii="Calibri" w:hAnsi="Calibri"/>
          <w:b/>
        </w:rPr>
        <w:t>Accounts Payable Function</w:t>
      </w:r>
    </w:p>
    <w:p w:rsidR="00030DC1" w:rsidRDefault="005B023F" w:rsidP="00E15FAE">
      <w:pPr>
        <w:pStyle w:val="ListParagraph"/>
        <w:numPr>
          <w:ilvl w:val="1"/>
          <w:numId w:val="2"/>
        </w:numPr>
        <w:spacing w:before="120" w:after="120"/>
        <w:rPr>
          <w:rFonts w:ascii="Calibri" w:hAnsi="Calibri"/>
          <w:sz w:val="22"/>
        </w:rPr>
      </w:pPr>
      <w:r w:rsidRPr="00E15FAE">
        <w:rPr>
          <w:rFonts w:ascii="Calibri" w:hAnsi="Calibri"/>
          <w:sz w:val="22"/>
        </w:rPr>
        <w:t>Management of Acco</w:t>
      </w:r>
      <w:r w:rsidR="00BC154B">
        <w:rPr>
          <w:rFonts w:ascii="Calibri" w:hAnsi="Calibri"/>
          <w:sz w:val="22"/>
        </w:rPr>
        <w:t>unts Payable including</w:t>
      </w:r>
      <w:r w:rsidRPr="00E15FAE">
        <w:rPr>
          <w:rFonts w:ascii="Calibri" w:hAnsi="Calibri"/>
          <w:sz w:val="22"/>
        </w:rPr>
        <w:t xml:space="preserve"> </w:t>
      </w:r>
      <w:r w:rsidR="00BC154B">
        <w:rPr>
          <w:rFonts w:ascii="Calibri" w:hAnsi="Calibri"/>
          <w:sz w:val="22"/>
        </w:rPr>
        <w:t xml:space="preserve">follow up of </w:t>
      </w:r>
      <w:r w:rsidRPr="00E15FAE">
        <w:rPr>
          <w:rFonts w:ascii="Calibri" w:hAnsi="Calibri"/>
          <w:sz w:val="22"/>
        </w:rPr>
        <w:t>invoice auth</w:t>
      </w:r>
      <w:r w:rsidR="00BC154B">
        <w:rPr>
          <w:rFonts w:ascii="Calibri" w:hAnsi="Calibri"/>
          <w:sz w:val="22"/>
        </w:rPr>
        <w:t>orisation, verifying and reconciling invoices, processing invoices in the general ledger and processing payment.</w:t>
      </w:r>
    </w:p>
    <w:p w:rsidR="005874C1" w:rsidRDefault="005874C1" w:rsidP="00E15FAE">
      <w:pPr>
        <w:pStyle w:val="ListParagraph"/>
        <w:numPr>
          <w:ilvl w:val="1"/>
          <w:numId w:val="2"/>
        </w:numPr>
        <w:spacing w:before="120" w:after="120"/>
        <w:rPr>
          <w:rFonts w:ascii="Calibri" w:hAnsi="Calibri"/>
          <w:sz w:val="22"/>
        </w:rPr>
      </w:pPr>
      <w:r>
        <w:rPr>
          <w:rFonts w:ascii="Calibri" w:hAnsi="Calibri"/>
          <w:sz w:val="22"/>
        </w:rPr>
        <w:t>Assist in the CEDB’s bank reconciliations as required</w:t>
      </w:r>
    </w:p>
    <w:p w:rsidR="007C069E" w:rsidRDefault="005874C1" w:rsidP="00E15FAE">
      <w:pPr>
        <w:pStyle w:val="ListParagraph"/>
        <w:numPr>
          <w:ilvl w:val="1"/>
          <w:numId w:val="2"/>
        </w:numPr>
        <w:spacing w:before="120" w:after="120"/>
        <w:rPr>
          <w:rFonts w:ascii="Calibri" w:hAnsi="Calibri"/>
          <w:sz w:val="22"/>
        </w:rPr>
      </w:pPr>
      <w:r>
        <w:rPr>
          <w:rFonts w:ascii="Calibri" w:hAnsi="Calibri"/>
          <w:sz w:val="22"/>
        </w:rPr>
        <w:t>Assist in journal processing as required by the School Accountants</w:t>
      </w:r>
    </w:p>
    <w:p w:rsidR="007C069E" w:rsidRDefault="007C069E" w:rsidP="00E15FAE">
      <w:pPr>
        <w:pStyle w:val="ListParagraph"/>
        <w:numPr>
          <w:ilvl w:val="1"/>
          <w:numId w:val="2"/>
        </w:numPr>
        <w:spacing w:before="120" w:after="120"/>
        <w:rPr>
          <w:rFonts w:ascii="Calibri" w:hAnsi="Calibri"/>
          <w:sz w:val="22"/>
        </w:rPr>
      </w:pPr>
      <w:r>
        <w:rPr>
          <w:rFonts w:ascii="Calibri" w:hAnsi="Calibri"/>
          <w:sz w:val="22"/>
        </w:rPr>
        <w:t>Complete month end and year end processes as required</w:t>
      </w:r>
    </w:p>
    <w:p w:rsidR="005874C1" w:rsidRDefault="007C069E" w:rsidP="00E15FAE">
      <w:pPr>
        <w:pStyle w:val="ListParagraph"/>
        <w:numPr>
          <w:ilvl w:val="1"/>
          <w:numId w:val="2"/>
        </w:numPr>
        <w:spacing w:before="120" w:after="120"/>
        <w:rPr>
          <w:rFonts w:ascii="Calibri" w:hAnsi="Calibri"/>
          <w:sz w:val="22"/>
        </w:rPr>
      </w:pPr>
      <w:r>
        <w:rPr>
          <w:rFonts w:ascii="Calibri" w:hAnsi="Calibri"/>
          <w:sz w:val="22"/>
        </w:rPr>
        <w:t>Assist in the filing and archival of all creditor payments and associated documentation</w:t>
      </w:r>
      <w:r w:rsidR="005874C1">
        <w:rPr>
          <w:rFonts w:ascii="Calibri" w:hAnsi="Calibri"/>
          <w:sz w:val="22"/>
        </w:rPr>
        <w:t xml:space="preserve"> </w:t>
      </w:r>
    </w:p>
    <w:p w:rsidR="001959F7" w:rsidRDefault="001959F7" w:rsidP="001959F7">
      <w:pPr>
        <w:pStyle w:val="ListParagraph"/>
        <w:spacing w:before="120" w:after="120"/>
        <w:ind w:left="1440"/>
        <w:rPr>
          <w:rFonts w:ascii="Calibri" w:hAnsi="Calibri"/>
          <w:sz w:val="22"/>
        </w:rPr>
      </w:pPr>
    </w:p>
    <w:p w:rsidR="00030DC1" w:rsidRDefault="00E15FAE" w:rsidP="00030DC1">
      <w:pPr>
        <w:numPr>
          <w:ilvl w:val="0"/>
          <w:numId w:val="1"/>
        </w:numPr>
        <w:spacing w:before="120" w:after="120"/>
        <w:rPr>
          <w:rFonts w:ascii="Calibri" w:hAnsi="Calibri"/>
          <w:b/>
        </w:rPr>
      </w:pPr>
      <w:r>
        <w:rPr>
          <w:rFonts w:ascii="Calibri" w:hAnsi="Calibri"/>
          <w:b/>
        </w:rPr>
        <w:t>P</w:t>
      </w:r>
      <w:r w:rsidR="00B54F14">
        <w:rPr>
          <w:rFonts w:ascii="Calibri" w:hAnsi="Calibri"/>
          <w:b/>
        </w:rPr>
        <w:t>rocurement</w:t>
      </w:r>
      <w:r>
        <w:rPr>
          <w:rFonts w:ascii="Calibri" w:hAnsi="Calibri"/>
          <w:b/>
        </w:rPr>
        <w:t xml:space="preserve"> Function</w:t>
      </w:r>
    </w:p>
    <w:p w:rsidR="00B54F14" w:rsidRDefault="005874C1" w:rsidP="00174BD4">
      <w:pPr>
        <w:numPr>
          <w:ilvl w:val="0"/>
          <w:numId w:val="6"/>
        </w:numPr>
        <w:ind w:left="1434" w:hanging="357"/>
        <w:rPr>
          <w:rFonts w:ascii="Calibri" w:hAnsi="Calibri"/>
          <w:sz w:val="22"/>
        </w:rPr>
      </w:pPr>
      <w:r w:rsidRPr="00B54F14">
        <w:rPr>
          <w:rFonts w:ascii="Calibri" w:hAnsi="Calibri"/>
          <w:sz w:val="22"/>
        </w:rPr>
        <w:t>Provide support in the administration of the CEDB’s Credit card expense management system (</w:t>
      </w:r>
      <w:proofErr w:type="spellStart"/>
      <w:r w:rsidRPr="00B54F14">
        <w:rPr>
          <w:rFonts w:ascii="Calibri" w:hAnsi="Calibri"/>
          <w:sz w:val="22"/>
        </w:rPr>
        <w:t>Promaster</w:t>
      </w:r>
      <w:proofErr w:type="spellEnd"/>
      <w:r w:rsidRPr="00B54F14">
        <w:rPr>
          <w:rFonts w:ascii="Calibri" w:hAnsi="Calibri"/>
          <w:sz w:val="22"/>
        </w:rPr>
        <w:t>)</w:t>
      </w:r>
    </w:p>
    <w:p w:rsidR="00B54F14" w:rsidRDefault="00B54F14" w:rsidP="00D11169">
      <w:pPr>
        <w:numPr>
          <w:ilvl w:val="0"/>
          <w:numId w:val="6"/>
        </w:numPr>
        <w:ind w:left="1434" w:hanging="357"/>
        <w:rPr>
          <w:rFonts w:ascii="Calibri" w:hAnsi="Calibri"/>
          <w:sz w:val="22"/>
        </w:rPr>
      </w:pPr>
      <w:r w:rsidRPr="00B54F14">
        <w:rPr>
          <w:rFonts w:ascii="Calibri" w:hAnsi="Calibri"/>
          <w:sz w:val="22"/>
        </w:rPr>
        <w:t>Provide advice, information and guidance on procurement related matters to staff across the CEDB</w:t>
      </w:r>
    </w:p>
    <w:p w:rsidR="009165C1" w:rsidRDefault="009165C1" w:rsidP="00174BD4">
      <w:pPr>
        <w:numPr>
          <w:ilvl w:val="0"/>
          <w:numId w:val="6"/>
        </w:numPr>
        <w:ind w:left="1434" w:hanging="357"/>
        <w:rPr>
          <w:rFonts w:ascii="Calibri" w:hAnsi="Calibri"/>
          <w:sz w:val="22"/>
        </w:rPr>
      </w:pPr>
      <w:r>
        <w:rPr>
          <w:rFonts w:ascii="Calibri" w:hAnsi="Calibri"/>
          <w:sz w:val="22"/>
        </w:rPr>
        <w:t>Assist in establishing structured procurement training and induction modules</w:t>
      </w:r>
    </w:p>
    <w:p w:rsidR="00B54F14" w:rsidRDefault="00B54F14" w:rsidP="00174BD4">
      <w:pPr>
        <w:numPr>
          <w:ilvl w:val="0"/>
          <w:numId w:val="6"/>
        </w:numPr>
        <w:ind w:left="1434" w:hanging="357"/>
        <w:rPr>
          <w:rFonts w:ascii="Calibri" w:hAnsi="Calibri"/>
          <w:sz w:val="22"/>
        </w:rPr>
      </w:pPr>
      <w:r>
        <w:rPr>
          <w:rFonts w:ascii="Calibri" w:hAnsi="Calibri"/>
          <w:sz w:val="22"/>
        </w:rPr>
        <w:lastRenderedPageBreak/>
        <w:t>Provide training</w:t>
      </w:r>
      <w:r w:rsidR="00D11169">
        <w:rPr>
          <w:rFonts w:ascii="Calibri" w:hAnsi="Calibri"/>
          <w:sz w:val="22"/>
        </w:rPr>
        <w:t xml:space="preserve"> and </w:t>
      </w:r>
      <w:r>
        <w:rPr>
          <w:rFonts w:ascii="Calibri" w:hAnsi="Calibri"/>
          <w:sz w:val="22"/>
        </w:rPr>
        <w:t xml:space="preserve">support </w:t>
      </w:r>
      <w:r w:rsidR="00D11169">
        <w:rPr>
          <w:rFonts w:ascii="Calibri" w:hAnsi="Calibri"/>
          <w:sz w:val="22"/>
        </w:rPr>
        <w:t>in</w:t>
      </w:r>
      <w:r>
        <w:rPr>
          <w:rFonts w:ascii="Calibri" w:hAnsi="Calibri"/>
          <w:sz w:val="22"/>
        </w:rPr>
        <w:t xml:space="preserve"> resolving procurement queries from staff that require an end to end understanding of procurement functions</w:t>
      </w:r>
    </w:p>
    <w:p w:rsidR="00B54F14" w:rsidRDefault="00B54F14" w:rsidP="00174BD4">
      <w:pPr>
        <w:numPr>
          <w:ilvl w:val="0"/>
          <w:numId w:val="6"/>
        </w:numPr>
        <w:ind w:left="1434" w:hanging="357"/>
        <w:rPr>
          <w:rFonts w:ascii="Calibri" w:hAnsi="Calibri"/>
          <w:sz w:val="22"/>
        </w:rPr>
      </w:pPr>
      <w:r>
        <w:rPr>
          <w:rFonts w:ascii="Calibri" w:hAnsi="Calibri"/>
          <w:sz w:val="22"/>
        </w:rPr>
        <w:t>Generate and maintain reports on procur</w:t>
      </w:r>
      <w:r w:rsidR="00344DDA">
        <w:rPr>
          <w:rFonts w:ascii="Calibri" w:hAnsi="Calibri"/>
          <w:sz w:val="22"/>
        </w:rPr>
        <w:t>e</w:t>
      </w:r>
      <w:r>
        <w:rPr>
          <w:rFonts w:ascii="Calibri" w:hAnsi="Calibri"/>
          <w:sz w:val="22"/>
        </w:rPr>
        <w:t>ment</w:t>
      </w:r>
    </w:p>
    <w:p w:rsidR="00344DDA" w:rsidRDefault="00344DDA" w:rsidP="00174BD4">
      <w:pPr>
        <w:numPr>
          <w:ilvl w:val="0"/>
          <w:numId w:val="6"/>
        </w:numPr>
        <w:ind w:left="1434" w:hanging="357"/>
        <w:rPr>
          <w:rFonts w:ascii="Calibri" w:hAnsi="Calibri"/>
          <w:sz w:val="22"/>
        </w:rPr>
      </w:pPr>
      <w:r>
        <w:rPr>
          <w:rFonts w:ascii="Calibri" w:hAnsi="Calibri"/>
          <w:sz w:val="22"/>
        </w:rPr>
        <w:t>Monitor and review school performance against procurement dashboard</w:t>
      </w:r>
      <w:r w:rsidR="00D11169">
        <w:rPr>
          <w:rFonts w:ascii="Calibri" w:hAnsi="Calibri"/>
          <w:sz w:val="22"/>
        </w:rPr>
        <w:t>s</w:t>
      </w:r>
      <w:r>
        <w:rPr>
          <w:rFonts w:ascii="Calibri" w:hAnsi="Calibri"/>
          <w:sz w:val="22"/>
        </w:rPr>
        <w:t>, including liaising with and assisting schools to improve performance</w:t>
      </w:r>
    </w:p>
    <w:p w:rsidR="00B54F14" w:rsidRDefault="00B54F14" w:rsidP="00174BD4">
      <w:pPr>
        <w:numPr>
          <w:ilvl w:val="0"/>
          <w:numId w:val="6"/>
        </w:numPr>
        <w:ind w:left="1434" w:hanging="357"/>
        <w:rPr>
          <w:rFonts w:ascii="Calibri" w:hAnsi="Calibri"/>
          <w:sz w:val="22"/>
        </w:rPr>
      </w:pPr>
      <w:r>
        <w:rPr>
          <w:rFonts w:ascii="Calibri" w:hAnsi="Calibri"/>
          <w:sz w:val="22"/>
        </w:rPr>
        <w:t>Maintain the supplier database to ensure all supplier contact and payment details are accurate</w:t>
      </w:r>
    </w:p>
    <w:p w:rsidR="00B54F14" w:rsidRDefault="00B54F14" w:rsidP="00D11169">
      <w:pPr>
        <w:numPr>
          <w:ilvl w:val="0"/>
          <w:numId w:val="6"/>
        </w:numPr>
        <w:ind w:left="1434" w:hanging="357"/>
        <w:rPr>
          <w:rFonts w:ascii="Calibri" w:hAnsi="Calibri"/>
          <w:sz w:val="22"/>
        </w:rPr>
      </w:pPr>
      <w:r>
        <w:rPr>
          <w:rFonts w:ascii="Calibri" w:hAnsi="Calibri"/>
          <w:sz w:val="22"/>
        </w:rPr>
        <w:t xml:space="preserve">Assist the finance and facilities team </w:t>
      </w:r>
      <w:r w:rsidR="00D11169">
        <w:rPr>
          <w:rFonts w:ascii="Calibri" w:hAnsi="Calibri"/>
          <w:sz w:val="22"/>
        </w:rPr>
        <w:t xml:space="preserve">in </w:t>
      </w:r>
      <w:r>
        <w:rPr>
          <w:rFonts w:ascii="Calibri" w:hAnsi="Calibri"/>
          <w:sz w:val="22"/>
        </w:rPr>
        <w:t>raising purchase requisitions</w:t>
      </w:r>
      <w:r w:rsidR="00D11169">
        <w:rPr>
          <w:rFonts w:ascii="Calibri" w:hAnsi="Calibri"/>
          <w:sz w:val="22"/>
        </w:rPr>
        <w:t xml:space="preserve">, obtaining required quotes and </w:t>
      </w:r>
      <w:r w:rsidR="00E72A39">
        <w:rPr>
          <w:rFonts w:ascii="Calibri" w:hAnsi="Calibri"/>
          <w:sz w:val="22"/>
        </w:rPr>
        <w:t xml:space="preserve">coordinate </w:t>
      </w:r>
      <w:r w:rsidR="009165C1">
        <w:rPr>
          <w:rFonts w:ascii="Calibri" w:hAnsi="Calibri"/>
          <w:sz w:val="22"/>
        </w:rPr>
        <w:t>RFQs/</w:t>
      </w:r>
      <w:r w:rsidR="00E72A39">
        <w:rPr>
          <w:rFonts w:ascii="Calibri" w:hAnsi="Calibri"/>
          <w:sz w:val="22"/>
        </w:rPr>
        <w:t xml:space="preserve">tenders </w:t>
      </w:r>
      <w:r w:rsidR="00D11169">
        <w:rPr>
          <w:rFonts w:ascii="Calibri" w:hAnsi="Calibri"/>
          <w:sz w:val="22"/>
        </w:rPr>
        <w:t>consistent with the purchasing policy</w:t>
      </w:r>
    </w:p>
    <w:p w:rsidR="003477A0" w:rsidRDefault="003477A0" w:rsidP="00D11169">
      <w:pPr>
        <w:numPr>
          <w:ilvl w:val="0"/>
          <w:numId w:val="6"/>
        </w:numPr>
        <w:ind w:left="1434" w:hanging="357"/>
        <w:rPr>
          <w:rFonts w:ascii="Calibri" w:hAnsi="Calibri"/>
          <w:sz w:val="22"/>
        </w:rPr>
      </w:pPr>
      <w:r>
        <w:rPr>
          <w:rFonts w:ascii="Calibri" w:hAnsi="Calibri"/>
          <w:sz w:val="22"/>
        </w:rPr>
        <w:t xml:space="preserve">Assist in </w:t>
      </w:r>
      <w:r w:rsidR="009165C1">
        <w:rPr>
          <w:rFonts w:ascii="Calibri" w:hAnsi="Calibri"/>
          <w:sz w:val="22"/>
        </w:rPr>
        <w:t>maintaining CEDB’s procurement policies, systems and processes</w:t>
      </w:r>
    </w:p>
    <w:p w:rsidR="009165C1" w:rsidRDefault="009165C1" w:rsidP="00174BD4">
      <w:pPr>
        <w:numPr>
          <w:ilvl w:val="0"/>
          <w:numId w:val="6"/>
        </w:numPr>
        <w:ind w:left="1434" w:hanging="357"/>
        <w:rPr>
          <w:rFonts w:ascii="Calibri" w:hAnsi="Calibri"/>
          <w:sz w:val="22"/>
        </w:rPr>
      </w:pPr>
      <w:r>
        <w:rPr>
          <w:rFonts w:ascii="Calibri" w:hAnsi="Calibri"/>
          <w:sz w:val="22"/>
        </w:rPr>
        <w:t>Assist in establishing CEDB procurement panels</w:t>
      </w:r>
    </w:p>
    <w:p w:rsidR="00B54F14" w:rsidRPr="00B54F14" w:rsidRDefault="00B54F14" w:rsidP="00174BD4">
      <w:pPr>
        <w:spacing w:before="120" w:after="120"/>
        <w:ind w:left="1440"/>
        <w:rPr>
          <w:rFonts w:ascii="Calibri" w:hAnsi="Calibri"/>
          <w:sz w:val="22"/>
        </w:rPr>
      </w:pPr>
    </w:p>
    <w:p w:rsidR="00324DB0" w:rsidRPr="00892E30" w:rsidRDefault="00324DB0" w:rsidP="00324DB0">
      <w:pPr>
        <w:numPr>
          <w:ilvl w:val="0"/>
          <w:numId w:val="1"/>
        </w:numPr>
        <w:spacing w:before="120" w:after="120"/>
        <w:rPr>
          <w:rFonts w:asciiTheme="minorHAnsi" w:hAnsiTheme="minorHAnsi" w:cstheme="minorHAnsi"/>
          <w:b/>
        </w:rPr>
      </w:pPr>
      <w:r w:rsidRPr="00892E30">
        <w:rPr>
          <w:rFonts w:asciiTheme="minorHAnsi" w:hAnsiTheme="minorHAnsi" w:cstheme="minorHAnsi"/>
          <w:b/>
        </w:rPr>
        <w:t>School Liaison:</w:t>
      </w:r>
    </w:p>
    <w:p w:rsidR="00324DB0" w:rsidRPr="00892E30" w:rsidRDefault="00324DB0" w:rsidP="00324DB0">
      <w:pPr>
        <w:numPr>
          <w:ilvl w:val="1"/>
          <w:numId w:val="1"/>
        </w:numPr>
        <w:spacing w:before="120" w:after="120"/>
        <w:rPr>
          <w:rFonts w:asciiTheme="minorHAnsi" w:hAnsiTheme="minorHAnsi" w:cstheme="minorHAnsi"/>
          <w:sz w:val="22"/>
        </w:rPr>
      </w:pPr>
      <w:r w:rsidRPr="00892E30">
        <w:rPr>
          <w:rFonts w:asciiTheme="minorHAnsi" w:hAnsiTheme="minorHAnsi" w:cstheme="minorHAnsi"/>
          <w:sz w:val="22"/>
        </w:rPr>
        <w:t>Champion business improvement projects and oversee successful roll out of change projects at the school level</w:t>
      </w:r>
      <w:r>
        <w:rPr>
          <w:rFonts w:asciiTheme="minorHAnsi" w:hAnsiTheme="minorHAnsi" w:cstheme="minorHAnsi"/>
          <w:sz w:val="22"/>
        </w:rPr>
        <w:t xml:space="preserve"> </w:t>
      </w:r>
    </w:p>
    <w:p w:rsidR="00324DB0" w:rsidRPr="00892E30" w:rsidRDefault="00324DB0" w:rsidP="00324DB0">
      <w:pPr>
        <w:spacing w:before="120" w:after="120"/>
        <w:rPr>
          <w:b/>
        </w:rPr>
      </w:pPr>
    </w:p>
    <w:p w:rsidR="00324DB0" w:rsidRPr="00892E30" w:rsidRDefault="00324DB0" w:rsidP="00324DB0">
      <w:pPr>
        <w:numPr>
          <w:ilvl w:val="0"/>
          <w:numId w:val="1"/>
        </w:numPr>
        <w:spacing w:before="120" w:after="120"/>
        <w:rPr>
          <w:rFonts w:asciiTheme="minorHAnsi" w:hAnsiTheme="minorHAnsi" w:cstheme="minorHAnsi"/>
          <w:b/>
        </w:rPr>
      </w:pPr>
      <w:r w:rsidRPr="00892E30">
        <w:rPr>
          <w:rFonts w:asciiTheme="minorHAnsi" w:hAnsiTheme="minorHAnsi" w:cstheme="minorHAnsi"/>
          <w:b/>
        </w:rPr>
        <w:t>Policy and Procedures</w:t>
      </w:r>
      <w:r>
        <w:rPr>
          <w:rFonts w:asciiTheme="minorHAnsi" w:hAnsiTheme="minorHAnsi" w:cstheme="minorHAnsi"/>
          <w:b/>
        </w:rPr>
        <w:t>:</w:t>
      </w:r>
      <w:r w:rsidRPr="00892E30">
        <w:rPr>
          <w:rFonts w:asciiTheme="minorHAnsi" w:hAnsiTheme="minorHAnsi" w:cstheme="minorHAnsi"/>
          <w:b/>
        </w:rPr>
        <w:t xml:space="preserve"> </w:t>
      </w:r>
    </w:p>
    <w:p w:rsidR="00324DB0" w:rsidRPr="00892E30" w:rsidRDefault="00324DB0" w:rsidP="00324DB0">
      <w:pPr>
        <w:numPr>
          <w:ilvl w:val="1"/>
          <w:numId w:val="1"/>
        </w:numPr>
        <w:spacing w:before="120" w:after="120"/>
        <w:rPr>
          <w:rFonts w:asciiTheme="minorHAnsi" w:hAnsiTheme="minorHAnsi" w:cstheme="minorHAnsi"/>
          <w:sz w:val="22"/>
        </w:rPr>
      </w:pPr>
      <w:r w:rsidRPr="00892E30">
        <w:rPr>
          <w:rFonts w:asciiTheme="minorHAnsi" w:hAnsiTheme="minorHAnsi" w:cstheme="minorHAnsi"/>
          <w:sz w:val="22"/>
        </w:rPr>
        <w:t xml:space="preserve">Assist in the compilation, update and review of the financial and administrative </w:t>
      </w:r>
      <w:r>
        <w:rPr>
          <w:rFonts w:asciiTheme="minorHAnsi" w:hAnsiTheme="minorHAnsi" w:cstheme="minorHAnsi"/>
          <w:sz w:val="22"/>
        </w:rPr>
        <w:t xml:space="preserve">policies and </w:t>
      </w:r>
      <w:r w:rsidRPr="00892E30">
        <w:rPr>
          <w:rFonts w:asciiTheme="minorHAnsi" w:hAnsiTheme="minorHAnsi" w:cstheme="minorHAnsi"/>
          <w:sz w:val="22"/>
        </w:rPr>
        <w:t>procedure manuals for school administration staff</w:t>
      </w:r>
      <w:r>
        <w:rPr>
          <w:rFonts w:asciiTheme="minorHAnsi" w:hAnsiTheme="minorHAnsi" w:cstheme="minorHAnsi"/>
          <w:sz w:val="22"/>
        </w:rPr>
        <w:t xml:space="preserve"> and CEDB.</w:t>
      </w:r>
    </w:p>
    <w:p w:rsidR="00324DB0" w:rsidRPr="00892E30" w:rsidRDefault="00324DB0" w:rsidP="00324DB0">
      <w:pPr>
        <w:spacing w:before="120" w:after="120"/>
        <w:rPr>
          <w:sz w:val="22"/>
        </w:rPr>
      </w:pPr>
    </w:p>
    <w:p w:rsidR="00324DB0" w:rsidRPr="00892E30" w:rsidRDefault="00324DB0" w:rsidP="00324DB0">
      <w:pPr>
        <w:numPr>
          <w:ilvl w:val="0"/>
          <w:numId w:val="1"/>
        </w:numPr>
        <w:spacing w:before="120" w:after="120"/>
        <w:rPr>
          <w:rFonts w:ascii="Calibri" w:hAnsi="Calibri"/>
          <w:b/>
        </w:rPr>
      </w:pPr>
      <w:r w:rsidRPr="00892E30">
        <w:rPr>
          <w:rFonts w:ascii="Calibri" w:hAnsi="Calibri"/>
          <w:b/>
        </w:rPr>
        <w:t xml:space="preserve">Other Duties </w:t>
      </w:r>
    </w:p>
    <w:p w:rsidR="00324DB0" w:rsidRPr="00174BD4" w:rsidRDefault="00324DB0" w:rsidP="00324DB0">
      <w:pPr>
        <w:pStyle w:val="ListParagraph"/>
        <w:numPr>
          <w:ilvl w:val="0"/>
          <w:numId w:val="16"/>
        </w:numPr>
        <w:spacing w:before="120" w:after="120"/>
        <w:rPr>
          <w:rFonts w:ascii="Calibri" w:hAnsi="Calibri" w:cs="Calibri"/>
          <w:sz w:val="22"/>
          <w:szCs w:val="22"/>
        </w:rPr>
      </w:pPr>
      <w:r w:rsidRPr="00174BD4">
        <w:rPr>
          <w:rFonts w:ascii="Calibri" w:hAnsi="Calibri" w:cs="Calibri"/>
          <w:sz w:val="22"/>
          <w:szCs w:val="22"/>
        </w:rPr>
        <w:t xml:space="preserve">Undertake other duties as directed by the Manager Financial </w:t>
      </w:r>
      <w:r w:rsidR="00D11169" w:rsidRPr="00174BD4">
        <w:rPr>
          <w:rFonts w:ascii="Calibri" w:hAnsi="Calibri" w:cs="Calibri"/>
          <w:sz w:val="22"/>
          <w:szCs w:val="22"/>
        </w:rPr>
        <w:t>Compliance and</w:t>
      </w:r>
      <w:r w:rsidRPr="00174BD4">
        <w:rPr>
          <w:rFonts w:ascii="Calibri" w:hAnsi="Calibri" w:cs="Calibri"/>
          <w:sz w:val="22"/>
          <w:szCs w:val="22"/>
        </w:rPr>
        <w:t xml:space="preserve"> Head: Finance &amp; Facilities.</w:t>
      </w:r>
    </w:p>
    <w:p w:rsidR="00324DB0" w:rsidRPr="00174BD4" w:rsidRDefault="00324DB0" w:rsidP="00324DB0">
      <w:pPr>
        <w:pStyle w:val="ListParagraph"/>
        <w:numPr>
          <w:ilvl w:val="0"/>
          <w:numId w:val="16"/>
        </w:numPr>
        <w:spacing w:before="120" w:after="120"/>
        <w:rPr>
          <w:rFonts w:ascii="Calibri" w:hAnsi="Calibri" w:cs="Calibri"/>
          <w:sz w:val="22"/>
          <w:szCs w:val="22"/>
        </w:rPr>
      </w:pPr>
      <w:r w:rsidRPr="00174BD4">
        <w:rPr>
          <w:rFonts w:ascii="Calibri" w:hAnsi="Calibri" w:cs="Calibri"/>
          <w:sz w:val="22"/>
          <w:szCs w:val="22"/>
        </w:rPr>
        <w:t>Undertake travel as required</w:t>
      </w:r>
    </w:p>
    <w:p w:rsidR="00324DB0" w:rsidRPr="00174BD4" w:rsidRDefault="00324DB0" w:rsidP="00324DB0">
      <w:pPr>
        <w:rPr>
          <w:rFonts w:ascii="Calibri" w:hAnsi="Calibri" w:cs="Calibri"/>
          <w:sz w:val="22"/>
          <w:szCs w:val="22"/>
        </w:rPr>
      </w:pPr>
    </w:p>
    <w:p w:rsidR="00324DB0" w:rsidRPr="00174BD4" w:rsidRDefault="00324DB0" w:rsidP="00324DB0">
      <w:pPr>
        <w:rPr>
          <w:rFonts w:ascii="Calibri" w:hAnsi="Calibri" w:cs="Calibri"/>
        </w:rPr>
      </w:pPr>
      <w:r w:rsidRPr="00174BD4">
        <w:rPr>
          <w:rFonts w:ascii="Calibri" w:hAnsi="Calibri" w:cs="Calibri"/>
          <w:sz w:val="22"/>
          <w:szCs w:val="22"/>
        </w:rPr>
        <w:t>The Catholic Education Diocese of Bathurst may vary this Position Description, in response to the changing needs of the organisation</w:t>
      </w:r>
    </w:p>
    <w:p w:rsidR="00324DB0" w:rsidRDefault="00324DB0" w:rsidP="00324DB0">
      <w:pPr>
        <w:rPr>
          <w:rFonts w:ascii="Arial" w:eastAsia="Times New Roman" w:hAnsi="Arial"/>
          <w:sz w:val="22"/>
        </w:rPr>
      </w:pPr>
    </w:p>
    <w:p w:rsidR="00324DB0" w:rsidRPr="00B05E65" w:rsidRDefault="00324DB0" w:rsidP="00324DB0">
      <w:pPr>
        <w:spacing w:before="120" w:after="120"/>
        <w:rPr>
          <w:rFonts w:ascii="Calibri" w:hAnsi="Calibri"/>
          <w:b/>
          <w:szCs w:val="24"/>
          <w:u w:val="single"/>
        </w:rPr>
      </w:pPr>
      <w:r>
        <w:rPr>
          <w:rFonts w:ascii="Calibri" w:hAnsi="Calibri"/>
          <w:b/>
          <w:szCs w:val="24"/>
          <w:u w:val="single"/>
        </w:rPr>
        <w:t>SELECTION CRITERIA</w:t>
      </w:r>
    </w:p>
    <w:p w:rsidR="00324DB0" w:rsidRPr="00174BD4" w:rsidRDefault="00D11169" w:rsidP="00324DB0">
      <w:pPr>
        <w:pStyle w:val="ListParagraph"/>
        <w:numPr>
          <w:ilvl w:val="0"/>
          <w:numId w:val="17"/>
        </w:numPr>
        <w:rPr>
          <w:rFonts w:ascii="Calibri" w:hAnsi="Calibri" w:cs="Calibri"/>
          <w:sz w:val="22"/>
          <w:szCs w:val="22"/>
        </w:rPr>
      </w:pPr>
      <w:r w:rsidRPr="00174BD4">
        <w:rPr>
          <w:rFonts w:ascii="Calibri" w:hAnsi="Calibri" w:cs="Calibri"/>
          <w:sz w:val="22"/>
          <w:szCs w:val="22"/>
        </w:rPr>
        <w:t>Certificate I</w:t>
      </w:r>
      <w:r w:rsidR="00E72A39" w:rsidRPr="00174BD4">
        <w:rPr>
          <w:rFonts w:ascii="Calibri" w:hAnsi="Calibri" w:cs="Calibri"/>
          <w:sz w:val="22"/>
          <w:szCs w:val="22"/>
        </w:rPr>
        <w:t>II</w:t>
      </w:r>
      <w:r w:rsidRPr="00174BD4">
        <w:rPr>
          <w:rFonts w:ascii="Calibri" w:hAnsi="Calibri" w:cs="Calibri"/>
          <w:sz w:val="22"/>
          <w:szCs w:val="22"/>
        </w:rPr>
        <w:t xml:space="preserve"> in </w:t>
      </w:r>
      <w:r w:rsidR="00E72A39" w:rsidRPr="00174BD4">
        <w:rPr>
          <w:rFonts w:ascii="Calibri" w:hAnsi="Calibri" w:cs="Calibri"/>
          <w:sz w:val="22"/>
          <w:szCs w:val="22"/>
        </w:rPr>
        <w:t>Business Administration</w:t>
      </w:r>
      <w:r w:rsidRPr="00174BD4">
        <w:rPr>
          <w:rFonts w:ascii="Calibri" w:hAnsi="Calibri" w:cs="Calibri"/>
          <w:sz w:val="22"/>
          <w:szCs w:val="22"/>
        </w:rPr>
        <w:t xml:space="preserve"> (or equivalent) and/or</w:t>
      </w:r>
      <w:r w:rsidR="00324DB0" w:rsidRPr="00174BD4">
        <w:rPr>
          <w:rFonts w:ascii="Calibri" w:hAnsi="Calibri" w:cs="Calibri"/>
          <w:sz w:val="22"/>
          <w:szCs w:val="22"/>
        </w:rPr>
        <w:t xml:space="preserve"> relevant</w:t>
      </w:r>
      <w:r w:rsidRPr="00174BD4">
        <w:rPr>
          <w:rFonts w:ascii="Calibri" w:hAnsi="Calibri" w:cs="Calibri"/>
          <w:sz w:val="22"/>
          <w:szCs w:val="22"/>
        </w:rPr>
        <w:t xml:space="preserve"> finance and procurement</w:t>
      </w:r>
      <w:r w:rsidR="00324DB0" w:rsidRPr="00174BD4">
        <w:rPr>
          <w:rFonts w:ascii="Calibri" w:hAnsi="Calibri" w:cs="Calibri"/>
          <w:sz w:val="22"/>
          <w:szCs w:val="22"/>
        </w:rPr>
        <w:t xml:space="preserve"> experience</w:t>
      </w:r>
    </w:p>
    <w:p w:rsidR="00324DB0" w:rsidRPr="00174BD4" w:rsidRDefault="00324DB0" w:rsidP="00324DB0">
      <w:pPr>
        <w:pStyle w:val="ListParagraph"/>
        <w:numPr>
          <w:ilvl w:val="0"/>
          <w:numId w:val="17"/>
        </w:numPr>
        <w:rPr>
          <w:rFonts w:ascii="Calibri" w:hAnsi="Calibri" w:cs="Calibri"/>
          <w:sz w:val="22"/>
          <w:szCs w:val="22"/>
        </w:rPr>
      </w:pPr>
      <w:r w:rsidRPr="00174BD4">
        <w:rPr>
          <w:rFonts w:ascii="Calibri" w:hAnsi="Calibri" w:cs="Calibri"/>
          <w:sz w:val="22"/>
          <w:szCs w:val="22"/>
        </w:rPr>
        <w:t xml:space="preserve">Excellent interpersonal and communication skills – both written and verbal with the ability to communicate with all levels of the </w:t>
      </w:r>
      <w:proofErr w:type="spellStart"/>
      <w:r w:rsidRPr="00174BD4">
        <w:rPr>
          <w:rFonts w:ascii="Calibri" w:hAnsi="Calibri" w:cs="Calibri"/>
          <w:sz w:val="22"/>
          <w:szCs w:val="22"/>
        </w:rPr>
        <w:t>organi</w:t>
      </w:r>
      <w:r w:rsidR="00D11169" w:rsidRPr="00174BD4">
        <w:rPr>
          <w:rFonts w:ascii="Calibri" w:hAnsi="Calibri" w:cs="Calibri"/>
          <w:sz w:val="22"/>
          <w:szCs w:val="22"/>
        </w:rPr>
        <w:t>s</w:t>
      </w:r>
      <w:r w:rsidRPr="00174BD4">
        <w:rPr>
          <w:rFonts w:ascii="Calibri" w:hAnsi="Calibri" w:cs="Calibri"/>
          <w:sz w:val="22"/>
          <w:szCs w:val="22"/>
        </w:rPr>
        <w:t>ation</w:t>
      </w:r>
      <w:proofErr w:type="spellEnd"/>
    </w:p>
    <w:p w:rsidR="00324DB0" w:rsidRPr="00174BD4" w:rsidRDefault="00324DB0" w:rsidP="00324DB0">
      <w:pPr>
        <w:pStyle w:val="ListParagraph"/>
        <w:numPr>
          <w:ilvl w:val="0"/>
          <w:numId w:val="17"/>
        </w:numPr>
        <w:rPr>
          <w:rFonts w:ascii="Calibri" w:hAnsi="Calibri" w:cs="Calibri"/>
          <w:sz w:val="22"/>
          <w:szCs w:val="22"/>
        </w:rPr>
      </w:pPr>
      <w:r w:rsidRPr="00174BD4">
        <w:rPr>
          <w:rFonts w:ascii="Calibri" w:hAnsi="Calibri" w:cs="Calibri"/>
          <w:sz w:val="22"/>
          <w:szCs w:val="22"/>
        </w:rPr>
        <w:t xml:space="preserve">Demonstrated knowledge and experience </w:t>
      </w:r>
      <w:r w:rsidR="00982071">
        <w:rPr>
          <w:rFonts w:ascii="Calibri" w:hAnsi="Calibri" w:cs="Calibri"/>
          <w:sz w:val="22"/>
          <w:szCs w:val="22"/>
        </w:rPr>
        <w:t>i</w:t>
      </w:r>
      <w:bookmarkStart w:id="1" w:name="_GoBack"/>
      <w:bookmarkEnd w:id="1"/>
      <w:r w:rsidRPr="00174BD4">
        <w:rPr>
          <w:rFonts w:ascii="Calibri" w:hAnsi="Calibri" w:cs="Calibri"/>
          <w:sz w:val="22"/>
          <w:szCs w:val="22"/>
        </w:rPr>
        <w:t>n the use of accounting and computing software packages</w:t>
      </w:r>
    </w:p>
    <w:p w:rsidR="00324DB0" w:rsidRPr="00174BD4" w:rsidRDefault="00324DB0" w:rsidP="00324DB0">
      <w:pPr>
        <w:pStyle w:val="ListParagraph"/>
        <w:numPr>
          <w:ilvl w:val="0"/>
          <w:numId w:val="17"/>
        </w:numPr>
        <w:rPr>
          <w:rFonts w:ascii="Calibri" w:hAnsi="Calibri" w:cs="Calibri"/>
          <w:sz w:val="22"/>
          <w:szCs w:val="22"/>
        </w:rPr>
      </w:pPr>
      <w:r w:rsidRPr="00174BD4">
        <w:rPr>
          <w:rFonts w:ascii="Calibri" w:hAnsi="Calibri" w:cs="Calibri"/>
          <w:sz w:val="22"/>
          <w:szCs w:val="22"/>
        </w:rPr>
        <w:t>Ability to work independently as well as within a team environment and to meet deadlines</w:t>
      </w:r>
    </w:p>
    <w:p w:rsidR="00324DB0" w:rsidRPr="00174BD4" w:rsidRDefault="00324DB0" w:rsidP="00324DB0">
      <w:pPr>
        <w:pStyle w:val="ListParagraph"/>
        <w:numPr>
          <w:ilvl w:val="0"/>
          <w:numId w:val="17"/>
        </w:numPr>
        <w:rPr>
          <w:rFonts w:ascii="Calibri" w:hAnsi="Calibri" w:cs="Calibri"/>
          <w:sz w:val="22"/>
          <w:szCs w:val="22"/>
        </w:rPr>
      </w:pPr>
      <w:r w:rsidRPr="00174BD4">
        <w:rPr>
          <w:rFonts w:ascii="Calibri" w:hAnsi="Calibri" w:cs="Calibri"/>
          <w:sz w:val="22"/>
          <w:szCs w:val="22"/>
        </w:rPr>
        <w:t xml:space="preserve">Hold current valid driver’s </w:t>
      </w:r>
      <w:proofErr w:type="spellStart"/>
      <w:r w:rsidRPr="00174BD4">
        <w:rPr>
          <w:rFonts w:ascii="Calibri" w:hAnsi="Calibri" w:cs="Calibri"/>
          <w:sz w:val="22"/>
          <w:szCs w:val="22"/>
        </w:rPr>
        <w:t>licence</w:t>
      </w:r>
      <w:proofErr w:type="spellEnd"/>
      <w:r w:rsidRPr="00174BD4">
        <w:rPr>
          <w:rFonts w:ascii="Calibri" w:hAnsi="Calibri" w:cs="Calibri"/>
          <w:sz w:val="22"/>
          <w:szCs w:val="22"/>
        </w:rPr>
        <w:t xml:space="preserve"> and a willingness to undertake travel to schools as required</w:t>
      </w:r>
    </w:p>
    <w:p w:rsidR="00FE481B" w:rsidRPr="00174BD4" w:rsidRDefault="00324DB0" w:rsidP="00174BD4">
      <w:pPr>
        <w:pStyle w:val="ListParagraph"/>
        <w:numPr>
          <w:ilvl w:val="0"/>
          <w:numId w:val="17"/>
        </w:numPr>
        <w:rPr>
          <w:rFonts w:ascii="Calibri" w:hAnsi="Calibri" w:cs="Calibri"/>
          <w:sz w:val="22"/>
          <w:szCs w:val="22"/>
        </w:rPr>
      </w:pPr>
      <w:r w:rsidRPr="00174BD4">
        <w:rPr>
          <w:rFonts w:ascii="Calibri" w:hAnsi="Calibri" w:cs="Calibri"/>
          <w:sz w:val="22"/>
          <w:szCs w:val="22"/>
        </w:rPr>
        <w:t>A willingness to support the values and ethos of the Catholic tradition in the workplace</w:t>
      </w:r>
    </w:p>
    <w:sectPr w:rsidR="00FE481B" w:rsidRPr="00174BD4" w:rsidSect="00C353DC">
      <w:headerReference w:type="default" r:id="rId8"/>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0FA" w:rsidRDefault="00B410FA" w:rsidP="00C353DC">
      <w:r>
        <w:separator/>
      </w:r>
    </w:p>
  </w:endnote>
  <w:endnote w:type="continuationSeparator" w:id="0">
    <w:p w:rsidR="00B410FA" w:rsidRDefault="00B410FA" w:rsidP="00C3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0FA" w:rsidRDefault="00B410FA" w:rsidP="00C353DC">
      <w:r>
        <w:separator/>
      </w:r>
    </w:p>
  </w:footnote>
  <w:footnote w:type="continuationSeparator" w:id="0">
    <w:p w:rsidR="00B410FA" w:rsidRDefault="00B410FA" w:rsidP="00C35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3DC" w:rsidRDefault="00C353DC">
    <w:pPr>
      <w:pStyle w:val="Header"/>
    </w:pPr>
  </w:p>
  <w:p w:rsidR="00C353DC" w:rsidRDefault="00C35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89A"/>
    <w:multiLevelType w:val="hybridMultilevel"/>
    <w:tmpl w:val="0144F284"/>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0F71F21"/>
    <w:multiLevelType w:val="hybridMultilevel"/>
    <w:tmpl w:val="544A16E6"/>
    <w:lvl w:ilvl="0" w:tplc="F406542C">
      <w:start w:val="1"/>
      <w:numFmt w:val="decimal"/>
      <w:lvlText w:val="%1."/>
      <w:lvlJc w:val="left"/>
      <w:pPr>
        <w:tabs>
          <w:tab w:val="num" w:pos="360"/>
        </w:tabs>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F063A9A"/>
    <w:multiLevelType w:val="hybridMultilevel"/>
    <w:tmpl w:val="55A62CBC"/>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34E6E49"/>
    <w:multiLevelType w:val="hybridMultilevel"/>
    <w:tmpl w:val="7B58697A"/>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3BD06F1"/>
    <w:multiLevelType w:val="hybridMultilevel"/>
    <w:tmpl w:val="BE30D3D0"/>
    <w:lvl w:ilvl="0" w:tplc="5540D57E">
      <w:start w:val="1"/>
      <w:numFmt w:val="lowerLetter"/>
      <w:lvlText w:val="%1."/>
      <w:lvlJc w:val="left"/>
      <w:pPr>
        <w:ind w:left="1713" w:hanging="720"/>
      </w:pPr>
      <w:rPr>
        <w:rFonts w:ascii="Calibri" w:eastAsia="Times" w:hAnsi="Calibri" w:cs="Times New Roman"/>
      </w:r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5" w15:restartNumberingAfterBreak="0">
    <w:nsid w:val="35327111"/>
    <w:multiLevelType w:val="hybridMultilevel"/>
    <w:tmpl w:val="79E819FE"/>
    <w:lvl w:ilvl="0" w:tplc="0C090019">
      <w:start w:val="1"/>
      <w:numFmt w:val="lowerLetter"/>
      <w:lvlText w:val="%1."/>
      <w:lvlJc w:val="left"/>
      <w:pPr>
        <w:tabs>
          <w:tab w:val="num" w:pos="2340"/>
        </w:tabs>
        <w:ind w:left="2340" w:hanging="360"/>
      </w:p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6" w15:restartNumberingAfterBreak="0">
    <w:nsid w:val="374921C6"/>
    <w:multiLevelType w:val="hybridMultilevel"/>
    <w:tmpl w:val="7F7893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BD397E"/>
    <w:multiLevelType w:val="hybridMultilevel"/>
    <w:tmpl w:val="92100184"/>
    <w:lvl w:ilvl="0" w:tplc="FFFFFFF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CFB6F54"/>
    <w:multiLevelType w:val="hybridMultilevel"/>
    <w:tmpl w:val="5F6C1B98"/>
    <w:lvl w:ilvl="0" w:tplc="04090015">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A996791"/>
    <w:multiLevelType w:val="hybridMultilevel"/>
    <w:tmpl w:val="C770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A833EC"/>
    <w:multiLevelType w:val="hybridMultilevel"/>
    <w:tmpl w:val="E796E724"/>
    <w:lvl w:ilvl="0" w:tplc="7CA8D00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2047D85"/>
    <w:multiLevelType w:val="hybridMultilevel"/>
    <w:tmpl w:val="703408E4"/>
    <w:lvl w:ilvl="0" w:tplc="0409001B">
      <w:start w:val="1"/>
      <w:numFmt w:val="lowerRoman"/>
      <w:lvlText w:val="%1."/>
      <w:lvlJc w:val="right"/>
      <w:pPr>
        <w:tabs>
          <w:tab w:val="num" w:pos="2340"/>
        </w:tabs>
        <w:ind w:left="2340" w:hanging="360"/>
      </w:p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12" w15:restartNumberingAfterBreak="0">
    <w:nsid w:val="65106993"/>
    <w:multiLevelType w:val="hybridMultilevel"/>
    <w:tmpl w:val="0F244E1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976215B"/>
    <w:multiLevelType w:val="hybridMultilevel"/>
    <w:tmpl w:val="90882848"/>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6A9E7B81"/>
    <w:multiLevelType w:val="hybridMultilevel"/>
    <w:tmpl w:val="D16A81C8"/>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B055B69"/>
    <w:multiLevelType w:val="hybridMultilevel"/>
    <w:tmpl w:val="D9309444"/>
    <w:lvl w:ilvl="0" w:tplc="6168531C">
      <w:start w:val="1"/>
      <w:numFmt w:val="lowerRoman"/>
      <w:lvlText w:val="%1)"/>
      <w:lvlJc w:val="left"/>
      <w:pPr>
        <w:ind w:left="3060" w:hanging="720"/>
      </w:pPr>
      <w:rPr>
        <w:rFonts w:hint="default"/>
      </w:r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DC1"/>
    <w:rsid w:val="0001335A"/>
    <w:rsid w:val="00014D33"/>
    <w:rsid w:val="00030DC1"/>
    <w:rsid w:val="00082201"/>
    <w:rsid w:val="000E4903"/>
    <w:rsid w:val="001103FB"/>
    <w:rsid w:val="00117A56"/>
    <w:rsid w:val="0013762E"/>
    <w:rsid w:val="00174BD4"/>
    <w:rsid w:val="001959F7"/>
    <w:rsid w:val="00230542"/>
    <w:rsid w:val="00235936"/>
    <w:rsid w:val="002A70B5"/>
    <w:rsid w:val="002E1CD4"/>
    <w:rsid w:val="00302262"/>
    <w:rsid w:val="00324DB0"/>
    <w:rsid w:val="00335929"/>
    <w:rsid w:val="00344DDA"/>
    <w:rsid w:val="003477A0"/>
    <w:rsid w:val="00352929"/>
    <w:rsid w:val="003E6CA9"/>
    <w:rsid w:val="0040528B"/>
    <w:rsid w:val="0042381F"/>
    <w:rsid w:val="00446FFD"/>
    <w:rsid w:val="005231D1"/>
    <w:rsid w:val="00565E81"/>
    <w:rsid w:val="005874C1"/>
    <w:rsid w:val="005B023F"/>
    <w:rsid w:val="005B4190"/>
    <w:rsid w:val="00612EFB"/>
    <w:rsid w:val="00635BA1"/>
    <w:rsid w:val="00666FC6"/>
    <w:rsid w:val="006F704A"/>
    <w:rsid w:val="007279B3"/>
    <w:rsid w:val="007B751B"/>
    <w:rsid w:val="007C069E"/>
    <w:rsid w:val="008504DB"/>
    <w:rsid w:val="008F4179"/>
    <w:rsid w:val="00907769"/>
    <w:rsid w:val="009119D6"/>
    <w:rsid w:val="009165C1"/>
    <w:rsid w:val="00982071"/>
    <w:rsid w:val="00997D17"/>
    <w:rsid w:val="00A422C5"/>
    <w:rsid w:val="00A53B24"/>
    <w:rsid w:val="00AD7B09"/>
    <w:rsid w:val="00B05E65"/>
    <w:rsid w:val="00B22048"/>
    <w:rsid w:val="00B410FA"/>
    <w:rsid w:val="00B42DB9"/>
    <w:rsid w:val="00B54F14"/>
    <w:rsid w:val="00BC154B"/>
    <w:rsid w:val="00C353DC"/>
    <w:rsid w:val="00CA0DF3"/>
    <w:rsid w:val="00CA2F17"/>
    <w:rsid w:val="00D05192"/>
    <w:rsid w:val="00D11169"/>
    <w:rsid w:val="00DC3D42"/>
    <w:rsid w:val="00E15FAE"/>
    <w:rsid w:val="00E36BA1"/>
    <w:rsid w:val="00E414DD"/>
    <w:rsid w:val="00E72A39"/>
    <w:rsid w:val="00E7753B"/>
    <w:rsid w:val="00E93D64"/>
    <w:rsid w:val="00EF0C8D"/>
    <w:rsid w:val="00F66A11"/>
    <w:rsid w:val="00F72893"/>
    <w:rsid w:val="00FD4A99"/>
    <w:rsid w:val="00FE48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E578E2B"/>
  <w15:docId w15:val="{038DE9CE-52A5-44D6-A4AC-7E458895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DC1"/>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929"/>
    <w:pPr>
      <w:ind w:left="720"/>
      <w:contextualSpacing/>
    </w:pPr>
    <w:rPr>
      <w:rFonts w:ascii="Arial" w:eastAsia="Times New Roman" w:hAnsi="Arial"/>
      <w:lang w:val="en-US" w:eastAsia="en-AU"/>
    </w:rPr>
  </w:style>
  <w:style w:type="paragraph" w:styleId="Header">
    <w:name w:val="header"/>
    <w:basedOn w:val="Normal"/>
    <w:link w:val="HeaderChar"/>
    <w:uiPriority w:val="99"/>
    <w:unhideWhenUsed/>
    <w:rsid w:val="00C353DC"/>
    <w:pPr>
      <w:tabs>
        <w:tab w:val="center" w:pos="4513"/>
        <w:tab w:val="right" w:pos="9026"/>
      </w:tabs>
    </w:pPr>
  </w:style>
  <w:style w:type="character" w:customStyle="1" w:styleId="HeaderChar">
    <w:name w:val="Header Char"/>
    <w:basedOn w:val="DefaultParagraphFont"/>
    <w:link w:val="Header"/>
    <w:uiPriority w:val="99"/>
    <w:rsid w:val="00C353DC"/>
    <w:rPr>
      <w:rFonts w:ascii="Times" w:eastAsia="Times" w:hAnsi="Times" w:cs="Times New Roman"/>
      <w:sz w:val="24"/>
      <w:szCs w:val="20"/>
    </w:rPr>
  </w:style>
  <w:style w:type="paragraph" w:styleId="Footer">
    <w:name w:val="footer"/>
    <w:basedOn w:val="Normal"/>
    <w:link w:val="FooterChar"/>
    <w:uiPriority w:val="99"/>
    <w:unhideWhenUsed/>
    <w:rsid w:val="00C353DC"/>
    <w:pPr>
      <w:tabs>
        <w:tab w:val="center" w:pos="4513"/>
        <w:tab w:val="right" w:pos="9026"/>
      </w:tabs>
    </w:pPr>
  </w:style>
  <w:style w:type="character" w:customStyle="1" w:styleId="FooterChar">
    <w:name w:val="Footer Char"/>
    <w:basedOn w:val="DefaultParagraphFont"/>
    <w:link w:val="Footer"/>
    <w:uiPriority w:val="99"/>
    <w:rsid w:val="00C353DC"/>
    <w:rPr>
      <w:rFonts w:ascii="Times" w:eastAsia="Times" w:hAnsi="Times" w:cs="Times New Roman"/>
      <w:sz w:val="24"/>
      <w:szCs w:val="20"/>
    </w:rPr>
  </w:style>
  <w:style w:type="paragraph" w:styleId="BodyText">
    <w:name w:val="Body Text"/>
    <w:basedOn w:val="Normal"/>
    <w:link w:val="BodyTextChar"/>
    <w:semiHidden/>
    <w:unhideWhenUsed/>
    <w:rsid w:val="00A422C5"/>
    <w:pPr>
      <w:tabs>
        <w:tab w:val="left" w:pos="0"/>
        <w:tab w:val="left" w:pos="3099"/>
        <w:tab w:val="left" w:pos="3609"/>
        <w:tab w:val="right" w:pos="9336"/>
      </w:tabs>
      <w:spacing w:line="360" w:lineRule="auto"/>
      <w:jc w:val="both"/>
    </w:pPr>
    <w:rPr>
      <w:rFonts w:ascii="CG Times" w:eastAsia="Times New Roman" w:hAnsi="CG Times"/>
      <w:lang w:eastAsia="en-AU"/>
    </w:rPr>
  </w:style>
  <w:style w:type="character" w:customStyle="1" w:styleId="BodyTextChar">
    <w:name w:val="Body Text Char"/>
    <w:basedOn w:val="DefaultParagraphFont"/>
    <w:link w:val="BodyText"/>
    <w:semiHidden/>
    <w:rsid w:val="00A422C5"/>
    <w:rPr>
      <w:rFonts w:ascii="CG Times" w:eastAsia="Times New Roman" w:hAnsi="CG Times" w:cs="Times New Roman"/>
      <w:sz w:val="24"/>
      <w:szCs w:val="20"/>
      <w:lang w:eastAsia="en-AU"/>
    </w:rPr>
  </w:style>
  <w:style w:type="paragraph" w:styleId="BalloonText">
    <w:name w:val="Balloon Text"/>
    <w:basedOn w:val="Normal"/>
    <w:link w:val="BalloonTextChar"/>
    <w:uiPriority w:val="99"/>
    <w:semiHidden/>
    <w:unhideWhenUsed/>
    <w:rsid w:val="00AD7B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B09"/>
    <w:rPr>
      <w:rFonts w:ascii="Segoe UI" w:eastAsia="Times" w:hAnsi="Segoe UI" w:cs="Segoe UI"/>
      <w:sz w:val="18"/>
      <w:szCs w:val="18"/>
    </w:rPr>
  </w:style>
  <w:style w:type="paragraph" w:styleId="Revision">
    <w:name w:val="Revision"/>
    <w:hidden/>
    <w:uiPriority w:val="99"/>
    <w:semiHidden/>
    <w:rsid w:val="00B54F14"/>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50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5B529-7E80-449D-9595-20C0469A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5917</TotalTime>
  <Pages>2</Pages>
  <Words>587</Words>
  <Characters>3523</Characters>
  <Application>Microsoft Office Word</Application>
  <DocSecurity>0</DocSecurity>
  <Lines>81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Cosgrove</dc:creator>
  <cp:lastModifiedBy>Tori Whitla</cp:lastModifiedBy>
  <cp:revision>15</cp:revision>
  <cp:lastPrinted>2018-10-04T02:24:00Z</cp:lastPrinted>
  <dcterms:created xsi:type="dcterms:W3CDTF">2024-09-17T05:47:00Z</dcterms:created>
  <dcterms:modified xsi:type="dcterms:W3CDTF">2024-10-08T00:02:00Z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e6d6e9629b0e54584625b8d53f7dcb2e2fc3034085593b669f843807dc88f99d</vt:lpwstr>
  </property>
</Properties>
</file>